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line="440" w:lineRule="exact"/>
        <w:jc w:val="center"/>
        <w:rPr>
          <w:rFonts w:hint="eastAsia" w:ascii="方正仿宋简体" w:hAnsi="方正仿宋简体" w:eastAsia="方正仿宋简体" w:cs="方正仿宋简体"/>
          <w:b/>
          <w:sz w:val="30"/>
          <w:szCs w:val="30"/>
        </w:rPr>
      </w:pPr>
    </w:p>
    <w:p>
      <w:pPr>
        <w:jc w:val="center"/>
        <w:rPr>
          <w:rFonts w:hint="eastAsia" w:ascii="方正仿宋简体" w:hAnsi="方正仿宋简体" w:eastAsia="方正仿宋简体" w:cs="方正仿宋简体"/>
          <w:b/>
          <w:bCs/>
          <w:sz w:val="30"/>
          <w:szCs w:val="30"/>
          <w:u w:val="single"/>
          <w:lang w:val="en-US" w:eastAsia="zh-CN"/>
        </w:rPr>
      </w:pPr>
      <w:r>
        <w:rPr>
          <w:rFonts w:hint="eastAsia" w:ascii="方正仿宋简体" w:hAnsi="方正仿宋简体" w:eastAsia="方正仿宋简体" w:cs="方正仿宋简体"/>
          <w:b/>
          <w:bCs/>
          <w:sz w:val="30"/>
          <w:szCs w:val="30"/>
          <w:u w:val="single"/>
          <w:lang w:val="en-US" w:eastAsia="zh-CN"/>
        </w:rPr>
        <w:t>中天合创能源有限责任公司葫芦素煤矿、门克庆煤矿山西天地</w:t>
      </w:r>
    </w:p>
    <w:p>
      <w:pPr>
        <w:jc w:val="center"/>
        <w:rPr>
          <w:rFonts w:hint="eastAsia" w:ascii="方正仿宋简体" w:hAnsi="方正仿宋简体" w:eastAsia="方正仿宋简体" w:cs="方正仿宋简体"/>
          <w:b/>
          <w:bCs/>
          <w:sz w:val="30"/>
          <w:szCs w:val="30"/>
          <w:u w:val="single"/>
          <w:lang w:val="en-US" w:eastAsia="zh-CN"/>
        </w:rPr>
      </w:pPr>
      <w:r>
        <w:rPr>
          <w:rFonts w:hint="eastAsia" w:ascii="方正仿宋简体" w:hAnsi="方正仿宋简体" w:eastAsia="方正仿宋简体" w:cs="方正仿宋简体"/>
          <w:b/>
          <w:bCs/>
          <w:sz w:val="30"/>
          <w:szCs w:val="30"/>
          <w:u w:val="single"/>
          <w:lang w:val="en-US" w:eastAsia="zh-CN"/>
        </w:rPr>
        <w:t>胶轮车配件寄售（2年期）采购</w:t>
      </w:r>
    </w:p>
    <w:p>
      <w:pPr>
        <w:jc w:val="center"/>
        <w:rPr>
          <w:rFonts w:hint="default"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44"/>
          <w:szCs w:val="44"/>
          <w:u w:val="none"/>
          <w:lang w:val="en-US" w:eastAsia="zh-CN"/>
        </w:rPr>
      </w:pPr>
      <w:r>
        <w:rPr>
          <w:rFonts w:hint="eastAsia" w:ascii="方正仿宋简体" w:hAnsi="方正仿宋简体" w:eastAsia="方正仿宋简体" w:cs="方正仿宋简体"/>
          <w:b/>
          <w:bCs/>
          <w:sz w:val="44"/>
          <w:szCs w:val="44"/>
          <w:u w:val="none"/>
          <w:lang w:val="en-US" w:eastAsia="zh-CN"/>
        </w:rPr>
        <w:t>采购文件</w:t>
      </w:r>
    </w:p>
    <w:p>
      <w:pPr>
        <w:jc w:val="center"/>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30"/>
          <w:szCs w:val="30"/>
          <w:u w:val="single"/>
          <w:lang w:val="en-US" w:eastAsia="zh-CN"/>
        </w:rPr>
      </w:pPr>
    </w:p>
    <w:p>
      <w:pPr>
        <w:jc w:val="both"/>
        <w:rPr>
          <w:rFonts w:hint="eastAsia" w:ascii="方正仿宋简体" w:hAnsi="方正仿宋简体" w:eastAsia="方正仿宋简体" w:cs="方正仿宋简体"/>
          <w:b/>
          <w:bCs/>
          <w:sz w:val="30"/>
          <w:szCs w:val="30"/>
          <w:u w:val="single"/>
          <w:lang w:val="en-US" w:eastAsia="zh-CN"/>
        </w:rPr>
      </w:pPr>
    </w:p>
    <w:p>
      <w:pPr>
        <w:pStyle w:val="4"/>
        <w:rPr>
          <w:rFonts w:hint="eastAsia"/>
          <w:lang w:val="en-US" w:eastAsia="zh-CN"/>
        </w:rPr>
      </w:pPr>
    </w:p>
    <w:p>
      <w:pPr>
        <w:jc w:val="both"/>
        <w:rPr>
          <w:rFonts w:hint="eastAsia" w:ascii="方正仿宋简体" w:hAnsi="方正仿宋简体" w:eastAsia="方正仿宋简体" w:cs="方正仿宋简体"/>
          <w:b/>
          <w:bCs/>
          <w:sz w:val="30"/>
          <w:szCs w:val="30"/>
          <w:u w:val="single"/>
          <w:lang w:val="en-US" w:eastAsia="zh-CN"/>
        </w:rPr>
      </w:pPr>
    </w:p>
    <w:p>
      <w:pPr>
        <w:ind w:firstLine="1687" w:firstLineChars="600"/>
        <w:jc w:val="both"/>
        <w:rPr>
          <w:rFonts w:hint="default" w:ascii="方正仿宋简体" w:hAnsi="方正仿宋简体" w:eastAsia="方正仿宋简体" w:cs="方正仿宋简体"/>
          <w:b/>
          <w:bCs/>
          <w:sz w:val="28"/>
          <w:szCs w:val="28"/>
          <w:u w:val="none"/>
          <w:lang w:val="en-US" w:eastAsia="zh-CN"/>
        </w:rPr>
      </w:pPr>
      <w:r>
        <w:rPr>
          <w:rFonts w:hint="eastAsia" w:ascii="方正仿宋简体" w:hAnsi="方正仿宋简体" w:eastAsia="方正仿宋简体" w:cs="方正仿宋简体"/>
          <w:b/>
          <w:bCs/>
          <w:sz w:val="28"/>
          <w:szCs w:val="28"/>
          <w:u w:val="none"/>
          <w:lang w:val="en-US" w:eastAsia="zh-CN"/>
        </w:rPr>
        <w:t>采购人：</w:t>
      </w:r>
      <w:r>
        <w:rPr>
          <w:rFonts w:hint="eastAsia" w:ascii="方正仿宋简体" w:hAnsi="方正仿宋简体" w:eastAsia="方正仿宋简体" w:cs="方正仿宋简体"/>
          <w:b/>
          <w:bCs/>
          <w:sz w:val="28"/>
          <w:szCs w:val="28"/>
          <w:u w:val="single"/>
          <w:lang w:val="en-US" w:eastAsia="zh-CN"/>
        </w:rPr>
        <w:t>中天合创能源有限责任公司</w:t>
      </w:r>
    </w:p>
    <w:p>
      <w:pPr>
        <w:jc w:val="center"/>
        <w:rPr>
          <w:rFonts w:hint="default" w:ascii="方正仿宋简体" w:hAnsi="方正仿宋简体" w:eastAsia="方正仿宋简体" w:cs="方正仿宋简体"/>
          <w:b/>
          <w:bCs/>
          <w:sz w:val="28"/>
          <w:szCs w:val="28"/>
          <w:u w:val="single"/>
          <w:lang w:val="en-US" w:eastAsia="zh-CN"/>
        </w:rPr>
      </w:pPr>
      <w:r>
        <w:rPr>
          <w:rFonts w:hint="eastAsia" w:ascii="方正仿宋简体" w:hAnsi="方正仿宋简体" w:eastAsia="方正仿宋简体" w:cs="方正仿宋简体"/>
          <w:b/>
          <w:bCs/>
          <w:sz w:val="28"/>
          <w:szCs w:val="28"/>
          <w:u w:val="none"/>
          <w:lang w:val="en-US" w:eastAsia="zh-CN"/>
        </w:rPr>
        <w:t xml:space="preserve"> </w:t>
      </w:r>
      <w:r>
        <w:rPr>
          <w:rFonts w:hint="eastAsia" w:ascii="方正仿宋简体" w:hAnsi="方正仿宋简体" w:eastAsia="方正仿宋简体" w:cs="方正仿宋简体"/>
          <w:b/>
          <w:bCs/>
          <w:sz w:val="28"/>
          <w:szCs w:val="28"/>
          <w:u w:val="single"/>
          <w:lang w:val="en-US" w:eastAsia="zh-CN"/>
        </w:rPr>
        <w:t>2024</w:t>
      </w:r>
      <w:r>
        <w:rPr>
          <w:rFonts w:hint="eastAsia" w:ascii="方正仿宋简体" w:hAnsi="方正仿宋简体" w:eastAsia="方正仿宋简体" w:cs="方正仿宋简体"/>
          <w:b/>
          <w:bCs/>
          <w:sz w:val="28"/>
          <w:szCs w:val="28"/>
          <w:u w:val="none"/>
          <w:lang w:val="en-US" w:eastAsia="zh-CN"/>
        </w:rPr>
        <w:t>年</w:t>
      </w:r>
      <w:r>
        <w:rPr>
          <w:rFonts w:hint="eastAsia" w:ascii="方正仿宋简体" w:hAnsi="方正仿宋简体" w:eastAsia="方正仿宋简体" w:cs="方正仿宋简体"/>
          <w:b/>
          <w:bCs/>
          <w:sz w:val="28"/>
          <w:szCs w:val="28"/>
          <w:u w:val="single"/>
          <w:lang w:val="en-US" w:eastAsia="zh-CN"/>
        </w:rPr>
        <w:t xml:space="preserve"> 8 </w:t>
      </w:r>
      <w:r>
        <w:rPr>
          <w:rFonts w:hint="eastAsia" w:ascii="方正仿宋简体" w:hAnsi="方正仿宋简体" w:eastAsia="方正仿宋简体" w:cs="方正仿宋简体"/>
          <w:b/>
          <w:bCs/>
          <w:sz w:val="28"/>
          <w:szCs w:val="28"/>
          <w:u w:val="none"/>
          <w:lang w:val="en-US" w:eastAsia="zh-CN"/>
        </w:rPr>
        <w:t>月</w:t>
      </w:r>
    </w:p>
    <w:p>
      <w:pPr>
        <w:pStyle w:val="14"/>
        <w:spacing w:line="440" w:lineRule="exact"/>
        <w:jc w:val="center"/>
        <w:rPr>
          <w:rFonts w:hint="eastAsia" w:ascii="方正仿宋简体" w:hAnsi="方正仿宋简体" w:eastAsia="方正仿宋简体" w:cs="方正仿宋简体"/>
          <w:b/>
          <w:sz w:val="30"/>
          <w:szCs w:val="30"/>
          <w:lang w:eastAsia="zh-CN"/>
        </w:rPr>
        <w:sectPr>
          <w:pgSz w:w="11906" w:h="16838"/>
          <w:pgMar w:top="1440" w:right="1800" w:bottom="1440" w:left="1800" w:header="851" w:footer="992" w:gutter="0"/>
          <w:pgNumType w:fmt="decimal" w:start="1"/>
          <w:cols w:space="425" w:num="1"/>
          <w:docGrid w:type="lines" w:linePitch="312" w:charSpace="0"/>
        </w:sectPr>
      </w:pPr>
    </w:p>
    <w:p>
      <w:pPr>
        <w:pStyle w:val="14"/>
        <w:spacing w:line="440" w:lineRule="exact"/>
        <w:jc w:val="center"/>
        <w:rPr>
          <w:rFonts w:hint="eastAsia" w:ascii="方正仿宋简体" w:hAnsi="方正仿宋简体" w:eastAsia="方正仿宋简体" w:cs="方正仿宋简体"/>
          <w:b/>
          <w:sz w:val="30"/>
          <w:szCs w:val="30"/>
          <w:lang w:eastAsia="zh-CN"/>
        </w:rPr>
      </w:pPr>
      <w:r>
        <w:rPr>
          <w:rFonts w:hint="eastAsia" w:ascii="方正仿宋简体" w:hAnsi="方正仿宋简体" w:eastAsia="方正仿宋简体" w:cs="方正仿宋简体"/>
          <w:b/>
          <w:sz w:val="30"/>
          <w:szCs w:val="30"/>
          <w:lang w:eastAsia="zh-CN"/>
        </w:rPr>
        <w:t>目</w:t>
      </w:r>
      <w:r>
        <w:rPr>
          <w:rFonts w:hint="eastAsia" w:ascii="方正仿宋简体" w:hAnsi="方正仿宋简体" w:eastAsia="方正仿宋简体" w:cs="方正仿宋简体"/>
          <w:b/>
          <w:sz w:val="30"/>
          <w:szCs w:val="30"/>
          <w:lang w:val="en-US" w:eastAsia="zh-CN"/>
        </w:rPr>
        <w:t xml:space="preserve">  </w:t>
      </w:r>
      <w:r>
        <w:rPr>
          <w:rFonts w:hint="eastAsia" w:ascii="方正仿宋简体" w:hAnsi="方正仿宋简体" w:eastAsia="方正仿宋简体" w:cs="方正仿宋简体"/>
          <w:b/>
          <w:sz w:val="30"/>
          <w:szCs w:val="30"/>
          <w:lang w:eastAsia="zh-CN"/>
        </w:rPr>
        <w:t>录</w:t>
      </w:r>
    </w:p>
    <w:p>
      <w:pPr>
        <w:pStyle w:val="14"/>
        <w:numPr>
          <w:ilvl w:val="0"/>
          <w:numId w:val="0"/>
        </w:numPr>
        <w:spacing w:line="440" w:lineRule="exact"/>
        <w:ind w:firstLine="602" w:firstLineChars="200"/>
        <w:jc w:val="both"/>
        <w:rPr>
          <w:rFonts w:hint="eastAsia" w:ascii="方正仿宋简体" w:hAnsi="方正仿宋简体" w:eastAsia="方正仿宋简体" w:cs="方正仿宋简体"/>
          <w:b/>
          <w:sz w:val="30"/>
          <w:szCs w:val="30"/>
          <w:lang w:val="en-US" w:eastAsia="zh-CN"/>
        </w:rPr>
      </w:pPr>
      <w:r>
        <w:rPr>
          <w:rFonts w:hint="eastAsia" w:ascii="方正仿宋简体" w:hAnsi="方正仿宋简体" w:eastAsia="方正仿宋简体" w:cs="方正仿宋简体"/>
          <w:b/>
          <w:sz w:val="30"/>
          <w:szCs w:val="30"/>
          <w:lang w:val="en-US" w:eastAsia="zh-CN"/>
        </w:rPr>
        <w:t>第一章 采购邀请文件</w:t>
      </w:r>
    </w:p>
    <w:p>
      <w:pPr>
        <w:pStyle w:val="14"/>
        <w:spacing w:line="440" w:lineRule="exact"/>
        <w:ind w:firstLine="602" w:firstLineChars="200"/>
        <w:jc w:val="both"/>
        <w:rPr>
          <w:rFonts w:hint="default" w:ascii="方正仿宋简体" w:hAnsi="方正仿宋简体" w:eastAsia="方正仿宋简体" w:cs="方正仿宋简体"/>
          <w:b/>
          <w:sz w:val="30"/>
          <w:szCs w:val="30"/>
          <w:lang w:val="en-US" w:eastAsia="zh-CN"/>
        </w:rPr>
      </w:pPr>
      <w:r>
        <w:rPr>
          <w:rFonts w:hint="eastAsia" w:ascii="方正仿宋简体" w:hAnsi="方正仿宋简体" w:eastAsia="方正仿宋简体" w:cs="方正仿宋简体"/>
          <w:b/>
          <w:sz w:val="30"/>
          <w:szCs w:val="30"/>
          <w:lang w:eastAsia="zh-CN"/>
        </w:rPr>
        <w:t>第二章</w:t>
      </w:r>
      <w:r>
        <w:rPr>
          <w:rFonts w:hint="eastAsia" w:ascii="方正仿宋简体" w:hAnsi="方正仿宋简体" w:eastAsia="方正仿宋简体" w:cs="方正仿宋简体"/>
          <w:b/>
          <w:sz w:val="30"/>
          <w:szCs w:val="30"/>
          <w:lang w:val="en-US" w:eastAsia="zh-CN"/>
        </w:rPr>
        <w:t xml:space="preserve"> 受邀供应商须知</w:t>
      </w:r>
    </w:p>
    <w:p>
      <w:pPr>
        <w:pStyle w:val="14"/>
        <w:spacing w:line="440" w:lineRule="exact"/>
        <w:ind w:firstLine="602" w:firstLineChars="200"/>
        <w:jc w:val="both"/>
        <w:rPr>
          <w:rFonts w:hint="eastAsia" w:ascii="方正仿宋简体" w:hAnsi="方正仿宋简体" w:eastAsia="方正仿宋简体" w:cs="方正仿宋简体"/>
          <w:b/>
          <w:sz w:val="30"/>
          <w:szCs w:val="30"/>
          <w:lang w:val="en-US" w:eastAsia="zh-CN"/>
        </w:rPr>
      </w:pPr>
      <w:r>
        <w:rPr>
          <w:rFonts w:hint="eastAsia" w:ascii="方正仿宋简体" w:hAnsi="方正仿宋简体" w:eastAsia="方正仿宋简体" w:cs="方正仿宋简体"/>
          <w:b/>
          <w:sz w:val="30"/>
          <w:szCs w:val="30"/>
          <w:lang w:val="en-US" w:eastAsia="zh-CN"/>
        </w:rPr>
        <w:t>第三章 响应文件相关格式</w:t>
      </w:r>
    </w:p>
    <w:p>
      <w:pPr>
        <w:pStyle w:val="14"/>
        <w:spacing w:line="440" w:lineRule="exact"/>
        <w:ind w:firstLine="602" w:firstLineChars="200"/>
        <w:jc w:val="both"/>
        <w:rPr>
          <w:rFonts w:hint="eastAsia" w:ascii="方正仿宋简体" w:hAnsi="方正仿宋简体" w:eastAsia="方正仿宋简体" w:cs="方正仿宋简体"/>
          <w:b/>
          <w:sz w:val="30"/>
          <w:szCs w:val="30"/>
          <w:lang w:val="en-US" w:eastAsia="zh-CN"/>
        </w:rPr>
      </w:pPr>
    </w:p>
    <w:p>
      <w:pPr>
        <w:pStyle w:val="14"/>
        <w:spacing w:line="440" w:lineRule="exact"/>
        <w:jc w:val="center"/>
        <w:rPr>
          <w:rFonts w:hint="eastAsia" w:ascii="方正仿宋简体" w:hAnsi="方正仿宋简体" w:eastAsia="方正仿宋简体" w:cs="方正仿宋简体"/>
          <w:b/>
          <w:sz w:val="30"/>
          <w:szCs w:val="30"/>
        </w:rPr>
      </w:pPr>
    </w:p>
    <w:p>
      <w:pPr>
        <w:pStyle w:val="14"/>
        <w:spacing w:line="440" w:lineRule="exact"/>
        <w:jc w:val="center"/>
        <w:rPr>
          <w:rFonts w:hint="eastAsia" w:ascii="方正仿宋简体" w:hAnsi="方正仿宋简体" w:eastAsia="方正仿宋简体" w:cs="方正仿宋简体"/>
          <w:b/>
          <w:sz w:val="30"/>
          <w:szCs w:val="30"/>
        </w:rPr>
      </w:pPr>
    </w:p>
    <w:p>
      <w:pPr>
        <w:pStyle w:val="14"/>
        <w:spacing w:line="440" w:lineRule="exact"/>
        <w:jc w:val="center"/>
        <w:rPr>
          <w:rFonts w:hint="eastAsia" w:ascii="方正仿宋简体" w:hAnsi="方正仿宋简体" w:eastAsia="方正仿宋简体" w:cs="方正仿宋简体"/>
          <w:b/>
          <w:sz w:val="30"/>
          <w:szCs w:val="30"/>
        </w:rPr>
      </w:pPr>
    </w:p>
    <w:p>
      <w:pPr>
        <w:pStyle w:val="14"/>
        <w:spacing w:line="440" w:lineRule="exact"/>
        <w:jc w:val="center"/>
        <w:rPr>
          <w:rFonts w:hint="eastAsia" w:ascii="方正仿宋简体" w:hAnsi="方正仿宋简体" w:eastAsia="方正仿宋简体" w:cs="方正仿宋简体"/>
          <w:b/>
          <w:sz w:val="30"/>
          <w:szCs w:val="30"/>
        </w:rPr>
      </w:pPr>
    </w:p>
    <w:p>
      <w:pPr>
        <w:pStyle w:val="14"/>
        <w:spacing w:line="440" w:lineRule="exact"/>
        <w:jc w:val="center"/>
        <w:rPr>
          <w:rFonts w:hint="eastAsia" w:ascii="方正仿宋简体" w:hAnsi="方正仿宋简体" w:eastAsia="方正仿宋简体" w:cs="方正仿宋简体"/>
          <w:b/>
          <w:sz w:val="30"/>
          <w:szCs w:val="30"/>
        </w:rPr>
      </w:pPr>
    </w:p>
    <w:p>
      <w:pPr>
        <w:pStyle w:val="14"/>
        <w:spacing w:line="440" w:lineRule="exact"/>
        <w:jc w:val="center"/>
        <w:rPr>
          <w:rFonts w:hint="eastAsia" w:ascii="方正仿宋简体" w:hAnsi="方正仿宋简体" w:eastAsia="方正仿宋简体" w:cs="方正仿宋简体"/>
          <w:b/>
          <w:sz w:val="30"/>
          <w:szCs w:val="30"/>
        </w:rPr>
      </w:pPr>
    </w:p>
    <w:p>
      <w:pPr>
        <w:pStyle w:val="14"/>
        <w:spacing w:line="440" w:lineRule="exact"/>
        <w:jc w:val="center"/>
        <w:rPr>
          <w:rFonts w:hint="eastAsia" w:ascii="方正仿宋简体" w:hAnsi="方正仿宋简体" w:eastAsia="方正仿宋简体" w:cs="方正仿宋简体"/>
          <w:b/>
          <w:sz w:val="30"/>
          <w:szCs w:val="30"/>
        </w:rPr>
      </w:pPr>
    </w:p>
    <w:p>
      <w:pPr>
        <w:pStyle w:val="14"/>
        <w:spacing w:line="440" w:lineRule="exact"/>
        <w:jc w:val="center"/>
        <w:rPr>
          <w:rFonts w:hint="eastAsia" w:ascii="方正仿宋简体" w:hAnsi="方正仿宋简体" w:eastAsia="方正仿宋简体" w:cs="方正仿宋简体"/>
          <w:b/>
          <w:sz w:val="30"/>
          <w:szCs w:val="30"/>
        </w:rPr>
      </w:pPr>
    </w:p>
    <w:p>
      <w:pPr>
        <w:pStyle w:val="14"/>
        <w:spacing w:line="440" w:lineRule="exact"/>
        <w:jc w:val="center"/>
        <w:rPr>
          <w:rFonts w:hint="eastAsia" w:ascii="方正仿宋简体" w:hAnsi="方正仿宋简体" w:eastAsia="方正仿宋简体" w:cs="方正仿宋简体"/>
          <w:b/>
          <w:sz w:val="30"/>
          <w:szCs w:val="30"/>
        </w:rPr>
      </w:pPr>
    </w:p>
    <w:p>
      <w:pPr>
        <w:pStyle w:val="14"/>
        <w:spacing w:line="440" w:lineRule="exact"/>
        <w:jc w:val="center"/>
        <w:rPr>
          <w:rFonts w:hint="eastAsia" w:ascii="方正仿宋简体" w:hAnsi="方正仿宋简体" w:eastAsia="方正仿宋简体" w:cs="方正仿宋简体"/>
          <w:b/>
          <w:sz w:val="30"/>
          <w:szCs w:val="30"/>
        </w:rPr>
      </w:pPr>
    </w:p>
    <w:p>
      <w:pPr>
        <w:pStyle w:val="14"/>
        <w:spacing w:line="440" w:lineRule="exact"/>
        <w:jc w:val="center"/>
        <w:rPr>
          <w:rFonts w:hint="eastAsia" w:ascii="方正仿宋简体" w:hAnsi="方正仿宋简体" w:eastAsia="方正仿宋简体" w:cs="方正仿宋简体"/>
          <w:b/>
          <w:sz w:val="30"/>
          <w:szCs w:val="30"/>
        </w:rPr>
      </w:pPr>
    </w:p>
    <w:p>
      <w:pPr>
        <w:rPr>
          <w:rFonts w:hint="eastAsia"/>
        </w:rPr>
      </w:pPr>
    </w:p>
    <w:p>
      <w:pPr>
        <w:pStyle w:val="14"/>
        <w:spacing w:line="440" w:lineRule="exact"/>
        <w:jc w:val="center"/>
        <w:rPr>
          <w:rFonts w:hint="eastAsia" w:ascii="方正仿宋简体" w:hAnsi="方正仿宋简体" w:eastAsia="方正仿宋简体" w:cs="方正仿宋简体"/>
          <w:b/>
          <w:sz w:val="30"/>
          <w:szCs w:val="30"/>
          <w:lang w:eastAsia="zh-CN"/>
        </w:rPr>
        <w:sectPr>
          <w:footerReference r:id="rId3" w:type="default"/>
          <w:pgSz w:w="11906" w:h="16838"/>
          <w:pgMar w:top="1440" w:right="1800" w:bottom="1440" w:left="1800" w:header="851" w:footer="992" w:gutter="0"/>
          <w:pgNumType w:fmt="decimal" w:start="1"/>
          <w:cols w:space="425" w:num="1"/>
          <w:docGrid w:type="lines" w:linePitch="312" w:charSpace="0"/>
        </w:sectPr>
      </w:pPr>
    </w:p>
    <w:p>
      <w:pPr>
        <w:pStyle w:val="14"/>
        <w:spacing w:line="440" w:lineRule="exact"/>
        <w:jc w:val="center"/>
        <w:rPr>
          <w:rFonts w:hint="eastAsia" w:ascii="方正仿宋简体" w:hAnsi="方正仿宋简体" w:eastAsia="方正仿宋简体" w:cs="方正仿宋简体"/>
          <w:b/>
          <w:sz w:val="30"/>
          <w:szCs w:val="30"/>
          <w:lang w:eastAsia="zh-CN"/>
        </w:rPr>
      </w:pPr>
      <w:r>
        <w:rPr>
          <w:rFonts w:hint="eastAsia" w:ascii="方正仿宋简体" w:hAnsi="方正仿宋简体" w:eastAsia="方正仿宋简体" w:cs="方正仿宋简体"/>
          <w:b/>
          <w:sz w:val="30"/>
          <w:szCs w:val="30"/>
          <w:lang w:eastAsia="zh-CN"/>
        </w:rPr>
        <w:t>第一章</w:t>
      </w:r>
      <w:r>
        <w:rPr>
          <w:rFonts w:hint="eastAsia" w:ascii="方正仿宋简体" w:hAnsi="方正仿宋简体" w:eastAsia="方正仿宋简体" w:cs="方正仿宋简体"/>
          <w:b/>
          <w:sz w:val="30"/>
          <w:szCs w:val="30"/>
          <w:lang w:val="en-US" w:eastAsia="zh-CN"/>
        </w:rPr>
        <w:t xml:space="preserve"> </w:t>
      </w:r>
      <w:r>
        <w:rPr>
          <w:rFonts w:hint="eastAsia" w:ascii="方正仿宋简体" w:hAnsi="方正仿宋简体" w:eastAsia="方正仿宋简体" w:cs="方正仿宋简体"/>
          <w:b/>
          <w:sz w:val="30"/>
          <w:szCs w:val="30"/>
          <w:lang w:eastAsia="zh-CN"/>
        </w:rPr>
        <w:t>采购</w:t>
      </w:r>
      <w:r>
        <w:rPr>
          <w:rFonts w:hint="eastAsia" w:ascii="方正仿宋简体" w:hAnsi="方正仿宋简体" w:eastAsia="方正仿宋简体" w:cs="方正仿宋简体"/>
          <w:b/>
          <w:sz w:val="30"/>
          <w:szCs w:val="30"/>
        </w:rPr>
        <w:t>邀请</w:t>
      </w:r>
      <w:r>
        <w:rPr>
          <w:rFonts w:hint="eastAsia" w:ascii="方正仿宋简体" w:hAnsi="方正仿宋简体" w:eastAsia="方正仿宋简体" w:cs="方正仿宋简体"/>
          <w:b/>
          <w:sz w:val="30"/>
          <w:szCs w:val="30"/>
          <w:lang w:eastAsia="zh-CN"/>
        </w:rPr>
        <w:t>文件</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中天合创能源有限责任公司就“</w:t>
      </w:r>
      <w:r>
        <w:rPr>
          <w:rFonts w:hint="eastAsia" w:ascii="方正仿宋简体" w:hAnsi="方正仿宋简体" w:eastAsia="方正仿宋简体" w:cs="方正仿宋简体"/>
          <w:bCs/>
          <w:sz w:val="24"/>
          <w:szCs w:val="24"/>
          <w:u w:val="single"/>
          <w:lang w:val="en-US" w:eastAsia="zh-CN"/>
        </w:rPr>
        <w:t>中天合创能源有限责任公司葫芦素煤矿、门克庆煤矿山西天地胶轮车配件寄售（2年期）采购</w:t>
      </w:r>
      <w:r>
        <w:rPr>
          <w:rFonts w:hint="eastAsia" w:ascii="方正仿宋简体" w:hAnsi="方正仿宋简体" w:eastAsia="方正仿宋简体" w:cs="方正仿宋简体"/>
          <w:bCs/>
          <w:sz w:val="24"/>
          <w:szCs w:val="24"/>
          <w:lang w:val="en-US" w:eastAsia="zh-CN"/>
        </w:rPr>
        <w:t>”采购项目进行</w:t>
      </w:r>
      <w:r>
        <w:rPr>
          <w:rFonts w:hint="eastAsia" w:ascii="方正仿宋简体" w:hAnsi="方正仿宋简体" w:eastAsia="方正仿宋简体" w:cs="方正仿宋简体"/>
          <w:bCs/>
          <w:sz w:val="24"/>
          <w:szCs w:val="24"/>
          <w:u w:val="single"/>
          <w:lang w:val="en-US" w:eastAsia="zh-CN"/>
        </w:rPr>
        <w:t>单一来源</w:t>
      </w:r>
      <w:r>
        <w:rPr>
          <w:rFonts w:hint="eastAsia" w:ascii="方正仿宋简体" w:hAnsi="方正仿宋简体" w:eastAsia="方正仿宋简体" w:cs="方正仿宋简体"/>
          <w:bCs/>
          <w:sz w:val="24"/>
          <w:szCs w:val="24"/>
          <w:lang w:val="en-US" w:eastAsia="zh-CN"/>
        </w:rPr>
        <w:t>采购，现邀请原设备供应商参与报价</w:t>
      </w:r>
      <w:r>
        <w:rPr>
          <w:rFonts w:hint="eastAsia" w:ascii="方正仿宋简体" w:hAnsi="方正仿宋简体" w:eastAsia="方正仿宋简体" w:cs="方正仿宋简体"/>
          <w:bCs/>
          <w:sz w:val="24"/>
          <w:szCs w:val="24"/>
          <w:highlight w:val="none"/>
          <w:lang w:val="en-US" w:eastAsia="zh-CN"/>
        </w:rPr>
        <w:t>，参与报价供应商应严格按照我公司采购流程执行，严格遵守《中国中煤能</w:t>
      </w:r>
      <w:r>
        <w:rPr>
          <w:rFonts w:hint="eastAsia" w:ascii="方正仿宋简体" w:hAnsi="方正仿宋简体" w:eastAsia="方正仿宋简体" w:cs="方正仿宋简体"/>
          <w:bCs/>
          <w:sz w:val="24"/>
          <w:szCs w:val="24"/>
          <w:lang w:val="en-US" w:eastAsia="zh-CN"/>
        </w:rPr>
        <w:t>源集团有限公司供应商廉洁合规管理办法》要求，具体如下：</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
          <w:bCs w:val="0"/>
          <w:sz w:val="24"/>
          <w:szCs w:val="24"/>
          <w:lang w:val="en-US" w:eastAsia="zh-CN"/>
        </w:rPr>
      </w:pPr>
      <w:r>
        <w:rPr>
          <w:rFonts w:hint="eastAsia" w:ascii="方正仿宋简体" w:hAnsi="方正仿宋简体" w:eastAsia="方正仿宋简体" w:cs="方正仿宋简体"/>
          <w:b/>
          <w:bCs w:val="0"/>
          <w:sz w:val="24"/>
          <w:szCs w:val="24"/>
          <w:lang w:val="en-US" w:eastAsia="zh-CN"/>
        </w:rPr>
        <w:t>一、采购范围</w:t>
      </w:r>
    </w:p>
    <w:tbl>
      <w:tblPr>
        <w:tblStyle w:val="10"/>
        <w:tblW w:w="8520" w:type="dxa"/>
        <w:jc w:val="center"/>
        <w:tblInd w:w="-3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1"/>
        <w:gridCol w:w="830"/>
        <w:gridCol w:w="980"/>
        <w:gridCol w:w="462"/>
        <w:gridCol w:w="885"/>
        <w:gridCol w:w="817"/>
        <w:gridCol w:w="626"/>
        <w:gridCol w:w="912"/>
        <w:gridCol w:w="843"/>
        <w:gridCol w:w="735"/>
        <w:gridCol w:w="7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16" w:hRule="atLeast"/>
          <w:jc w:val="center"/>
        </w:trPr>
        <w:tc>
          <w:tcPr>
            <w:tcW w:w="681"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83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物资编码</w:t>
            </w:r>
          </w:p>
        </w:tc>
        <w:tc>
          <w:tcPr>
            <w:tcW w:w="98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物资描述</w:t>
            </w:r>
          </w:p>
        </w:tc>
        <w:tc>
          <w:tcPr>
            <w:tcW w:w="462"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w:t>
            </w:r>
          </w:p>
        </w:tc>
        <w:tc>
          <w:tcPr>
            <w:tcW w:w="88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门克庆寄售数量</w:t>
            </w:r>
          </w:p>
        </w:tc>
        <w:tc>
          <w:tcPr>
            <w:tcW w:w="817"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葫芦素寄售数量</w:t>
            </w:r>
          </w:p>
        </w:tc>
        <w:tc>
          <w:tcPr>
            <w:tcW w:w="626"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虚拟数量</w:t>
            </w:r>
          </w:p>
        </w:tc>
        <w:tc>
          <w:tcPr>
            <w:tcW w:w="912"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含税单价（元）</w:t>
            </w:r>
          </w:p>
        </w:tc>
        <w:tc>
          <w:tcPr>
            <w:tcW w:w="843"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含税总价（元）</w:t>
            </w:r>
          </w:p>
        </w:tc>
        <w:tc>
          <w:tcPr>
            <w:tcW w:w="73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生产厂家/品牌</w:t>
            </w:r>
          </w:p>
        </w:tc>
        <w:tc>
          <w:tcPr>
            <w:tcW w:w="749"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jc w:val="center"/>
        </w:trPr>
        <w:tc>
          <w:tcPr>
            <w:tcW w:w="681"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83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98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462"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88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817"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626"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912"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843"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73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749"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35" w:hRule="atLeast"/>
          <w:jc w:val="center"/>
        </w:trPr>
        <w:tc>
          <w:tcPr>
            <w:tcW w:w="681"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w:t>
            </w:r>
          </w:p>
        </w:tc>
        <w:tc>
          <w:tcPr>
            <w:tcW w:w="83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98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462"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88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817"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626"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912"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843"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73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749"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jc w:val="center"/>
        </w:trPr>
        <w:tc>
          <w:tcPr>
            <w:tcW w:w="681"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w:t>
            </w:r>
          </w:p>
        </w:tc>
        <w:tc>
          <w:tcPr>
            <w:tcW w:w="83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98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462"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88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817"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626"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912"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843"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73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749"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r>
    </w:tbl>
    <w:p>
      <w:pPr>
        <w:keepNext w:val="0"/>
        <w:keepLines w:val="0"/>
        <w:pageBreakBefore w:val="0"/>
        <w:widowControl w:val="0"/>
        <w:numPr>
          <w:ilvl w:val="0"/>
          <w:numId w:val="0"/>
        </w:numPr>
        <w:tabs>
          <w:tab w:val="left" w:pos="2121"/>
        </w:tabs>
        <w:kinsoku/>
        <w:wordWrap/>
        <w:overflowPunct/>
        <w:topLinePunct w:val="0"/>
        <w:autoSpaceDE/>
        <w:autoSpaceDN/>
        <w:bidi w:val="0"/>
        <w:adjustRightInd/>
        <w:snapToGrid/>
        <w:spacing w:line="440" w:lineRule="exact"/>
        <w:jc w:val="left"/>
        <w:textAlignment w:val="auto"/>
        <w:rPr>
          <w:rFonts w:hint="eastAsia" w:ascii="方正仿宋简体" w:hAnsi="方正仿宋简体" w:eastAsia="方正仿宋简体" w:cs="方正仿宋简体"/>
          <w:b/>
          <w:bCs w:val="0"/>
          <w:color w:val="FF0000"/>
          <w:sz w:val="24"/>
          <w:szCs w:val="24"/>
          <w:lang w:val="en-US" w:eastAsia="zh-CN"/>
        </w:rPr>
      </w:pPr>
      <w:r>
        <w:rPr>
          <w:rFonts w:hint="eastAsia" w:ascii="方正仿宋简体" w:hAnsi="方正仿宋简体" w:eastAsia="方正仿宋简体" w:cs="方正仿宋简体"/>
          <w:b/>
          <w:bCs w:val="0"/>
          <w:color w:val="FF0000"/>
          <w:sz w:val="24"/>
          <w:szCs w:val="24"/>
          <w:lang w:val="en-US" w:eastAsia="zh-CN"/>
        </w:rPr>
        <w:t>注：详细物资清单请见附件。</w:t>
      </w:r>
    </w:p>
    <w:p>
      <w:pPr>
        <w:keepNext w:val="0"/>
        <w:keepLines w:val="0"/>
        <w:pageBreakBefore w:val="0"/>
        <w:widowControl w:val="0"/>
        <w:numPr>
          <w:ilvl w:val="0"/>
          <w:numId w:val="0"/>
        </w:numPr>
        <w:tabs>
          <w:tab w:val="left" w:pos="2121"/>
        </w:tabs>
        <w:kinsoku/>
        <w:wordWrap/>
        <w:overflowPunct/>
        <w:topLinePunct w:val="0"/>
        <w:autoSpaceDE/>
        <w:autoSpaceDN/>
        <w:bidi w:val="0"/>
        <w:adjustRightInd/>
        <w:snapToGrid/>
        <w:spacing w:line="440" w:lineRule="exact"/>
        <w:ind w:firstLine="482" w:firstLineChars="200"/>
        <w:jc w:val="left"/>
        <w:textAlignment w:val="auto"/>
        <w:rPr>
          <w:rFonts w:hint="eastAsia" w:ascii="方正仿宋简体" w:hAnsi="方正仿宋简体" w:eastAsia="方正仿宋简体" w:cs="方正仿宋简体"/>
          <w:b/>
          <w:bCs w:val="0"/>
          <w:sz w:val="24"/>
          <w:szCs w:val="24"/>
          <w:highlight w:val="none"/>
          <w:lang w:val="en-US" w:eastAsia="zh-CN"/>
        </w:rPr>
      </w:pPr>
      <w:r>
        <w:rPr>
          <w:rFonts w:hint="eastAsia" w:ascii="方正仿宋简体" w:hAnsi="方正仿宋简体" w:eastAsia="方正仿宋简体" w:cs="方正仿宋简体"/>
          <w:b/>
          <w:bCs w:val="0"/>
          <w:sz w:val="24"/>
          <w:szCs w:val="24"/>
          <w:highlight w:val="none"/>
          <w:lang w:val="en-US" w:eastAsia="zh-CN"/>
        </w:rPr>
        <w:t>1.乙方严格按照甲方的补库订单进行补库，每月月底甲方根据实际用量进行结算，乙方在接到通知后办理领用物资相关出入库手续，并在指定时间内按照甲方本地寄售数量进行补库。</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
          <w:bCs w:val="0"/>
          <w:sz w:val="24"/>
          <w:szCs w:val="24"/>
          <w:highlight w:val="none"/>
          <w:lang w:val="en-US" w:eastAsia="zh-CN"/>
        </w:rPr>
        <w:t>2.合同终止以后，甲方未出库领用的物资不予结算，甲方完成退库。乙方需在30天内将未结算的寄售物资收回。</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
          <w:bCs w:val="0"/>
          <w:sz w:val="24"/>
          <w:szCs w:val="24"/>
          <w:lang w:val="en-US" w:eastAsia="zh-CN"/>
        </w:rPr>
      </w:pPr>
      <w:r>
        <w:rPr>
          <w:rFonts w:hint="eastAsia" w:ascii="方正仿宋简体" w:hAnsi="方正仿宋简体" w:eastAsia="方正仿宋简体" w:cs="方正仿宋简体"/>
          <w:b/>
          <w:bCs w:val="0"/>
          <w:sz w:val="24"/>
          <w:szCs w:val="24"/>
          <w:lang w:val="en-US" w:eastAsia="zh-CN"/>
        </w:rPr>
        <w:t>二、供应商资格要求</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highlight w:val="none"/>
          <w:lang w:val="en-US" w:eastAsia="zh-CN"/>
        </w:rPr>
      </w:pPr>
      <w:r>
        <w:rPr>
          <w:rFonts w:hint="eastAsia" w:ascii="方正仿宋简体" w:hAnsi="方正仿宋简体" w:eastAsia="方正仿宋简体" w:cs="方正仿宋简体"/>
          <w:bCs/>
          <w:sz w:val="24"/>
          <w:szCs w:val="24"/>
          <w:highlight w:val="none"/>
          <w:lang w:val="en-US" w:eastAsia="zh-CN"/>
        </w:rPr>
        <w:t>1.本项目邀请山西天地煤机装备有限公司进行单一来源谈判；</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highlight w:val="none"/>
          <w:lang w:val="en-US" w:eastAsia="zh-CN"/>
        </w:rPr>
      </w:pPr>
      <w:r>
        <w:rPr>
          <w:rFonts w:hint="eastAsia" w:ascii="方正仿宋简体" w:hAnsi="方正仿宋简体" w:eastAsia="方正仿宋简体" w:cs="方正仿宋简体"/>
          <w:bCs/>
          <w:sz w:val="24"/>
          <w:szCs w:val="24"/>
          <w:highlight w:val="none"/>
          <w:lang w:val="en-US" w:eastAsia="zh-CN"/>
        </w:rPr>
        <w:t>2.供应商不得处于责令停产停业、暂扣或者吊销执照、暂扣或者吊销许可证、吊销资质证书状态，供应商不得处于进入清算程序或被宣告破产或其他丧失履约能力的情形（提供信用中国截图）；</w:t>
      </w:r>
    </w:p>
    <w:p>
      <w:pPr>
        <w:keepNext w:val="0"/>
        <w:keepLines w:val="0"/>
        <w:pageBreakBefore w:val="0"/>
        <w:widowControl w:val="0"/>
        <w:kinsoku/>
        <w:wordWrap/>
        <w:overflowPunct/>
        <w:topLinePunct w:val="0"/>
        <w:autoSpaceDE/>
        <w:autoSpaceDN/>
        <w:bidi w:val="0"/>
        <w:adjustRightInd/>
        <w:snapToGrid w:val="0"/>
        <w:spacing w:line="400" w:lineRule="exact"/>
        <w:ind w:left="0" w:leftChars="0" w:firstLine="480" w:firstLineChars="200"/>
        <w:textAlignment w:val="auto"/>
        <w:rPr>
          <w:rFonts w:hint="default"/>
          <w:lang w:val="en-US" w:eastAsia="zh-CN"/>
        </w:rPr>
      </w:pPr>
      <w:r>
        <w:rPr>
          <w:rFonts w:hint="eastAsia" w:ascii="方正仿宋简体" w:hAnsi="方正仿宋简体" w:eastAsia="方正仿宋简体" w:cs="方正仿宋简体"/>
          <w:bCs/>
          <w:sz w:val="24"/>
          <w:szCs w:val="24"/>
          <w:highlight w:val="none"/>
          <w:lang w:val="en-US" w:eastAsia="zh-CN"/>
        </w:rPr>
        <w:t>3.在公示期间如有其他供应商对本项目单一来源采购存在合理化建议，请来电致函询问；</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
          <w:bCs w:val="0"/>
          <w:sz w:val="24"/>
          <w:szCs w:val="24"/>
          <w:highlight w:val="none"/>
          <w:lang w:val="en-US" w:eastAsia="zh-CN"/>
        </w:rPr>
      </w:pPr>
      <w:r>
        <w:rPr>
          <w:rFonts w:hint="eastAsia" w:ascii="方正仿宋简体" w:hAnsi="方正仿宋简体" w:eastAsia="方正仿宋简体" w:cs="方正仿宋简体"/>
          <w:b/>
          <w:bCs w:val="0"/>
          <w:sz w:val="24"/>
          <w:szCs w:val="24"/>
          <w:lang w:val="en-US" w:eastAsia="zh-CN"/>
        </w:rPr>
        <w:t>三、交货地点、方式、交货时间、交货联系</w:t>
      </w:r>
      <w:r>
        <w:rPr>
          <w:rFonts w:hint="eastAsia" w:ascii="方正仿宋简体" w:hAnsi="方正仿宋简体" w:eastAsia="方正仿宋简体" w:cs="方正仿宋简体"/>
          <w:b/>
          <w:bCs w:val="0"/>
          <w:sz w:val="24"/>
          <w:szCs w:val="24"/>
          <w:highlight w:val="none"/>
          <w:lang w:val="en-US" w:eastAsia="zh-CN"/>
        </w:rPr>
        <w:t>人</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highlight w:val="none"/>
          <w:lang w:val="en-US" w:eastAsia="zh-CN"/>
        </w:rPr>
        <w:t>1.交货地点：中天合创能源有限责任公司葫芦素煤矿、门克庆煤矿指</w:t>
      </w:r>
      <w:r>
        <w:rPr>
          <w:rFonts w:hint="eastAsia" w:ascii="方正仿宋简体" w:hAnsi="方正仿宋简体" w:eastAsia="方正仿宋简体" w:cs="方正仿宋简体"/>
          <w:bCs/>
          <w:sz w:val="24"/>
          <w:szCs w:val="24"/>
          <w:lang w:val="en-US" w:eastAsia="zh-CN"/>
        </w:rPr>
        <w:t>定地点；</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2.交货方式：货物在交货地点交付前发生的损毁、盗取、丢失等风险责任由供应商自行承担；严格按照仓库管理要求交付；</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3.交货时间：接</w:t>
      </w:r>
      <w:r>
        <w:rPr>
          <w:rFonts w:hint="eastAsia" w:ascii="方正仿宋简体" w:hAnsi="方正仿宋简体" w:eastAsia="方正仿宋简体" w:cs="方正仿宋简体"/>
          <w:bCs/>
          <w:sz w:val="24"/>
          <w:szCs w:val="24"/>
          <w:highlight w:val="none"/>
          <w:lang w:val="en-US" w:eastAsia="zh-CN"/>
        </w:rPr>
        <w:t>到甲方通知后45日</w:t>
      </w:r>
      <w:r>
        <w:rPr>
          <w:rFonts w:hint="eastAsia" w:ascii="方正仿宋简体" w:hAnsi="方正仿宋简体" w:eastAsia="方正仿宋简体" w:cs="方正仿宋简体"/>
          <w:bCs/>
          <w:sz w:val="24"/>
          <w:szCs w:val="24"/>
          <w:lang w:val="en-US" w:eastAsia="zh-CN"/>
        </w:rPr>
        <w:t>内送到甲方指定地点；</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4.交货联系人：</w:t>
      </w:r>
      <w:r>
        <w:rPr>
          <w:rFonts w:hint="eastAsia" w:ascii="方正仿宋简体" w:hAnsi="方正仿宋简体" w:eastAsia="方正仿宋简体" w:cs="方正仿宋简体"/>
          <w:bCs/>
          <w:sz w:val="24"/>
          <w:szCs w:val="24"/>
          <w:highlight w:val="none"/>
          <w:lang w:val="en-US" w:eastAsia="zh-CN"/>
        </w:rPr>
        <w:t>门克庆煤矿物资站站长（田站长18686260222），葫芦素煤矿物资站站长（李站长13834406488）。</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
          <w:bCs w:val="0"/>
          <w:sz w:val="24"/>
          <w:szCs w:val="24"/>
          <w:highlight w:val="none"/>
          <w:u w:val="none"/>
          <w:lang w:val="en-US" w:eastAsia="zh-CN"/>
        </w:rPr>
      </w:pPr>
      <w:r>
        <w:rPr>
          <w:rFonts w:hint="eastAsia" w:ascii="方正仿宋简体" w:hAnsi="方正仿宋简体" w:eastAsia="方正仿宋简体" w:cs="方正仿宋简体"/>
          <w:b/>
          <w:bCs w:val="0"/>
          <w:sz w:val="24"/>
          <w:szCs w:val="24"/>
          <w:highlight w:val="none"/>
          <w:u w:val="none"/>
          <w:lang w:val="en-US" w:eastAsia="zh-CN"/>
        </w:rPr>
        <w:t>四、运输、装卸费用</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highlight w:val="none"/>
          <w:u w:val="none"/>
          <w:lang w:val="en-US" w:eastAsia="zh-CN"/>
        </w:rPr>
      </w:pPr>
      <w:r>
        <w:rPr>
          <w:rFonts w:hint="eastAsia" w:ascii="方正仿宋简体" w:hAnsi="方正仿宋简体" w:eastAsia="方正仿宋简体" w:cs="方正仿宋简体"/>
          <w:bCs/>
          <w:sz w:val="24"/>
          <w:szCs w:val="24"/>
          <w:highlight w:val="none"/>
          <w:u w:val="none"/>
          <w:lang w:val="en-US" w:eastAsia="zh-CN"/>
        </w:rPr>
        <w:t>运输货物过程中发生的全部费用由供应商承担，货物到达指定卸货地点后，卸车费用由采购方承担。</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
          <w:bCs w:val="0"/>
          <w:sz w:val="24"/>
          <w:szCs w:val="24"/>
          <w:lang w:val="en-US" w:eastAsia="zh-CN"/>
        </w:rPr>
      </w:pPr>
      <w:r>
        <w:rPr>
          <w:rFonts w:hint="eastAsia" w:ascii="方正仿宋简体" w:hAnsi="方正仿宋简体" w:eastAsia="方正仿宋简体" w:cs="方正仿宋简体"/>
          <w:b/>
          <w:bCs w:val="0"/>
          <w:sz w:val="24"/>
          <w:szCs w:val="24"/>
          <w:lang w:val="en-US" w:eastAsia="zh-CN"/>
        </w:rPr>
        <w:t>五、验收标准、办法、时间</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u w:val="none"/>
          <w:lang w:val="en-US" w:eastAsia="zh-CN"/>
        </w:rPr>
      </w:pPr>
      <w:r>
        <w:rPr>
          <w:rFonts w:hint="eastAsia" w:ascii="方正仿宋简体" w:hAnsi="方正仿宋简体" w:eastAsia="方正仿宋简体" w:cs="方正仿宋简体"/>
          <w:bCs/>
          <w:sz w:val="24"/>
          <w:szCs w:val="24"/>
          <w:u w:val="none"/>
          <w:lang w:val="en-US" w:eastAsia="zh-CN"/>
        </w:rPr>
        <w:t>在货物到达交货地点后，由相关单位共同进行验收，严格按照合同或技术标准或承诺约定对货物外观、数量等项目进行验收，关键物资应进行相应检测，验收不合格的，成交供应商应负责调换货物，由此产生的费用由成交供应商承担，交货期限不予顺延；导致逾期交货的，成交供应商应按照合同约定承担相应违约责任。</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
          <w:bCs w:val="0"/>
          <w:sz w:val="24"/>
          <w:szCs w:val="24"/>
          <w:lang w:val="en-US" w:eastAsia="zh-CN"/>
        </w:rPr>
      </w:pPr>
      <w:r>
        <w:rPr>
          <w:rFonts w:hint="eastAsia" w:ascii="方正仿宋简体" w:hAnsi="方正仿宋简体" w:eastAsia="方正仿宋简体" w:cs="方正仿宋简体"/>
          <w:b/>
          <w:bCs w:val="0"/>
          <w:sz w:val="24"/>
          <w:szCs w:val="24"/>
          <w:lang w:val="en-US" w:eastAsia="zh-CN"/>
        </w:rPr>
        <w:t>六、付款方式</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highlight w:val="none"/>
          <w:lang w:val="en-US" w:eastAsia="zh-CN"/>
        </w:rPr>
      </w:pPr>
      <w:r>
        <w:rPr>
          <w:rFonts w:hint="eastAsia" w:ascii="方正仿宋简体" w:hAnsi="方正仿宋简体" w:eastAsia="方正仿宋简体" w:cs="方正仿宋简体"/>
          <w:bCs/>
          <w:sz w:val="24"/>
          <w:szCs w:val="24"/>
          <w:highlight w:val="none"/>
          <w:lang w:val="en-US" w:eastAsia="zh-CN"/>
        </w:rPr>
        <w:t>1.每月月底统计当月甲方实际领用数量，乙方按照当月实际领用数量开具全额增值税专用发票（税率为13%）后交甲方挂账，甲方支付该批货物总金额90%的到货款。</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highlight w:val="none"/>
          <w:lang w:val="en-US" w:eastAsia="zh-CN"/>
        </w:rPr>
      </w:pPr>
      <w:r>
        <w:rPr>
          <w:rFonts w:hint="eastAsia" w:ascii="方正仿宋简体" w:hAnsi="方正仿宋简体" w:eastAsia="方正仿宋简体" w:cs="方正仿宋简体"/>
          <w:bCs/>
          <w:sz w:val="24"/>
          <w:szCs w:val="24"/>
          <w:highlight w:val="none"/>
          <w:lang w:val="en-US" w:eastAsia="zh-CN"/>
        </w:rPr>
        <w:t>2.货物质保期为物资出库之日起满12个月，货物质保期满，经双方确认无质量问题，甲方支付该批货物总金额10％的余款（</w:t>
      </w:r>
      <w:r>
        <w:rPr>
          <w:rFonts w:hint="eastAsia" w:ascii="方正仿宋简体" w:hAnsi="方正仿宋简体" w:eastAsia="方正仿宋简体" w:cs="方正仿宋简体"/>
          <w:bCs/>
          <w:sz w:val="24"/>
          <w:szCs w:val="24"/>
          <w:u w:val="none"/>
          <w:lang w:val="en-US" w:eastAsia="zh-CN"/>
        </w:rPr>
        <w:t>予以支付，不计利息)。</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
          <w:bCs w:val="0"/>
          <w:sz w:val="24"/>
          <w:szCs w:val="24"/>
          <w:lang w:val="en-US" w:eastAsia="zh-CN"/>
        </w:rPr>
      </w:pPr>
      <w:r>
        <w:rPr>
          <w:rFonts w:hint="eastAsia" w:ascii="方正仿宋简体" w:hAnsi="方正仿宋简体" w:eastAsia="方正仿宋简体" w:cs="方正仿宋简体"/>
          <w:b/>
          <w:bCs w:val="0"/>
          <w:sz w:val="24"/>
          <w:szCs w:val="24"/>
          <w:lang w:val="en-US" w:eastAsia="zh-CN"/>
        </w:rPr>
        <w:t>七、商务要求</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1.响应文件对采购文件的全部偏差，均应在响应文件的商务和技术偏差表中列明，响应文件偏差表中未列明的内容，将视为响应采购文件的要求，但如发现响应文件的其他部分与商务和技术偏差表的描述不一致或供应商的响应缺乏支持性文件，则评审小组有权要求供应商对相关问题进行澄清，并根据澄清结果对供应商的响应文件进行评审。</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2.供应商对响应文件的澄清、说明和补正应由供应商的法定代表人（单位负责人）或其授权的代理人签字并加盖公章。</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3.评审小组经过对供应商的报价进行比较或基于专业经验认为某一供应商的报价过低，可能对其履约造成影响时，应当要求该供应商做出书面说明并提供相应的证明材料，供应商不能合理说明或者不能提供相应证明材料的，其响应文件将被视为无效。</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4.最终报价有算术错误或其他错误的，评审小组按照以下原则进行修正，并要求供应商对修正后的价格进行书面澄清确认，供应商拒不澄清确认的，其响应文件将被视为无效。</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（1）大写金额与小写金额不一致的，以大写金额为准；</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（2）总价金额与单价金额不一致的，以单价金额为准，但单价金额小数点有明显错误的除外；</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（3）报价表合计报价与分项报价的合计不一致的，以各分项报价的合计累计数为准。</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default"/>
          <w:lang w:val="en-US" w:eastAsia="zh-CN"/>
        </w:rPr>
      </w:pPr>
      <w:r>
        <w:rPr>
          <w:rFonts w:hint="eastAsia" w:ascii="方正仿宋简体" w:hAnsi="方正仿宋简体" w:eastAsia="方正仿宋简体" w:cs="方正仿宋简体"/>
          <w:bCs/>
          <w:sz w:val="24"/>
          <w:szCs w:val="24"/>
          <w:lang w:val="en-US" w:eastAsia="zh-CN"/>
        </w:rPr>
        <w:t>响应报价的算术错误修正不改变评审依据的响应总报价。当修正后的总报价高于原响应报价时，视同供应商响应报价错误产生少漏计费用，签订合同时由供应商承担，如评审小组认为供应商无法承受少漏计费用，可以将报价作为异常低价处理；当修正后的总报价低于原报价时，签订合同时以修正后的报价为准；</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4.严格执行技术要求中的有关规范、规程要求，若技术文件中未说明的事项，执行中国最新版国家标准（GB）、行业标准或在国际范围内被接受的具有不低于中国国家标准的标准。</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
          <w:bCs w:val="0"/>
          <w:sz w:val="24"/>
          <w:szCs w:val="24"/>
          <w:lang w:val="en-US" w:eastAsia="zh-CN"/>
        </w:rPr>
      </w:pPr>
      <w:r>
        <w:rPr>
          <w:rFonts w:hint="eastAsia" w:ascii="方正仿宋简体" w:hAnsi="方正仿宋简体" w:eastAsia="方正仿宋简体" w:cs="方正仿宋简体"/>
          <w:b/>
          <w:bCs w:val="0"/>
          <w:sz w:val="24"/>
          <w:szCs w:val="24"/>
          <w:lang w:val="en-US" w:eastAsia="zh-CN"/>
        </w:rPr>
        <w:t>八、符合性和实质性评审时的否决性条款</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default"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在发现下列情况之一的，其参与评审资格将被否决：</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1.不满足采购文件中供应商资格要求中规定的内容，资格证明文件未提供或不符合要求的。</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2.供应商的响应函或法定代表人身份证明或法定代表人授权委托书不符合要求的。</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3.响应文件中要求签字和盖章的内容无签字或未加盖公章或签字人无法定代表人有效授权书的。</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4.供应商提交的响应文件附有采购方不能接受的条件的。</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5.以他人名义提交响应文件或者以其他弄虚作假方式参与提交响应文件的。</w:t>
      </w:r>
    </w:p>
    <w:p>
      <w:pPr>
        <w:pageBreakBefore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highlight w:val="none"/>
          <w:lang w:val="en-US" w:eastAsia="zh-CN"/>
        </w:rPr>
      </w:pPr>
      <w:r>
        <w:rPr>
          <w:rFonts w:hint="eastAsia" w:ascii="方正仿宋简体" w:hAnsi="方正仿宋简体" w:eastAsia="方正仿宋简体" w:cs="方正仿宋简体"/>
          <w:bCs/>
          <w:sz w:val="24"/>
          <w:szCs w:val="24"/>
          <w:highlight w:val="none"/>
          <w:lang w:val="en-US" w:eastAsia="zh-CN"/>
        </w:rPr>
        <w:t>6.</w:t>
      </w:r>
      <w:r>
        <w:rPr>
          <w:rFonts w:hint="eastAsia" w:ascii="方正仿宋简体" w:hAnsi="方正仿宋简体" w:eastAsia="方正仿宋简体" w:cs="方正仿宋简体"/>
          <w:b w:val="0"/>
          <w:bCs/>
          <w:sz w:val="24"/>
          <w:szCs w:val="24"/>
          <w:highlight w:val="none"/>
          <w:lang w:val="en-US" w:eastAsia="zh-CN"/>
        </w:rPr>
        <w:t>供应商须报出所供产品的品牌或制造商名称。</w:t>
      </w:r>
    </w:p>
    <w:p>
      <w:pPr>
        <w:pageBreakBefore w:val="0"/>
        <w:kinsoku/>
        <w:wordWrap/>
        <w:overflowPunct/>
        <w:topLinePunct w:val="0"/>
        <w:autoSpaceDE/>
        <w:autoSpaceDN/>
        <w:bidi w:val="0"/>
        <w:adjustRightInd/>
        <w:snapToGrid/>
        <w:spacing w:line="440" w:lineRule="exact"/>
        <w:ind w:firstLine="480"/>
        <w:textAlignment w:val="auto"/>
        <w:outlineLvl w:val="9"/>
        <w:rPr>
          <w:rFonts w:hint="default"/>
          <w:lang w:val="en-US" w:eastAsia="zh-CN"/>
        </w:rPr>
      </w:pPr>
      <w:r>
        <w:rPr>
          <w:rFonts w:hint="eastAsia" w:ascii="方正仿宋简体" w:hAnsi="方正仿宋简体" w:eastAsia="方正仿宋简体" w:cs="方正仿宋简体"/>
          <w:bCs/>
          <w:sz w:val="24"/>
          <w:szCs w:val="24"/>
          <w:lang w:val="en-US" w:eastAsia="zh-CN"/>
        </w:rPr>
        <w:t>7.未按照响应文件格式提交供应商廉洁承诺书。</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
          <w:bCs w:val="0"/>
          <w:sz w:val="24"/>
          <w:szCs w:val="24"/>
          <w:lang w:val="en-US" w:eastAsia="zh-CN"/>
        </w:rPr>
      </w:pPr>
      <w:r>
        <w:rPr>
          <w:rFonts w:hint="eastAsia" w:ascii="方正仿宋简体" w:hAnsi="方正仿宋简体" w:eastAsia="方正仿宋简体" w:cs="方正仿宋简体"/>
          <w:b/>
          <w:bCs w:val="0"/>
          <w:sz w:val="24"/>
          <w:szCs w:val="24"/>
          <w:lang w:val="en-US" w:eastAsia="zh-CN"/>
        </w:rPr>
        <w:t>九、违约责任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方正仿宋简体" w:hAnsi="方正仿宋简体" w:eastAsia="方正仿宋简体" w:cs="方正仿宋简体"/>
          <w:color w:val="auto"/>
          <w:kern w:val="0"/>
          <w:sz w:val="24"/>
          <w:szCs w:val="24"/>
          <w:highlight w:val="none"/>
          <w:lang w:val="en-US" w:eastAsia="zh-CN" w:bidi="ar-SA"/>
        </w:rPr>
      </w:pPr>
      <w:r>
        <w:rPr>
          <w:rFonts w:hint="eastAsia" w:ascii="方正仿宋简体" w:hAnsi="方正仿宋简体" w:eastAsia="方正仿宋简体" w:cs="方正仿宋简体"/>
          <w:color w:val="auto"/>
          <w:sz w:val="24"/>
          <w:szCs w:val="24"/>
          <w:highlight w:val="none"/>
          <w:lang w:val="en-US" w:eastAsia="zh-CN"/>
        </w:rPr>
        <w:t>1</w:t>
      </w:r>
      <w:r>
        <w:rPr>
          <w:rFonts w:hint="eastAsia" w:ascii="方正仿宋简体" w:hAnsi="方正仿宋简体" w:eastAsia="方正仿宋简体" w:cs="方正仿宋简体"/>
          <w:color w:val="auto"/>
          <w:kern w:val="0"/>
          <w:sz w:val="24"/>
          <w:szCs w:val="24"/>
          <w:highlight w:val="none"/>
          <w:lang w:val="en-US" w:eastAsia="zh-CN" w:bidi="ar-SA"/>
        </w:rPr>
        <w:t>.乙方逾期交付货物的，逾期违约金单日按逾期货物总价的0.5%计算，累计最高为逾期货物总价的15%；乙方向甲方支付违约金后，仍须履行合同向甲方交付货物。如乙方逾期30日仍未交齐货物，甲方选择继续履行合同的，逾期违约金单日按逾期货物总价的1%计算，累计至交付货物或甲方终止合同之日止；甲方选择终止合同的，合同终止后，乙方应另向甲方支付合同总价5%的违约金。</w:t>
      </w:r>
    </w:p>
    <w:p>
      <w:pPr>
        <w:pStyle w:val="2"/>
        <w:keepNext w:val="0"/>
        <w:keepLines w:val="0"/>
        <w:pageBreakBefore w:val="0"/>
        <w:widowControl w:val="0"/>
        <w:kinsoku/>
        <w:wordWrap/>
        <w:overflowPunct/>
        <w:topLinePunct w:val="0"/>
        <w:autoSpaceDE/>
        <w:autoSpaceDN/>
        <w:bidi w:val="0"/>
        <w:adjustRightInd w:val="0"/>
        <w:snapToGrid w:val="0"/>
        <w:spacing w:line="440" w:lineRule="exact"/>
        <w:ind w:left="0" w:leftChars="0" w:firstLine="480" w:firstLineChars="200"/>
        <w:textAlignment w:val="auto"/>
        <w:rPr>
          <w:rFonts w:hint="eastAsia" w:ascii="方正仿宋简体" w:hAnsi="方正仿宋简体" w:eastAsia="方正仿宋简体" w:cs="方正仿宋简体"/>
          <w:sz w:val="24"/>
          <w:szCs w:val="24"/>
        </w:rPr>
      </w:pPr>
      <w:r>
        <w:rPr>
          <w:rFonts w:hint="eastAsia" w:ascii="方正仿宋简体" w:hAnsi="方正仿宋简体" w:eastAsia="方正仿宋简体" w:cs="方正仿宋简体"/>
          <w:color w:val="auto"/>
          <w:kern w:val="2"/>
          <w:sz w:val="24"/>
          <w:szCs w:val="24"/>
          <w:highlight w:val="none"/>
          <w:lang w:val="en-US" w:eastAsia="zh-CN" w:bidi="ar-SA"/>
        </w:rPr>
        <w:t>2</w:t>
      </w:r>
      <w:r>
        <w:rPr>
          <w:rFonts w:hint="eastAsia" w:ascii="方正仿宋简体" w:hAnsi="方正仿宋简体" w:eastAsia="方正仿宋简体" w:cs="方正仿宋简体"/>
          <w:color w:val="auto"/>
          <w:kern w:val="0"/>
          <w:sz w:val="24"/>
          <w:szCs w:val="24"/>
          <w:highlight w:val="none"/>
          <w:lang w:val="en-US" w:eastAsia="zh-CN" w:bidi="ar-SA"/>
        </w:rPr>
        <w:t>.乙方交付的货物不符合合同约定的，甲方有权要求更换货物，乙方应在甲方提出之日起15天内完成货物更换，乙方15天内完成整改的，甲方不予计取违约金；乙方超过15天未整改完成或者整改后的仍不符合合同约定，乙方单日向甲方支付不合格货物总价0.5%的违约金，同时甲方有权终止合同。合同终止后，乙方除应向甲方返还不合格货物的已付款项外，需另向甲方支付合同总价的</w:t>
      </w:r>
      <w:r>
        <w:rPr>
          <w:rFonts w:hint="eastAsia" w:ascii="方正仿宋简体" w:hAnsi="方正仿宋简体" w:eastAsia="方正仿宋简体" w:cs="方正仿宋简体"/>
          <w:color w:val="auto"/>
          <w:sz w:val="24"/>
          <w:szCs w:val="24"/>
          <w:highlight w:val="none"/>
        </w:rPr>
        <w:t>5%</w:t>
      </w:r>
      <w:r>
        <w:rPr>
          <w:rFonts w:hint="eastAsia" w:ascii="方正仿宋简体" w:hAnsi="方正仿宋简体" w:eastAsia="方正仿宋简体" w:cs="方正仿宋简体"/>
          <w:color w:val="auto"/>
          <w:sz w:val="24"/>
          <w:szCs w:val="24"/>
          <w:highlight w:val="none"/>
          <w:lang w:val="en-US" w:eastAsia="zh-CN"/>
        </w:rPr>
        <w:t>的</w:t>
      </w:r>
      <w:r>
        <w:rPr>
          <w:rFonts w:hint="eastAsia" w:ascii="方正仿宋简体" w:hAnsi="方正仿宋简体" w:eastAsia="方正仿宋简体" w:cs="方正仿宋简体"/>
          <w:color w:val="auto"/>
          <w:sz w:val="24"/>
          <w:szCs w:val="24"/>
          <w:highlight w:val="none"/>
        </w:rPr>
        <w:t>违约金</w:t>
      </w:r>
      <w:r>
        <w:rPr>
          <w:rFonts w:hint="eastAsia" w:ascii="方正仿宋简体" w:hAnsi="方正仿宋简体" w:eastAsia="方正仿宋简体" w:cs="方正仿宋简体"/>
          <w:color w:val="auto"/>
          <w:kern w:val="0"/>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方正仿宋简体" w:hAnsi="方正仿宋简体" w:eastAsia="方正仿宋简体" w:cs="方正仿宋简体"/>
          <w:color w:val="auto"/>
          <w:kern w:val="0"/>
          <w:sz w:val="24"/>
          <w:szCs w:val="24"/>
          <w:highlight w:val="none"/>
          <w:lang w:val="en-US" w:eastAsia="zh-CN"/>
        </w:rPr>
      </w:pPr>
      <w:r>
        <w:rPr>
          <w:rFonts w:hint="eastAsia" w:ascii="方正仿宋简体" w:hAnsi="方正仿宋简体" w:eastAsia="方正仿宋简体" w:cs="方正仿宋简体"/>
          <w:color w:val="auto"/>
          <w:sz w:val="24"/>
          <w:szCs w:val="24"/>
          <w:highlight w:val="none"/>
          <w:lang w:val="en-US" w:eastAsia="zh-CN"/>
        </w:rPr>
        <w:t>3</w:t>
      </w:r>
      <w:r>
        <w:rPr>
          <w:rFonts w:hint="eastAsia" w:ascii="方正仿宋简体" w:hAnsi="方正仿宋简体" w:eastAsia="方正仿宋简体" w:cs="方正仿宋简体"/>
          <w:color w:val="auto"/>
          <w:kern w:val="0"/>
          <w:sz w:val="24"/>
          <w:szCs w:val="24"/>
          <w:highlight w:val="none"/>
          <w:lang w:val="en-US" w:eastAsia="zh-CN"/>
        </w:rPr>
        <w:t>.因乙方产品质量问题给甲方造成的一切经济损失由乙方承担。</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方正仿宋简体" w:hAnsi="方正仿宋简体" w:eastAsia="方正仿宋简体" w:cs="方正仿宋简体"/>
          <w:color w:val="auto"/>
          <w:sz w:val="24"/>
          <w:szCs w:val="24"/>
          <w:highlight w:val="none"/>
          <w:lang w:val="en-US" w:eastAsia="zh-CN"/>
        </w:rPr>
      </w:pPr>
      <w:r>
        <w:rPr>
          <w:rFonts w:hint="eastAsia" w:ascii="方正仿宋简体" w:hAnsi="方正仿宋简体" w:eastAsia="方正仿宋简体" w:cs="方正仿宋简体"/>
          <w:color w:val="auto"/>
          <w:sz w:val="24"/>
          <w:szCs w:val="24"/>
          <w:highlight w:val="none"/>
          <w:lang w:val="en-US" w:eastAsia="zh-CN"/>
        </w:rPr>
        <w:t>4</w:t>
      </w:r>
      <w:r>
        <w:rPr>
          <w:rFonts w:hint="eastAsia" w:ascii="方正仿宋简体" w:hAnsi="方正仿宋简体" w:eastAsia="方正仿宋简体" w:cs="方正仿宋简体"/>
          <w:color w:val="auto"/>
          <w:kern w:val="0"/>
          <w:sz w:val="24"/>
          <w:szCs w:val="24"/>
          <w:highlight w:val="none"/>
        </w:rPr>
        <w:t>.</w:t>
      </w:r>
      <w:r>
        <w:rPr>
          <w:rFonts w:hint="eastAsia" w:ascii="方正仿宋简体" w:hAnsi="方正仿宋简体" w:eastAsia="方正仿宋简体" w:cs="方正仿宋简体"/>
          <w:color w:val="auto"/>
          <w:sz w:val="24"/>
          <w:szCs w:val="24"/>
          <w:highlight w:val="none"/>
        </w:rPr>
        <w:t>如果乙方的违约行为给甲方造成的损失超过</w:t>
      </w:r>
      <w:r>
        <w:rPr>
          <w:rFonts w:hint="eastAsia" w:ascii="方正仿宋简体" w:hAnsi="方正仿宋简体" w:eastAsia="方正仿宋简体" w:cs="方正仿宋简体"/>
          <w:color w:val="auto"/>
          <w:sz w:val="24"/>
          <w:szCs w:val="24"/>
          <w:highlight w:val="none"/>
          <w:lang w:val="en-US" w:eastAsia="zh-CN"/>
        </w:rPr>
        <w:t>合同</w:t>
      </w:r>
      <w:r>
        <w:rPr>
          <w:rFonts w:hint="eastAsia" w:ascii="方正仿宋简体" w:hAnsi="方正仿宋简体" w:eastAsia="方正仿宋简体" w:cs="方正仿宋简体"/>
          <w:color w:val="auto"/>
          <w:sz w:val="24"/>
          <w:szCs w:val="24"/>
          <w:highlight w:val="none"/>
        </w:rPr>
        <w:t>约定违约金的，</w:t>
      </w:r>
      <w:r>
        <w:rPr>
          <w:rFonts w:hint="eastAsia" w:ascii="方正仿宋简体" w:hAnsi="方正仿宋简体" w:eastAsia="方正仿宋简体" w:cs="方正仿宋简体"/>
          <w:color w:val="auto"/>
          <w:sz w:val="24"/>
          <w:szCs w:val="24"/>
          <w:highlight w:val="none"/>
          <w:lang w:val="en-US" w:eastAsia="zh-CN"/>
        </w:rPr>
        <w:t>甲方有权向乙方追偿，赔偿金额以甲方实际损失为准。</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方正仿宋简体" w:hAnsi="方正仿宋简体" w:eastAsia="方正仿宋简体" w:cs="方正仿宋简体"/>
          <w:color w:val="auto"/>
          <w:kern w:val="0"/>
          <w:sz w:val="24"/>
          <w:szCs w:val="24"/>
          <w:highlight w:val="none"/>
          <w:lang w:val="en-US" w:eastAsia="zh-CN"/>
        </w:rPr>
      </w:pPr>
      <w:r>
        <w:rPr>
          <w:rFonts w:hint="eastAsia" w:ascii="方正仿宋简体" w:hAnsi="方正仿宋简体" w:eastAsia="方正仿宋简体" w:cs="方正仿宋简体"/>
          <w:color w:val="auto"/>
          <w:kern w:val="0"/>
          <w:sz w:val="24"/>
          <w:szCs w:val="24"/>
          <w:highlight w:val="none"/>
          <w:lang w:val="en-US" w:eastAsia="zh-CN"/>
        </w:rPr>
        <w:t>5.如甲方认为乙方逾期交货未对甲方造成损失的，甲方可不予或减轻计取违约金。</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方正仿宋简体" w:hAnsi="方正仿宋简体" w:eastAsia="方正仿宋简体" w:cs="方正仿宋简体"/>
          <w:color w:val="auto"/>
          <w:kern w:val="0"/>
          <w:sz w:val="24"/>
          <w:szCs w:val="24"/>
          <w:highlight w:val="none"/>
          <w:lang w:val="en-US" w:eastAsia="zh-CN"/>
        </w:rPr>
      </w:pPr>
      <w:r>
        <w:rPr>
          <w:rFonts w:hint="eastAsia" w:ascii="方正仿宋简体" w:hAnsi="方正仿宋简体" w:eastAsia="方正仿宋简体" w:cs="方正仿宋简体"/>
          <w:color w:val="auto"/>
          <w:kern w:val="0"/>
          <w:sz w:val="24"/>
          <w:szCs w:val="24"/>
          <w:highlight w:val="none"/>
          <w:lang w:val="en-US" w:eastAsia="zh-CN"/>
        </w:rPr>
        <w:t>6.不可抗力</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方正仿宋简体" w:hAnsi="方正仿宋简体" w:eastAsia="方正仿宋简体" w:cs="方正仿宋简体"/>
          <w:color w:val="auto"/>
          <w:kern w:val="0"/>
          <w:sz w:val="24"/>
          <w:szCs w:val="24"/>
          <w:highlight w:val="none"/>
          <w:lang w:val="en-US" w:eastAsia="zh-CN"/>
        </w:rPr>
      </w:pPr>
      <w:r>
        <w:rPr>
          <w:rFonts w:hint="eastAsia" w:ascii="方正仿宋简体" w:hAnsi="方正仿宋简体" w:eastAsia="方正仿宋简体" w:cs="方正仿宋简体"/>
          <w:color w:val="auto"/>
          <w:kern w:val="0"/>
          <w:sz w:val="24"/>
          <w:szCs w:val="24"/>
          <w:highlight w:val="none"/>
          <w:lang w:val="en-US" w:eastAsia="zh-CN"/>
        </w:rPr>
        <w:t>6.1不可抗力，是指合同订立时不能预见、不能避免并不能克服的客观情况。包括自然灾害、如台风、地震、洪水、冰雹；政府行为，如征收、征用；社会异常事件，如罢工、骚乱。</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方正仿宋简体" w:hAnsi="方正仿宋简体" w:eastAsia="方正仿宋简体" w:cs="方正仿宋简体"/>
          <w:color w:val="auto"/>
          <w:sz w:val="24"/>
          <w:szCs w:val="24"/>
          <w:highlight w:val="none"/>
          <w:lang w:val="en-US" w:eastAsia="zh-CN"/>
        </w:rPr>
      </w:pPr>
      <w:r>
        <w:rPr>
          <w:rFonts w:hint="eastAsia" w:ascii="方正仿宋简体" w:hAnsi="方正仿宋简体" w:eastAsia="方正仿宋简体" w:cs="方正仿宋简体"/>
          <w:color w:val="auto"/>
          <w:sz w:val="24"/>
          <w:szCs w:val="24"/>
          <w:highlight w:val="none"/>
          <w:lang w:val="en-US" w:eastAsia="zh-CN"/>
        </w:rPr>
        <w:t>6.2本合同任何一方由于不可抗力不能履行全部或部分本合同义务的，根据不可抗力的影响，免除全部或部分违约责任，但应在条件允许下采取一切必要措施以减少因不可抗力造成的损失。任何一方在违约行为之后发生不可抗力情形的，不免除该方违约责任。</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方正仿宋简体" w:hAnsi="方正仿宋简体" w:eastAsia="方正仿宋简体" w:cs="方正仿宋简体"/>
          <w:color w:val="auto"/>
          <w:sz w:val="24"/>
          <w:szCs w:val="24"/>
          <w:highlight w:val="none"/>
          <w:lang w:val="en-US" w:eastAsia="zh-CN"/>
        </w:rPr>
      </w:pPr>
      <w:r>
        <w:rPr>
          <w:rFonts w:hint="eastAsia" w:ascii="方正仿宋简体" w:hAnsi="方正仿宋简体" w:eastAsia="方正仿宋简体" w:cs="方正仿宋简体"/>
          <w:color w:val="auto"/>
          <w:sz w:val="24"/>
          <w:szCs w:val="24"/>
          <w:highlight w:val="none"/>
          <w:lang w:val="en-US" w:eastAsia="zh-CN"/>
        </w:rPr>
        <w:t>6.3遇有不可抗力的一方，应于不可抗力事件发生之日起15日内将不可抗力事件以书面形式通知另一方并提交相关证明文件。</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方正仿宋简体" w:hAnsi="方正仿宋简体" w:eastAsia="方正仿宋简体" w:cs="方正仿宋简体"/>
          <w:color w:val="auto"/>
          <w:sz w:val="24"/>
          <w:szCs w:val="24"/>
          <w:highlight w:val="none"/>
          <w:lang w:val="en-US" w:eastAsia="zh-CN"/>
        </w:rPr>
      </w:pPr>
      <w:r>
        <w:rPr>
          <w:rFonts w:hint="eastAsia" w:ascii="方正仿宋简体" w:hAnsi="方正仿宋简体" w:eastAsia="方正仿宋简体" w:cs="方正仿宋简体"/>
          <w:color w:val="auto"/>
          <w:sz w:val="24"/>
          <w:szCs w:val="24"/>
          <w:highlight w:val="none"/>
          <w:lang w:val="en-US" w:eastAsia="zh-CN"/>
        </w:rPr>
        <w:t>6.4发生不可抗力的一方在不可抗力影响消除后应当继续履行本合同。</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方正仿宋简体" w:hAnsi="方正仿宋简体" w:eastAsia="方正仿宋简体" w:cs="方正仿宋简体"/>
          <w:color w:val="auto"/>
          <w:sz w:val="24"/>
          <w:szCs w:val="24"/>
          <w:highlight w:val="none"/>
          <w:lang w:val="en-US" w:eastAsia="zh-CN"/>
        </w:rPr>
      </w:pPr>
      <w:r>
        <w:rPr>
          <w:rFonts w:hint="eastAsia" w:ascii="方正仿宋简体" w:hAnsi="方正仿宋简体" w:eastAsia="方正仿宋简体" w:cs="方正仿宋简体"/>
          <w:color w:val="auto"/>
          <w:sz w:val="24"/>
          <w:szCs w:val="24"/>
          <w:highlight w:val="none"/>
          <w:lang w:val="en-US" w:eastAsia="zh-CN"/>
        </w:rPr>
        <w:t>6.5发生不可抗力事件导致本合同无法继续履行、不能实现本合同目的的，本合同任何一方均可解除本合同。对于本合同已经履行的部分，本合同双方应协商谋求合理公正的解决，并应尽所有合理的努力以减少该等不可抗力事件对履行本合同所造成的不良后果。</w:t>
      </w:r>
    </w:p>
    <w:p>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方正仿宋简体" w:hAnsi="方正仿宋简体" w:eastAsia="方正仿宋简体" w:cs="方正仿宋简体"/>
          <w:b/>
          <w:bCs/>
          <w:sz w:val="24"/>
          <w:szCs w:val="24"/>
          <w:highlight w:val="none"/>
        </w:rPr>
      </w:pPr>
      <w:r>
        <w:rPr>
          <w:rFonts w:hint="eastAsia" w:ascii="方正仿宋简体" w:hAnsi="方正仿宋简体" w:eastAsia="方正仿宋简体" w:cs="方正仿宋简体"/>
          <w:b/>
          <w:bCs/>
          <w:color w:val="auto"/>
          <w:sz w:val="24"/>
          <w:szCs w:val="24"/>
          <w:highlight w:val="none"/>
          <w:lang w:val="en-US" w:eastAsia="zh-CN"/>
        </w:rPr>
        <w:t>7</w:t>
      </w:r>
      <w:r>
        <w:rPr>
          <w:rFonts w:hint="eastAsia" w:ascii="方正仿宋简体" w:hAnsi="方正仿宋简体" w:eastAsia="方正仿宋简体" w:cs="方正仿宋简体"/>
          <w:b/>
          <w:bCs/>
          <w:color w:val="auto"/>
          <w:kern w:val="0"/>
          <w:sz w:val="24"/>
          <w:szCs w:val="24"/>
          <w:highlight w:val="none"/>
          <w:lang w:val="en-US" w:eastAsia="zh-CN"/>
        </w:rPr>
        <w:t>.</w:t>
      </w:r>
      <w:r>
        <w:rPr>
          <w:rFonts w:hint="eastAsia" w:ascii="方正仿宋简体" w:hAnsi="方正仿宋简体" w:eastAsia="方正仿宋简体" w:cs="方正仿宋简体"/>
          <w:b/>
          <w:bCs/>
          <w:color w:val="auto"/>
          <w:kern w:val="0"/>
          <w:sz w:val="24"/>
          <w:szCs w:val="24"/>
          <w:highlight w:val="none"/>
        </w:rPr>
        <w:t>乙方已知晓并严格遵</w:t>
      </w:r>
      <w:r>
        <w:rPr>
          <w:rFonts w:hint="eastAsia" w:ascii="方正仿宋简体" w:hAnsi="方正仿宋简体" w:eastAsia="方正仿宋简体" w:cs="方正仿宋简体"/>
          <w:b/>
          <w:bCs/>
          <w:sz w:val="24"/>
          <w:szCs w:val="24"/>
          <w:highlight w:val="none"/>
        </w:rPr>
        <w:t>守、执行甲方制定的相关规章制度，如乙方及乙方人员违反</w:t>
      </w:r>
      <w:r>
        <w:rPr>
          <w:rFonts w:hint="eastAsia" w:ascii="方正仿宋简体" w:hAnsi="方正仿宋简体" w:eastAsia="方正仿宋简体" w:cs="方正仿宋简体"/>
          <w:b/>
          <w:bCs/>
          <w:sz w:val="24"/>
          <w:szCs w:val="24"/>
          <w:highlight w:val="none"/>
          <w:lang w:eastAsia="zh-CN"/>
        </w:rPr>
        <w:t>甲方</w:t>
      </w:r>
      <w:r>
        <w:rPr>
          <w:rFonts w:hint="eastAsia" w:ascii="方正仿宋简体" w:hAnsi="方正仿宋简体" w:eastAsia="方正仿宋简体" w:cs="方正仿宋简体"/>
          <w:b/>
          <w:bCs/>
          <w:sz w:val="24"/>
          <w:szCs w:val="24"/>
          <w:highlight w:val="none"/>
        </w:rPr>
        <w:t>相关规章制度，视为乙方违约。甲方有权按照相关规章制度，对乙方进行罚款或以其他方式追究违约责任，在双方结算时甲方有权直接从</w:t>
      </w:r>
      <w:r>
        <w:rPr>
          <w:rFonts w:hint="eastAsia" w:ascii="方正仿宋简体" w:hAnsi="方正仿宋简体" w:eastAsia="方正仿宋简体" w:cs="方正仿宋简体"/>
          <w:b/>
          <w:bCs/>
          <w:sz w:val="24"/>
          <w:szCs w:val="24"/>
          <w:highlight w:val="none"/>
          <w:lang w:val="en-US" w:eastAsia="zh-CN"/>
        </w:rPr>
        <w:t>本</w:t>
      </w:r>
      <w:r>
        <w:rPr>
          <w:rFonts w:hint="eastAsia" w:ascii="方正仿宋简体" w:hAnsi="方正仿宋简体" w:eastAsia="方正仿宋简体" w:cs="方正仿宋简体"/>
          <w:b/>
          <w:bCs/>
          <w:sz w:val="24"/>
          <w:szCs w:val="24"/>
          <w:highlight w:val="none"/>
        </w:rPr>
        <w:t>合同结算款中扣除乙方应支付的罚款或违约金。</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default"/>
          <w:lang w:val="en-US" w:eastAsia="zh-CN"/>
        </w:rPr>
      </w:pPr>
      <w:r>
        <w:rPr>
          <w:rFonts w:hint="eastAsia" w:ascii="方正仿宋简体" w:hAnsi="方正仿宋简体" w:eastAsia="方正仿宋简体" w:cs="方正仿宋简体"/>
          <w:color w:val="auto"/>
          <w:sz w:val="24"/>
          <w:szCs w:val="24"/>
          <w:highlight w:val="none"/>
        </w:rPr>
        <w:t>以上违约金或经济损失的赔偿款，甲方有权从</w:t>
      </w:r>
      <w:r>
        <w:rPr>
          <w:rFonts w:hint="eastAsia" w:ascii="方正仿宋简体" w:hAnsi="方正仿宋简体" w:eastAsia="方正仿宋简体" w:cs="方正仿宋简体"/>
          <w:color w:val="auto"/>
          <w:sz w:val="24"/>
          <w:szCs w:val="24"/>
          <w:highlight w:val="none"/>
          <w:lang w:val="en-US" w:eastAsia="zh-CN"/>
        </w:rPr>
        <w:t>本合同</w:t>
      </w:r>
      <w:r>
        <w:rPr>
          <w:rFonts w:hint="eastAsia" w:ascii="方正仿宋简体" w:hAnsi="方正仿宋简体" w:eastAsia="方正仿宋简体" w:cs="方正仿宋简体"/>
          <w:color w:val="auto"/>
          <w:sz w:val="24"/>
          <w:szCs w:val="24"/>
          <w:highlight w:val="none"/>
        </w:rPr>
        <w:t>乙方任意一笔货款中直接扣除，不足部分由乙方另行支付。上述权利的行使不影响甲方根据本合同要求乙方继续履行合同。</w:t>
      </w:r>
      <w:r>
        <w:rPr>
          <w:rFonts w:hint="eastAsia" w:ascii="方正仿宋简体" w:hAnsi="方正仿宋简体" w:eastAsia="方正仿宋简体" w:cs="方正仿宋简体"/>
          <w:sz w:val="24"/>
          <w:szCs w:val="24"/>
        </w:rPr>
        <w:t>合同解除或终止后，本合同中关于违约赔偿的条款对甲乙双方仍然具有约束力。</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
          <w:bCs w:val="0"/>
          <w:sz w:val="24"/>
          <w:szCs w:val="24"/>
          <w:lang w:val="en-US" w:eastAsia="zh-CN"/>
        </w:rPr>
      </w:pPr>
      <w:r>
        <w:rPr>
          <w:rFonts w:hint="eastAsia" w:ascii="方正仿宋简体" w:hAnsi="方正仿宋简体" w:eastAsia="方正仿宋简体" w:cs="方正仿宋简体"/>
          <w:b/>
          <w:bCs w:val="0"/>
          <w:sz w:val="24"/>
          <w:szCs w:val="24"/>
          <w:lang w:val="en-US" w:eastAsia="zh-CN"/>
        </w:rPr>
        <w:t>十、项目负责人员及联系方式</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采购人：中天合创能源有限责任公司</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地址：鄂尔多斯市康巴什新区乌兰木伦街西3号</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采购代理：北京康迪建设监理咨询有限公司</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地址：鄂尔多斯市康巴什新区乌兰木伦街西3号430室</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default"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项目经理：王工</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default" w:ascii="方正仿宋简体" w:hAnsi="方正仿宋简体" w:eastAsia="方正仿宋简体" w:cs="方正仿宋简体"/>
          <w:bCs/>
          <w:sz w:val="24"/>
          <w:szCs w:val="24"/>
          <w:u w:val="single"/>
          <w:lang w:val="en-US" w:eastAsia="zh-CN"/>
        </w:rPr>
      </w:pPr>
      <w:r>
        <w:rPr>
          <w:rFonts w:hint="eastAsia" w:ascii="方正仿宋简体" w:hAnsi="方正仿宋简体" w:eastAsia="方正仿宋简体" w:cs="方正仿宋简体"/>
          <w:bCs/>
          <w:sz w:val="24"/>
          <w:szCs w:val="24"/>
          <w:lang w:val="en-US" w:eastAsia="zh-CN"/>
        </w:rPr>
        <w:t>联系电话：</w:t>
      </w:r>
      <w:r>
        <w:rPr>
          <w:rFonts w:hint="eastAsia" w:ascii="方正仿宋简体" w:hAnsi="方正仿宋简体" w:eastAsia="方正仿宋简体" w:cs="方正仿宋简体"/>
          <w:bCs/>
          <w:sz w:val="24"/>
          <w:szCs w:val="24"/>
          <w:u w:val="single"/>
          <w:lang w:val="en-US" w:eastAsia="zh-CN"/>
        </w:rPr>
        <w:t>0477-5106673/15657307162</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邮箱：</w:t>
      </w:r>
      <w:r>
        <w:rPr>
          <w:rFonts w:hint="eastAsia" w:ascii="方正仿宋简体" w:hAnsi="方正仿宋简体" w:eastAsia="方正仿宋简体" w:cs="方正仿宋简体"/>
          <w:bCs/>
          <w:sz w:val="24"/>
          <w:szCs w:val="24"/>
          <w:lang w:val="en-US" w:eastAsia="zh-CN"/>
        </w:rPr>
        <w:fldChar w:fldCharType="begin"/>
      </w:r>
      <w:r>
        <w:rPr>
          <w:rFonts w:hint="eastAsia" w:ascii="方正仿宋简体" w:hAnsi="方正仿宋简体" w:eastAsia="方正仿宋简体" w:cs="方正仿宋简体"/>
          <w:bCs/>
          <w:sz w:val="24"/>
          <w:szCs w:val="24"/>
          <w:lang w:val="en-US" w:eastAsia="zh-CN"/>
        </w:rPr>
        <w:instrText xml:space="preserve"> HYPERLINK "mailto:kdzbdl@vip.126.com" </w:instrText>
      </w:r>
      <w:r>
        <w:rPr>
          <w:rFonts w:hint="eastAsia" w:ascii="方正仿宋简体" w:hAnsi="方正仿宋简体" w:eastAsia="方正仿宋简体" w:cs="方正仿宋简体"/>
          <w:bCs/>
          <w:sz w:val="24"/>
          <w:szCs w:val="24"/>
          <w:lang w:val="en-US" w:eastAsia="zh-CN"/>
        </w:rPr>
        <w:fldChar w:fldCharType="separate"/>
      </w:r>
      <w:r>
        <w:rPr>
          <w:rFonts w:hint="eastAsia" w:ascii="方正仿宋简体" w:hAnsi="方正仿宋简体" w:eastAsia="方正仿宋简体" w:cs="方正仿宋简体"/>
          <w:bCs/>
          <w:sz w:val="24"/>
          <w:szCs w:val="24"/>
          <w:lang w:val="en-US" w:eastAsia="zh-CN"/>
        </w:rPr>
        <w:t>kdzbdl@vip.126.com</w:t>
      </w:r>
      <w:r>
        <w:rPr>
          <w:rFonts w:hint="eastAsia" w:ascii="方正仿宋简体" w:hAnsi="方正仿宋简体" w:eastAsia="方正仿宋简体" w:cs="方正仿宋简体"/>
          <w:bCs/>
          <w:sz w:val="24"/>
          <w:szCs w:val="24"/>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u w:val="none"/>
          <w:lang w:val="en-US" w:eastAsia="zh-CN"/>
        </w:rPr>
      </w:pPr>
      <w:r>
        <w:rPr>
          <w:rFonts w:hint="eastAsia" w:ascii="方正仿宋简体" w:hAnsi="方正仿宋简体" w:eastAsia="方正仿宋简体" w:cs="方正仿宋简体"/>
          <w:bCs/>
          <w:sz w:val="24"/>
          <w:szCs w:val="24"/>
          <w:u w:val="none"/>
          <w:lang w:val="en-US" w:eastAsia="zh-CN"/>
        </w:rPr>
        <w:t>举报电话：010-57953531（工作日：8：30-17:00）</w:t>
      </w:r>
    </w:p>
    <w:p>
      <w:pPr>
        <w:pStyle w:val="5"/>
        <w:rPr>
          <w:rFonts w:hint="eastAsia"/>
          <w:lang w:val="en-US" w:eastAsia="zh-CN"/>
        </w:rPr>
      </w:pPr>
    </w:p>
    <w:p>
      <w:pPr>
        <w:rPr>
          <w:rFonts w:hint="eastAsia" w:ascii="方正仿宋简体" w:hAnsi="方正仿宋简体" w:eastAsia="方正仿宋简体" w:cs="方正仿宋简体"/>
          <w:b/>
          <w:sz w:val="30"/>
          <w:szCs w:val="30"/>
          <w:lang w:eastAsia="zh-CN"/>
        </w:rPr>
      </w:pPr>
      <w:r>
        <w:rPr>
          <w:rFonts w:hint="eastAsia" w:ascii="方正仿宋简体" w:hAnsi="方正仿宋简体" w:eastAsia="方正仿宋简体" w:cs="方正仿宋简体"/>
          <w:b/>
          <w:sz w:val="30"/>
          <w:szCs w:val="30"/>
          <w:lang w:eastAsia="zh-CN"/>
        </w:rPr>
        <w:br w:type="page"/>
      </w:r>
    </w:p>
    <w:p>
      <w:pPr>
        <w:pStyle w:val="14"/>
        <w:spacing w:line="440" w:lineRule="exact"/>
        <w:jc w:val="center"/>
        <w:rPr>
          <w:rFonts w:hint="eastAsia" w:ascii="方正仿宋简体" w:hAnsi="方正仿宋简体" w:eastAsia="方正仿宋简体" w:cs="方正仿宋简体"/>
          <w:sz w:val="30"/>
          <w:szCs w:val="30"/>
          <w:highlight w:val="none"/>
        </w:rPr>
      </w:pPr>
      <w:r>
        <w:rPr>
          <w:rFonts w:hint="eastAsia" w:ascii="方正仿宋简体" w:hAnsi="方正仿宋简体" w:eastAsia="方正仿宋简体" w:cs="方正仿宋简体"/>
          <w:b/>
          <w:sz w:val="30"/>
          <w:szCs w:val="30"/>
          <w:lang w:eastAsia="zh-CN"/>
        </w:rPr>
        <w:t>第二</w:t>
      </w:r>
      <w:r>
        <w:rPr>
          <w:rFonts w:hint="eastAsia" w:ascii="方正仿宋简体" w:hAnsi="方正仿宋简体" w:eastAsia="方正仿宋简体" w:cs="方正仿宋简体"/>
          <w:b/>
          <w:sz w:val="30"/>
          <w:szCs w:val="30"/>
          <w:highlight w:val="none"/>
          <w:lang w:eastAsia="zh-CN"/>
        </w:rPr>
        <w:t>章</w:t>
      </w:r>
      <w:r>
        <w:rPr>
          <w:rFonts w:hint="eastAsia" w:ascii="方正仿宋简体" w:hAnsi="方正仿宋简体" w:eastAsia="方正仿宋简体" w:cs="方正仿宋简体"/>
          <w:b/>
          <w:sz w:val="30"/>
          <w:szCs w:val="30"/>
          <w:highlight w:val="none"/>
          <w:lang w:val="en-US" w:eastAsia="zh-CN"/>
        </w:rPr>
        <w:t xml:space="preserve"> 受邀供应商须知</w:t>
      </w:r>
    </w:p>
    <w:p>
      <w:pPr>
        <w:keepNext w:val="0"/>
        <w:keepLines w:val="0"/>
        <w:pageBreakBefore w:val="0"/>
        <w:widowControl/>
        <w:numPr>
          <w:ilvl w:val="0"/>
          <w:numId w:val="0"/>
        </w:numPr>
        <w:kinsoku/>
        <w:wordWrap/>
        <w:overflowPunct/>
        <w:topLinePunct w:val="0"/>
        <w:autoSpaceDE/>
        <w:autoSpaceDN/>
        <w:bidi w:val="0"/>
        <w:adjustRightInd/>
        <w:snapToGrid/>
        <w:spacing w:beforeLines="-2147483648" w:line="400" w:lineRule="exact"/>
        <w:ind w:firstLine="482" w:firstLineChars="200"/>
        <w:jc w:val="left"/>
        <w:textAlignment w:val="auto"/>
        <w:rPr>
          <w:rFonts w:hint="default" w:ascii="方正仿宋简体" w:hAnsi="方正仿宋简体" w:eastAsia="方正仿宋简体" w:cs="方正仿宋简体"/>
          <w:b/>
          <w:bCs w:val="0"/>
          <w:kern w:val="2"/>
          <w:sz w:val="24"/>
          <w:szCs w:val="24"/>
          <w:highlight w:val="none"/>
          <w:u w:val="none"/>
          <w:lang w:val="en-US" w:eastAsia="zh-CN" w:bidi="ar-SA"/>
        </w:rPr>
      </w:pPr>
      <w:r>
        <w:rPr>
          <w:rFonts w:hint="eastAsia" w:ascii="方正仿宋简体" w:hAnsi="方正仿宋简体" w:eastAsia="方正仿宋简体" w:cs="方正仿宋简体"/>
          <w:b/>
          <w:bCs w:val="0"/>
          <w:kern w:val="2"/>
          <w:sz w:val="24"/>
          <w:szCs w:val="24"/>
          <w:highlight w:val="none"/>
          <w:u w:val="none"/>
          <w:lang w:val="en-US" w:eastAsia="zh-CN" w:bidi="ar-SA"/>
        </w:rPr>
        <w:t xml:space="preserve">一、注意事项： </w:t>
      </w:r>
    </w:p>
    <w:p>
      <w:pPr>
        <w:keepNext w:val="0"/>
        <w:keepLines w:val="0"/>
        <w:pageBreakBefore w:val="0"/>
        <w:widowControl/>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default" w:ascii="方正仿宋简体" w:hAnsi="方正仿宋简体" w:eastAsia="方正仿宋简体" w:cs="方正仿宋简体"/>
          <w:b w:val="0"/>
          <w:bCs/>
          <w:kern w:val="2"/>
          <w:sz w:val="24"/>
          <w:szCs w:val="24"/>
          <w:highlight w:val="none"/>
          <w:u w:val="none"/>
          <w:lang w:val="en-US" w:eastAsia="zh-CN" w:bidi="ar-SA"/>
        </w:rPr>
      </w:pPr>
      <w:r>
        <w:rPr>
          <w:rFonts w:hint="eastAsia" w:ascii="方正仿宋简体" w:hAnsi="方正仿宋简体" w:eastAsia="方正仿宋简体" w:cs="方正仿宋简体"/>
          <w:b w:val="0"/>
          <w:bCs/>
          <w:kern w:val="2"/>
          <w:sz w:val="24"/>
          <w:szCs w:val="24"/>
          <w:highlight w:val="none"/>
          <w:u w:val="none"/>
          <w:lang w:val="en-US" w:eastAsia="zh-CN" w:bidi="ar-SA"/>
        </w:rPr>
        <w:t>1.</w:t>
      </w:r>
      <w:r>
        <w:rPr>
          <w:rFonts w:hint="eastAsia" w:ascii="方正仿宋简体" w:hAnsi="方正仿宋简体" w:eastAsia="方正仿宋简体" w:cs="方正仿宋简体"/>
          <w:bCs/>
          <w:sz w:val="24"/>
          <w:szCs w:val="24"/>
          <w:highlight w:val="none"/>
          <w:u w:val="none"/>
          <w:lang w:val="en-US" w:eastAsia="zh-CN"/>
        </w:rPr>
        <w:t>潜在供应商报名时须在“中煤易购采购一体化平台（http://ego.chinacoal.com/）上免费注册成为会员，注册成功后登录进行报名。</w:t>
      </w:r>
    </w:p>
    <w:p>
      <w:pPr>
        <w:keepNext w:val="0"/>
        <w:keepLines w:val="0"/>
        <w:pageBreakBefore w:val="0"/>
        <w:widowControl/>
        <w:numPr>
          <w:ilvl w:val="0"/>
          <w:numId w:val="0"/>
        </w:numPr>
        <w:kinsoku/>
        <w:wordWrap/>
        <w:overflowPunct/>
        <w:topLinePunct w:val="0"/>
        <w:autoSpaceDE/>
        <w:autoSpaceDN/>
        <w:bidi w:val="0"/>
        <w:adjustRightInd/>
        <w:snapToGrid/>
        <w:spacing w:beforeLines="-2147483648" w:line="440" w:lineRule="exact"/>
        <w:ind w:firstLine="480" w:firstLineChars="200"/>
        <w:jc w:val="left"/>
        <w:textAlignment w:val="auto"/>
        <w:rPr>
          <w:rFonts w:hint="eastAsia" w:ascii="方正仿宋简体" w:hAnsi="方正仿宋简体" w:eastAsia="方正仿宋简体" w:cs="方正仿宋简体"/>
          <w:b w:val="0"/>
          <w:bCs/>
          <w:kern w:val="2"/>
          <w:sz w:val="24"/>
          <w:szCs w:val="24"/>
          <w:highlight w:val="none"/>
          <w:u w:val="none"/>
          <w:lang w:val="en-US" w:eastAsia="zh-CN" w:bidi="ar-SA"/>
        </w:rPr>
      </w:pPr>
      <w:r>
        <w:rPr>
          <w:rFonts w:hint="eastAsia" w:ascii="方正仿宋简体" w:hAnsi="方正仿宋简体" w:eastAsia="方正仿宋简体" w:cs="方正仿宋简体"/>
          <w:b w:val="0"/>
          <w:bCs/>
          <w:kern w:val="2"/>
          <w:sz w:val="24"/>
          <w:szCs w:val="24"/>
          <w:highlight w:val="none"/>
          <w:u w:val="none"/>
          <w:lang w:val="en-US" w:eastAsia="zh-CN" w:bidi="ar-SA"/>
        </w:rPr>
        <w:t>2.发布公告的媒介</w:t>
      </w:r>
    </w:p>
    <w:p>
      <w:pPr>
        <w:keepNext w:val="0"/>
        <w:keepLines w:val="0"/>
        <w:pageBreakBefore w:val="0"/>
        <w:widowControl/>
        <w:numPr>
          <w:ilvl w:val="0"/>
          <w:numId w:val="0"/>
        </w:numPr>
        <w:kinsoku/>
        <w:wordWrap/>
        <w:overflowPunct/>
        <w:topLinePunct w:val="0"/>
        <w:autoSpaceDE/>
        <w:autoSpaceDN/>
        <w:bidi w:val="0"/>
        <w:adjustRightInd/>
        <w:snapToGrid/>
        <w:spacing w:beforeLines="-2147483648" w:line="440" w:lineRule="exact"/>
        <w:ind w:firstLine="480" w:firstLineChars="200"/>
        <w:jc w:val="left"/>
        <w:textAlignment w:val="auto"/>
        <w:rPr>
          <w:rFonts w:hint="eastAsia" w:ascii="方正仿宋简体" w:hAnsi="方正仿宋简体" w:eastAsia="方正仿宋简体" w:cs="方正仿宋简体"/>
          <w:b w:val="0"/>
          <w:bCs/>
          <w:kern w:val="2"/>
          <w:sz w:val="24"/>
          <w:szCs w:val="24"/>
          <w:highlight w:val="none"/>
          <w:u w:val="none"/>
          <w:lang w:val="en-US" w:eastAsia="zh-CN" w:bidi="ar-SA"/>
        </w:rPr>
      </w:pPr>
      <w:r>
        <w:rPr>
          <w:rFonts w:hint="eastAsia" w:ascii="方正仿宋简体" w:hAnsi="方正仿宋简体" w:eastAsia="方正仿宋简体" w:cs="方正仿宋简体"/>
          <w:b w:val="0"/>
          <w:bCs/>
          <w:kern w:val="2"/>
          <w:sz w:val="24"/>
          <w:szCs w:val="24"/>
          <w:highlight w:val="none"/>
          <w:u w:val="none"/>
          <w:lang w:val="en-US" w:eastAsia="zh-CN" w:bidi="ar-SA"/>
        </w:rPr>
        <w:t>本采购邀请文件在中国招标投标公共服务平台、中国招标与采购网、中煤招标与采购网、中煤易购采购一体化平台进行发布。</w:t>
      </w:r>
    </w:p>
    <w:p>
      <w:pPr>
        <w:keepNext w:val="0"/>
        <w:keepLines w:val="0"/>
        <w:pageBreakBefore w:val="0"/>
        <w:widowControl/>
        <w:numPr>
          <w:ilvl w:val="0"/>
          <w:numId w:val="0"/>
        </w:numPr>
        <w:kinsoku/>
        <w:wordWrap/>
        <w:overflowPunct/>
        <w:topLinePunct w:val="0"/>
        <w:autoSpaceDE/>
        <w:autoSpaceDN/>
        <w:bidi w:val="0"/>
        <w:adjustRightInd/>
        <w:snapToGrid/>
        <w:spacing w:beforeLines="-2147483648" w:line="440" w:lineRule="exact"/>
        <w:ind w:firstLine="480" w:firstLineChars="200"/>
        <w:jc w:val="left"/>
        <w:textAlignment w:val="auto"/>
        <w:rPr>
          <w:rFonts w:hint="eastAsia" w:ascii="方正仿宋简体" w:hAnsi="方正仿宋简体" w:eastAsia="方正仿宋简体" w:cs="方正仿宋简体"/>
          <w:b w:val="0"/>
          <w:bCs/>
          <w:kern w:val="2"/>
          <w:sz w:val="24"/>
          <w:szCs w:val="24"/>
          <w:highlight w:val="none"/>
          <w:u w:val="none"/>
          <w:lang w:val="en-US" w:eastAsia="zh-CN" w:bidi="ar-SA"/>
        </w:rPr>
      </w:pPr>
      <w:r>
        <w:rPr>
          <w:rFonts w:hint="eastAsia" w:ascii="方正仿宋简体" w:hAnsi="方正仿宋简体" w:eastAsia="方正仿宋简体" w:cs="方正仿宋简体"/>
          <w:b w:val="0"/>
          <w:bCs/>
          <w:kern w:val="2"/>
          <w:sz w:val="24"/>
          <w:szCs w:val="24"/>
          <w:highlight w:val="none"/>
          <w:u w:val="none"/>
          <w:lang w:val="en-US" w:eastAsia="zh-CN" w:bidi="ar-SA"/>
        </w:rPr>
        <w:t>3.潜在供应商在报名时，严格按照供应商资格要求提交报名资料供审核，在报名审核通过后提交正式响应文件。</w:t>
      </w:r>
    </w:p>
    <w:p>
      <w:pPr>
        <w:keepNext w:val="0"/>
        <w:keepLines w:val="0"/>
        <w:pageBreakBefore w:val="0"/>
        <w:widowControl/>
        <w:numPr>
          <w:ilvl w:val="0"/>
          <w:numId w:val="0"/>
        </w:numPr>
        <w:kinsoku/>
        <w:wordWrap/>
        <w:overflowPunct/>
        <w:topLinePunct w:val="0"/>
        <w:autoSpaceDE/>
        <w:autoSpaceDN/>
        <w:bidi w:val="0"/>
        <w:adjustRightInd/>
        <w:snapToGrid/>
        <w:spacing w:beforeLines="-2147483648" w:line="400" w:lineRule="exact"/>
        <w:ind w:firstLine="480" w:firstLineChars="200"/>
        <w:jc w:val="left"/>
        <w:textAlignment w:val="auto"/>
        <w:rPr>
          <w:rFonts w:hint="eastAsia" w:ascii="方正仿宋简体" w:hAnsi="方正仿宋简体" w:eastAsia="方正仿宋简体" w:cs="方正仿宋简体"/>
          <w:b w:val="0"/>
          <w:bCs/>
          <w:kern w:val="2"/>
          <w:sz w:val="24"/>
          <w:szCs w:val="24"/>
          <w:highlight w:val="none"/>
          <w:u w:val="none"/>
          <w:lang w:val="en-US" w:eastAsia="zh-CN" w:bidi="ar-SA"/>
        </w:rPr>
      </w:pPr>
      <w:r>
        <w:rPr>
          <w:rFonts w:hint="eastAsia" w:ascii="方正仿宋简体" w:hAnsi="方正仿宋简体" w:eastAsia="方正仿宋简体" w:cs="方正仿宋简体"/>
          <w:b w:val="0"/>
          <w:bCs/>
          <w:kern w:val="2"/>
          <w:sz w:val="24"/>
          <w:szCs w:val="24"/>
          <w:highlight w:val="none"/>
          <w:u w:val="none"/>
          <w:lang w:val="en-US" w:eastAsia="zh-CN" w:bidi="ar-SA"/>
        </w:rPr>
        <w:t>4.</w:t>
      </w:r>
      <w:r>
        <w:rPr>
          <w:rFonts w:hint="eastAsia" w:ascii="方正仿宋简体" w:hAnsi="方正仿宋简体" w:eastAsia="方正仿宋简体" w:cs="方正仿宋简体"/>
          <w:b w:val="0"/>
          <w:bCs/>
          <w:color w:val="auto"/>
          <w:kern w:val="2"/>
          <w:sz w:val="24"/>
          <w:szCs w:val="24"/>
          <w:highlight w:val="none"/>
          <w:u w:val="none"/>
          <w:lang w:val="en-US" w:eastAsia="zh-CN" w:bidi="ar-SA"/>
        </w:rPr>
        <w:t>严格按照采购邀请文件及响应文件模板要求提交正式响应文件，响应文件必须为</w:t>
      </w:r>
      <w:r>
        <w:rPr>
          <w:rFonts w:hint="eastAsia" w:ascii="方正仿宋简体" w:hAnsi="方正仿宋简体" w:eastAsia="方正仿宋简体" w:cs="方正仿宋简体"/>
          <w:b/>
          <w:bCs w:val="0"/>
          <w:color w:val="auto"/>
          <w:kern w:val="2"/>
          <w:sz w:val="24"/>
          <w:szCs w:val="24"/>
          <w:highlight w:val="none"/>
          <w:u w:val="none"/>
          <w:lang w:val="en-US" w:eastAsia="zh-CN" w:bidi="ar-SA"/>
        </w:rPr>
        <w:t>加盖公章并扫描的PDF文件</w:t>
      </w:r>
      <w:r>
        <w:rPr>
          <w:rFonts w:hint="eastAsia" w:ascii="方正仿宋简体" w:hAnsi="方正仿宋简体" w:eastAsia="方正仿宋简体" w:cs="方正仿宋简体"/>
          <w:b w:val="0"/>
          <w:bCs/>
          <w:color w:val="auto"/>
          <w:kern w:val="2"/>
          <w:sz w:val="24"/>
          <w:szCs w:val="24"/>
          <w:highlight w:val="none"/>
          <w:u w:val="none"/>
          <w:lang w:val="en-US" w:eastAsia="zh-CN" w:bidi="ar-SA"/>
        </w:rPr>
        <w:t>，且在指定时间、地点携带胶装响应文件（一正四副，正本必须加盖鲜章）、本次采购内容相同或相近近期历史销售合同原件，公章到现场谈判，商</w:t>
      </w:r>
      <w:r>
        <w:rPr>
          <w:rFonts w:hint="eastAsia" w:ascii="方正仿宋简体" w:hAnsi="方正仿宋简体" w:eastAsia="方正仿宋简体" w:cs="方正仿宋简体"/>
          <w:b w:val="0"/>
          <w:bCs/>
          <w:kern w:val="2"/>
          <w:sz w:val="24"/>
          <w:szCs w:val="24"/>
          <w:highlight w:val="none"/>
          <w:u w:val="none"/>
          <w:lang w:val="en-US" w:eastAsia="zh-CN" w:bidi="ar-SA"/>
        </w:rPr>
        <w:t>务或其他是否有偏离需在偏离表内予以明确。</w:t>
      </w:r>
    </w:p>
    <w:p>
      <w:pPr>
        <w:keepNext w:val="0"/>
        <w:keepLines w:val="0"/>
        <w:pageBreakBefore w:val="0"/>
        <w:widowControl/>
        <w:numPr>
          <w:ilvl w:val="0"/>
          <w:numId w:val="0"/>
        </w:numPr>
        <w:kinsoku/>
        <w:wordWrap/>
        <w:overflowPunct/>
        <w:topLinePunct w:val="0"/>
        <w:autoSpaceDE/>
        <w:autoSpaceDN/>
        <w:bidi w:val="0"/>
        <w:adjustRightInd/>
        <w:snapToGrid/>
        <w:spacing w:beforeLines="-2147483648" w:line="440" w:lineRule="exact"/>
        <w:ind w:firstLine="480" w:firstLineChars="200"/>
        <w:jc w:val="left"/>
        <w:textAlignment w:val="auto"/>
        <w:rPr>
          <w:rFonts w:hint="eastAsia" w:ascii="方正仿宋简体" w:hAnsi="方正仿宋简体" w:eastAsia="方正仿宋简体" w:cs="方正仿宋简体"/>
          <w:b w:val="0"/>
          <w:bCs/>
          <w:kern w:val="2"/>
          <w:sz w:val="24"/>
          <w:szCs w:val="24"/>
          <w:highlight w:val="none"/>
          <w:u w:val="none"/>
          <w:lang w:val="en-US" w:eastAsia="zh-CN" w:bidi="ar-SA"/>
        </w:rPr>
      </w:pPr>
      <w:r>
        <w:rPr>
          <w:rFonts w:hint="eastAsia" w:ascii="方正仿宋简体" w:hAnsi="方正仿宋简体" w:eastAsia="方正仿宋简体" w:cs="方正仿宋简体"/>
          <w:b w:val="0"/>
          <w:bCs/>
          <w:kern w:val="2"/>
          <w:sz w:val="24"/>
          <w:szCs w:val="24"/>
          <w:highlight w:val="none"/>
          <w:u w:val="none"/>
          <w:lang w:val="en-US" w:eastAsia="zh-CN" w:bidi="ar-SA"/>
        </w:rPr>
        <w:t>5.</w:t>
      </w:r>
      <w:bookmarkStart w:id="0" w:name="_GoBack"/>
      <w:bookmarkEnd w:id="0"/>
      <w:r>
        <w:rPr>
          <w:rFonts w:hint="eastAsia" w:ascii="方正仿宋简体" w:hAnsi="方正仿宋简体" w:eastAsia="方正仿宋简体" w:cs="方正仿宋简体"/>
          <w:b w:val="0"/>
          <w:bCs/>
          <w:kern w:val="2"/>
          <w:sz w:val="24"/>
          <w:szCs w:val="24"/>
          <w:highlight w:val="none"/>
          <w:u w:val="none"/>
          <w:lang w:val="en-US" w:eastAsia="zh-CN" w:bidi="ar-SA"/>
        </w:rPr>
        <w:t>供应商报名审核、响应文件编制、澄清等内容咨询项目负责人。</w:t>
      </w:r>
    </w:p>
    <w:p>
      <w:pPr>
        <w:keepNext w:val="0"/>
        <w:keepLines w:val="0"/>
        <w:pageBreakBefore w:val="0"/>
        <w:widowControl/>
        <w:numPr>
          <w:ilvl w:val="0"/>
          <w:numId w:val="0"/>
        </w:numPr>
        <w:kinsoku/>
        <w:wordWrap/>
        <w:overflowPunct/>
        <w:topLinePunct w:val="0"/>
        <w:autoSpaceDE/>
        <w:autoSpaceDN/>
        <w:bidi w:val="0"/>
        <w:adjustRightInd/>
        <w:snapToGrid/>
        <w:spacing w:beforeLines="-2147483648" w:line="440" w:lineRule="exact"/>
        <w:ind w:firstLine="480" w:firstLineChars="200"/>
        <w:jc w:val="left"/>
        <w:textAlignment w:val="auto"/>
        <w:rPr>
          <w:rFonts w:hint="eastAsia" w:ascii="方正仿宋简体" w:hAnsi="方正仿宋简体" w:eastAsia="方正仿宋简体" w:cs="方正仿宋简体"/>
          <w:b w:val="0"/>
          <w:bCs/>
          <w:kern w:val="2"/>
          <w:sz w:val="24"/>
          <w:szCs w:val="24"/>
          <w:highlight w:val="none"/>
          <w:u w:val="none"/>
          <w:lang w:val="en-US" w:eastAsia="zh-CN" w:bidi="ar-SA"/>
        </w:rPr>
      </w:pPr>
      <w:r>
        <w:rPr>
          <w:rFonts w:hint="eastAsia" w:ascii="方正仿宋简体" w:hAnsi="方正仿宋简体" w:eastAsia="方正仿宋简体" w:cs="方正仿宋简体"/>
          <w:b w:val="0"/>
          <w:bCs/>
          <w:kern w:val="2"/>
          <w:sz w:val="24"/>
          <w:szCs w:val="24"/>
          <w:highlight w:val="none"/>
          <w:u w:val="none"/>
          <w:lang w:val="en-US" w:eastAsia="zh-CN" w:bidi="ar-SA"/>
        </w:rPr>
        <w:t>6.供应商应仔细阅读和检查采购文件的全部内容，如发现缺页或内容不全，应及时向采购人提出，以便补齐，如有疑问应以书面形式提出，采购人予以澄清。</w:t>
      </w:r>
    </w:p>
    <w:p>
      <w:pPr>
        <w:keepNext w:val="0"/>
        <w:keepLines w:val="0"/>
        <w:pageBreakBefore w:val="0"/>
        <w:widowControl/>
        <w:numPr>
          <w:ilvl w:val="0"/>
          <w:numId w:val="0"/>
        </w:numPr>
        <w:kinsoku/>
        <w:wordWrap/>
        <w:overflowPunct/>
        <w:topLinePunct w:val="0"/>
        <w:autoSpaceDE/>
        <w:autoSpaceDN/>
        <w:bidi w:val="0"/>
        <w:adjustRightInd/>
        <w:snapToGrid/>
        <w:spacing w:beforeLines="-2147483648" w:line="400" w:lineRule="exact"/>
        <w:ind w:left="0" w:leftChars="0" w:firstLine="482" w:firstLineChars="200"/>
        <w:jc w:val="left"/>
        <w:textAlignment w:val="auto"/>
        <w:outlineLvl w:val="9"/>
        <w:rPr>
          <w:rFonts w:hint="eastAsia" w:ascii="方正仿宋简体" w:hAnsi="方正仿宋简体" w:eastAsia="方正仿宋简体" w:cs="方正仿宋简体"/>
          <w:b/>
          <w:bCs w:val="0"/>
          <w:kern w:val="2"/>
          <w:sz w:val="24"/>
          <w:szCs w:val="24"/>
          <w:highlight w:val="none"/>
          <w:lang w:val="en-US" w:eastAsia="zh-CN" w:bidi="ar-SA"/>
        </w:rPr>
      </w:pPr>
      <w:r>
        <w:rPr>
          <w:rFonts w:hint="eastAsia" w:ascii="方正仿宋简体" w:hAnsi="方正仿宋简体" w:eastAsia="方正仿宋简体" w:cs="方正仿宋简体"/>
          <w:b/>
          <w:bCs w:val="0"/>
          <w:kern w:val="2"/>
          <w:sz w:val="24"/>
          <w:szCs w:val="24"/>
          <w:highlight w:val="none"/>
          <w:lang w:val="en-US" w:eastAsia="zh-CN" w:bidi="ar-SA"/>
        </w:rPr>
        <w:t>二、供应商报价及采购文件获取</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80" w:firstLineChars="200"/>
        <w:jc w:val="left"/>
        <w:textAlignment w:val="auto"/>
        <w:outlineLvl w:val="9"/>
        <w:rPr>
          <w:rFonts w:hint="default" w:ascii="Times New Roman" w:hAnsi="Times New Roman" w:eastAsia="方正仿宋简体" w:cs="Times New Roman"/>
          <w:b w:val="0"/>
          <w:bCs/>
          <w:kern w:val="2"/>
          <w:sz w:val="24"/>
          <w:szCs w:val="24"/>
          <w:highlight w:val="none"/>
          <w:lang w:val="en-US" w:eastAsia="zh-CN" w:bidi="ar-SA"/>
        </w:rPr>
      </w:pPr>
      <w:r>
        <w:rPr>
          <w:rFonts w:hint="default" w:ascii="Times New Roman" w:hAnsi="Times New Roman" w:eastAsia="方正仿宋简体" w:cs="Times New Roman"/>
          <w:b w:val="0"/>
          <w:bCs/>
          <w:kern w:val="2"/>
          <w:sz w:val="24"/>
          <w:szCs w:val="24"/>
          <w:highlight w:val="none"/>
          <w:lang w:val="en-US" w:eastAsia="zh-CN" w:bidi="ar-SA"/>
        </w:rPr>
        <w:t>1.采购文件售价：400元/标段，售后不退。</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hint="default" w:ascii="Times New Roman" w:hAnsi="Times New Roman" w:eastAsia="方正仿宋简体" w:cs="Times New Roman"/>
          <w:b w:val="0"/>
          <w:bCs/>
          <w:kern w:val="2"/>
          <w:sz w:val="24"/>
          <w:szCs w:val="24"/>
          <w:highlight w:val="none"/>
          <w:lang w:val="en-US" w:eastAsia="zh-CN" w:bidi="ar-SA"/>
        </w:rPr>
      </w:pPr>
      <w:r>
        <w:rPr>
          <w:rFonts w:hint="default" w:ascii="Times New Roman" w:hAnsi="Times New Roman" w:eastAsia="方正仿宋简体" w:cs="Times New Roman"/>
          <w:b w:val="0"/>
          <w:bCs/>
          <w:kern w:val="2"/>
          <w:sz w:val="24"/>
          <w:szCs w:val="24"/>
          <w:highlight w:val="none"/>
          <w:lang w:val="en-US" w:eastAsia="zh-CN" w:bidi="ar-SA"/>
        </w:rPr>
        <w:t>2.</w:t>
      </w:r>
      <w:r>
        <w:rPr>
          <w:rFonts w:hint="default" w:ascii="Times New Roman" w:hAnsi="Times New Roman" w:eastAsia="方正仿宋简体" w:cs="Times New Roman"/>
          <w:b/>
          <w:bCs w:val="0"/>
          <w:kern w:val="2"/>
          <w:sz w:val="24"/>
          <w:szCs w:val="24"/>
          <w:highlight w:val="none"/>
          <w:lang w:val="en-US" w:eastAsia="zh-CN" w:bidi="ar-SA"/>
        </w:rPr>
        <w:t>受邀供应商报价时间：2024年8月29日 09:00:00至2024年9月5日 16:00:00。</w:t>
      </w:r>
      <w:r>
        <w:rPr>
          <w:rFonts w:hint="default" w:ascii="Times New Roman" w:hAnsi="Times New Roman" w:eastAsia="方正仿宋简体" w:cs="Times New Roman"/>
          <w:b w:val="0"/>
          <w:bCs/>
          <w:kern w:val="2"/>
          <w:sz w:val="24"/>
          <w:szCs w:val="24"/>
          <w:highlight w:val="none"/>
          <w:u w:val="none"/>
          <w:lang w:val="en-US" w:eastAsia="zh-CN" w:bidi="ar-SA"/>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beforeLines="-2147483648" w:line="400" w:lineRule="exact"/>
        <w:ind w:left="0" w:leftChars="0" w:firstLine="482" w:firstLineChars="200"/>
        <w:jc w:val="left"/>
        <w:textAlignment w:val="auto"/>
        <w:rPr>
          <w:rFonts w:hint="default" w:ascii="Times New Roman" w:hAnsi="Times New Roman" w:eastAsia="方正仿宋简体" w:cs="Times New Roman"/>
          <w:b/>
          <w:bCs w:val="0"/>
          <w:kern w:val="2"/>
          <w:sz w:val="24"/>
          <w:szCs w:val="24"/>
          <w:highlight w:val="none"/>
          <w:u w:val="none"/>
          <w:lang w:val="en-US" w:eastAsia="zh-CN" w:bidi="ar-SA"/>
        </w:rPr>
      </w:pPr>
      <w:r>
        <w:rPr>
          <w:rFonts w:hint="default" w:ascii="Times New Roman" w:hAnsi="Times New Roman" w:eastAsia="方正仿宋简体" w:cs="Times New Roman"/>
          <w:b/>
          <w:bCs w:val="0"/>
          <w:kern w:val="2"/>
          <w:sz w:val="24"/>
          <w:szCs w:val="24"/>
          <w:highlight w:val="none"/>
          <w:u w:val="none"/>
          <w:lang w:val="en-US" w:eastAsia="zh-CN" w:bidi="ar-SA"/>
        </w:rPr>
        <w:t>三、响应文件提交</w:t>
      </w:r>
    </w:p>
    <w:p>
      <w:pPr>
        <w:keepNext w:val="0"/>
        <w:keepLines w:val="0"/>
        <w:pageBreakBefore w:val="0"/>
        <w:widowControl/>
        <w:numPr>
          <w:ilvl w:val="0"/>
          <w:numId w:val="0"/>
        </w:numPr>
        <w:kinsoku/>
        <w:wordWrap/>
        <w:overflowPunct/>
        <w:topLinePunct w:val="0"/>
        <w:autoSpaceDE/>
        <w:autoSpaceDN/>
        <w:bidi w:val="0"/>
        <w:adjustRightInd/>
        <w:snapToGrid/>
        <w:spacing w:beforeLines="-2147483648" w:line="400" w:lineRule="exact"/>
        <w:ind w:firstLine="480" w:firstLineChars="200"/>
        <w:jc w:val="left"/>
        <w:textAlignment w:val="auto"/>
        <w:rPr>
          <w:rFonts w:hint="default" w:ascii="Times New Roman" w:hAnsi="Times New Roman" w:eastAsia="方正仿宋简体" w:cs="Times New Roman"/>
          <w:b w:val="0"/>
          <w:bCs/>
          <w:color w:val="auto"/>
          <w:kern w:val="2"/>
          <w:sz w:val="24"/>
          <w:szCs w:val="24"/>
          <w:highlight w:val="none"/>
          <w:lang w:val="en-US" w:eastAsia="zh-CN" w:bidi="ar-SA"/>
        </w:rPr>
      </w:pPr>
      <w:r>
        <w:rPr>
          <w:rFonts w:hint="default" w:ascii="Times New Roman" w:hAnsi="Times New Roman" w:eastAsia="方正仿宋简体" w:cs="Times New Roman"/>
          <w:b w:val="0"/>
          <w:bCs/>
          <w:kern w:val="2"/>
          <w:sz w:val="24"/>
          <w:szCs w:val="24"/>
          <w:highlight w:val="none"/>
          <w:u w:val="none"/>
          <w:lang w:val="en-US" w:eastAsia="zh-CN" w:bidi="ar-SA"/>
        </w:rPr>
        <w:t>1.严格按照采购文件及响应文件模板要求提交正式响</w:t>
      </w:r>
      <w:r>
        <w:rPr>
          <w:rFonts w:hint="default" w:ascii="Times New Roman" w:hAnsi="Times New Roman" w:eastAsia="方正仿宋简体" w:cs="Times New Roman"/>
          <w:b w:val="0"/>
          <w:bCs/>
          <w:color w:val="auto"/>
          <w:kern w:val="2"/>
          <w:sz w:val="24"/>
          <w:szCs w:val="24"/>
          <w:highlight w:val="none"/>
          <w:u w:val="none"/>
          <w:lang w:val="en-US" w:eastAsia="zh-CN" w:bidi="ar-SA"/>
        </w:rPr>
        <w:t>应文件，响应文件必须为加盖公章的PDF文件形式</w:t>
      </w:r>
      <w:r>
        <w:rPr>
          <w:rFonts w:hint="default" w:ascii="Times New Roman" w:hAnsi="Times New Roman" w:eastAsia="方正仿宋简体" w:cs="Times New Roman"/>
          <w:b w:val="0"/>
          <w:bCs/>
          <w:color w:val="auto"/>
          <w:kern w:val="2"/>
          <w:sz w:val="24"/>
          <w:szCs w:val="24"/>
          <w:highlight w:val="none"/>
          <w:lang w:val="en-US" w:eastAsia="zh-CN" w:bidi="ar-SA"/>
        </w:rPr>
        <w:t>，报价供应商应从附件上传响应文件。未提交响应文件的将被否决，未按模板要求提交的响应文件也将被否决。</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default" w:ascii="Times New Roman" w:hAnsi="Times New Roman" w:eastAsia="方正仿宋简体" w:cs="Times New Roman"/>
          <w:b/>
          <w:bCs w:val="0"/>
          <w:sz w:val="24"/>
          <w:szCs w:val="24"/>
          <w:highlight w:val="none"/>
          <w:u w:val="none"/>
          <w:lang w:val="en-US" w:eastAsia="zh-CN"/>
        </w:rPr>
      </w:pPr>
      <w:r>
        <w:rPr>
          <w:rFonts w:hint="default" w:ascii="Times New Roman" w:hAnsi="Times New Roman" w:eastAsia="方正仿宋简体" w:cs="Times New Roman"/>
          <w:b/>
          <w:bCs w:val="0"/>
          <w:sz w:val="24"/>
          <w:szCs w:val="24"/>
          <w:highlight w:val="none"/>
          <w:u w:val="none"/>
          <w:lang w:val="en-US" w:eastAsia="zh-CN"/>
        </w:rPr>
        <w:t>四、谈判时间及地点</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default" w:ascii="Times New Roman" w:hAnsi="Times New Roman" w:eastAsia="方正仿宋简体" w:cs="Times New Roman"/>
          <w:bCs/>
          <w:sz w:val="24"/>
          <w:szCs w:val="24"/>
          <w:highlight w:val="none"/>
          <w:u w:val="none"/>
          <w:lang w:val="en-US" w:eastAsia="zh-CN"/>
        </w:rPr>
      </w:pPr>
      <w:r>
        <w:rPr>
          <w:rFonts w:hint="default" w:ascii="Times New Roman" w:hAnsi="Times New Roman" w:eastAsia="方正仿宋简体" w:cs="Times New Roman"/>
          <w:bCs/>
          <w:sz w:val="24"/>
          <w:szCs w:val="24"/>
          <w:highlight w:val="none"/>
          <w:u w:val="none"/>
          <w:lang w:val="en-US" w:eastAsia="zh-CN"/>
        </w:rPr>
        <w:t>受邀供应商应携带胶装响应文件（一正四副，正本必须加盖鲜章）、本次采购内容相同或相近近期历史销售合同原件、公章到鄂尔多斯市康巴什新区中天合创能源有限责任公司一楼谈判室参加谈判，谈判时间另行通知。</w:t>
      </w:r>
    </w:p>
    <w:p>
      <w:pPr>
        <w:widowControl/>
        <w:numPr>
          <w:ilvl w:val="0"/>
          <w:numId w:val="0"/>
        </w:numPr>
        <w:spacing w:line="400" w:lineRule="exact"/>
        <w:ind w:firstLine="482" w:firstLineChars="200"/>
        <w:jc w:val="left"/>
        <w:outlineLvl w:val="9"/>
        <w:rPr>
          <w:rFonts w:hint="default" w:ascii="Times New Roman" w:hAnsi="Times New Roman" w:eastAsia="方正仿宋简体" w:cs="Times New Roman"/>
          <w:b/>
          <w:bCs w:val="0"/>
          <w:sz w:val="24"/>
          <w:szCs w:val="24"/>
          <w:highlight w:val="none"/>
          <w:u w:val="none"/>
          <w:lang w:val="en-US" w:eastAsia="zh-CN"/>
        </w:rPr>
      </w:pPr>
      <w:r>
        <w:rPr>
          <w:rFonts w:hint="default" w:ascii="Times New Roman" w:hAnsi="Times New Roman" w:eastAsia="方正仿宋简体" w:cs="Times New Roman"/>
          <w:b/>
          <w:bCs w:val="0"/>
          <w:kern w:val="2"/>
          <w:sz w:val="24"/>
          <w:szCs w:val="24"/>
          <w:highlight w:val="none"/>
          <w:u w:val="none"/>
          <w:lang w:val="en-US" w:eastAsia="zh-CN" w:bidi="ar-SA"/>
        </w:rPr>
        <w:t>五、</w:t>
      </w:r>
      <w:r>
        <w:rPr>
          <w:rFonts w:hint="default" w:ascii="Times New Roman" w:hAnsi="Times New Roman" w:eastAsia="方正仿宋简体" w:cs="Times New Roman"/>
          <w:b/>
          <w:bCs w:val="0"/>
          <w:sz w:val="24"/>
          <w:szCs w:val="24"/>
          <w:highlight w:val="none"/>
          <w:u w:val="none"/>
          <w:lang w:val="en-US" w:eastAsia="zh-CN"/>
        </w:rPr>
        <w:t xml:space="preserve">采购文件的购买及报价保证金的缴纳 </w:t>
      </w:r>
    </w:p>
    <w:p>
      <w:pPr>
        <w:numPr>
          <w:ilvl w:val="0"/>
          <w:numId w:val="0"/>
        </w:numPr>
        <w:spacing w:line="400" w:lineRule="exact"/>
        <w:ind w:leftChars="0" w:firstLine="482" w:firstLineChars="200"/>
        <w:outlineLvl w:val="9"/>
        <w:rPr>
          <w:rFonts w:hint="default" w:ascii="Times New Roman" w:hAnsi="Times New Roman" w:eastAsia="方正仿宋简体" w:cs="Times New Roman"/>
          <w:b/>
          <w:bCs/>
          <w:color w:val="FF0000"/>
          <w:kern w:val="2"/>
          <w:sz w:val="24"/>
          <w:szCs w:val="24"/>
          <w:highlight w:val="none"/>
          <w:lang w:val="en-US" w:eastAsia="zh-CN" w:bidi="ar-SA"/>
        </w:rPr>
      </w:pPr>
      <w:r>
        <w:rPr>
          <w:rFonts w:hint="default" w:ascii="Times New Roman" w:hAnsi="Times New Roman" w:eastAsia="方正仿宋简体" w:cs="Times New Roman"/>
          <w:b/>
          <w:bCs/>
          <w:color w:val="FF0000"/>
          <w:kern w:val="2"/>
          <w:sz w:val="24"/>
          <w:szCs w:val="24"/>
          <w:highlight w:val="none"/>
          <w:lang w:val="en-US" w:eastAsia="zh-CN" w:bidi="ar-SA"/>
        </w:rPr>
        <w:t>1.参与本项目的供应商必须将采购文件费用转账凭证与报价保证金转账凭证附在响应文件中，未附转账凭证的将被否决。</w:t>
      </w:r>
    </w:p>
    <w:p>
      <w:pPr>
        <w:numPr>
          <w:ilvl w:val="0"/>
          <w:numId w:val="0"/>
        </w:numPr>
        <w:spacing w:line="400" w:lineRule="exact"/>
        <w:ind w:leftChars="0" w:firstLine="480" w:firstLineChars="200"/>
        <w:outlineLvl w:val="9"/>
        <w:rPr>
          <w:rFonts w:hint="default" w:ascii="Times New Roman" w:hAnsi="Times New Roman" w:eastAsia="方正仿宋简体" w:cs="Times New Roman"/>
          <w:b/>
          <w:bCs/>
          <w:kern w:val="2"/>
          <w:sz w:val="24"/>
          <w:szCs w:val="24"/>
          <w:highlight w:val="none"/>
          <w:lang w:val="en-US" w:eastAsia="zh-CN" w:bidi="ar-SA"/>
        </w:rPr>
      </w:pPr>
      <w:r>
        <w:rPr>
          <w:rFonts w:hint="default" w:ascii="Times New Roman" w:hAnsi="Times New Roman" w:eastAsia="方正仿宋简体" w:cs="Times New Roman"/>
          <w:b w:val="0"/>
          <w:kern w:val="2"/>
          <w:sz w:val="24"/>
          <w:szCs w:val="24"/>
          <w:highlight w:val="none"/>
          <w:lang w:val="en-US" w:eastAsia="zh-CN" w:bidi="ar-SA"/>
        </w:rPr>
        <w:t>2.在递交响应文件的同时应提交报价保证金共计</w:t>
      </w:r>
      <w:r>
        <w:rPr>
          <w:rFonts w:hint="default" w:ascii="Times New Roman" w:hAnsi="Times New Roman" w:eastAsia="方正仿宋简体" w:cs="Times New Roman"/>
          <w:b/>
          <w:bCs/>
          <w:kern w:val="2"/>
          <w:sz w:val="24"/>
          <w:szCs w:val="24"/>
          <w:highlight w:val="none"/>
          <w:lang w:val="en-US" w:eastAsia="zh-CN" w:bidi="ar-SA"/>
        </w:rPr>
        <w:t>26000元整</w:t>
      </w:r>
      <w:r>
        <w:rPr>
          <w:rFonts w:hint="default" w:ascii="Times New Roman" w:hAnsi="Times New Roman" w:eastAsia="方正仿宋简体" w:cs="Times New Roman"/>
          <w:b w:val="0"/>
          <w:kern w:val="2"/>
          <w:sz w:val="24"/>
          <w:szCs w:val="24"/>
          <w:highlight w:val="none"/>
          <w:lang w:val="en-US" w:eastAsia="zh-CN" w:bidi="ar-SA"/>
        </w:rPr>
        <w:t>作为其响应的一部分。报价保证金以银行电汇的形式递交，</w:t>
      </w:r>
      <w:r>
        <w:rPr>
          <w:rFonts w:hint="default" w:ascii="Times New Roman" w:hAnsi="Times New Roman" w:eastAsia="方正仿宋简体" w:cs="Times New Roman"/>
          <w:b w:val="0"/>
          <w:bCs w:val="0"/>
          <w:kern w:val="2"/>
          <w:sz w:val="24"/>
          <w:szCs w:val="24"/>
          <w:highlight w:val="none"/>
          <w:lang w:val="en-US" w:eastAsia="zh-CN" w:bidi="ar-SA"/>
        </w:rPr>
        <w:t>退款时不计银行利息</w:t>
      </w:r>
      <w:r>
        <w:rPr>
          <w:rFonts w:hint="default" w:ascii="Times New Roman" w:hAnsi="Times New Roman" w:eastAsia="方正仿宋简体" w:cs="Times New Roman"/>
          <w:b w:val="0"/>
          <w:kern w:val="2"/>
          <w:sz w:val="24"/>
          <w:szCs w:val="24"/>
          <w:highlight w:val="none"/>
          <w:lang w:val="en-US" w:eastAsia="zh-CN" w:bidi="ar-SA"/>
        </w:rPr>
        <w:t>。未提交报价保证金的供应商将被否决。</w:t>
      </w:r>
      <w:r>
        <w:rPr>
          <w:rFonts w:hint="default" w:ascii="Times New Roman" w:hAnsi="Times New Roman" w:eastAsia="方正仿宋简体" w:cs="Times New Roman"/>
          <w:b/>
          <w:bCs/>
          <w:kern w:val="2"/>
          <w:sz w:val="24"/>
          <w:szCs w:val="24"/>
          <w:highlight w:val="none"/>
          <w:lang w:val="en-US" w:eastAsia="zh-CN" w:bidi="ar-SA"/>
        </w:rPr>
        <w:t>（采购文件费用转账凭证须备注：项目名称，公司信息）</w:t>
      </w:r>
    </w:p>
    <w:p>
      <w:pPr>
        <w:pageBreakBefore w:val="0"/>
        <w:numPr>
          <w:ilvl w:val="0"/>
          <w:numId w:val="0"/>
        </w:numPr>
        <w:kinsoku/>
        <w:wordWrap/>
        <w:overflowPunct/>
        <w:topLinePunct w:val="0"/>
        <w:autoSpaceDE/>
        <w:autoSpaceDN/>
        <w:bidi w:val="0"/>
        <w:adjustRightInd/>
        <w:spacing w:line="440" w:lineRule="exact"/>
        <w:ind w:leftChars="0" w:firstLine="480" w:firstLineChars="200"/>
        <w:textAlignment w:val="auto"/>
        <w:outlineLvl w:val="9"/>
        <w:rPr>
          <w:rFonts w:hint="default" w:ascii="Times New Roman" w:hAnsi="Times New Roman" w:eastAsia="方正仿宋简体" w:cs="Times New Roman"/>
          <w:b w:val="0"/>
          <w:kern w:val="2"/>
          <w:sz w:val="24"/>
          <w:szCs w:val="24"/>
          <w:highlight w:val="none"/>
          <w:lang w:val="en-US" w:eastAsia="zh-CN" w:bidi="ar-SA"/>
        </w:rPr>
      </w:pPr>
      <w:r>
        <w:rPr>
          <w:rFonts w:hint="default" w:ascii="Times New Roman" w:hAnsi="Times New Roman" w:eastAsia="方正仿宋简体" w:cs="Times New Roman"/>
          <w:b w:val="0"/>
          <w:kern w:val="2"/>
          <w:sz w:val="24"/>
          <w:szCs w:val="24"/>
          <w:highlight w:val="none"/>
          <w:lang w:val="en-US" w:eastAsia="zh-CN" w:bidi="ar-SA"/>
        </w:rPr>
        <w:t>3.发票的领取：</w:t>
      </w:r>
    </w:p>
    <w:p>
      <w:pPr>
        <w:pageBreakBefore w:val="0"/>
        <w:numPr>
          <w:ilvl w:val="0"/>
          <w:numId w:val="0"/>
        </w:numPr>
        <w:kinsoku/>
        <w:wordWrap/>
        <w:overflowPunct/>
        <w:topLinePunct w:val="0"/>
        <w:autoSpaceDE/>
        <w:autoSpaceDN/>
        <w:bidi w:val="0"/>
        <w:adjustRightInd/>
        <w:spacing w:line="440" w:lineRule="exact"/>
        <w:ind w:leftChars="0" w:firstLine="482" w:firstLineChars="200"/>
        <w:textAlignment w:val="auto"/>
        <w:outlineLvl w:val="9"/>
        <w:rPr>
          <w:rFonts w:hint="default" w:ascii="Times New Roman" w:hAnsi="Times New Roman" w:eastAsia="方正仿宋简体" w:cs="Times New Roman"/>
          <w:b/>
          <w:bCs/>
          <w:kern w:val="2"/>
          <w:sz w:val="24"/>
          <w:szCs w:val="24"/>
          <w:highlight w:val="none"/>
          <w:lang w:val="en-US" w:eastAsia="zh-CN" w:bidi="ar-SA"/>
        </w:rPr>
      </w:pPr>
      <w:r>
        <w:rPr>
          <w:rFonts w:hint="default" w:ascii="Times New Roman" w:hAnsi="Times New Roman" w:eastAsia="方正仿宋简体" w:cs="Times New Roman"/>
          <w:b/>
          <w:bCs/>
          <w:kern w:val="2"/>
          <w:sz w:val="24"/>
          <w:szCs w:val="24"/>
          <w:highlight w:val="none"/>
          <w:lang w:val="en-US" w:eastAsia="zh-CN" w:bidi="ar-SA"/>
        </w:rPr>
        <w:t>（1）.标书费默认开具普通发票，供应商如需开取专用发票，请在转账24小时内联系发票专员说明特殊需求，超出24小时不再受理。中标服务费统一开具专用发票。</w:t>
      </w:r>
    </w:p>
    <w:p>
      <w:pPr>
        <w:pageBreakBefore w:val="0"/>
        <w:numPr>
          <w:ilvl w:val="0"/>
          <w:numId w:val="0"/>
        </w:numPr>
        <w:kinsoku/>
        <w:wordWrap/>
        <w:overflowPunct/>
        <w:topLinePunct w:val="0"/>
        <w:autoSpaceDE/>
        <w:autoSpaceDN/>
        <w:bidi w:val="0"/>
        <w:adjustRightInd/>
        <w:spacing w:line="440" w:lineRule="exact"/>
        <w:ind w:leftChars="0" w:firstLine="480" w:firstLineChars="200"/>
        <w:textAlignment w:val="auto"/>
        <w:outlineLvl w:val="9"/>
        <w:rPr>
          <w:rFonts w:hint="eastAsia" w:ascii="方正仿宋简体" w:hAnsi="方正仿宋简体" w:eastAsia="方正仿宋简体" w:cs="方正仿宋简体"/>
          <w:b w:val="0"/>
          <w:kern w:val="2"/>
          <w:sz w:val="24"/>
          <w:szCs w:val="24"/>
          <w:highlight w:val="none"/>
          <w:lang w:val="en-US" w:eastAsia="zh-CN" w:bidi="ar-SA"/>
        </w:rPr>
      </w:pPr>
      <w:r>
        <w:rPr>
          <w:rFonts w:hint="eastAsia" w:ascii="方正仿宋简体" w:hAnsi="方正仿宋简体" w:eastAsia="方正仿宋简体" w:cs="方正仿宋简体"/>
          <w:b w:val="0"/>
          <w:kern w:val="2"/>
          <w:sz w:val="24"/>
          <w:szCs w:val="24"/>
          <w:highlight w:val="none"/>
          <w:lang w:val="en-US" w:eastAsia="zh-CN" w:bidi="ar-SA"/>
        </w:rPr>
        <w:t>（2）.项目结束后供应商可登录电子税务局：查找电子发票：点击【我要办税】-【税务数字账户】-【发票查询统计】-【全量发票查询】，选择相应的查询条件，点击【查询】，根据查询条件展示查询结果。</w:t>
      </w:r>
    </w:p>
    <w:p>
      <w:pPr>
        <w:pageBreakBefore w:val="0"/>
        <w:numPr>
          <w:ilvl w:val="0"/>
          <w:numId w:val="0"/>
        </w:numPr>
        <w:kinsoku/>
        <w:wordWrap/>
        <w:overflowPunct/>
        <w:topLinePunct w:val="0"/>
        <w:autoSpaceDE/>
        <w:autoSpaceDN/>
        <w:bidi w:val="0"/>
        <w:adjustRightInd/>
        <w:spacing w:line="440" w:lineRule="exact"/>
        <w:ind w:leftChars="0" w:firstLine="480" w:firstLineChars="200"/>
        <w:textAlignment w:val="auto"/>
        <w:outlineLvl w:val="9"/>
        <w:rPr>
          <w:rFonts w:hint="default" w:ascii="方正仿宋简体" w:hAnsi="方正仿宋简体" w:eastAsia="方正仿宋简体" w:cs="方正仿宋简体"/>
          <w:b w:val="0"/>
          <w:kern w:val="2"/>
          <w:sz w:val="24"/>
          <w:szCs w:val="24"/>
          <w:highlight w:val="none"/>
          <w:lang w:val="en-US" w:eastAsia="zh-CN" w:bidi="ar-SA"/>
        </w:rPr>
      </w:pPr>
      <w:r>
        <w:rPr>
          <w:rFonts w:hint="eastAsia" w:ascii="方正仿宋简体" w:hAnsi="方正仿宋简体" w:eastAsia="方正仿宋简体" w:cs="方正仿宋简体"/>
          <w:b w:val="0"/>
          <w:kern w:val="2"/>
          <w:sz w:val="24"/>
          <w:szCs w:val="24"/>
          <w:highlight w:val="none"/>
          <w:lang w:val="en-US" w:eastAsia="zh-CN" w:bidi="ar-SA"/>
        </w:rPr>
        <w:t>（3）.发票业务咨询电话：010-57953507。</w:t>
      </w:r>
    </w:p>
    <w:p>
      <w:pPr>
        <w:numPr>
          <w:ilvl w:val="0"/>
          <w:numId w:val="0"/>
        </w:numPr>
        <w:spacing w:line="400" w:lineRule="exact"/>
        <w:ind w:leftChars="0" w:firstLine="480" w:firstLineChars="200"/>
        <w:outlineLvl w:val="9"/>
        <w:rPr>
          <w:rFonts w:hint="eastAsia" w:ascii="方正仿宋简体" w:hAnsi="方正仿宋简体" w:eastAsia="方正仿宋简体" w:cs="方正仿宋简体"/>
          <w:b w:val="0"/>
          <w:kern w:val="2"/>
          <w:sz w:val="24"/>
          <w:szCs w:val="24"/>
          <w:highlight w:val="none"/>
          <w:lang w:val="en-US" w:eastAsia="zh-CN" w:bidi="ar-SA"/>
        </w:rPr>
      </w:pPr>
      <w:r>
        <w:rPr>
          <w:rFonts w:hint="eastAsia" w:ascii="方正仿宋简体" w:hAnsi="方正仿宋简体" w:eastAsia="方正仿宋简体" w:cs="方正仿宋简体"/>
          <w:b w:val="0"/>
          <w:kern w:val="2"/>
          <w:sz w:val="24"/>
          <w:szCs w:val="24"/>
          <w:highlight w:val="none"/>
          <w:lang w:val="en-US" w:eastAsia="zh-CN" w:bidi="ar-SA"/>
        </w:rPr>
        <w:t>4.报价保证金以北京康迪建设监理咨询有限公司为受益人，采用有效的电汇形式</w:t>
      </w:r>
      <w:r>
        <w:rPr>
          <w:rFonts w:hint="eastAsia" w:ascii="方正仿宋简体" w:hAnsi="方正仿宋简体" w:eastAsia="方正仿宋简体" w:cs="方正仿宋简体"/>
          <w:b w:val="0"/>
          <w:bCs w:val="0"/>
          <w:kern w:val="2"/>
          <w:sz w:val="24"/>
          <w:szCs w:val="24"/>
          <w:highlight w:val="none"/>
          <w:lang w:val="en-US" w:eastAsia="zh-CN" w:bidi="ar-SA"/>
        </w:rPr>
        <w:t>，从供应商对公账户转出</w:t>
      </w:r>
      <w:r>
        <w:rPr>
          <w:rFonts w:hint="eastAsia" w:ascii="方正仿宋简体" w:hAnsi="方正仿宋简体" w:eastAsia="方正仿宋简体" w:cs="方正仿宋简体"/>
          <w:b w:val="0"/>
          <w:kern w:val="2"/>
          <w:sz w:val="24"/>
          <w:szCs w:val="24"/>
          <w:highlight w:val="none"/>
          <w:lang w:val="en-US" w:eastAsia="zh-CN" w:bidi="ar-SA"/>
        </w:rPr>
        <w:t>，以报价截止日期前到达指定账户为准。</w:t>
      </w:r>
    </w:p>
    <w:p>
      <w:pPr>
        <w:numPr>
          <w:ilvl w:val="0"/>
          <w:numId w:val="0"/>
        </w:numPr>
        <w:spacing w:line="400" w:lineRule="exact"/>
        <w:ind w:firstLine="480" w:firstLineChars="200"/>
        <w:outlineLvl w:val="9"/>
        <w:rPr>
          <w:rFonts w:hint="eastAsia" w:ascii="方正仿宋简体" w:hAnsi="方正仿宋简体" w:eastAsia="方正仿宋简体" w:cs="方正仿宋简体"/>
          <w:b w:val="0"/>
          <w:kern w:val="2"/>
          <w:sz w:val="24"/>
          <w:szCs w:val="24"/>
          <w:highlight w:val="none"/>
          <w:lang w:val="en-US" w:eastAsia="zh-CN" w:bidi="ar-SA"/>
        </w:rPr>
      </w:pPr>
      <w:r>
        <w:rPr>
          <w:rFonts w:hint="eastAsia" w:ascii="方正仿宋简体" w:hAnsi="方正仿宋简体" w:eastAsia="方正仿宋简体" w:cs="方正仿宋简体"/>
          <w:b w:val="0"/>
          <w:kern w:val="2"/>
          <w:sz w:val="24"/>
          <w:szCs w:val="24"/>
          <w:highlight w:val="none"/>
          <w:lang w:val="en-US" w:eastAsia="zh-CN" w:bidi="ar-SA"/>
        </w:rPr>
        <w:t>5.采购文件费用及报价保证金汇入行及帐号如下：</w:t>
      </w:r>
    </w:p>
    <w:p>
      <w:pPr>
        <w:numPr>
          <w:ilvl w:val="0"/>
          <w:numId w:val="0"/>
        </w:numPr>
        <w:spacing w:line="400" w:lineRule="exact"/>
        <w:ind w:leftChars="0" w:firstLine="720" w:firstLineChars="300"/>
        <w:outlineLvl w:val="9"/>
        <w:rPr>
          <w:rFonts w:hint="eastAsia" w:ascii="方正仿宋简体" w:hAnsi="方正仿宋简体" w:eastAsia="方正仿宋简体" w:cs="方正仿宋简体"/>
          <w:b w:val="0"/>
          <w:kern w:val="2"/>
          <w:sz w:val="24"/>
          <w:szCs w:val="24"/>
          <w:highlight w:val="none"/>
          <w:lang w:val="en-US" w:eastAsia="zh-CN" w:bidi="ar-SA"/>
        </w:rPr>
      </w:pPr>
      <w:r>
        <w:rPr>
          <w:rFonts w:hint="eastAsia" w:ascii="方正仿宋简体" w:hAnsi="方正仿宋简体" w:eastAsia="方正仿宋简体" w:cs="方正仿宋简体"/>
          <w:b w:val="0"/>
          <w:kern w:val="2"/>
          <w:sz w:val="24"/>
          <w:szCs w:val="24"/>
          <w:highlight w:val="none"/>
          <w:lang w:val="en-US" w:eastAsia="zh-CN" w:bidi="ar-SA"/>
        </w:rPr>
        <w:t xml:space="preserve">账户名称：北京康迪建设监理咨询有限公司  </w:t>
      </w:r>
    </w:p>
    <w:p>
      <w:pPr>
        <w:numPr>
          <w:ilvl w:val="0"/>
          <w:numId w:val="0"/>
        </w:numPr>
        <w:spacing w:line="400" w:lineRule="exact"/>
        <w:ind w:leftChars="0" w:firstLine="720" w:firstLineChars="300"/>
        <w:outlineLvl w:val="9"/>
        <w:rPr>
          <w:rFonts w:hint="eastAsia" w:ascii="方正仿宋简体" w:hAnsi="方正仿宋简体" w:eastAsia="方正仿宋简体" w:cs="方正仿宋简体"/>
          <w:b w:val="0"/>
          <w:kern w:val="2"/>
          <w:sz w:val="24"/>
          <w:szCs w:val="24"/>
          <w:highlight w:val="none"/>
          <w:lang w:val="en-US" w:eastAsia="zh-CN" w:bidi="ar-SA"/>
        </w:rPr>
      </w:pPr>
      <w:r>
        <w:rPr>
          <w:rFonts w:hint="eastAsia" w:ascii="方正仿宋简体" w:hAnsi="方正仿宋简体" w:eastAsia="方正仿宋简体" w:cs="方正仿宋简体"/>
          <w:b w:val="0"/>
          <w:kern w:val="2"/>
          <w:sz w:val="24"/>
          <w:szCs w:val="24"/>
          <w:highlight w:val="none"/>
          <w:lang w:val="en-US" w:eastAsia="zh-CN" w:bidi="ar-SA"/>
        </w:rPr>
        <w:t>银行地址：北京市昌平区</w:t>
      </w:r>
    </w:p>
    <w:p>
      <w:pPr>
        <w:numPr>
          <w:ilvl w:val="0"/>
          <w:numId w:val="0"/>
        </w:numPr>
        <w:spacing w:line="400" w:lineRule="exact"/>
        <w:ind w:leftChars="0" w:firstLine="720" w:firstLineChars="300"/>
        <w:outlineLvl w:val="9"/>
        <w:rPr>
          <w:rFonts w:hint="eastAsia" w:ascii="方正仿宋简体" w:hAnsi="方正仿宋简体" w:eastAsia="方正仿宋简体" w:cs="方正仿宋简体"/>
          <w:b w:val="0"/>
          <w:kern w:val="2"/>
          <w:sz w:val="24"/>
          <w:szCs w:val="24"/>
          <w:highlight w:val="none"/>
          <w:lang w:val="en-US" w:eastAsia="zh-CN" w:bidi="ar-SA"/>
        </w:rPr>
      </w:pPr>
      <w:r>
        <w:rPr>
          <w:rFonts w:hint="eastAsia" w:ascii="方正仿宋简体" w:hAnsi="方正仿宋简体" w:eastAsia="方正仿宋简体" w:cs="方正仿宋简体"/>
          <w:b w:val="0"/>
          <w:kern w:val="2"/>
          <w:sz w:val="24"/>
          <w:szCs w:val="24"/>
          <w:highlight w:val="none"/>
          <w:lang w:val="en-US" w:eastAsia="zh-CN" w:bidi="ar-SA"/>
        </w:rPr>
        <w:t>开户银行：工商银行北京天通苑支行</w:t>
      </w:r>
    </w:p>
    <w:p>
      <w:pPr>
        <w:numPr>
          <w:ilvl w:val="0"/>
          <w:numId w:val="0"/>
        </w:numPr>
        <w:spacing w:line="400" w:lineRule="exact"/>
        <w:ind w:leftChars="0" w:firstLine="720" w:firstLineChars="300"/>
        <w:outlineLvl w:val="9"/>
        <w:rPr>
          <w:rFonts w:hint="eastAsia" w:ascii="方正仿宋简体" w:hAnsi="方正仿宋简体" w:eastAsia="方正仿宋简体" w:cs="方正仿宋简体"/>
          <w:b w:val="0"/>
          <w:kern w:val="2"/>
          <w:sz w:val="24"/>
          <w:szCs w:val="24"/>
          <w:highlight w:val="none"/>
          <w:lang w:val="en-US" w:eastAsia="zh-CN" w:bidi="ar-SA"/>
        </w:rPr>
      </w:pPr>
      <w:r>
        <w:rPr>
          <w:rFonts w:hint="eastAsia" w:ascii="方正仿宋简体" w:hAnsi="方正仿宋简体" w:eastAsia="方正仿宋简体" w:cs="方正仿宋简体"/>
          <w:b w:val="0"/>
          <w:kern w:val="2"/>
          <w:sz w:val="24"/>
          <w:szCs w:val="24"/>
          <w:highlight w:val="none"/>
          <w:lang w:val="en-US" w:eastAsia="zh-CN" w:bidi="ar-SA"/>
        </w:rPr>
        <w:t>银行帐号：0200 2927 1910 0003 388</w:t>
      </w:r>
    </w:p>
    <w:p>
      <w:pPr>
        <w:numPr>
          <w:ilvl w:val="0"/>
          <w:numId w:val="0"/>
        </w:numPr>
        <w:spacing w:line="400" w:lineRule="exact"/>
        <w:ind w:leftChars="0" w:firstLine="480" w:firstLineChars="200"/>
        <w:outlineLvl w:val="9"/>
        <w:rPr>
          <w:rFonts w:hint="eastAsia" w:ascii="方正仿宋简体" w:hAnsi="方正仿宋简体" w:eastAsia="方正仿宋简体" w:cs="方正仿宋简体"/>
          <w:b w:val="0"/>
          <w:kern w:val="2"/>
          <w:sz w:val="24"/>
          <w:szCs w:val="24"/>
          <w:highlight w:val="none"/>
          <w:lang w:val="en-US" w:eastAsia="zh-CN" w:bidi="ar-SA"/>
        </w:rPr>
      </w:pPr>
      <w:r>
        <w:rPr>
          <w:rFonts w:hint="eastAsia" w:ascii="方正仿宋简体" w:hAnsi="方正仿宋简体" w:eastAsia="方正仿宋简体" w:cs="方正仿宋简体"/>
          <w:b w:val="0"/>
          <w:kern w:val="2"/>
          <w:sz w:val="24"/>
          <w:szCs w:val="24"/>
          <w:highlight w:val="none"/>
          <w:lang w:val="en-US" w:eastAsia="zh-CN" w:bidi="ar-SA"/>
        </w:rPr>
        <w:t>6.采购人确定成交供应商后及时向未成交的供应商退还报价保证金。</w:t>
      </w:r>
    </w:p>
    <w:p>
      <w:pPr>
        <w:numPr>
          <w:ilvl w:val="0"/>
          <w:numId w:val="0"/>
        </w:numPr>
        <w:spacing w:line="400" w:lineRule="exact"/>
        <w:ind w:leftChars="0" w:firstLine="480" w:firstLineChars="200"/>
        <w:outlineLvl w:val="9"/>
        <w:rPr>
          <w:rFonts w:hint="eastAsia" w:ascii="方正仿宋简体" w:hAnsi="方正仿宋简体" w:eastAsia="方正仿宋简体" w:cs="方正仿宋简体"/>
          <w:b w:val="0"/>
          <w:kern w:val="2"/>
          <w:sz w:val="24"/>
          <w:szCs w:val="24"/>
          <w:highlight w:val="none"/>
          <w:lang w:val="en-US" w:eastAsia="zh-CN" w:bidi="ar-SA"/>
        </w:rPr>
      </w:pPr>
      <w:r>
        <w:rPr>
          <w:rFonts w:hint="eastAsia" w:ascii="方正仿宋简体" w:hAnsi="方正仿宋简体" w:eastAsia="方正仿宋简体" w:cs="方正仿宋简体"/>
          <w:b w:val="0"/>
          <w:kern w:val="2"/>
          <w:sz w:val="24"/>
          <w:szCs w:val="24"/>
          <w:highlight w:val="none"/>
          <w:lang w:val="en-US" w:eastAsia="zh-CN" w:bidi="ar-SA"/>
        </w:rPr>
        <w:t>7.下列任何情况发生时,报价保证金将被不予退回:</w:t>
      </w:r>
    </w:p>
    <w:p>
      <w:pPr>
        <w:numPr>
          <w:ilvl w:val="0"/>
          <w:numId w:val="0"/>
        </w:numPr>
        <w:spacing w:line="400" w:lineRule="exact"/>
        <w:ind w:firstLine="480" w:firstLineChars="200"/>
        <w:outlineLvl w:val="9"/>
        <w:rPr>
          <w:rFonts w:hint="eastAsia" w:ascii="方正仿宋简体" w:hAnsi="方正仿宋简体" w:eastAsia="方正仿宋简体" w:cs="方正仿宋简体"/>
          <w:b/>
          <w:bCs/>
          <w:kern w:val="2"/>
          <w:sz w:val="24"/>
          <w:szCs w:val="24"/>
          <w:highlight w:val="none"/>
          <w:lang w:val="en-US" w:eastAsia="zh-CN" w:bidi="ar-SA"/>
        </w:rPr>
      </w:pPr>
      <w:r>
        <w:rPr>
          <w:rFonts w:hint="eastAsia" w:ascii="方正仿宋简体" w:hAnsi="方正仿宋简体" w:eastAsia="方正仿宋简体" w:cs="方正仿宋简体"/>
          <w:b w:val="0"/>
          <w:kern w:val="2"/>
          <w:sz w:val="24"/>
          <w:szCs w:val="24"/>
          <w:highlight w:val="none"/>
          <w:lang w:val="en-US" w:eastAsia="zh-CN" w:bidi="ar-SA"/>
        </w:rPr>
        <w:t>（1）一是报价截止后至成交供应商确定前，参与报价供应商不得修改或者撤销其响应文件;</w:t>
      </w:r>
    </w:p>
    <w:p>
      <w:pPr>
        <w:numPr>
          <w:ilvl w:val="0"/>
          <w:numId w:val="0"/>
        </w:numPr>
        <w:spacing w:line="400" w:lineRule="exact"/>
        <w:ind w:firstLine="480" w:firstLineChars="200"/>
        <w:outlineLvl w:val="9"/>
        <w:rPr>
          <w:rFonts w:hint="default" w:ascii="方正仿宋简体" w:hAnsi="方正仿宋简体" w:eastAsia="方正仿宋简体" w:cs="方正仿宋简体"/>
          <w:b w:val="0"/>
          <w:bCs w:val="0"/>
          <w:kern w:val="2"/>
          <w:sz w:val="24"/>
          <w:szCs w:val="24"/>
          <w:highlight w:val="yellow"/>
          <w:lang w:val="en-US" w:eastAsia="zh-CN" w:bidi="ar-SA"/>
        </w:rPr>
      </w:pPr>
      <w:r>
        <w:rPr>
          <w:rFonts w:hint="eastAsia" w:ascii="方正仿宋简体" w:hAnsi="方正仿宋简体" w:eastAsia="方正仿宋简体" w:cs="方正仿宋简体"/>
          <w:b w:val="0"/>
          <w:kern w:val="2"/>
          <w:sz w:val="24"/>
          <w:szCs w:val="24"/>
          <w:highlight w:val="none"/>
          <w:lang w:val="en-US" w:eastAsia="zh-CN" w:bidi="ar-SA"/>
        </w:rPr>
        <w:t>（2）成交供应商在规定期限内未能按规定签订合同。</w:t>
      </w:r>
    </w:p>
    <w:p>
      <w:pPr>
        <w:pStyle w:val="8"/>
        <w:spacing w:line="400" w:lineRule="exact"/>
        <w:ind w:firstLine="482" w:firstLineChars="200"/>
        <w:rPr>
          <w:rFonts w:hint="eastAsia" w:ascii="方正仿宋简体" w:hAnsi="方正仿宋简体" w:eastAsia="方正仿宋简体" w:cs="方正仿宋简体"/>
          <w:b/>
          <w:bCs/>
          <w:sz w:val="24"/>
          <w:szCs w:val="24"/>
          <w:highlight w:val="none"/>
          <w:lang w:val="en-US" w:eastAsia="zh-CN"/>
        </w:rPr>
      </w:pPr>
      <w:r>
        <w:rPr>
          <w:rFonts w:hint="eastAsia" w:ascii="方正仿宋简体" w:hAnsi="方正仿宋简体" w:eastAsia="方正仿宋简体" w:cs="方正仿宋简体"/>
          <w:b/>
          <w:bCs/>
          <w:sz w:val="24"/>
          <w:szCs w:val="24"/>
          <w:highlight w:val="none"/>
          <w:lang w:val="en-US" w:eastAsia="zh-CN"/>
        </w:rPr>
        <w:t>六、成交服务费收取</w:t>
      </w:r>
    </w:p>
    <w:p>
      <w:pPr>
        <w:pStyle w:val="8"/>
        <w:spacing w:line="400" w:lineRule="exact"/>
        <w:ind w:firstLine="480" w:firstLineChars="200"/>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lang w:val="en-US" w:eastAsia="zh-CN"/>
        </w:rPr>
        <w:t>成交单位在收到成交通知书后将成交服务费支付给代理机构，成交服务费将从成交供应商提交的报价保证金中进行扣除，剩余部分保证金应及时退还成交供应商。</w:t>
      </w:r>
      <w:r>
        <w:rPr>
          <w:rFonts w:hint="eastAsia" w:ascii="方正仿宋简体" w:hAnsi="方正仿宋简体" w:eastAsia="方正仿宋简体" w:cs="方正仿宋简体"/>
          <w:b w:val="0"/>
          <w:bCs w:val="0"/>
          <w:sz w:val="24"/>
          <w:szCs w:val="24"/>
          <w:highlight w:val="none"/>
        </w:rPr>
        <w:t>收费标准</w:t>
      </w:r>
      <w:r>
        <w:rPr>
          <w:rFonts w:hint="eastAsia" w:ascii="方正仿宋简体" w:hAnsi="方正仿宋简体" w:eastAsia="方正仿宋简体" w:cs="方正仿宋简体"/>
          <w:b w:val="0"/>
          <w:bCs w:val="0"/>
          <w:sz w:val="24"/>
          <w:szCs w:val="24"/>
          <w:highlight w:val="none"/>
          <w:lang w:val="en-US" w:eastAsia="zh-CN"/>
        </w:rPr>
        <w:t>按照</w:t>
      </w:r>
      <w:r>
        <w:rPr>
          <w:rFonts w:hint="eastAsia" w:ascii="方正仿宋简体" w:hAnsi="方正仿宋简体" w:eastAsia="方正仿宋简体" w:cs="方正仿宋简体"/>
          <w:b w:val="0"/>
          <w:bCs w:val="0"/>
          <w:sz w:val="24"/>
          <w:szCs w:val="24"/>
          <w:highlight w:val="none"/>
        </w:rPr>
        <w:t>附表中规定。</w:t>
      </w:r>
    </w:p>
    <w:p>
      <w:pPr>
        <w:snapToGrid w:val="0"/>
        <w:spacing w:before="50" w:line="400" w:lineRule="exact"/>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收费标准附表</w:t>
      </w:r>
    </w:p>
    <w:tbl>
      <w:tblPr>
        <w:tblStyle w:val="10"/>
        <w:tblW w:w="8685"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90"/>
        <w:gridCol w:w="2065"/>
        <w:gridCol w:w="2065"/>
        <w:gridCol w:w="20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86" w:hRule="atLeast"/>
        </w:trPr>
        <w:tc>
          <w:tcPr>
            <w:tcW w:w="2490" w:type="dxa"/>
            <w:tcBorders>
              <w:tl2br w:val="single" w:color="auto" w:sz="4" w:space="0"/>
            </w:tcBorders>
            <w:noWrap w:val="0"/>
            <w:vAlign w:val="top"/>
          </w:tcPr>
          <w:p>
            <w:pPr>
              <w:snapToGrid w:val="0"/>
              <w:spacing w:before="50" w:line="400" w:lineRule="exact"/>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 xml:space="preserve">     </w:t>
            </w:r>
            <w:r>
              <w:rPr>
                <w:rFonts w:hint="eastAsia" w:ascii="方正仿宋简体" w:hAnsi="方正仿宋简体" w:eastAsia="方正仿宋简体" w:cs="方正仿宋简体"/>
                <w:b w:val="0"/>
                <w:bCs w:val="0"/>
                <w:sz w:val="24"/>
                <w:szCs w:val="24"/>
                <w:highlight w:val="none"/>
                <w:lang w:val="en-US" w:eastAsia="zh-CN"/>
              </w:rPr>
              <w:t xml:space="preserve">     </w:t>
            </w:r>
            <w:r>
              <w:rPr>
                <w:rFonts w:hint="eastAsia" w:ascii="方正仿宋简体" w:hAnsi="方正仿宋简体" w:eastAsia="方正仿宋简体" w:cs="方正仿宋简体"/>
                <w:b w:val="0"/>
                <w:bCs w:val="0"/>
                <w:sz w:val="24"/>
                <w:szCs w:val="24"/>
                <w:highlight w:val="none"/>
              </w:rPr>
              <w:t>服务类型</w:t>
            </w:r>
          </w:p>
          <w:p>
            <w:pPr>
              <w:snapToGrid w:val="0"/>
              <w:spacing w:before="50" w:line="400" w:lineRule="exact"/>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lang w:val="en-US" w:eastAsia="zh-CN"/>
              </w:rPr>
              <w:t>成交</w:t>
            </w:r>
            <w:r>
              <w:rPr>
                <w:rFonts w:hint="eastAsia" w:ascii="方正仿宋简体" w:hAnsi="方正仿宋简体" w:eastAsia="方正仿宋简体" w:cs="方正仿宋简体"/>
                <w:b w:val="0"/>
                <w:bCs w:val="0"/>
                <w:sz w:val="24"/>
                <w:szCs w:val="24"/>
                <w:highlight w:val="none"/>
              </w:rPr>
              <w:t>金额（万元）</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lang w:val="en-US" w:eastAsia="zh-CN"/>
              </w:rPr>
            </w:pPr>
            <w:r>
              <w:rPr>
                <w:rFonts w:hint="eastAsia" w:ascii="方正仿宋简体" w:hAnsi="方正仿宋简体" w:eastAsia="方正仿宋简体" w:cs="方正仿宋简体"/>
                <w:b w:val="0"/>
                <w:bCs w:val="0"/>
                <w:sz w:val="24"/>
                <w:szCs w:val="24"/>
                <w:highlight w:val="none"/>
              </w:rPr>
              <w:t>货物</w:t>
            </w:r>
            <w:r>
              <w:rPr>
                <w:rFonts w:hint="eastAsia" w:ascii="方正仿宋简体" w:hAnsi="方正仿宋简体" w:eastAsia="方正仿宋简体" w:cs="方正仿宋简体"/>
                <w:b w:val="0"/>
                <w:bCs w:val="0"/>
                <w:sz w:val="24"/>
                <w:szCs w:val="24"/>
                <w:highlight w:val="none"/>
                <w:lang w:val="en-US" w:eastAsia="zh-CN"/>
              </w:rPr>
              <w:t>采购</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lang w:val="en-US" w:eastAsia="zh-CN"/>
              </w:rPr>
            </w:pPr>
            <w:r>
              <w:rPr>
                <w:rFonts w:hint="eastAsia" w:ascii="方正仿宋简体" w:hAnsi="方正仿宋简体" w:eastAsia="方正仿宋简体" w:cs="方正仿宋简体"/>
                <w:b w:val="0"/>
                <w:bCs w:val="0"/>
                <w:sz w:val="24"/>
                <w:szCs w:val="24"/>
                <w:highlight w:val="none"/>
              </w:rPr>
              <w:t>服务</w:t>
            </w:r>
            <w:r>
              <w:rPr>
                <w:rFonts w:hint="eastAsia" w:ascii="方正仿宋简体" w:hAnsi="方正仿宋简体" w:eastAsia="方正仿宋简体" w:cs="方正仿宋简体"/>
                <w:b w:val="0"/>
                <w:bCs w:val="0"/>
                <w:sz w:val="24"/>
                <w:szCs w:val="24"/>
                <w:highlight w:val="none"/>
                <w:lang w:val="en-US" w:eastAsia="zh-CN"/>
              </w:rPr>
              <w:t>采购</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lang w:val="en-US" w:eastAsia="zh-CN"/>
              </w:rPr>
            </w:pPr>
            <w:r>
              <w:rPr>
                <w:rFonts w:hint="eastAsia" w:ascii="方正仿宋简体" w:hAnsi="方正仿宋简体" w:eastAsia="方正仿宋简体" w:cs="方正仿宋简体"/>
                <w:b w:val="0"/>
                <w:bCs w:val="0"/>
                <w:sz w:val="24"/>
                <w:szCs w:val="24"/>
                <w:highlight w:val="none"/>
              </w:rPr>
              <w:t>工程</w:t>
            </w:r>
            <w:r>
              <w:rPr>
                <w:rFonts w:hint="eastAsia" w:ascii="方正仿宋简体" w:hAnsi="方正仿宋简体" w:eastAsia="方正仿宋简体" w:cs="方正仿宋简体"/>
                <w:b w:val="0"/>
                <w:bCs w:val="0"/>
                <w:sz w:val="24"/>
                <w:szCs w:val="24"/>
                <w:highlight w:val="none"/>
                <w:lang w:val="en-US" w:eastAsia="zh-CN"/>
              </w:rPr>
              <w:t>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90" w:type="dxa"/>
            <w:noWrap w:val="0"/>
            <w:vAlign w:val="top"/>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100以下</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1.5%</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1.5%</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lang w:val="en-US" w:eastAsia="zh-CN"/>
              </w:rPr>
              <w:t>0.9</w:t>
            </w:r>
            <w:r>
              <w:rPr>
                <w:rFonts w:hint="eastAsia" w:ascii="方正仿宋简体" w:hAnsi="方正仿宋简体" w:eastAsia="方正仿宋简体" w:cs="方正仿宋简体"/>
                <w:b w:val="0"/>
                <w:bCs w:val="0"/>
                <w:sz w:val="24"/>
                <w:szCs w:val="24"/>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90" w:type="dxa"/>
            <w:noWrap w:val="0"/>
            <w:vAlign w:val="top"/>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100-500</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1.1%</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0.8%</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90" w:type="dxa"/>
            <w:noWrap w:val="0"/>
            <w:vAlign w:val="top"/>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500-1000</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0.8%</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0.45%</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0.55%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90" w:type="dxa"/>
            <w:noWrap w:val="0"/>
            <w:vAlign w:val="top"/>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1000-5000</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0.5%</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0.25%</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0.35%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90" w:type="dxa"/>
            <w:noWrap w:val="0"/>
            <w:vAlign w:val="top"/>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5000-10000</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0.25%</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0.1%</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90" w:type="dxa"/>
            <w:noWrap w:val="0"/>
            <w:vAlign w:val="top"/>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10000-100000</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0.05%</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0.05%</w:t>
            </w:r>
          </w:p>
        </w:tc>
        <w:tc>
          <w:tcPr>
            <w:tcW w:w="2065" w:type="dxa"/>
            <w:noWrap w:val="0"/>
            <w:vAlign w:val="center"/>
          </w:tcPr>
          <w:p>
            <w:pPr>
              <w:snapToGrid w:val="0"/>
              <w:spacing w:before="50" w:line="400" w:lineRule="exact"/>
              <w:jc w:val="center"/>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0.05%</w:t>
            </w:r>
          </w:p>
        </w:tc>
      </w:tr>
    </w:tbl>
    <w:p>
      <w:pPr>
        <w:snapToGrid w:val="0"/>
        <w:spacing w:before="50" w:line="400" w:lineRule="exact"/>
        <w:ind w:firstLine="964" w:firstLineChars="400"/>
        <w:rPr>
          <w:rFonts w:hint="eastAsia" w:ascii="方正仿宋简体" w:hAnsi="方正仿宋简体" w:eastAsia="方正仿宋简体" w:cs="方正仿宋简体"/>
          <w:b/>
          <w:bCs/>
          <w:kern w:val="2"/>
          <w:sz w:val="24"/>
          <w:szCs w:val="24"/>
          <w:highlight w:val="none"/>
          <w:lang w:val="en-US" w:eastAsia="zh-CN" w:bidi="ar-SA"/>
        </w:rPr>
      </w:pPr>
      <w:r>
        <w:rPr>
          <w:rFonts w:hint="eastAsia" w:ascii="方正仿宋简体" w:hAnsi="方正仿宋简体" w:eastAsia="方正仿宋简体" w:cs="方正仿宋简体"/>
          <w:b/>
          <w:bCs/>
          <w:sz w:val="24"/>
          <w:szCs w:val="24"/>
          <w:highlight w:val="none"/>
          <w:lang w:val="en-US" w:eastAsia="zh-CN"/>
        </w:rPr>
        <w:t>1、</w:t>
      </w:r>
      <w:r>
        <w:rPr>
          <w:rFonts w:hint="eastAsia" w:ascii="方正仿宋简体" w:hAnsi="方正仿宋简体" w:eastAsia="方正仿宋简体" w:cs="方正仿宋简体"/>
          <w:b/>
          <w:bCs/>
          <w:kern w:val="2"/>
          <w:sz w:val="24"/>
          <w:szCs w:val="24"/>
          <w:highlight w:val="none"/>
          <w:lang w:val="en-US" w:eastAsia="zh-CN" w:bidi="ar-SA"/>
        </w:rPr>
        <w:t>本项目收取26000元成交服务费。</w:t>
      </w:r>
    </w:p>
    <w:p>
      <w:pPr>
        <w:snapToGrid w:val="0"/>
        <w:spacing w:before="50" w:line="400" w:lineRule="exact"/>
        <w:ind w:firstLine="964" w:firstLineChars="400"/>
        <w:rPr>
          <w:rFonts w:hint="eastAsia" w:ascii="方正仿宋简体" w:hAnsi="方正仿宋简体" w:eastAsia="方正仿宋简体" w:cs="方正仿宋简体"/>
          <w:b/>
          <w:bCs/>
          <w:sz w:val="24"/>
          <w:szCs w:val="24"/>
          <w:highlight w:val="none"/>
          <w:lang w:val="en-US" w:eastAsia="zh-CN"/>
        </w:rPr>
      </w:pPr>
      <w:r>
        <w:rPr>
          <w:rFonts w:hint="eastAsia" w:ascii="方正仿宋简体" w:hAnsi="方正仿宋简体" w:eastAsia="方正仿宋简体" w:cs="方正仿宋简体"/>
          <w:b/>
          <w:bCs/>
          <w:sz w:val="24"/>
          <w:szCs w:val="24"/>
          <w:highlight w:val="none"/>
          <w:lang w:val="en-US" w:eastAsia="zh-CN"/>
        </w:rPr>
        <w:t>2、长协类项目按照项目概算计算收费。</w:t>
      </w:r>
    </w:p>
    <w:p>
      <w:pPr>
        <w:numPr>
          <w:ilvl w:val="0"/>
          <w:numId w:val="0"/>
        </w:numPr>
        <w:snapToGrid w:val="0"/>
        <w:spacing w:before="50" w:line="400" w:lineRule="exact"/>
        <w:ind w:firstLine="964" w:firstLineChars="400"/>
        <w:rPr>
          <w:rFonts w:hint="eastAsia"/>
          <w:highlight w:val="none"/>
          <w:lang w:val="en-US" w:eastAsia="zh-CN"/>
        </w:rPr>
      </w:pPr>
      <w:r>
        <w:rPr>
          <w:rFonts w:hint="eastAsia" w:ascii="方正仿宋简体" w:hAnsi="方正仿宋简体" w:eastAsia="方正仿宋简体" w:cs="方正仿宋简体"/>
          <w:b/>
          <w:bCs/>
          <w:sz w:val="24"/>
          <w:szCs w:val="24"/>
          <w:highlight w:val="none"/>
          <w:lang w:val="en-US" w:eastAsia="zh-CN"/>
        </w:rPr>
        <w:t>3、成交金额不足20万时固定收取3000元服务费。</w:t>
      </w:r>
    </w:p>
    <w:p>
      <w:pPr>
        <w:rPr>
          <w:rFonts w:hint="eastAsia"/>
          <w:lang w:val="en-US" w:eastAsia="zh-CN"/>
        </w:rPr>
      </w:pPr>
    </w:p>
    <w:p>
      <w:pPr>
        <w:snapToGrid w:val="0"/>
        <w:spacing w:before="50" w:line="400" w:lineRule="exact"/>
        <w:ind w:firstLine="426"/>
        <w:rPr>
          <w:rFonts w:hint="eastAsia" w:ascii="方正仿宋简体" w:hAnsi="方正仿宋简体" w:eastAsia="方正仿宋简体" w:cs="方正仿宋简体"/>
          <w:b w:val="0"/>
          <w:bCs w:val="0"/>
          <w:sz w:val="24"/>
          <w:szCs w:val="24"/>
          <w:highlight w:val="none"/>
          <w:lang w:val="en-US" w:eastAsia="zh-CN"/>
        </w:rPr>
      </w:pPr>
      <w:r>
        <w:rPr>
          <w:rFonts w:hint="eastAsia" w:ascii="方正仿宋简体" w:hAnsi="方正仿宋简体" w:eastAsia="方正仿宋简体" w:cs="方正仿宋简体"/>
          <w:b w:val="0"/>
          <w:bCs w:val="0"/>
          <w:sz w:val="24"/>
          <w:szCs w:val="24"/>
          <w:highlight w:val="none"/>
          <w:lang w:val="en-US" w:eastAsia="zh-CN"/>
        </w:rPr>
        <w:t>计算方法如下：</w:t>
      </w:r>
    </w:p>
    <w:p>
      <w:pPr>
        <w:snapToGrid w:val="0"/>
        <w:spacing w:before="50" w:line="400" w:lineRule="exact"/>
        <w:ind w:firstLine="426"/>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lang w:val="en-US" w:eastAsia="zh-CN"/>
        </w:rPr>
        <w:t>采购</w:t>
      </w:r>
      <w:r>
        <w:rPr>
          <w:rFonts w:hint="eastAsia" w:ascii="方正仿宋简体" w:hAnsi="方正仿宋简体" w:eastAsia="方正仿宋简体" w:cs="方正仿宋简体"/>
          <w:b w:val="0"/>
          <w:bCs w:val="0"/>
          <w:sz w:val="24"/>
          <w:szCs w:val="24"/>
          <w:highlight w:val="none"/>
        </w:rPr>
        <w:t>代理服务收费按差额定率累进法计算。例如：某服务</w:t>
      </w:r>
      <w:r>
        <w:rPr>
          <w:rFonts w:hint="eastAsia" w:ascii="方正仿宋简体" w:hAnsi="方正仿宋简体" w:eastAsia="方正仿宋简体" w:cs="方正仿宋简体"/>
          <w:b w:val="0"/>
          <w:bCs w:val="0"/>
          <w:sz w:val="24"/>
          <w:szCs w:val="24"/>
          <w:highlight w:val="none"/>
          <w:lang w:val="en-US" w:eastAsia="zh-CN"/>
        </w:rPr>
        <w:t>采购</w:t>
      </w:r>
      <w:r>
        <w:rPr>
          <w:rFonts w:hint="eastAsia" w:ascii="方正仿宋简体" w:hAnsi="方正仿宋简体" w:eastAsia="方正仿宋简体" w:cs="方正仿宋简体"/>
          <w:b w:val="0"/>
          <w:bCs w:val="0"/>
          <w:sz w:val="24"/>
          <w:szCs w:val="24"/>
          <w:highlight w:val="none"/>
        </w:rPr>
        <w:t>代理业务</w:t>
      </w:r>
      <w:r>
        <w:rPr>
          <w:rFonts w:hint="eastAsia" w:ascii="方正仿宋简体" w:hAnsi="方正仿宋简体" w:eastAsia="方正仿宋简体" w:cs="方正仿宋简体"/>
          <w:b w:val="0"/>
          <w:bCs w:val="0"/>
          <w:sz w:val="24"/>
          <w:szCs w:val="24"/>
          <w:highlight w:val="none"/>
          <w:lang w:val="en-US" w:eastAsia="zh-CN"/>
        </w:rPr>
        <w:t>成交</w:t>
      </w:r>
      <w:r>
        <w:rPr>
          <w:rFonts w:hint="eastAsia" w:ascii="方正仿宋简体" w:hAnsi="方正仿宋简体" w:eastAsia="方正仿宋简体" w:cs="方正仿宋简体"/>
          <w:b w:val="0"/>
          <w:bCs w:val="0"/>
          <w:sz w:val="24"/>
          <w:szCs w:val="24"/>
          <w:highlight w:val="none"/>
        </w:rPr>
        <w:t>金额为4800万元，计算</w:t>
      </w:r>
      <w:r>
        <w:rPr>
          <w:rFonts w:hint="eastAsia" w:ascii="方正仿宋简体" w:hAnsi="方正仿宋简体" w:eastAsia="方正仿宋简体" w:cs="方正仿宋简体"/>
          <w:b w:val="0"/>
          <w:bCs w:val="0"/>
          <w:sz w:val="24"/>
          <w:szCs w:val="24"/>
          <w:highlight w:val="none"/>
          <w:lang w:val="en-US" w:eastAsia="zh-CN"/>
        </w:rPr>
        <w:t>采购</w:t>
      </w:r>
      <w:r>
        <w:rPr>
          <w:rFonts w:hint="eastAsia" w:ascii="方正仿宋简体" w:hAnsi="方正仿宋简体" w:eastAsia="方正仿宋简体" w:cs="方正仿宋简体"/>
          <w:b w:val="0"/>
          <w:bCs w:val="0"/>
          <w:sz w:val="24"/>
          <w:szCs w:val="24"/>
          <w:highlight w:val="none"/>
        </w:rPr>
        <w:t xml:space="preserve">代理服务收费额如下： </w:t>
      </w:r>
    </w:p>
    <w:p>
      <w:pPr>
        <w:snapToGrid w:val="0"/>
        <w:spacing w:before="50" w:line="400" w:lineRule="exact"/>
        <w:ind w:firstLine="426"/>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100万元×1.5%=1.5万元</w:t>
      </w:r>
    </w:p>
    <w:p>
      <w:pPr>
        <w:snapToGrid w:val="0"/>
        <w:spacing w:before="50" w:line="400" w:lineRule="exact"/>
        <w:ind w:firstLine="426"/>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（500-100）万元×0.8%=3.2万元</w:t>
      </w:r>
    </w:p>
    <w:p>
      <w:pPr>
        <w:snapToGrid w:val="0"/>
        <w:spacing w:before="50" w:line="400" w:lineRule="exact"/>
        <w:ind w:firstLine="426"/>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（1000-500）×0.45%=2.25万元</w:t>
      </w:r>
    </w:p>
    <w:p>
      <w:pPr>
        <w:snapToGrid w:val="0"/>
        <w:spacing w:before="50" w:line="400" w:lineRule="exact"/>
        <w:ind w:firstLine="426"/>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（4800-1000）×0.25%=9.5万元</w:t>
      </w:r>
    </w:p>
    <w:p>
      <w:pPr>
        <w:pStyle w:val="5"/>
        <w:numPr>
          <w:ilvl w:val="0"/>
          <w:numId w:val="0"/>
        </w:numPr>
        <w:spacing w:line="400" w:lineRule="exact"/>
        <w:ind w:left="420" w:leftChars="0"/>
        <w:rPr>
          <w:rFonts w:hint="eastAsia" w:ascii="方正仿宋简体" w:hAnsi="方正仿宋简体" w:eastAsia="方正仿宋简体" w:cs="方正仿宋简体"/>
          <w:b w:val="0"/>
          <w:bCs w:val="0"/>
          <w:sz w:val="24"/>
          <w:szCs w:val="24"/>
          <w:highlight w:val="none"/>
        </w:rPr>
      </w:pPr>
      <w:r>
        <w:rPr>
          <w:rFonts w:hint="eastAsia" w:ascii="方正仿宋简体" w:hAnsi="方正仿宋简体" w:eastAsia="方正仿宋简体" w:cs="方正仿宋简体"/>
          <w:b w:val="0"/>
          <w:bCs w:val="0"/>
          <w:sz w:val="24"/>
          <w:szCs w:val="24"/>
          <w:highlight w:val="none"/>
        </w:rPr>
        <w:t>合计收费=1.5+3.2+2.25+9.5=16.45（万元）</w:t>
      </w:r>
    </w:p>
    <w:p>
      <w:pPr>
        <w:rPr>
          <w:rFonts w:hint="eastAsia" w:ascii="方正仿宋简体" w:hAnsi="方正仿宋简体" w:eastAsia="方正仿宋简体" w:cs="方正仿宋简体"/>
          <w:b w:val="0"/>
          <w:bCs/>
          <w:kern w:val="2"/>
          <w:sz w:val="24"/>
          <w:szCs w:val="24"/>
          <w:highlight w:val="none"/>
          <w:u w:val="none"/>
          <w:lang w:val="en-US" w:eastAsia="zh-CN" w:bidi="ar-SA"/>
        </w:rPr>
      </w:pPr>
      <w:r>
        <w:rPr>
          <w:rFonts w:hint="eastAsia" w:ascii="方正仿宋简体" w:hAnsi="方正仿宋简体" w:eastAsia="方正仿宋简体" w:cs="方正仿宋简体"/>
          <w:b w:val="0"/>
          <w:bCs w:val="0"/>
          <w:sz w:val="24"/>
          <w:szCs w:val="24"/>
          <w:highlight w:val="none"/>
        </w:rPr>
        <w:br w:type="page"/>
      </w:r>
    </w:p>
    <w:p>
      <w:pPr>
        <w:jc w:val="center"/>
        <w:rPr>
          <w:rFonts w:hint="eastAsia" w:ascii="方正仿宋简体" w:hAnsi="方正仿宋简体" w:eastAsia="方正仿宋简体" w:cs="方正仿宋简体"/>
          <w:b/>
          <w:bCs/>
          <w:sz w:val="30"/>
          <w:szCs w:val="30"/>
          <w:u w:val="single"/>
          <w:lang w:val="en-US" w:eastAsia="zh-CN"/>
        </w:rPr>
      </w:pPr>
      <w:r>
        <w:rPr>
          <w:rFonts w:hint="eastAsia" w:ascii="方正仿宋简体" w:hAnsi="方正仿宋简体" w:eastAsia="方正仿宋简体" w:cs="方正仿宋简体"/>
          <w:b/>
          <w:sz w:val="30"/>
          <w:szCs w:val="30"/>
          <w:lang w:val="en-US" w:eastAsia="zh-CN"/>
        </w:rPr>
        <w:t>第三章 响应文件相关格式</w:t>
      </w:r>
    </w:p>
    <w:p>
      <w:pPr>
        <w:jc w:val="both"/>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30"/>
          <w:szCs w:val="30"/>
          <w:u w:val="single"/>
          <w:lang w:val="en-US" w:eastAsia="zh-CN"/>
        </w:rPr>
      </w:pPr>
    </w:p>
    <w:p>
      <w:pPr>
        <w:jc w:val="center"/>
        <w:rPr>
          <w:rFonts w:hint="default" w:ascii="方正仿宋简体" w:hAnsi="方正仿宋简体" w:eastAsia="方正仿宋简体" w:cs="方正仿宋简体"/>
          <w:b/>
          <w:bCs/>
          <w:sz w:val="30"/>
          <w:szCs w:val="30"/>
          <w:u w:val="single"/>
          <w:lang w:val="en-US" w:eastAsia="zh-CN"/>
        </w:rPr>
      </w:pPr>
      <w:r>
        <w:rPr>
          <w:rFonts w:hint="eastAsia" w:ascii="方正仿宋简体" w:hAnsi="方正仿宋简体" w:eastAsia="方正仿宋简体" w:cs="方正仿宋简体"/>
          <w:b/>
          <w:bCs/>
          <w:sz w:val="30"/>
          <w:szCs w:val="30"/>
          <w:u w:val="single"/>
          <w:lang w:val="en-US" w:eastAsia="zh-CN"/>
        </w:rPr>
        <w:t xml:space="preserve">                （项目名称）</w:t>
      </w:r>
    </w:p>
    <w:p>
      <w:pPr>
        <w:jc w:val="center"/>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30"/>
          <w:szCs w:val="30"/>
          <w:u w:val="single"/>
          <w:lang w:val="en-US" w:eastAsia="zh-CN"/>
        </w:rPr>
      </w:pPr>
    </w:p>
    <w:p>
      <w:pPr>
        <w:jc w:val="both"/>
        <w:rPr>
          <w:rFonts w:hint="eastAsia" w:ascii="方正仿宋简体" w:hAnsi="方正仿宋简体" w:eastAsia="方正仿宋简体" w:cs="方正仿宋简体"/>
          <w:b/>
          <w:bCs/>
          <w:sz w:val="30"/>
          <w:szCs w:val="30"/>
          <w:u w:val="single"/>
          <w:lang w:val="en-US" w:eastAsia="zh-CN"/>
        </w:rPr>
      </w:pPr>
    </w:p>
    <w:p>
      <w:pPr>
        <w:pStyle w:val="2"/>
        <w:rPr>
          <w:rFonts w:hint="eastAsia" w:ascii="方正仿宋简体" w:hAnsi="方正仿宋简体" w:eastAsia="方正仿宋简体" w:cs="方正仿宋简体"/>
          <w:b/>
          <w:bCs/>
          <w:sz w:val="30"/>
          <w:szCs w:val="30"/>
          <w:u w:val="single"/>
          <w:lang w:val="en-US" w:eastAsia="zh-CN"/>
        </w:rPr>
      </w:pPr>
    </w:p>
    <w:p>
      <w:pPr>
        <w:rPr>
          <w:rFonts w:hint="eastAsia"/>
          <w:lang w:val="en-US" w:eastAsia="zh-CN"/>
        </w:rPr>
      </w:pPr>
    </w:p>
    <w:p>
      <w:pPr>
        <w:jc w:val="center"/>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44"/>
          <w:szCs w:val="44"/>
          <w:u w:val="none"/>
          <w:lang w:val="en-US" w:eastAsia="zh-CN"/>
        </w:rPr>
      </w:pPr>
      <w:r>
        <w:rPr>
          <w:rFonts w:hint="eastAsia" w:ascii="方正仿宋简体" w:hAnsi="方正仿宋简体" w:eastAsia="方正仿宋简体" w:cs="方正仿宋简体"/>
          <w:b/>
          <w:bCs/>
          <w:sz w:val="44"/>
          <w:szCs w:val="44"/>
          <w:u w:val="none"/>
          <w:lang w:val="en-US" w:eastAsia="zh-CN"/>
        </w:rPr>
        <w:t>响应文件</w:t>
      </w:r>
    </w:p>
    <w:p>
      <w:pPr>
        <w:jc w:val="both"/>
        <w:rPr>
          <w:rFonts w:hint="eastAsia" w:ascii="方正仿宋简体" w:hAnsi="方正仿宋简体" w:eastAsia="方正仿宋简体" w:cs="方正仿宋简体"/>
          <w:b/>
          <w:bCs/>
          <w:sz w:val="30"/>
          <w:szCs w:val="30"/>
          <w:u w:val="single"/>
          <w:lang w:val="en-US" w:eastAsia="zh-CN"/>
        </w:rPr>
      </w:pPr>
    </w:p>
    <w:p>
      <w:pPr>
        <w:pStyle w:val="2"/>
        <w:rPr>
          <w:rFonts w:hint="eastAsia" w:ascii="方正仿宋简体" w:hAnsi="方正仿宋简体" w:eastAsia="方正仿宋简体" w:cs="方正仿宋简体"/>
          <w:b/>
          <w:bCs/>
          <w:sz w:val="30"/>
          <w:szCs w:val="30"/>
          <w:u w:val="single"/>
          <w:lang w:val="en-US" w:eastAsia="zh-CN"/>
        </w:rPr>
      </w:pPr>
    </w:p>
    <w:p>
      <w:pPr>
        <w:rPr>
          <w:rFonts w:hint="eastAsia" w:ascii="方正仿宋简体" w:hAnsi="方正仿宋简体" w:eastAsia="方正仿宋简体" w:cs="方正仿宋简体"/>
          <w:b/>
          <w:bCs/>
          <w:sz w:val="30"/>
          <w:szCs w:val="30"/>
          <w:u w:val="single"/>
          <w:lang w:val="en-US" w:eastAsia="zh-CN"/>
        </w:rPr>
      </w:pPr>
    </w:p>
    <w:p>
      <w:pPr>
        <w:pStyle w:val="2"/>
        <w:rPr>
          <w:rFonts w:hint="eastAsia"/>
          <w:lang w:val="en-US" w:eastAsia="zh-CN"/>
        </w:rPr>
      </w:pPr>
    </w:p>
    <w:p>
      <w:pPr>
        <w:jc w:val="both"/>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30"/>
          <w:szCs w:val="30"/>
          <w:u w:val="single"/>
          <w:lang w:val="en-US" w:eastAsia="zh-CN"/>
        </w:rPr>
      </w:pPr>
    </w:p>
    <w:p>
      <w:pPr>
        <w:ind w:firstLine="1506" w:firstLineChars="500"/>
        <w:jc w:val="both"/>
        <w:rPr>
          <w:rFonts w:hint="default" w:ascii="方正仿宋简体" w:hAnsi="方正仿宋简体" w:eastAsia="方正仿宋简体" w:cs="方正仿宋简体"/>
          <w:b/>
          <w:bCs/>
          <w:sz w:val="30"/>
          <w:szCs w:val="30"/>
          <w:u w:val="none"/>
          <w:lang w:val="en-US" w:eastAsia="zh-CN"/>
        </w:rPr>
      </w:pPr>
      <w:r>
        <w:rPr>
          <w:rFonts w:hint="eastAsia" w:ascii="方正仿宋简体" w:hAnsi="方正仿宋简体" w:eastAsia="方正仿宋简体" w:cs="方正仿宋简体"/>
          <w:b/>
          <w:bCs/>
          <w:sz w:val="30"/>
          <w:szCs w:val="30"/>
          <w:u w:val="none"/>
          <w:lang w:val="en-US" w:eastAsia="zh-CN"/>
        </w:rPr>
        <w:t>供应商：</w:t>
      </w:r>
      <w:r>
        <w:rPr>
          <w:rFonts w:hint="eastAsia" w:ascii="方正仿宋简体" w:hAnsi="方正仿宋简体" w:eastAsia="方正仿宋简体" w:cs="方正仿宋简体"/>
          <w:b/>
          <w:bCs/>
          <w:sz w:val="30"/>
          <w:szCs w:val="30"/>
          <w:u w:val="single"/>
          <w:lang w:val="en-US" w:eastAsia="zh-CN"/>
        </w:rPr>
        <w:t xml:space="preserve"> （供应商签章位置）    </w:t>
      </w:r>
      <w:r>
        <w:rPr>
          <w:rFonts w:hint="eastAsia" w:ascii="方正仿宋简体" w:hAnsi="方正仿宋简体" w:eastAsia="方正仿宋简体" w:cs="方正仿宋简体"/>
          <w:b/>
          <w:bCs/>
          <w:sz w:val="30"/>
          <w:szCs w:val="30"/>
          <w:u w:val="none"/>
          <w:lang w:val="en-US" w:eastAsia="zh-CN"/>
        </w:rPr>
        <w:t>（盖单位章）</w:t>
      </w:r>
    </w:p>
    <w:p>
      <w:pPr>
        <w:jc w:val="center"/>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30"/>
          <w:szCs w:val="30"/>
          <w:u w:val="single"/>
          <w:lang w:val="en-US" w:eastAsia="zh-CN"/>
        </w:rPr>
      </w:pPr>
    </w:p>
    <w:p>
      <w:pPr>
        <w:jc w:val="center"/>
        <w:rPr>
          <w:rFonts w:hint="eastAsia" w:ascii="方正仿宋简体" w:hAnsi="方正仿宋简体" w:eastAsia="方正仿宋简体" w:cs="方正仿宋简体"/>
          <w:b/>
          <w:bCs/>
          <w:sz w:val="30"/>
          <w:szCs w:val="30"/>
          <w:u w:val="none"/>
          <w:lang w:val="en-US" w:eastAsia="zh-CN"/>
        </w:rPr>
      </w:pPr>
      <w:r>
        <w:rPr>
          <w:rFonts w:hint="eastAsia" w:ascii="方正仿宋简体" w:hAnsi="方正仿宋简体" w:eastAsia="方正仿宋简体" w:cs="方正仿宋简体"/>
          <w:b/>
          <w:bCs/>
          <w:sz w:val="30"/>
          <w:szCs w:val="30"/>
          <w:u w:val="none"/>
          <w:lang w:val="en-US" w:eastAsia="zh-CN"/>
        </w:rPr>
        <w:t xml:space="preserve">  </w:t>
      </w:r>
      <w:r>
        <w:rPr>
          <w:rFonts w:hint="eastAsia" w:ascii="方正仿宋简体" w:hAnsi="方正仿宋简体" w:eastAsia="方正仿宋简体" w:cs="方正仿宋简体"/>
          <w:b/>
          <w:bCs/>
          <w:sz w:val="30"/>
          <w:szCs w:val="30"/>
          <w:u w:val="single"/>
          <w:lang w:val="en-US" w:eastAsia="zh-CN"/>
        </w:rPr>
        <w:t xml:space="preserve">     </w:t>
      </w:r>
      <w:r>
        <w:rPr>
          <w:rFonts w:hint="eastAsia" w:ascii="方正仿宋简体" w:hAnsi="方正仿宋简体" w:eastAsia="方正仿宋简体" w:cs="方正仿宋简体"/>
          <w:b/>
          <w:bCs/>
          <w:sz w:val="30"/>
          <w:szCs w:val="30"/>
          <w:u w:val="none"/>
          <w:lang w:val="en-US" w:eastAsia="zh-CN"/>
        </w:rPr>
        <w:t>年</w:t>
      </w:r>
      <w:r>
        <w:rPr>
          <w:rFonts w:hint="eastAsia" w:ascii="方正仿宋简体" w:hAnsi="方正仿宋简体" w:eastAsia="方正仿宋简体" w:cs="方正仿宋简体"/>
          <w:b/>
          <w:bCs/>
          <w:sz w:val="30"/>
          <w:szCs w:val="30"/>
          <w:u w:val="single"/>
          <w:lang w:val="en-US" w:eastAsia="zh-CN"/>
        </w:rPr>
        <w:t xml:space="preserve">    </w:t>
      </w:r>
      <w:r>
        <w:rPr>
          <w:rFonts w:hint="eastAsia" w:ascii="方正仿宋简体" w:hAnsi="方正仿宋简体" w:eastAsia="方正仿宋简体" w:cs="方正仿宋简体"/>
          <w:b/>
          <w:bCs/>
          <w:sz w:val="30"/>
          <w:szCs w:val="30"/>
          <w:u w:val="none"/>
          <w:lang w:val="en-US" w:eastAsia="zh-CN"/>
        </w:rPr>
        <w:t>月</w:t>
      </w:r>
      <w:r>
        <w:rPr>
          <w:rFonts w:hint="eastAsia" w:ascii="方正仿宋简体" w:hAnsi="方正仿宋简体" w:eastAsia="方正仿宋简体" w:cs="方正仿宋简体"/>
          <w:b/>
          <w:bCs/>
          <w:sz w:val="30"/>
          <w:szCs w:val="30"/>
          <w:u w:val="single"/>
          <w:lang w:val="en-US" w:eastAsia="zh-CN"/>
        </w:rPr>
        <w:t xml:space="preserve">    </w:t>
      </w:r>
      <w:r>
        <w:rPr>
          <w:rFonts w:hint="eastAsia" w:ascii="方正仿宋简体" w:hAnsi="方正仿宋简体" w:eastAsia="方正仿宋简体" w:cs="方正仿宋简体"/>
          <w:b/>
          <w:bCs/>
          <w:sz w:val="30"/>
          <w:szCs w:val="30"/>
          <w:u w:val="none"/>
          <w:lang w:val="en-US" w:eastAsia="zh-CN"/>
        </w:rPr>
        <w:t>日</w:t>
      </w:r>
    </w:p>
    <w:p>
      <w:pPr>
        <w:rPr>
          <w:rFonts w:hint="eastAsia" w:ascii="方正仿宋简体" w:hAnsi="方正仿宋简体" w:eastAsia="方正仿宋简体" w:cs="方正仿宋简体"/>
          <w:b/>
          <w:bCs/>
          <w:sz w:val="30"/>
          <w:szCs w:val="30"/>
          <w:u w:val="none"/>
          <w:lang w:val="en-US" w:eastAsia="zh-CN"/>
        </w:rPr>
      </w:pPr>
      <w:r>
        <w:rPr>
          <w:rFonts w:hint="eastAsia" w:ascii="方正仿宋简体" w:hAnsi="方正仿宋简体" w:eastAsia="方正仿宋简体" w:cs="方正仿宋简体"/>
          <w:b/>
          <w:bCs/>
          <w:sz w:val="30"/>
          <w:szCs w:val="30"/>
          <w:u w:val="none"/>
          <w:lang w:val="en-US" w:eastAsia="zh-CN"/>
        </w:rPr>
        <w:br w:type="page"/>
      </w:r>
    </w:p>
    <w:p>
      <w:pPr>
        <w:jc w:val="center"/>
        <w:rPr>
          <w:rFonts w:hint="eastAsia" w:ascii="方正仿宋简体" w:hAnsi="方正仿宋简体" w:eastAsia="方正仿宋简体" w:cs="方正仿宋简体"/>
          <w:b/>
          <w:bCs/>
          <w:sz w:val="30"/>
          <w:szCs w:val="30"/>
          <w:u w:val="none"/>
          <w:lang w:val="en-US" w:eastAsia="zh-CN"/>
        </w:rPr>
      </w:pPr>
      <w:r>
        <w:rPr>
          <w:rFonts w:hint="eastAsia" w:ascii="方正仿宋简体" w:hAnsi="方正仿宋简体" w:eastAsia="方正仿宋简体" w:cs="方正仿宋简体"/>
          <w:b/>
          <w:bCs/>
          <w:sz w:val="30"/>
          <w:szCs w:val="30"/>
          <w:u w:val="none"/>
          <w:lang w:val="en-US" w:eastAsia="zh-CN"/>
        </w:rPr>
        <w:t>目 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 xml:space="preserve">1.响应函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 xml:space="preserve">2.法定代表人身份证明和法定代表人授权委托书（适用于有委托代理人的情况）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3.商务和技术偏差表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4.报价表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5.资格审查资料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default"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6.技术响应</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7.其他（如有）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8.供应商廉洁承诺书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sz w:val="24"/>
          <w:szCs w:val="24"/>
          <w:lang w:val="en-US" w:eastAsia="zh-CN"/>
        </w:rPr>
      </w:pPr>
    </w:p>
    <w:p>
      <w:pPr>
        <w:rPr>
          <w:rFonts w:hint="eastAsia"/>
          <w:lang w:val="en-US" w:eastAsia="zh-CN"/>
        </w:rPr>
      </w:pPr>
      <w:r>
        <w:rPr>
          <w:rFonts w:hint="eastAsia" w:ascii="方正仿宋简体" w:hAnsi="方正仿宋简体" w:eastAsia="方正仿宋简体" w:cs="方正仿宋简体"/>
          <w:b/>
          <w:sz w:val="24"/>
          <w:szCs w:val="24"/>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440" w:lineRule="exact"/>
        <w:jc w:val="center"/>
        <w:textAlignment w:val="auto"/>
        <w:outlineLvl w:val="9"/>
        <w:rPr>
          <w:rFonts w:hint="eastAsia" w:ascii="方正仿宋简体" w:hAnsi="方正仿宋简体" w:eastAsia="方正仿宋简体" w:cs="方正仿宋简体"/>
          <w:b/>
          <w:sz w:val="30"/>
          <w:szCs w:val="30"/>
          <w:lang w:val="en-US" w:eastAsia="zh-CN"/>
        </w:rPr>
      </w:pPr>
      <w:r>
        <w:rPr>
          <w:rFonts w:hint="eastAsia" w:ascii="方正仿宋简体" w:hAnsi="方正仿宋简体" w:eastAsia="方正仿宋简体" w:cs="方正仿宋简体"/>
          <w:b/>
          <w:sz w:val="30"/>
          <w:szCs w:val="30"/>
          <w:lang w:val="en-US" w:eastAsia="zh-CN"/>
        </w:rPr>
        <w:t>一、响 应 函</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中天合创能源有限责任公司：</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u w:val="none"/>
          <w:lang w:val="en-US" w:eastAsia="zh-CN"/>
        </w:rPr>
      </w:pPr>
      <w:r>
        <w:rPr>
          <w:rFonts w:hint="eastAsia" w:ascii="方正仿宋简体" w:hAnsi="方正仿宋简体" w:eastAsia="方正仿宋简体" w:cs="方正仿宋简体"/>
          <w:bCs/>
          <w:sz w:val="24"/>
          <w:szCs w:val="24"/>
          <w:lang w:val="en-US" w:eastAsia="zh-CN"/>
        </w:rPr>
        <w:t>1.我方已仔细研究了</w:t>
      </w:r>
      <w:r>
        <w:rPr>
          <w:rFonts w:hint="eastAsia" w:ascii="方正仿宋简体" w:hAnsi="方正仿宋简体" w:eastAsia="方正仿宋简体" w:cs="方正仿宋简体"/>
          <w:bCs/>
          <w:sz w:val="24"/>
          <w:szCs w:val="24"/>
          <w:u w:val="single"/>
          <w:lang w:val="en-US" w:eastAsia="zh-CN"/>
        </w:rPr>
        <w:t xml:space="preserve">    （项目名称）</w:t>
      </w:r>
      <w:r>
        <w:rPr>
          <w:rFonts w:hint="eastAsia" w:ascii="方正仿宋简体" w:hAnsi="方正仿宋简体" w:eastAsia="方正仿宋简体" w:cs="方正仿宋简体"/>
          <w:bCs/>
          <w:sz w:val="24"/>
          <w:szCs w:val="24"/>
          <w:u w:val="none"/>
          <w:lang w:val="en-US" w:eastAsia="zh-CN"/>
        </w:rPr>
        <w:t>采购文件的全部内容，愿意以</w:t>
      </w:r>
      <w:r>
        <w:rPr>
          <w:rFonts w:hint="eastAsia" w:ascii="方正仿宋简体" w:hAnsi="方正仿宋简体" w:eastAsia="方正仿宋简体" w:cs="方正仿宋简体"/>
          <w:bCs/>
          <w:sz w:val="24"/>
          <w:szCs w:val="24"/>
          <w:highlight w:val="none"/>
          <w:u w:val="none"/>
          <w:lang w:val="en-US" w:eastAsia="zh-CN"/>
        </w:rPr>
        <w:t>虚拟</w:t>
      </w:r>
      <w:r>
        <w:rPr>
          <w:rFonts w:hint="eastAsia" w:ascii="方正仿宋简体" w:hAnsi="方正仿宋简体" w:eastAsia="方正仿宋简体" w:cs="方正仿宋简体"/>
          <w:bCs/>
          <w:sz w:val="24"/>
          <w:szCs w:val="24"/>
          <w:u w:val="none"/>
          <w:lang w:val="en-US" w:eastAsia="zh-CN"/>
        </w:rPr>
        <w:t>含税价人民币（大写）</w:t>
      </w:r>
      <w:r>
        <w:rPr>
          <w:rFonts w:hint="eastAsia" w:ascii="方正仿宋简体" w:hAnsi="方正仿宋简体" w:eastAsia="方正仿宋简体" w:cs="方正仿宋简体"/>
          <w:bCs/>
          <w:sz w:val="24"/>
          <w:szCs w:val="24"/>
          <w:u w:val="single"/>
          <w:lang w:val="en-US" w:eastAsia="zh-CN"/>
        </w:rPr>
        <w:t xml:space="preserve">        （</w:t>
      </w:r>
      <w:r>
        <w:rPr>
          <w:rFonts w:hint="eastAsia" w:ascii="微软雅黑" w:hAnsi="微软雅黑" w:eastAsia="微软雅黑" w:cs="微软雅黑"/>
          <w:bCs/>
          <w:sz w:val="24"/>
          <w:szCs w:val="24"/>
          <w:u w:val="single"/>
          <w:lang w:val="en-US" w:eastAsia="zh-CN"/>
        </w:rPr>
        <w:t>¥</w:t>
      </w:r>
      <w:r>
        <w:rPr>
          <w:rFonts w:hint="eastAsia" w:ascii="方正仿宋简体" w:hAnsi="方正仿宋简体" w:eastAsia="方正仿宋简体" w:cs="方正仿宋简体"/>
          <w:bCs/>
          <w:sz w:val="24"/>
          <w:szCs w:val="24"/>
          <w:u w:val="single"/>
          <w:lang w:val="en-US" w:eastAsia="zh-CN"/>
        </w:rPr>
        <w:t xml:space="preserve">      ）</w:t>
      </w:r>
      <w:r>
        <w:rPr>
          <w:rFonts w:hint="eastAsia" w:ascii="方正仿宋简体" w:hAnsi="方正仿宋简体" w:eastAsia="方正仿宋简体" w:cs="方正仿宋简体"/>
          <w:bCs/>
          <w:sz w:val="24"/>
          <w:szCs w:val="24"/>
          <w:u w:val="none"/>
          <w:lang w:val="en-US" w:eastAsia="zh-CN"/>
        </w:rPr>
        <w:t>的报价（其中：</w:t>
      </w:r>
      <w:r>
        <w:rPr>
          <w:rFonts w:hint="eastAsia" w:ascii="方正仿宋简体" w:hAnsi="方正仿宋简体" w:eastAsia="方正仿宋简体" w:cs="方正仿宋简体"/>
          <w:bCs/>
          <w:sz w:val="24"/>
          <w:szCs w:val="24"/>
          <w:highlight w:val="none"/>
          <w:u w:val="none"/>
          <w:lang w:val="en-US" w:eastAsia="zh-CN"/>
        </w:rPr>
        <w:t>税率为：</w:t>
      </w:r>
      <w:r>
        <w:rPr>
          <w:rFonts w:hint="eastAsia" w:ascii="方正仿宋简体" w:hAnsi="方正仿宋简体" w:eastAsia="方正仿宋简体" w:cs="方正仿宋简体"/>
          <w:bCs/>
          <w:sz w:val="24"/>
          <w:szCs w:val="24"/>
          <w:highlight w:val="none"/>
          <w:u w:val="single"/>
          <w:lang w:val="en-US" w:eastAsia="zh-CN"/>
        </w:rPr>
        <w:t xml:space="preserve">      </w:t>
      </w:r>
      <w:r>
        <w:rPr>
          <w:rFonts w:hint="eastAsia" w:ascii="方正仿宋简体" w:hAnsi="方正仿宋简体" w:eastAsia="方正仿宋简体" w:cs="方正仿宋简体"/>
          <w:bCs/>
          <w:sz w:val="24"/>
          <w:szCs w:val="24"/>
          <w:highlight w:val="none"/>
          <w:u w:val="none"/>
          <w:lang w:val="en-US" w:eastAsia="zh-CN"/>
        </w:rPr>
        <w:t>）</w:t>
      </w:r>
      <w:r>
        <w:rPr>
          <w:rFonts w:hint="eastAsia" w:ascii="方正仿宋简体" w:hAnsi="方正仿宋简体" w:eastAsia="方正仿宋简体" w:cs="方正仿宋简体"/>
          <w:bCs/>
          <w:sz w:val="24"/>
          <w:szCs w:val="24"/>
          <w:u w:val="none"/>
          <w:lang w:val="en-US" w:eastAsia="zh-CN"/>
        </w:rPr>
        <w:t>提供本项目货物，并按合同约定履行义务。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u w:val="none"/>
          <w:lang w:val="en-US" w:eastAsia="zh-CN"/>
        </w:rPr>
      </w:pPr>
      <w:r>
        <w:rPr>
          <w:rFonts w:hint="eastAsia" w:ascii="方正仿宋简体" w:hAnsi="方正仿宋简体" w:eastAsia="方正仿宋简体" w:cs="方正仿宋简体"/>
          <w:bCs/>
          <w:sz w:val="24"/>
          <w:szCs w:val="24"/>
          <w:u w:val="none"/>
          <w:lang w:val="en-US" w:eastAsia="zh-CN"/>
        </w:rPr>
        <w:t>2.我方的响应文件包括下列内容：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u w:val="none"/>
          <w:lang w:val="en-US" w:eastAsia="zh-CN"/>
        </w:rPr>
      </w:pPr>
      <w:r>
        <w:rPr>
          <w:rFonts w:hint="eastAsia" w:ascii="方正仿宋简体" w:hAnsi="方正仿宋简体" w:eastAsia="方正仿宋简体" w:cs="方正仿宋简体"/>
          <w:bCs/>
          <w:sz w:val="24"/>
          <w:szCs w:val="24"/>
          <w:u w:val="none"/>
          <w:lang w:val="en-US" w:eastAsia="zh-CN"/>
        </w:rPr>
        <w:t>（1）响应函</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u w:val="none"/>
          <w:lang w:val="en-US" w:eastAsia="zh-CN"/>
        </w:rPr>
        <w:t>（2）</w:t>
      </w:r>
      <w:r>
        <w:rPr>
          <w:rFonts w:hint="eastAsia" w:ascii="方正仿宋简体" w:hAnsi="方正仿宋简体" w:eastAsia="方正仿宋简体" w:cs="方正仿宋简体"/>
          <w:bCs/>
          <w:sz w:val="24"/>
          <w:szCs w:val="24"/>
          <w:lang w:val="en-US" w:eastAsia="zh-CN"/>
        </w:rPr>
        <w:t>法定代表人身份证明和法定代表人授权委托书（如有）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（3）商务和技术偏差表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（4）报价表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（5）资格审查资料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default"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（6）技术响应</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（7）其它（如有）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（8）供应商廉洁承诺书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响应文件的上述组成部分如存在内容不一致的，以响应函为准。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3.我方承诺除商务偏差表列出的偏差外，我方响应采购文件的全部要求。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4.如我方成交，我方承诺：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（1）在规定的期限内与你方签订合同；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（2）在签订合同时不向你方提出附加条件；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（3）在合同约定的期限内完成合同规定的全部义务。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5.我方在此申明，所递交的响应文件及有关资料内容完整、真实和准确，且不存在供应商资格要求条件中不得存在的情形。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供应商：</w:t>
      </w:r>
      <w:r>
        <w:rPr>
          <w:rFonts w:hint="eastAsia" w:ascii="方正仿宋简体" w:hAnsi="方正仿宋简体" w:eastAsia="方正仿宋简体" w:cs="方正仿宋简体"/>
          <w:bCs/>
          <w:sz w:val="24"/>
          <w:szCs w:val="24"/>
          <w:u w:val="single"/>
          <w:lang w:val="en-US" w:eastAsia="zh-CN"/>
        </w:rPr>
        <w:t xml:space="preserve">                               （盖单位章）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u w:val="single"/>
          <w:lang w:val="en-US" w:eastAsia="zh-CN"/>
        </w:rPr>
      </w:pPr>
      <w:r>
        <w:rPr>
          <w:rFonts w:hint="eastAsia" w:ascii="方正仿宋简体" w:hAnsi="方正仿宋简体" w:eastAsia="方正仿宋简体" w:cs="方正仿宋简体"/>
          <w:bCs/>
          <w:sz w:val="24"/>
          <w:szCs w:val="24"/>
          <w:lang w:val="en-US" w:eastAsia="zh-CN"/>
        </w:rPr>
        <w:t>法定代表人（单位负责人）或其授权的代理人：</w:t>
      </w:r>
      <w:r>
        <w:rPr>
          <w:rFonts w:hint="eastAsia" w:ascii="方正仿宋简体" w:hAnsi="方正仿宋简体" w:eastAsia="方正仿宋简体" w:cs="方正仿宋简体"/>
          <w:bCs/>
          <w:sz w:val="24"/>
          <w:szCs w:val="24"/>
          <w:u w:val="single"/>
          <w:lang w:val="en-US" w:eastAsia="zh-CN"/>
        </w:rPr>
        <w:t xml:space="preserve">  （签字）</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u w:val="single"/>
          <w:lang w:val="en-US" w:eastAsia="zh-CN"/>
        </w:rPr>
      </w:pPr>
      <w:r>
        <w:rPr>
          <w:rFonts w:hint="eastAsia" w:ascii="方正仿宋简体" w:hAnsi="方正仿宋简体" w:eastAsia="方正仿宋简体" w:cs="方正仿宋简体"/>
          <w:bCs/>
          <w:sz w:val="24"/>
          <w:szCs w:val="24"/>
          <w:u w:val="none"/>
          <w:lang w:val="en-US" w:eastAsia="zh-CN"/>
        </w:rPr>
        <w:t>地址：</w:t>
      </w:r>
      <w:r>
        <w:rPr>
          <w:rFonts w:hint="eastAsia" w:ascii="方正仿宋简体" w:hAnsi="方正仿宋简体" w:eastAsia="方正仿宋简体" w:cs="方正仿宋简体"/>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
          <w:bCs w:val="0"/>
          <w:sz w:val="24"/>
          <w:szCs w:val="24"/>
          <w:u w:val="single"/>
          <w:lang w:val="en-US" w:eastAsia="zh-CN"/>
        </w:rPr>
      </w:pPr>
      <w:r>
        <w:rPr>
          <w:rFonts w:hint="eastAsia" w:ascii="方正仿宋简体" w:hAnsi="方正仿宋简体" w:eastAsia="方正仿宋简体" w:cs="方正仿宋简体"/>
          <w:bCs/>
          <w:sz w:val="24"/>
          <w:szCs w:val="24"/>
          <w:lang w:val="en-US" w:eastAsia="zh-CN"/>
        </w:rPr>
        <w:t>电话：</w:t>
      </w:r>
      <w:r>
        <w:rPr>
          <w:rFonts w:hint="eastAsia" w:ascii="方正仿宋简体" w:hAnsi="方正仿宋简体" w:eastAsia="方正仿宋简体" w:cs="方正仿宋简体"/>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u w:val="none"/>
          <w:lang w:val="en-US" w:eastAsia="zh-CN"/>
        </w:rPr>
      </w:pPr>
      <w:r>
        <w:rPr>
          <w:rFonts w:hint="eastAsia" w:ascii="方正仿宋简体" w:hAnsi="方正仿宋简体" w:eastAsia="方正仿宋简体" w:cs="方正仿宋简体"/>
          <w:bCs/>
          <w:sz w:val="24"/>
          <w:szCs w:val="24"/>
          <w:u w:val="none"/>
          <w:lang w:val="en-US" w:eastAsia="zh-CN"/>
        </w:rPr>
        <w:t>电子邮箱：</w:t>
      </w:r>
      <w:r>
        <w:rPr>
          <w:rFonts w:hint="eastAsia" w:ascii="方正仿宋简体" w:hAnsi="方正仿宋简体" w:eastAsia="方正仿宋简体" w:cs="方正仿宋简体"/>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
          <w:bCs w:val="0"/>
          <w:sz w:val="24"/>
          <w:szCs w:val="24"/>
          <w:lang w:val="en-US" w:eastAsia="zh-CN"/>
        </w:rPr>
      </w:pPr>
      <w:r>
        <w:rPr>
          <w:rFonts w:hint="eastAsia" w:ascii="方正仿宋简体" w:hAnsi="方正仿宋简体" w:eastAsia="方正仿宋简体" w:cs="方正仿宋简体"/>
          <w:b/>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
          <w:bCs w:val="0"/>
          <w:sz w:val="24"/>
          <w:szCs w:val="24"/>
          <w:lang w:val="en-US" w:eastAsia="zh-CN"/>
        </w:rPr>
      </w:pPr>
      <w:r>
        <w:rPr>
          <w:rFonts w:hint="eastAsia" w:ascii="方正仿宋简体" w:hAnsi="方正仿宋简体" w:eastAsia="方正仿宋简体" w:cs="方正仿宋简体"/>
          <w:b/>
          <w:bCs w:val="0"/>
          <w:sz w:val="24"/>
          <w:szCs w:val="24"/>
          <w:lang w:val="en-US" w:eastAsia="zh-CN"/>
        </w:rPr>
        <w:t xml:space="preserve">                              </w:t>
      </w:r>
      <w:r>
        <w:rPr>
          <w:rFonts w:hint="eastAsia" w:ascii="方正仿宋简体" w:hAnsi="方正仿宋简体" w:eastAsia="方正仿宋简体" w:cs="方正仿宋简体"/>
          <w:b/>
          <w:bCs w:val="0"/>
          <w:sz w:val="24"/>
          <w:szCs w:val="24"/>
          <w:u w:val="single"/>
          <w:lang w:val="en-US" w:eastAsia="zh-CN"/>
        </w:rPr>
        <w:t xml:space="preserve">      </w:t>
      </w:r>
      <w:r>
        <w:rPr>
          <w:rFonts w:hint="eastAsia" w:ascii="方正仿宋简体" w:hAnsi="方正仿宋简体" w:eastAsia="方正仿宋简体" w:cs="方正仿宋简体"/>
          <w:b/>
          <w:bCs w:val="0"/>
          <w:sz w:val="24"/>
          <w:szCs w:val="24"/>
          <w:lang w:val="en-US" w:eastAsia="zh-CN"/>
        </w:rPr>
        <w:t>年</w:t>
      </w:r>
      <w:r>
        <w:rPr>
          <w:rFonts w:hint="eastAsia" w:ascii="方正仿宋简体" w:hAnsi="方正仿宋简体" w:eastAsia="方正仿宋简体" w:cs="方正仿宋简体"/>
          <w:b/>
          <w:bCs w:val="0"/>
          <w:sz w:val="24"/>
          <w:szCs w:val="24"/>
          <w:u w:val="single"/>
          <w:lang w:val="en-US" w:eastAsia="zh-CN"/>
        </w:rPr>
        <w:t xml:space="preserve">     </w:t>
      </w:r>
      <w:r>
        <w:rPr>
          <w:rFonts w:hint="eastAsia" w:ascii="方正仿宋简体" w:hAnsi="方正仿宋简体" w:eastAsia="方正仿宋简体" w:cs="方正仿宋简体"/>
          <w:b/>
          <w:bCs w:val="0"/>
          <w:sz w:val="24"/>
          <w:szCs w:val="24"/>
          <w:lang w:val="en-US" w:eastAsia="zh-CN"/>
        </w:rPr>
        <w:t>月</w:t>
      </w:r>
      <w:r>
        <w:rPr>
          <w:rFonts w:hint="eastAsia" w:ascii="方正仿宋简体" w:hAnsi="方正仿宋简体" w:eastAsia="方正仿宋简体" w:cs="方正仿宋简体"/>
          <w:b/>
          <w:bCs w:val="0"/>
          <w:sz w:val="24"/>
          <w:szCs w:val="24"/>
          <w:u w:val="single"/>
          <w:lang w:val="en-US" w:eastAsia="zh-CN"/>
        </w:rPr>
        <w:t xml:space="preserve">     </w:t>
      </w:r>
      <w:r>
        <w:rPr>
          <w:rFonts w:hint="eastAsia" w:ascii="方正仿宋简体" w:hAnsi="方正仿宋简体" w:eastAsia="方正仿宋简体" w:cs="方正仿宋简体"/>
          <w:b/>
          <w:bCs w:val="0"/>
          <w:sz w:val="24"/>
          <w:szCs w:val="24"/>
          <w:lang w:val="en-US"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
          <w:bCs w:val="0"/>
          <w:sz w:val="24"/>
          <w:szCs w:val="24"/>
          <w:lang w:val="en-US" w:eastAsia="zh-CN"/>
        </w:rPr>
      </w:pPr>
    </w:p>
    <w:p>
      <w:pPr>
        <w:rPr>
          <w:rFonts w:hint="eastAsia"/>
          <w:lang w:val="en-US" w:eastAsia="zh-CN"/>
        </w:rPr>
      </w:pPr>
      <w:r>
        <w:rPr>
          <w:rFonts w:hint="eastAsia" w:ascii="方正仿宋简体" w:hAnsi="方正仿宋简体" w:eastAsia="方正仿宋简体" w:cs="方正仿宋简体"/>
          <w:b/>
          <w:bCs w:val="0"/>
          <w:sz w:val="24"/>
          <w:szCs w:val="24"/>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
          <w:bCs w:val="0"/>
          <w:sz w:val="30"/>
          <w:szCs w:val="30"/>
          <w:lang w:val="en-US" w:eastAsia="zh-CN"/>
        </w:rPr>
      </w:pPr>
      <w:r>
        <w:rPr>
          <w:rFonts w:hint="eastAsia" w:ascii="方正仿宋简体" w:hAnsi="方正仿宋简体" w:eastAsia="方正仿宋简体" w:cs="方正仿宋简体"/>
          <w:b/>
          <w:bCs w:val="0"/>
          <w:sz w:val="30"/>
          <w:szCs w:val="30"/>
          <w:lang w:val="en-US" w:eastAsia="zh-CN"/>
        </w:rPr>
        <w:t>二、法定代表人身份证明和法定代表人授权委托书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440" w:lineRule="exact"/>
        <w:jc w:val="center"/>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
          <w:bCs w:val="0"/>
          <w:sz w:val="24"/>
          <w:szCs w:val="24"/>
          <w:lang w:val="en-US" w:eastAsia="zh-CN"/>
        </w:rPr>
        <w:t>（一）法定代表人身份证明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姓名：</w:t>
      </w:r>
      <w:r>
        <w:rPr>
          <w:rFonts w:hint="eastAsia" w:ascii="方正仿宋简体" w:hAnsi="方正仿宋简体" w:eastAsia="方正仿宋简体" w:cs="方正仿宋简体"/>
          <w:bCs/>
          <w:sz w:val="24"/>
          <w:szCs w:val="24"/>
          <w:u w:val="single"/>
          <w:lang w:val="en-US" w:eastAsia="zh-CN"/>
        </w:rPr>
        <w:t xml:space="preserve">        </w:t>
      </w:r>
      <w:r>
        <w:rPr>
          <w:rFonts w:hint="eastAsia" w:ascii="方正仿宋简体" w:hAnsi="方正仿宋简体" w:eastAsia="方正仿宋简体" w:cs="方正仿宋简体"/>
          <w:bCs/>
          <w:sz w:val="24"/>
          <w:szCs w:val="24"/>
          <w:lang w:val="en-US" w:eastAsia="zh-CN"/>
        </w:rPr>
        <w:t>性别：</w:t>
      </w:r>
      <w:r>
        <w:rPr>
          <w:rFonts w:hint="eastAsia" w:ascii="方正仿宋简体" w:hAnsi="方正仿宋简体" w:eastAsia="方正仿宋简体" w:cs="方正仿宋简体"/>
          <w:bCs/>
          <w:sz w:val="24"/>
          <w:szCs w:val="24"/>
          <w:u w:val="single"/>
          <w:lang w:val="en-US" w:eastAsia="zh-CN"/>
        </w:rPr>
        <w:t xml:space="preserve">       </w:t>
      </w:r>
      <w:r>
        <w:rPr>
          <w:rFonts w:hint="eastAsia" w:ascii="方正仿宋简体" w:hAnsi="方正仿宋简体" w:eastAsia="方正仿宋简体" w:cs="方正仿宋简体"/>
          <w:bCs/>
          <w:sz w:val="24"/>
          <w:szCs w:val="24"/>
          <w:lang w:val="en-US" w:eastAsia="zh-CN"/>
        </w:rPr>
        <w:t>年龄：</w:t>
      </w:r>
      <w:r>
        <w:rPr>
          <w:rFonts w:hint="eastAsia" w:ascii="方正仿宋简体" w:hAnsi="方正仿宋简体" w:eastAsia="方正仿宋简体" w:cs="方正仿宋简体"/>
          <w:bCs/>
          <w:sz w:val="24"/>
          <w:szCs w:val="24"/>
          <w:u w:val="single"/>
          <w:lang w:val="en-US" w:eastAsia="zh-CN"/>
        </w:rPr>
        <w:t xml:space="preserve">      </w:t>
      </w:r>
      <w:r>
        <w:rPr>
          <w:rFonts w:hint="eastAsia" w:ascii="方正仿宋简体" w:hAnsi="方正仿宋简体" w:eastAsia="方正仿宋简体" w:cs="方正仿宋简体"/>
          <w:bCs/>
          <w:sz w:val="24"/>
          <w:szCs w:val="24"/>
          <w:lang w:val="en-US" w:eastAsia="zh-CN"/>
        </w:rPr>
        <w:t>职务：_____ 系</w:t>
      </w:r>
      <w:r>
        <w:rPr>
          <w:rFonts w:hint="eastAsia" w:ascii="方正仿宋简体" w:hAnsi="方正仿宋简体" w:eastAsia="方正仿宋简体" w:cs="方正仿宋简体"/>
          <w:bCs/>
          <w:sz w:val="24"/>
          <w:szCs w:val="24"/>
          <w:u w:val="single"/>
          <w:lang w:val="en-US" w:eastAsia="zh-CN"/>
        </w:rPr>
        <w:t xml:space="preserve"> （供应商名称）</w:t>
      </w:r>
      <w:r>
        <w:rPr>
          <w:rFonts w:hint="eastAsia" w:ascii="方正仿宋简体" w:hAnsi="方正仿宋简体" w:eastAsia="方正仿宋简体" w:cs="方正仿宋简体"/>
          <w:bCs/>
          <w:sz w:val="24"/>
          <w:szCs w:val="24"/>
          <w:u w:val="none"/>
          <w:lang w:val="en-US" w:eastAsia="zh-CN"/>
        </w:rPr>
        <w:t>的法定代表人。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特此证明。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textAlignment w:val="auto"/>
        <w:outlineLvl w:val="9"/>
        <w:rPr>
          <w:rFonts w:hint="eastAsia" w:ascii="方正仿宋简体" w:hAnsi="方正仿宋简体" w:eastAsia="方正仿宋简体" w:cs="方正仿宋简体"/>
          <w:b/>
          <w:bCs w:val="0"/>
          <w:sz w:val="24"/>
          <w:szCs w:val="24"/>
          <w:lang w:val="en-US" w:eastAsia="zh-CN"/>
        </w:rPr>
      </w:pPr>
      <w:r>
        <w:rPr>
          <w:rFonts w:hint="eastAsia" w:ascii="方正仿宋简体" w:hAnsi="方正仿宋简体" w:eastAsia="方正仿宋简体" w:cs="方正仿宋简体"/>
          <w:b/>
          <w:bCs w:val="0"/>
          <w:sz w:val="24"/>
          <w:szCs w:val="24"/>
          <w:lang w:val="en-US" w:eastAsia="zh-CN"/>
        </w:rPr>
        <w:t>附法定代表人的身份证复印件：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textAlignment w:val="auto"/>
        <w:outlineLvl w:val="9"/>
        <w:rPr>
          <w:rFonts w:hint="eastAsia" w:ascii="方正仿宋简体" w:hAnsi="方正仿宋简体" w:eastAsia="方正仿宋简体" w:cs="方正仿宋简体"/>
          <w:b/>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drawing>
          <wp:anchor distT="0" distB="0" distL="114300" distR="114300" simplePos="0" relativeHeight="251660288" behindDoc="1" locked="0" layoutInCell="1" allowOverlap="1">
            <wp:simplePos x="0" y="0"/>
            <wp:positionH relativeFrom="column">
              <wp:posOffset>171450</wp:posOffset>
            </wp:positionH>
            <wp:positionV relativeFrom="paragraph">
              <wp:posOffset>-85725</wp:posOffset>
            </wp:positionV>
            <wp:extent cx="4918710" cy="1730375"/>
            <wp:effectExtent l="0" t="0" r="15240" b="3175"/>
            <wp:wrapThrough wrapText="bothSides">
              <wp:wrapPolygon>
                <wp:start x="0" y="0"/>
                <wp:lineTo x="0" y="21402"/>
                <wp:lineTo x="21500" y="21402"/>
                <wp:lineTo x="21500" y="0"/>
                <wp:lineTo x="0" y="0"/>
              </wp:wrapPolygon>
            </wp:wrapThrough>
            <wp:docPr id="2" name="图片 5" descr="ce2e92fbb36602c3e48f4cec8022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ce2e92fbb36602c3e48f4cec8022240"/>
                    <pic:cNvPicPr>
                      <a:picLocks noChangeAspect="1"/>
                    </pic:cNvPicPr>
                  </pic:nvPicPr>
                  <pic:blipFill>
                    <a:blip r:embed="rId6"/>
                    <a:srcRect r="1843" b="49220"/>
                    <a:stretch>
                      <a:fillRect/>
                    </a:stretch>
                  </pic:blipFill>
                  <pic:spPr>
                    <a:xfrm>
                      <a:off x="0" y="0"/>
                      <a:ext cx="4918710" cy="1730375"/>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680" w:firstLineChars="700"/>
        <w:textAlignment w:val="auto"/>
        <w:outlineLvl w:val="9"/>
        <w:rPr>
          <w:rFonts w:hint="eastAsia" w:ascii="方正仿宋简体" w:hAnsi="方正仿宋简体" w:eastAsia="方正仿宋简体" w:cs="方正仿宋简体"/>
          <w:bCs/>
          <w:sz w:val="24"/>
          <w:szCs w:val="24"/>
          <w:u w:val="single"/>
          <w:lang w:val="en-US" w:eastAsia="zh-CN"/>
        </w:rPr>
      </w:pPr>
      <w:r>
        <w:rPr>
          <w:rFonts w:hint="eastAsia" w:ascii="方正仿宋简体" w:hAnsi="方正仿宋简体" w:eastAsia="方正仿宋简体" w:cs="方正仿宋简体"/>
          <w:bCs/>
          <w:sz w:val="24"/>
          <w:szCs w:val="24"/>
          <w:lang w:val="en-US" w:eastAsia="zh-CN"/>
        </w:rPr>
        <w:t>供应商：</w:t>
      </w:r>
      <w:r>
        <w:rPr>
          <w:rFonts w:hint="eastAsia" w:ascii="方正仿宋简体" w:hAnsi="方正仿宋简体" w:eastAsia="方正仿宋简体" w:cs="方正仿宋简体"/>
          <w:bCs/>
          <w:sz w:val="24"/>
          <w:szCs w:val="24"/>
          <w:u w:val="single"/>
          <w:lang w:val="en-US" w:eastAsia="zh-CN"/>
        </w:rPr>
        <w:t xml:space="preserve">                 （盖单位章）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3840" w:firstLineChars="16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u w:val="single"/>
          <w:lang w:val="en-US" w:eastAsia="zh-CN"/>
        </w:rPr>
        <w:t xml:space="preserve">     年     月    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outlineLvl w:val="9"/>
        <w:rPr>
          <w:rFonts w:hint="eastAsia" w:ascii="方正仿宋简体" w:hAnsi="方正仿宋简体" w:eastAsia="方正仿宋简体" w:cs="方正仿宋简体"/>
          <w:b/>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440" w:lineRule="exact"/>
        <w:jc w:val="center"/>
        <w:textAlignment w:val="auto"/>
        <w:outlineLvl w:val="9"/>
        <w:rPr>
          <w:rFonts w:hint="eastAsia" w:ascii="方正仿宋简体" w:hAnsi="方正仿宋简体" w:eastAsia="方正仿宋简体" w:cs="方正仿宋简体"/>
          <w:b/>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440" w:lineRule="exact"/>
        <w:jc w:val="center"/>
        <w:textAlignment w:val="auto"/>
        <w:outlineLvl w:val="9"/>
        <w:rPr>
          <w:rFonts w:hint="eastAsia" w:ascii="方正仿宋简体" w:hAnsi="方正仿宋简体" w:eastAsia="方正仿宋简体" w:cs="方正仿宋简体"/>
          <w:b/>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440" w:lineRule="exact"/>
        <w:jc w:val="center"/>
        <w:textAlignment w:val="auto"/>
        <w:outlineLvl w:val="9"/>
        <w:rPr>
          <w:rFonts w:hint="eastAsia" w:ascii="方正仿宋简体" w:hAnsi="方正仿宋简体" w:eastAsia="方正仿宋简体" w:cs="方正仿宋简体"/>
          <w:b/>
          <w:bCs w:val="0"/>
          <w:sz w:val="24"/>
          <w:szCs w:val="24"/>
          <w:lang w:val="en-US" w:eastAsia="zh-CN"/>
        </w:rPr>
      </w:pPr>
    </w:p>
    <w:p>
      <w:pPr>
        <w:rPr>
          <w:rFonts w:hint="eastAsia"/>
          <w:lang w:val="en-US" w:eastAsia="zh-CN"/>
        </w:rPr>
      </w:pPr>
      <w:r>
        <w:rPr>
          <w:rFonts w:hint="eastAsia" w:ascii="方正仿宋简体" w:hAnsi="方正仿宋简体" w:eastAsia="方正仿宋简体" w:cs="方正仿宋简体"/>
          <w:b/>
          <w:bCs w:val="0"/>
          <w:sz w:val="24"/>
          <w:szCs w:val="24"/>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440" w:lineRule="exact"/>
        <w:jc w:val="center"/>
        <w:textAlignment w:val="auto"/>
        <w:outlineLvl w:val="9"/>
        <w:rPr>
          <w:rFonts w:hint="eastAsia" w:ascii="方正仿宋简体" w:hAnsi="方正仿宋简体" w:eastAsia="方正仿宋简体" w:cs="方正仿宋简体"/>
          <w:b/>
          <w:bCs w:val="0"/>
          <w:sz w:val="24"/>
          <w:szCs w:val="24"/>
          <w:lang w:val="en-US" w:eastAsia="zh-CN"/>
        </w:rPr>
      </w:pPr>
      <w:r>
        <w:rPr>
          <w:rFonts w:hint="eastAsia" w:ascii="方正仿宋简体" w:hAnsi="方正仿宋简体" w:eastAsia="方正仿宋简体" w:cs="方正仿宋简体"/>
          <w:b/>
          <w:bCs w:val="0"/>
          <w:sz w:val="24"/>
          <w:szCs w:val="24"/>
          <w:lang w:val="en-US" w:eastAsia="zh-CN"/>
        </w:rPr>
        <w:t>（二）法定代表人授权委托书（适用于有委托代理人的情况）</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u w:val="none"/>
          <w:lang w:val="en-US" w:eastAsia="zh-CN"/>
        </w:rPr>
      </w:pPr>
      <w:r>
        <w:rPr>
          <w:rFonts w:hint="eastAsia" w:ascii="方正仿宋简体" w:hAnsi="方正仿宋简体" w:eastAsia="方正仿宋简体" w:cs="方正仿宋简体"/>
          <w:bCs/>
          <w:sz w:val="24"/>
          <w:szCs w:val="24"/>
          <w:lang w:val="en-US" w:eastAsia="zh-CN"/>
        </w:rPr>
        <w:t>本人</w:t>
      </w:r>
      <w:r>
        <w:rPr>
          <w:rFonts w:hint="eastAsia" w:ascii="方正仿宋简体" w:hAnsi="方正仿宋简体" w:eastAsia="方正仿宋简体" w:cs="方正仿宋简体"/>
          <w:bCs/>
          <w:sz w:val="24"/>
          <w:szCs w:val="24"/>
          <w:u w:val="single"/>
          <w:lang w:val="en-US" w:eastAsia="zh-CN"/>
        </w:rPr>
        <w:t xml:space="preserve">  （姓名）</w:t>
      </w:r>
      <w:r>
        <w:rPr>
          <w:rFonts w:hint="eastAsia" w:ascii="方正仿宋简体" w:hAnsi="方正仿宋简体" w:eastAsia="方正仿宋简体" w:cs="方正仿宋简体"/>
          <w:bCs/>
          <w:sz w:val="24"/>
          <w:szCs w:val="24"/>
          <w:u w:val="none"/>
          <w:lang w:val="en-US" w:eastAsia="zh-CN"/>
        </w:rPr>
        <w:t>系</w:t>
      </w:r>
      <w:r>
        <w:rPr>
          <w:rFonts w:hint="eastAsia" w:ascii="方正仿宋简体" w:hAnsi="方正仿宋简体" w:eastAsia="方正仿宋简体" w:cs="方正仿宋简体"/>
          <w:bCs/>
          <w:sz w:val="24"/>
          <w:szCs w:val="24"/>
          <w:u w:val="single"/>
          <w:lang w:val="en-US" w:eastAsia="zh-CN"/>
        </w:rPr>
        <w:t xml:space="preserve">   （供应商名称）</w:t>
      </w:r>
      <w:r>
        <w:rPr>
          <w:rFonts w:hint="eastAsia" w:ascii="方正仿宋简体" w:hAnsi="方正仿宋简体" w:eastAsia="方正仿宋简体" w:cs="方正仿宋简体"/>
          <w:bCs/>
          <w:sz w:val="24"/>
          <w:szCs w:val="24"/>
          <w:u w:val="none"/>
          <w:lang w:val="en-US" w:eastAsia="zh-CN"/>
        </w:rPr>
        <w:t>的法定代表人（单位负责人），现委托</w:t>
      </w:r>
      <w:r>
        <w:rPr>
          <w:rFonts w:hint="eastAsia" w:ascii="方正仿宋简体" w:hAnsi="方正仿宋简体" w:eastAsia="方正仿宋简体" w:cs="方正仿宋简体"/>
          <w:bCs/>
          <w:sz w:val="24"/>
          <w:szCs w:val="24"/>
          <w:u w:val="single"/>
          <w:lang w:val="en-US" w:eastAsia="zh-CN"/>
        </w:rPr>
        <w:t xml:space="preserve">  （姓名）</w:t>
      </w:r>
      <w:r>
        <w:rPr>
          <w:rFonts w:hint="eastAsia" w:ascii="方正仿宋简体" w:hAnsi="方正仿宋简体" w:eastAsia="方正仿宋简体" w:cs="方正仿宋简体"/>
          <w:bCs/>
          <w:sz w:val="24"/>
          <w:szCs w:val="24"/>
          <w:u w:val="none"/>
          <w:lang w:val="en-US" w:eastAsia="zh-CN"/>
        </w:rPr>
        <w:t>为我方代理人。代理人根据授权，以我方名义签署、澄清确认、递交、撤回、修改</w:t>
      </w:r>
      <w:r>
        <w:rPr>
          <w:rFonts w:hint="eastAsia" w:ascii="方正仿宋简体" w:hAnsi="方正仿宋简体" w:eastAsia="方正仿宋简体" w:cs="方正仿宋简体"/>
          <w:bCs/>
          <w:sz w:val="24"/>
          <w:szCs w:val="24"/>
          <w:u w:val="single"/>
          <w:lang w:val="en-US" w:eastAsia="zh-CN"/>
        </w:rPr>
        <w:t xml:space="preserve">         </w:t>
      </w:r>
      <w:r>
        <w:rPr>
          <w:rFonts w:hint="eastAsia" w:ascii="方正仿宋简体" w:hAnsi="方正仿宋简体" w:eastAsia="方正仿宋简体" w:cs="方正仿宋简体"/>
          <w:bCs/>
          <w:sz w:val="24"/>
          <w:szCs w:val="24"/>
          <w:u w:val="none"/>
          <w:lang w:val="en-US" w:eastAsia="zh-CN"/>
        </w:rPr>
        <w:t>采购项目响应文件、签订合同和处理有关事宜，其法律后果由我方承担。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u w:val="none"/>
          <w:lang w:val="en-US" w:eastAsia="zh-CN"/>
        </w:rPr>
      </w:pPr>
      <w:r>
        <w:rPr>
          <w:rFonts w:hint="eastAsia" w:ascii="方正仿宋简体" w:hAnsi="方正仿宋简体" w:eastAsia="方正仿宋简体" w:cs="方正仿宋简体"/>
          <w:bCs/>
          <w:sz w:val="24"/>
          <w:szCs w:val="24"/>
          <w:u w:val="none"/>
          <w:lang w:val="en-US" w:eastAsia="zh-CN"/>
        </w:rPr>
        <w:t>委托期间：自本委托书签署之日起至</w:t>
      </w:r>
      <w:r>
        <w:rPr>
          <w:rFonts w:hint="eastAsia" w:ascii="方正仿宋简体" w:hAnsi="方正仿宋简体" w:eastAsia="方正仿宋简体" w:cs="方正仿宋简体"/>
          <w:bCs/>
          <w:sz w:val="24"/>
          <w:szCs w:val="24"/>
          <w:u w:val="single"/>
          <w:lang w:val="en-US" w:eastAsia="zh-CN"/>
        </w:rPr>
        <w:t xml:space="preserve">           </w:t>
      </w:r>
      <w:r>
        <w:rPr>
          <w:rFonts w:hint="eastAsia" w:ascii="方正仿宋简体" w:hAnsi="方正仿宋简体" w:eastAsia="方正仿宋简体" w:cs="方正仿宋简体"/>
          <w:bCs/>
          <w:sz w:val="24"/>
          <w:szCs w:val="24"/>
          <w:u w:val="none"/>
          <w:lang w:val="en-US" w:eastAsia="zh-CN"/>
        </w:rPr>
        <w:t>之日止。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代理人无转委托权。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
          <w:bCs w:val="0"/>
          <w:sz w:val="24"/>
          <w:szCs w:val="24"/>
          <w:lang w:val="en-US" w:eastAsia="zh-CN"/>
        </w:rPr>
        <w:t>附法定代表人的身份证复印件和委托代理人身份证复印件，并按照以下形式复印：</w:t>
      </w:r>
      <w:r>
        <w:rPr>
          <w:rFonts w:hint="eastAsia" w:ascii="方正仿宋简体" w:hAnsi="方正仿宋简体" w:eastAsia="方正仿宋简体" w:cs="方正仿宋简体"/>
          <w:bCs/>
          <w:sz w:val="24"/>
          <w:szCs w:val="24"/>
          <w:lang w:val="en-US" w:eastAsia="zh-CN"/>
        </w:rPr>
        <w:drawing>
          <wp:anchor distT="0" distB="0" distL="114300" distR="114300" simplePos="0" relativeHeight="251661312" behindDoc="1" locked="0" layoutInCell="1" allowOverlap="1">
            <wp:simplePos x="0" y="0"/>
            <wp:positionH relativeFrom="column">
              <wp:posOffset>101600</wp:posOffset>
            </wp:positionH>
            <wp:positionV relativeFrom="paragraph">
              <wp:posOffset>662940</wp:posOffset>
            </wp:positionV>
            <wp:extent cx="4973320" cy="3382645"/>
            <wp:effectExtent l="0" t="0" r="17780" b="8255"/>
            <wp:wrapThrough wrapText="bothSides">
              <wp:wrapPolygon>
                <wp:start x="0" y="0"/>
                <wp:lineTo x="0" y="21531"/>
                <wp:lineTo x="21512" y="21531"/>
                <wp:lineTo x="21512" y="0"/>
                <wp:lineTo x="0" y="0"/>
              </wp:wrapPolygon>
            </wp:wrapThrough>
            <wp:docPr id="3" name="图片 3" descr="ce2e92fbb36602c3e48f4cec8022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e2e92fbb36602c3e48f4cec8022240"/>
                    <pic:cNvPicPr>
                      <a:picLocks noChangeAspect="1"/>
                    </pic:cNvPicPr>
                  </pic:nvPicPr>
                  <pic:blipFill>
                    <a:blip r:embed="rId6"/>
                    <a:stretch>
                      <a:fillRect/>
                    </a:stretch>
                  </pic:blipFill>
                  <pic:spPr>
                    <a:xfrm>
                      <a:off x="0" y="0"/>
                      <a:ext cx="4973320" cy="3382645"/>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440" w:firstLineChars="600"/>
        <w:textAlignment w:val="auto"/>
        <w:outlineLvl w:val="9"/>
        <w:rPr>
          <w:rFonts w:hint="eastAsia" w:ascii="方正仿宋简体" w:hAnsi="方正仿宋简体" w:eastAsia="方正仿宋简体" w:cs="方正仿宋简体"/>
          <w:bCs/>
          <w:sz w:val="24"/>
          <w:szCs w:val="24"/>
          <w:u w:val="single"/>
          <w:lang w:val="en-US" w:eastAsia="zh-CN"/>
        </w:rPr>
      </w:pPr>
      <w:r>
        <w:rPr>
          <w:rFonts w:hint="eastAsia" w:ascii="方正仿宋简体" w:hAnsi="方正仿宋简体" w:eastAsia="方正仿宋简体" w:cs="方正仿宋简体"/>
          <w:bCs/>
          <w:sz w:val="24"/>
          <w:szCs w:val="24"/>
          <w:lang w:val="en-US" w:eastAsia="zh-CN"/>
        </w:rPr>
        <w:t>供应商：</w:t>
      </w:r>
      <w:r>
        <w:rPr>
          <w:rFonts w:hint="eastAsia" w:ascii="方正仿宋简体" w:hAnsi="方正仿宋简体" w:eastAsia="方正仿宋简体" w:cs="方正仿宋简体"/>
          <w:bCs/>
          <w:sz w:val="24"/>
          <w:szCs w:val="24"/>
          <w:u w:val="single"/>
          <w:lang w:val="en-US" w:eastAsia="zh-CN"/>
        </w:rPr>
        <w:t xml:space="preserve">                  （盖单位章）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440" w:firstLineChars="600"/>
        <w:textAlignment w:val="auto"/>
        <w:outlineLvl w:val="9"/>
        <w:rPr>
          <w:rFonts w:hint="eastAsia" w:ascii="方正仿宋简体" w:hAnsi="方正仿宋简体" w:eastAsia="方正仿宋简体" w:cs="方正仿宋简体"/>
          <w:bCs/>
          <w:sz w:val="24"/>
          <w:szCs w:val="24"/>
          <w:u w:val="single"/>
          <w:lang w:val="en-US" w:eastAsia="zh-CN"/>
        </w:rPr>
      </w:pPr>
      <w:r>
        <w:rPr>
          <w:rFonts w:hint="eastAsia" w:ascii="方正仿宋简体" w:hAnsi="方正仿宋简体" w:eastAsia="方正仿宋简体" w:cs="方正仿宋简体"/>
          <w:bCs/>
          <w:sz w:val="24"/>
          <w:szCs w:val="24"/>
          <w:u w:val="none"/>
          <w:lang w:val="en-US" w:eastAsia="zh-CN"/>
        </w:rPr>
        <w:t>法定代表人（单位负责人）：</w:t>
      </w:r>
      <w:r>
        <w:rPr>
          <w:rFonts w:hint="eastAsia" w:ascii="方正仿宋简体" w:hAnsi="方正仿宋简体" w:eastAsia="方正仿宋简体" w:cs="方正仿宋简体"/>
          <w:bCs/>
          <w:sz w:val="24"/>
          <w:szCs w:val="24"/>
          <w:u w:val="single"/>
          <w:lang w:val="en-US" w:eastAsia="zh-CN"/>
        </w:rPr>
        <w:t xml:space="preserve">     （签字）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440" w:firstLineChars="600"/>
        <w:textAlignment w:val="auto"/>
        <w:outlineLvl w:val="9"/>
        <w:rPr>
          <w:rFonts w:hint="eastAsia" w:ascii="方正仿宋简体" w:hAnsi="方正仿宋简体" w:eastAsia="方正仿宋简体" w:cs="方正仿宋简体"/>
          <w:bCs/>
          <w:sz w:val="24"/>
          <w:szCs w:val="24"/>
          <w:u w:val="single"/>
          <w:lang w:val="en-US" w:eastAsia="zh-CN"/>
        </w:rPr>
      </w:pPr>
      <w:r>
        <w:rPr>
          <w:rFonts w:hint="eastAsia" w:ascii="方正仿宋简体" w:hAnsi="方正仿宋简体" w:eastAsia="方正仿宋简体" w:cs="方正仿宋简体"/>
          <w:bCs/>
          <w:sz w:val="24"/>
          <w:szCs w:val="24"/>
          <w:lang w:val="en-US" w:eastAsia="zh-CN"/>
        </w:rPr>
        <w:t>身份证号码：</w:t>
      </w:r>
      <w:r>
        <w:rPr>
          <w:rFonts w:hint="eastAsia" w:ascii="方正仿宋简体" w:hAnsi="方正仿宋简体" w:eastAsia="方正仿宋简体" w:cs="方正仿宋简体"/>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440" w:firstLineChars="600"/>
        <w:textAlignment w:val="auto"/>
        <w:outlineLvl w:val="9"/>
        <w:rPr>
          <w:rFonts w:hint="eastAsia" w:ascii="方正仿宋简体" w:hAnsi="方正仿宋简体" w:eastAsia="方正仿宋简体" w:cs="方正仿宋简体"/>
          <w:bCs/>
          <w:sz w:val="24"/>
          <w:szCs w:val="24"/>
          <w:u w:val="single"/>
          <w:lang w:val="en-US" w:eastAsia="zh-CN"/>
        </w:rPr>
      </w:pPr>
      <w:r>
        <w:rPr>
          <w:rFonts w:hint="eastAsia" w:ascii="方正仿宋简体" w:hAnsi="方正仿宋简体" w:eastAsia="方正仿宋简体" w:cs="方正仿宋简体"/>
          <w:bCs/>
          <w:sz w:val="24"/>
          <w:szCs w:val="24"/>
          <w:u w:val="none"/>
          <w:lang w:val="en-US" w:eastAsia="zh-CN"/>
        </w:rPr>
        <w:t>委托代理人：</w:t>
      </w:r>
      <w:r>
        <w:rPr>
          <w:rFonts w:hint="eastAsia" w:ascii="方正仿宋简体" w:hAnsi="方正仿宋简体" w:eastAsia="方正仿宋简体" w:cs="方正仿宋简体"/>
          <w:bCs/>
          <w:sz w:val="24"/>
          <w:szCs w:val="24"/>
          <w:u w:val="single"/>
          <w:lang w:val="en-US" w:eastAsia="zh-CN"/>
        </w:rPr>
        <w:t xml:space="preserve">                   （签字）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440" w:firstLineChars="600"/>
        <w:textAlignment w:val="auto"/>
        <w:outlineLvl w:val="9"/>
        <w:rPr>
          <w:rFonts w:hint="eastAsia" w:ascii="方正仿宋简体" w:hAnsi="方正仿宋简体" w:eastAsia="方正仿宋简体" w:cs="方正仿宋简体"/>
          <w:bCs/>
          <w:sz w:val="24"/>
          <w:szCs w:val="24"/>
          <w:u w:val="single"/>
          <w:lang w:val="en-US" w:eastAsia="zh-CN"/>
        </w:rPr>
      </w:pPr>
      <w:r>
        <w:rPr>
          <w:rFonts w:hint="eastAsia" w:ascii="方正仿宋简体" w:hAnsi="方正仿宋简体" w:eastAsia="方正仿宋简体" w:cs="方正仿宋简体"/>
          <w:bCs/>
          <w:sz w:val="24"/>
          <w:szCs w:val="24"/>
          <w:lang w:val="en-US" w:eastAsia="zh-CN"/>
        </w:rPr>
        <w:t>身份证号码：</w:t>
      </w:r>
      <w:r>
        <w:rPr>
          <w:rFonts w:hint="eastAsia" w:ascii="方正仿宋简体" w:hAnsi="方正仿宋简体" w:eastAsia="方正仿宋简体" w:cs="方正仿宋简体"/>
          <w:bCs/>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440" w:firstLineChars="600"/>
        <w:textAlignment w:val="auto"/>
        <w:outlineLvl w:val="9"/>
        <w:rPr>
          <w:rFonts w:hint="eastAsia" w:ascii="方正仿宋简体" w:hAnsi="方正仿宋简体" w:eastAsia="方正仿宋简体" w:cs="方正仿宋简体"/>
          <w:bCs/>
          <w:sz w:val="24"/>
          <w:szCs w:val="24"/>
          <w:u w:val="singl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440" w:firstLineChars="600"/>
        <w:textAlignment w:val="auto"/>
        <w:outlineLvl w:val="9"/>
        <w:rPr>
          <w:rFonts w:hint="eastAsia" w:ascii="方正仿宋简体" w:hAnsi="方正仿宋简体" w:eastAsia="方正仿宋简体" w:cs="方正仿宋简体"/>
          <w:bCs/>
          <w:sz w:val="24"/>
          <w:szCs w:val="24"/>
          <w:u w:val="singl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080" w:firstLineChars="1700"/>
        <w:textAlignment w:val="auto"/>
        <w:outlineLvl w:val="9"/>
        <w:rPr>
          <w:rFonts w:hint="eastAsia" w:ascii="方正仿宋简体" w:hAnsi="方正仿宋简体" w:eastAsia="方正仿宋简体" w:cs="方正仿宋简体"/>
          <w:bCs/>
          <w:sz w:val="24"/>
          <w:szCs w:val="24"/>
          <w:u w:val="single"/>
          <w:lang w:val="en-US" w:eastAsia="zh-CN"/>
        </w:rPr>
      </w:pPr>
      <w:r>
        <w:rPr>
          <w:rFonts w:hint="eastAsia" w:ascii="方正仿宋简体" w:hAnsi="方正仿宋简体" w:eastAsia="方正仿宋简体" w:cs="方正仿宋简体"/>
          <w:bCs/>
          <w:sz w:val="24"/>
          <w:szCs w:val="24"/>
          <w:u w:val="single"/>
          <w:lang w:val="en-US" w:eastAsia="zh-CN"/>
        </w:rPr>
        <w:t xml:space="preserve">     年     月    日</w:t>
      </w:r>
    </w:p>
    <w:p>
      <w:pPr>
        <w:rPr>
          <w:rFonts w:hint="eastAsia"/>
          <w:lang w:val="en-US" w:eastAsia="zh-CN"/>
        </w:rPr>
      </w:pPr>
      <w:r>
        <w:rPr>
          <w:rFonts w:hint="eastAsia" w:ascii="方正仿宋简体" w:hAnsi="方正仿宋简体" w:eastAsia="方正仿宋简体" w:cs="方正仿宋简体"/>
          <w:b/>
          <w:bCs w:val="0"/>
          <w:sz w:val="24"/>
          <w:szCs w:val="24"/>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
          <w:bCs w:val="0"/>
          <w:sz w:val="30"/>
          <w:szCs w:val="30"/>
          <w:lang w:val="en-US" w:eastAsia="zh-CN"/>
        </w:rPr>
      </w:pPr>
      <w:r>
        <w:rPr>
          <w:rFonts w:hint="eastAsia" w:ascii="方正仿宋简体" w:hAnsi="方正仿宋简体" w:eastAsia="方正仿宋简体" w:cs="方正仿宋简体"/>
          <w:b/>
          <w:bCs w:val="0"/>
          <w:sz w:val="30"/>
          <w:szCs w:val="30"/>
          <w:lang w:val="en-US" w:eastAsia="zh-CN"/>
        </w:rPr>
        <w:t>三、商务偏差表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2399"/>
        <w:gridCol w:w="2469"/>
        <w:gridCol w:w="2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序号</w:t>
            </w:r>
          </w:p>
        </w:tc>
        <w:tc>
          <w:tcPr>
            <w:tcW w:w="239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采购文件章节及条款号</w:t>
            </w:r>
          </w:p>
        </w:tc>
        <w:tc>
          <w:tcPr>
            <w:tcW w:w="246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响应文件章节及条款号</w:t>
            </w:r>
          </w:p>
        </w:tc>
        <w:tc>
          <w:tcPr>
            <w:tcW w:w="25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偏差说明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1</w:t>
            </w:r>
          </w:p>
        </w:tc>
        <w:tc>
          <w:tcPr>
            <w:tcW w:w="239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46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5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2</w:t>
            </w:r>
          </w:p>
        </w:tc>
        <w:tc>
          <w:tcPr>
            <w:tcW w:w="239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46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5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3</w:t>
            </w:r>
          </w:p>
        </w:tc>
        <w:tc>
          <w:tcPr>
            <w:tcW w:w="239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46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5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w:t>
            </w:r>
          </w:p>
        </w:tc>
        <w:tc>
          <w:tcPr>
            <w:tcW w:w="239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46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5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
          <w:bCs w:val="0"/>
          <w:sz w:val="30"/>
          <w:szCs w:val="30"/>
          <w:lang w:val="en-US" w:eastAsia="zh-CN"/>
        </w:rPr>
      </w:pPr>
      <w:r>
        <w:rPr>
          <w:rFonts w:hint="eastAsia" w:ascii="方正仿宋简体" w:hAnsi="方正仿宋简体" w:eastAsia="方正仿宋简体" w:cs="方正仿宋简体"/>
          <w:b/>
          <w:bCs w:val="0"/>
          <w:sz w:val="30"/>
          <w:szCs w:val="30"/>
          <w:lang w:val="en-US" w:eastAsia="zh-CN"/>
        </w:rPr>
        <w:t>技术偏差表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2399"/>
        <w:gridCol w:w="2469"/>
        <w:gridCol w:w="2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序号</w:t>
            </w:r>
          </w:p>
        </w:tc>
        <w:tc>
          <w:tcPr>
            <w:tcW w:w="239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采购文件章节及条款号</w:t>
            </w:r>
          </w:p>
        </w:tc>
        <w:tc>
          <w:tcPr>
            <w:tcW w:w="246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响应文件章节及条款号</w:t>
            </w:r>
          </w:p>
        </w:tc>
        <w:tc>
          <w:tcPr>
            <w:tcW w:w="25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偏差说明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1</w:t>
            </w:r>
          </w:p>
        </w:tc>
        <w:tc>
          <w:tcPr>
            <w:tcW w:w="239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46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5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2</w:t>
            </w:r>
          </w:p>
        </w:tc>
        <w:tc>
          <w:tcPr>
            <w:tcW w:w="239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46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5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3</w:t>
            </w:r>
          </w:p>
        </w:tc>
        <w:tc>
          <w:tcPr>
            <w:tcW w:w="239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46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5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r>
              <w:rPr>
                <w:rFonts w:hint="eastAsia" w:ascii="方正仿宋简体" w:hAnsi="方正仿宋简体" w:eastAsia="方正仿宋简体" w:cs="方正仿宋简体"/>
                <w:bCs/>
                <w:sz w:val="24"/>
                <w:szCs w:val="24"/>
                <w:vertAlign w:val="baseline"/>
                <w:lang w:val="en-US" w:eastAsia="zh-CN"/>
              </w:rPr>
              <w:t>......</w:t>
            </w:r>
          </w:p>
        </w:tc>
        <w:tc>
          <w:tcPr>
            <w:tcW w:w="239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46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c>
          <w:tcPr>
            <w:tcW w:w="25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Cs/>
                <w:sz w:val="24"/>
                <w:szCs w:val="24"/>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注：响应文件与采购文件的要求有不同时（含正偏离和负偏离），应逐条列在偏差表中，否则将认为供应商完全响应采购文件的全部要求，</w:t>
      </w:r>
      <w:r>
        <w:rPr>
          <w:rFonts w:hint="eastAsia" w:ascii="方正仿宋简体" w:hAnsi="方正仿宋简体" w:eastAsia="方正仿宋简体" w:cs="方正仿宋简体"/>
          <w:b/>
          <w:bCs w:val="0"/>
          <w:color w:val="FF0000"/>
          <w:sz w:val="24"/>
          <w:szCs w:val="24"/>
          <w:lang w:val="en-US" w:eastAsia="zh-CN"/>
        </w:rPr>
        <w:t>若无偏离填写无。</w:t>
      </w:r>
    </w:p>
    <w:p>
      <w:pPr>
        <w:rPr>
          <w:rFonts w:hint="eastAsia" w:ascii="方正仿宋简体" w:hAnsi="方正仿宋简体" w:eastAsia="方正仿宋简体" w:cs="方正仿宋简体"/>
          <w:b/>
          <w:bCs w:val="0"/>
          <w:sz w:val="30"/>
          <w:szCs w:val="30"/>
          <w:lang w:val="en-US" w:eastAsia="zh-CN"/>
        </w:rPr>
      </w:pPr>
      <w:r>
        <w:rPr>
          <w:rFonts w:hint="eastAsia" w:ascii="方正仿宋简体" w:hAnsi="方正仿宋简体" w:eastAsia="方正仿宋简体" w:cs="方正仿宋简体"/>
          <w:b/>
          <w:bCs w:val="0"/>
          <w:sz w:val="30"/>
          <w:szCs w:val="30"/>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
          <w:bCs w:val="0"/>
          <w:sz w:val="30"/>
          <w:szCs w:val="30"/>
          <w:lang w:val="en-US" w:eastAsia="zh-CN"/>
        </w:rPr>
      </w:pPr>
      <w:r>
        <w:rPr>
          <w:rFonts w:hint="eastAsia" w:ascii="方正仿宋简体" w:hAnsi="方正仿宋简体" w:eastAsia="方正仿宋简体" w:cs="方正仿宋简体"/>
          <w:b/>
          <w:bCs w:val="0"/>
          <w:sz w:val="30"/>
          <w:szCs w:val="30"/>
          <w:lang w:val="en-US" w:eastAsia="zh-CN"/>
        </w:rPr>
        <w:t>四、报价表</w:t>
      </w:r>
    </w:p>
    <w:tbl>
      <w:tblPr>
        <w:tblStyle w:val="11"/>
        <w:tblW w:w="9709" w:type="dxa"/>
        <w:tblInd w:w="-5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3510"/>
        <w:gridCol w:w="915"/>
        <w:gridCol w:w="780"/>
        <w:gridCol w:w="1260"/>
        <w:gridCol w:w="1089"/>
        <w:gridCol w:w="873"/>
        <w:gridCol w:w="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0" w:hRule="atLeast"/>
        </w:trPr>
        <w:tc>
          <w:tcPr>
            <w:tcW w:w="505" w:type="dxa"/>
            <w:vAlign w:val="center"/>
          </w:tcPr>
          <w:p>
            <w:pPr>
              <w:jc w:val="center"/>
              <w:rPr>
                <w:rFonts w:hint="eastAsia" w:ascii="方正仿宋简体" w:hAnsi="方正仿宋简体" w:eastAsia="方正仿宋简体" w:cs="方正仿宋简体"/>
                <w:b/>
                <w:bCs/>
                <w:sz w:val="21"/>
                <w:szCs w:val="21"/>
                <w:vertAlign w:val="baseline"/>
                <w:lang w:eastAsia="zh-CN"/>
              </w:rPr>
            </w:pPr>
            <w:r>
              <w:rPr>
                <w:rFonts w:hint="eastAsia" w:ascii="方正仿宋简体" w:hAnsi="方正仿宋简体" w:eastAsia="方正仿宋简体" w:cs="方正仿宋简体"/>
                <w:b/>
                <w:bCs/>
                <w:sz w:val="21"/>
                <w:szCs w:val="21"/>
                <w:vertAlign w:val="baseline"/>
                <w:lang w:eastAsia="zh-CN"/>
              </w:rPr>
              <w:t>序号</w:t>
            </w:r>
          </w:p>
        </w:tc>
        <w:tc>
          <w:tcPr>
            <w:tcW w:w="3510" w:type="dxa"/>
            <w:vAlign w:val="center"/>
          </w:tcPr>
          <w:p>
            <w:pPr>
              <w:jc w:val="center"/>
              <w:rPr>
                <w:rFonts w:hint="eastAsia" w:ascii="方正仿宋简体" w:hAnsi="方正仿宋简体" w:eastAsia="方正仿宋简体" w:cs="方正仿宋简体"/>
                <w:b/>
                <w:bCs/>
                <w:sz w:val="21"/>
                <w:szCs w:val="21"/>
                <w:vertAlign w:val="baseline"/>
                <w:lang w:eastAsia="zh-CN"/>
              </w:rPr>
            </w:pPr>
            <w:r>
              <w:rPr>
                <w:rFonts w:hint="eastAsia" w:ascii="方正仿宋简体" w:hAnsi="方正仿宋简体" w:eastAsia="方正仿宋简体" w:cs="方正仿宋简体"/>
                <w:b/>
                <w:bCs/>
                <w:sz w:val="21"/>
                <w:szCs w:val="21"/>
                <w:vertAlign w:val="baseline"/>
                <w:lang w:eastAsia="zh-CN"/>
              </w:rPr>
              <w:t>物资名称及规格型号</w:t>
            </w:r>
          </w:p>
        </w:tc>
        <w:tc>
          <w:tcPr>
            <w:tcW w:w="915" w:type="dxa"/>
            <w:vAlign w:val="center"/>
          </w:tcPr>
          <w:p>
            <w:pPr>
              <w:jc w:val="center"/>
              <w:rPr>
                <w:rFonts w:hint="eastAsia" w:ascii="方正仿宋简体" w:hAnsi="方正仿宋简体" w:eastAsia="方正仿宋简体" w:cs="方正仿宋简体"/>
                <w:b/>
                <w:bCs/>
                <w:sz w:val="21"/>
                <w:szCs w:val="21"/>
                <w:vertAlign w:val="baseline"/>
                <w:lang w:eastAsia="zh-CN"/>
              </w:rPr>
            </w:pPr>
            <w:r>
              <w:rPr>
                <w:rFonts w:hint="eastAsia" w:ascii="方正仿宋简体" w:hAnsi="方正仿宋简体" w:eastAsia="方正仿宋简体" w:cs="方正仿宋简体"/>
                <w:b/>
                <w:bCs/>
                <w:sz w:val="21"/>
                <w:szCs w:val="21"/>
                <w:vertAlign w:val="baseline"/>
                <w:lang w:eastAsia="zh-CN"/>
              </w:rPr>
              <w:t>单位</w:t>
            </w:r>
          </w:p>
        </w:tc>
        <w:tc>
          <w:tcPr>
            <w:tcW w:w="780" w:type="dxa"/>
            <w:vAlign w:val="center"/>
          </w:tcPr>
          <w:p>
            <w:pPr>
              <w:jc w:val="center"/>
              <w:rPr>
                <w:rFonts w:hint="eastAsia" w:ascii="方正仿宋简体" w:hAnsi="方正仿宋简体" w:eastAsia="方正仿宋简体" w:cs="方正仿宋简体"/>
                <w:b/>
                <w:bCs/>
                <w:sz w:val="21"/>
                <w:szCs w:val="21"/>
                <w:vertAlign w:val="baseline"/>
                <w:lang w:eastAsia="zh-CN"/>
              </w:rPr>
            </w:pPr>
            <w:r>
              <w:rPr>
                <w:rFonts w:hint="eastAsia" w:ascii="方正仿宋简体" w:hAnsi="方正仿宋简体" w:eastAsia="方正仿宋简体" w:cs="方正仿宋简体"/>
                <w:b/>
                <w:bCs/>
                <w:sz w:val="21"/>
                <w:szCs w:val="21"/>
                <w:vertAlign w:val="baseline"/>
                <w:lang w:val="en-US" w:eastAsia="zh-CN"/>
              </w:rPr>
              <w:t>虚拟</w:t>
            </w:r>
            <w:r>
              <w:rPr>
                <w:rFonts w:hint="eastAsia" w:ascii="方正仿宋简体" w:hAnsi="方正仿宋简体" w:eastAsia="方正仿宋简体" w:cs="方正仿宋简体"/>
                <w:b/>
                <w:bCs/>
                <w:sz w:val="21"/>
                <w:szCs w:val="21"/>
                <w:vertAlign w:val="baseline"/>
                <w:lang w:eastAsia="zh-CN"/>
              </w:rPr>
              <w:t>数量</w:t>
            </w:r>
          </w:p>
        </w:tc>
        <w:tc>
          <w:tcPr>
            <w:tcW w:w="1260" w:type="dxa"/>
            <w:vAlign w:val="center"/>
          </w:tcPr>
          <w:p>
            <w:pPr>
              <w:jc w:val="center"/>
              <w:rPr>
                <w:rFonts w:hint="eastAsia" w:ascii="方正仿宋简体" w:hAnsi="方正仿宋简体" w:eastAsia="方正仿宋简体" w:cs="方正仿宋简体"/>
                <w:b/>
                <w:bCs/>
                <w:sz w:val="21"/>
                <w:szCs w:val="21"/>
                <w:vertAlign w:val="baseline"/>
                <w:lang w:eastAsia="zh-CN"/>
              </w:rPr>
            </w:pPr>
            <w:r>
              <w:rPr>
                <w:rFonts w:hint="eastAsia" w:ascii="方正仿宋简体" w:hAnsi="方正仿宋简体" w:eastAsia="方正仿宋简体" w:cs="方正仿宋简体"/>
                <w:b/>
                <w:bCs/>
                <w:sz w:val="21"/>
                <w:szCs w:val="21"/>
                <w:vertAlign w:val="baseline"/>
                <w:lang w:val="en-US" w:eastAsia="zh-CN"/>
              </w:rPr>
              <w:t>含税</w:t>
            </w:r>
            <w:r>
              <w:rPr>
                <w:rFonts w:hint="eastAsia" w:ascii="方正仿宋简体" w:hAnsi="方正仿宋简体" w:eastAsia="方正仿宋简体" w:cs="方正仿宋简体"/>
                <w:b/>
                <w:bCs/>
                <w:sz w:val="21"/>
                <w:szCs w:val="21"/>
                <w:vertAlign w:val="baseline"/>
                <w:lang w:eastAsia="zh-CN"/>
              </w:rPr>
              <w:t>单价（元）</w:t>
            </w:r>
          </w:p>
        </w:tc>
        <w:tc>
          <w:tcPr>
            <w:tcW w:w="1089" w:type="dxa"/>
            <w:vAlign w:val="center"/>
          </w:tcPr>
          <w:p>
            <w:pPr>
              <w:jc w:val="center"/>
              <w:rPr>
                <w:rFonts w:hint="eastAsia" w:ascii="方正仿宋简体" w:hAnsi="方正仿宋简体" w:eastAsia="方正仿宋简体" w:cs="方正仿宋简体"/>
                <w:b/>
                <w:bCs/>
                <w:kern w:val="2"/>
                <w:sz w:val="21"/>
                <w:szCs w:val="21"/>
                <w:vertAlign w:val="baseline"/>
                <w:lang w:val="en-US" w:eastAsia="zh-CN" w:bidi="ar-SA"/>
              </w:rPr>
            </w:pPr>
            <w:r>
              <w:rPr>
                <w:rFonts w:hint="eastAsia" w:ascii="方正仿宋简体" w:hAnsi="方正仿宋简体" w:eastAsia="方正仿宋简体" w:cs="方正仿宋简体"/>
                <w:b/>
                <w:bCs/>
                <w:sz w:val="21"/>
                <w:szCs w:val="21"/>
                <w:vertAlign w:val="baseline"/>
                <w:lang w:val="en-US" w:eastAsia="zh-CN"/>
              </w:rPr>
              <w:t>虚拟含税</w:t>
            </w:r>
            <w:r>
              <w:rPr>
                <w:rFonts w:hint="eastAsia" w:ascii="方正仿宋简体" w:hAnsi="方正仿宋简体" w:eastAsia="方正仿宋简体" w:cs="方正仿宋简体"/>
                <w:b/>
                <w:bCs/>
                <w:sz w:val="21"/>
                <w:szCs w:val="21"/>
                <w:vertAlign w:val="baseline"/>
                <w:lang w:eastAsia="zh-CN"/>
              </w:rPr>
              <w:t>总价（元）</w:t>
            </w:r>
          </w:p>
        </w:tc>
        <w:tc>
          <w:tcPr>
            <w:tcW w:w="873" w:type="dxa"/>
            <w:vAlign w:val="center"/>
          </w:tcPr>
          <w:p>
            <w:pPr>
              <w:jc w:val="center"/>
              <w:rPr>
                <w:rFonts w:hint="eastAsia" w:ascii="方正仿宋简体" w:hAnsi="方正仿宋简体" w:eastAsia="方正仿宋简体" w:cs="方正仿宋简体"/>
                <w:b/>
                <w:bCs/>
                <w:sz w:val="21"/>
                <w:szCs w:val="21"/>
                <w:vertAlign w:val="baseline"/>
                <w:lang w:eastAsia="zh-CN"/>
              </w:rPr>
            </w:pPr>
            <w:r>
              <w:rPr>
                <w:rFonts w:hint="eastAsia" w:ascii="方正仿宋简体" w:hAnsi="方正仿宋简体" w:eastAsia="方正仿宋简体" w:cs="方正仿宋简体"/>
                <w:b/>
                <w:bCs/>
                <w:sz w:val="21"/>
                <w:szCs w:val="21"/>
                <w:vertAlign w:val="baseline"/>
                <w:lang w:eastAsia="zh-CN"/>
              </w:rPr>
              <w:t>品牌或生产商</w:t>
            </w:r>
          </w:p>
        </w:tc>
        <w:tc>
          <w:tcPr>
            <w:tcW w:w="777" w:type="dxa"/>
            <w:vAlign w:val="center"/>
          </w:tcPr>
          <w:p>
            <w:pPr>
              <w:jc w:val="center"/>
              <w:rPr>
                <w:rFonts w:hint="eastAsia" w:ascii="方正仿宋简体" w:hAnsi="方正仿宋简体" w:eastAsia="方正仿宋简体" w:cs="方正仿宋简体"/>
                <w:b/>
                <w:bCs/>
                <w:sz w:val="21"/>
                <w:szCs w:val="21"/>
                <w:vertAlign w:val="baseline"/>
                <w:lang w:eastAsia="zh-CN"/>
              </w:rPr>
            </w:pPr>
            <w:r>
              <w:rPr>
                <w:rFonts w:hint="eastAsia" w:ascii="方正仿宋简体" w:hAnsi="方正仿宋简体" w:eastAsia="方正仿宋简体" w:cs="方正仿宋简体"/>
                <w:b/>
                <w:bCs/>
                <w:sz w:val="21"/>
                <w:szCs w:val="21"/>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5" w:type="dxa"/>
            <w:vAlign w:val="center"/>
          </w:tcPr>
          <w:p>
            <w:pPr>
              <w:jc w:val="center"/>
              <w:rPr>
                <w:rFonts w:hint="eastAsia"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1</w:t>
            </w:r>
          </w:p>
        </w:tc>
        <w:tc>
          <w:tcPr>
            <w:tcW w:w="3510" w:type="dxa"/>
            <w:vAlign w:val="center"/>
          </w:tcPr>
          <w:p>
            <w:pPr>
              <w:jc w:val="center"/>
              <w:rPr>
                <w:rFonts w:hint="eastAsia" w:ascii="方正仿宋简体" w:hAnsi="方正仿宋简体" w:eastAsia="方正仿宋简体" w:cs="方正仿宋简体"/>
                <w:sz w:val="21"/>
                <w:szCs w:val="21"/>
                <w:vertAlign w:val="baseline"/>
              </w:rPr>
            </w:pPr>
          </w:p>
        </w:tc>
        <w:tc>
          <w:tcPr>
            <w:tcW w:w="915" w:type="dxa"/>
            <w:vAlign w:val="center"/>
          </w:tcPr>
          <w:p>
            <w:pPr>
              <w:jc w:val="center"/>
              <w:rPr>
                <w:rFonts w:hint="eastAsia" w:ascii="方正仿宋简体" w:hAnsi="方正仿宋简体" w:eastAsia="方正仿宋简体" w:cs="方正仿宋简体"/>
                <w:sz w:val="21"/>
                <w:szCs w:val="21"/>
                <w:vertAlign w:val="baseline"/>
                <w:lang w:val="en-US" w:eastAsia="zh-CN"/>
              </w:rPr>
            </w:pPr>
          </w:p>
        </w:tc>
        <w:tc>
          <w:tcPr>
            <w:tcW w:w="780" w:type="dxa"/>
            <w:vAlign w:val="center"/>
          </w:tcPr>
          <w:p>
            <w:pPr>
              <w:jc w:val="center"/>
              <w:rPr>
                <w:rFonts w:hint="eastAsia" w:ascii="方正仿宋简体" w:hAnsi="方正仿宋简体" w:eastAsia="方正仿宋简体" w:cs="方正仿宋简体"/>
                <w:sz w:val="21"/>
                <w:szCs w:val="21"/>
                <w:vertAlign w:val="baseline"/>
                <w:lang w:val="en-US" w:eastAsia="zh-CN"/>
              </w:rPr>
            </w:pPr>
          </w:p>
        </w:tc>
        <w:tc>
          <w:tcPr>
            <w:tcW w:w="1260" w:type="dxa"/>
            <w:vAlign w:val="center"/>
          </w:tcPr>
          <w:p>
            <w:pPr>
              <w:jc w:val="center"/>
              <w:rPr>
                <w:rFonts w:hint="eastAsia" w:ascii="方正仿宋简体" w:hAnsi="方正仿宋简体" w:eastAsia="方正仿宋简体" w:cs="方正仿宋简体"/>
                <w:sz w:val="21"/>
                <w:szCs w:val="21"/>
                <w:vertAlign w:val="baseline"/>
              </w:rPr>
            </w:pPr>
          </w:p>
        </w:tc>
        <w:tc>
          <w:tcPr>
            <w:tcW w:w="1089" w:type="dxa"/>
            <w:vAlign w:val="center"/>
          </w:tcPr>
          <w:p>
            <w:pPr>
              <w:jc w:val="center"/>
              <w:rPr>
                <w:rFonts w:hint="eastAsia" w:ascii="方正仿宋简体" w:hAnsi="方正仿宋简体" w:eastAsia="方正仿宋简体" w:cs="方正仿宋简体"/>
                <w:sz w:val="21"/>
                <w:szCs w:val="21"/>
                <w:vertAlign w:val="baseline"/>
              </w:rPr>
            </w:pPr>
          </w:p>
        </w:tc>
        <w:tc>
          <w:tcPr>
            <w:tcW w:w="873" w:type="dxa"/>
            <w:vAlign w:val="center"/>
          </w:tcPr>
          <w:p>
            <w:pPr>
              <w:jc w:val="center"/>
              <w:rPr>
                <w:rFonts w:hint="eastAsia" w:ascii="方正仿宋简体" w:hAnsi="方正仿宋简体" w:eastAsia="方正仿宋简体" w:cs="方正仿宋简体"/>
                <w:sz w:val="21"/>
                <w:szCs w:val="21"/>
                <w:vertAlign w:val="baseline"/>
              </w:rPr>
            </w:pPr>
          </w:p>
        </w:tc>
        <w:tc>
          <w:tcPr>
            <w:tcW w:w="777" w:type="dxa"/>
            <w:vAlign w:val="center"/>
          </w:tcPr>
          <w:p>
            <w:pPr>
              <w:jc w:val="center"/>
              <w:rPr>
                <w:rFonts w:hint="eastAsia" w:ascii="方正仿宋简体" w:hAnsi="方正仿宋简体" w:eastAsia="方正仿宋简体" w:cs="方正仿宋简体"/>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5" w:type="dxa"/>
            <w:vAlign w:val="center"/>
          </w:tcPr>
          <w:p>
            <w:pPr>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2</w:t>
            </w:r>
          </w:p>
        </w:tc>
        <w:tc>
          <w:tcPr>
            <w:tcW w:w="3510" w:type="dxa"/>
            <w:vAlign w:val="center"/>
          </w:tcPr>
          <w:p>
            <w:pPr>
              <w:jc w:val="center"/>
              <w:rPr>
                <w:rFonts w:hint="eastAsia" w:ascii="方正仿宋简体" w:hAnsi="方正仿宋简体" w:eastAsia="方正仿宋简体" w:cs="方正仿宋简体"/>
                <w:sz w:val="21"/>
                <w:szCs w:val="21"/>
                <w:vertAlign w:val="baseline"/>
              </w:rPr>
            </w:pPr>
          </w:p>
        </w:tc>
        <w:tc>
          <w:tcPr>
            <w:tcW w:w="915" w:type="dxa"/>
            <w:vAlign w:val="center"/>
          </w:tcPr>
          <w:p>
            <w:pPr>
              <w:jc w:val="center"/>
              <w:rPr>
                <w:rFonts w:hint="eastAsia" w:ascii="方正仿宋简体" w:hAnsi="方正仿宋简体" w:eastAsia="方正仿宋简体" w:cs="方正仿宋简体"/>
                <w:sz w:val="21"/>
                <w:szCs w:val="21"/>
                <w:vertAlign w:val="baseline"/>
                <w:lang w:val="en-US" w:eastAsia="zh-CN"/>
              </w:rPr>
            </w:pPr>
          </w:p>
        </w:tc>
        <w:tc>
          <w:tcPr>
            <w:tcW w:w="780" w:type="dxa"/>
            <w:vAlign w:val="center"/>
          </w:tcPr>
          <w:p>
            <w:pPr>
              <w:jc w:val="center"/>
              <w:rPr>
                <w:rFonts w:hint="eastAsia" w:ascii="方正仿宋简体" w:hAnsi="方正仿宋简体" w:eastAsia="方正仿宋简体" w:cs="方正仿宋简体"/>
                <w:sz w:val="21"/>
                <w:szCs w:val="21"/>
                <w:vertAlign w:val="baseline"/>
                <w:lang w:val="en-US" w:eastAsia="zh-CN"/>
              </w:rPr>
            </w:pPr>
          </w:p>
        </w:tc>
        <w:tc>
          <w:tcPr>
            <w:tcW w:w="1260" w:type="dxa"/>
            <w:vAlign w:val="center"/>
          </w:tcPr>
          <w:p>
            <w:pPr>
              <w:jc w:val="center"/>
              <w:rPr>
                <w:rFonts w:hint="eastAsia" w:ascii="方正仿宋简体" w:hAnsi="方正仿宋简体" w:eastAsia="方正仿宋简体" w:cs="方正仿宋简体"/>
                <w:sz w:val="21"/>
                <w:szCs w:val="21"/>
                <w:vertAlign w:val="baseline"/>
              </w:rPr>
            </w:pPr>
          </w:p>
        </w:tc>
        <w:tc>
          <w:tcPr>
            <w:tcW w:w="1089" w:type="dxa"/>
            <w:vAlign w:val="center"/>
          </w:tcPr>
          <w:p>
            <w:pPr>
              <w:jc w:val="center"/>
              <w:rPr>
                <w:rFonts w:hint="eastAsia" w:ascii="方正仿宋简体" w:hAnsi="方正仿宋简体" w:eastAsia="方正仿宋简体" w:cs="方正仿宋简体"/>
                <w:sz w:val="21"/>
                <w:szCs w:val="21"/>
                <w:vertAlign w:val="baseline"/>
              </w:rPr>
            </w:pPr>
          </w:p>
        </w:tc>
        <w:tc>
          <w:tcPr>
            <w:tcW w:w="873" w:type="dxa"/>
            <w:vAlign w:val="center"/>
          </w:tcPr>
          <w:p>
            <w:pPr>
              <w:jc w:val="center"/>
              <w:rPr>
                <w:rFonts w:hint="eastAsia" w:ascii="方正仿宋简体" w:hAnsi="方正仿宋简体" w:eastAsia="方正仿宋简体" w:cs="方正仿宋简体"/>
                <w:sz w:val="21"/>
                <w:szCs w:val="21"/>
                <w:vertAlign w:val="baseline"/>
              </w:rPr>
            </w:pPr>
          </w:p>
        </w:tc>
        <w:tc>
          <w:tcPr>
            <w:tcW w:w="777" w:type="dxa"/>
            <w:vAlign w:val="center"/>
          </w:tcPr>
          <w:p>
            <w:pPr>
              <w:jc w:val="center"/>
              <w:rPr>
                <w:rFonts w:hint="eastAsia" w:ascii="方正仿宋简体" w:hAnsi="方正仿宋简体" w:eastAsia="方正仿宋简体" w:cs="方正仿宋简体"/>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5" w:type="dxa"/>
            <w:vAlign w:val="center"/>
          </w:tcPr>
          <w:p>
            <w:pPr>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3</w:t>
            </w:r>
          </w:p>
        </w:tc>
        <w:tc>
          <w:tcPr>
            <w:tcW w:w="3510" w:type="dxa"/>
            <w:vAlign w:val="center"/>
          </w:tcPr>
          <w:p>
            <w:pPr>
              <w:jc w:val="center"/>
              <w:rPr>
                <w:rFonts w:hint="eastAsia" w:ascii="方正仿宋简体" w:hAnsi="方正仿宋简体" w:eastAsia="方正仿宋简体" w:cs="方正仿宋简体"/>
                <w:sz w:val="21"/>
                <w:szCs w:val="21"/>
                <w:vertAlign w:val="baseline"/>
              </w:rPr>
            </w:pPr>
          </w:p>
        </w:tc>
        <w:tc>
          <w:tcPr>
            <w:tcW w:w="915" w:type="dxa"/>
            <w:vAlign w:val="center"/>
          </w:tcPr>
          <w:p>
            <w:pPr>
              <w:jc w:val="center"/>
              <w:rPr>
                <w:rFonts w:hint="eastAsia" w:ascii="方正仿宋简体" w:hAnsi="方正仿宋简体" w:eastAsia="方正仿宋简体" w:cs="方正仿宋简体"/>
                <w:sz w:val="21"/>
                <w:szCs w:val="21"/>
                <w:vertAlign w:val="baseline"/>
                <w:lang w:val="en-US" w:eastAsia="zh-CN"/>
              </w:rPr>
            </w:pPr>
          </w:p>
        </w:tc>
        <w:tc>
          <w:tcPr>
            <w:tcW w:w="780" w:type="dxa"/>
            <w:vAlign w:val="center"/>
          </w:tcPr>
          <w:p>
            <w:pPr>
              <w:jc w:val="center"/>
              <w:rPr>
                <w:rFonts w:hint="eastAsia" w:ascii="方正仿宋简体" w:hAnsi="方正仿宋简体" w:eastAsia="方正仿宋简体" w:cs="方正仿宋简体"/>
                <w:sz w:val="21"/>
                <w:szCs w:val="21"/>
                <w:vertAlign w:val="baseline"/>
                <w:lang w:val="en-US" w:eastAsia="zh-CN"/>
              </w:rPr>
            </w:pPr>
          </w:p>
        </w:tc>
        <w:tc>
          <w:tcPr>
            <w:tcW w:w="1260" w:type="dxa"/>
            <w:vAlign w:val="center"/>
          </w:tcPr>
          <w:p>
            <w:pPr>
              <w:jc w:val="center"/>
              <w:rPr>
                <w:rFonts w:hint="eastAsia" w:ascii="方正仿宋简体" w:hAnsi="方正仿宋简体" w:eastAsia="方正仿宋简体" w:cs="方正仿宋简体"/>
                <w:sz w:val="21"/>
                <w:szCs w:val="21"/>
                <w:vertAlign w:val="baseline"/>
              </w:rPr>
            </w:pPr>
          </w:p>
        </w:tc>
        <w:tc>
          <w:tcPr>
            <w:tcW w:w="1089" w:type="dxa"/>
            <w:vAlign w:val="center"/>
          </w:tcPr>
          <w:p>
            <w:pPr>
              <w:jc w:val="center"/>
              <w:rPr>
                <w:rFonts w:hint="eastAsia" w:ascii="方正仿宋简体" w:hAnsi="方正仿宋简体" w:eastAsia="方正仿宋简体" w:cs="方正仿宋简体"/>
                <w:sz w:val="21"/>
                <w:szCs w:val="21"/>
                <w:vertAlign w:val="baseline"/>
              </w:rPr>
            </w:pPr>
          </w:p>
        </w:tc>
        <w:tc>
          <w:tcPr>
            <w:tcW w:w="873" w:type="dxa"/>
            <w:vAlign w:val="center"/>
          </w:tcPr>
          <w:p>
            <w:pPr>
              <w:jc w:val="center"/>
              <w:rPr>
                <w:rFonts w:hint="eastAsia" w:ascii="方正仿宋简体" w:hAnsi="方正仿宋简体" w:eastAsia="方正仿宋简体" w:cs="方正仿宋简体"/>
                <w:sz w:val="21"/>
                <w:szCs w:val="21"/>
                <w:vertAlign w:val="baseline"/>
              </w:rPr>
            </w:pPr>
          </w:p>
        </w:tc>
        <w:tc>
          <w:tcPr>
            <w:tcW w:w="777" w:type="dxa"/>
            <w:vAlign w:val="center"/>
          </w:tcPr>
          <w:p>
            <w:pPr>
              <w:jc w:val="center"/>
              <w:rPr>
                <w:rFonts w:hint="eastAsia" w:ascii="方正仿宋简体" w:hAnsi="方正仿宋简体" w:eastAsia="方正仿宋简体" w:cs="方正仿宋简体"/>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5" w:type="dxa"/>
            <w:vAlign w:val="center"/>
          </w:tcPr>
          <w:p>
            <w:pPr>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4</w:t>
            </w:r>
          </w:p>
        </w:tc>
        <w:tc>
          <w:tcPr>
            <w:tcW w:w="3510" w:type="dxa"/>
            <w:vAlign w:val="center"/>
          </w:tcPr>
          <w:p>
            <w:pPr>
              <w:jc w:val="center"/>
              <w:rPr>
                <w:rFonts w:hint="eastAsia" w:ascii="方正仿宋简体" w:hAnsi="方正仿宋简体" w:eastAsia="方正仿宋简体" w:cs="方正仿宋简体"/>
                <w:sz w:val="21"/>
                <w:szCs w:val="21"/>
                <w:vertAlign w:val="baseline"/>
              </w:rPr>
            </w:pPr>
          </w:p>
        </w:tc>
        <w:tc>
          <w:tcPr>
            <w:tcW w:w="915" w:type="dxa"/>
            <w:vAlign w:val="center"/>
          </w:tcPr>
          <w:p>
            <w:pPr>
              <w:jc w:val="center"/>
              <w:rPr>
                <w:rFonts w:hint="eastAsia" w:ascii="方正仿宋简体" w:hAnsi="方正仿宋简体" w:eastAsia="方正仿宋简体" w:cs="方正仿宋简体"/>
                <w:sz w:val="21"/>
                <w:szCs w:val="21"/>
                <w:vertAlign w:val="baseline"/>
                <w:lang w:val="en-US" w:eastAsia="zh-CN"/>
              </w:rPr>
            </w:pPr>
          </w:p>
        </w:tc>
        <w:tc>
          <w:tcPr>
            <w:tcW w:w="780" w:type="dxa"/>
            <w:vAlign w:val="center"/>
          </w:tcPr>
          <w:p>
            <w:pPr>
              <w:jc w:val="center"/>
              <w:rPr>
                <w:rFonts w:hint="eastAsia" w:ascii="方正仿宋简体" w:hAnsi="方正仿宋简体" w:eastAsia="方正仿宋简体" w:cs="方正仿宋简体"/>
                <w:sz w:val="21"/>
                <w:szCs w:val="21"/>
                <w:vertAlign w:val="baseline"/>
                <w:lang w:val="en-US" w:eastAsia="zh-CN"/>
              </w:rPr>
            </w:pPr>
          </w:p>
        </w:tc>
        <w:tc>
          <w:tcPr>
            <w:tcW w:w="1260" w:type="dxa"/>
            <w:vAlign w:val="center"/>
          </w:tcPr>
          <w:p>
            <w:pPr>
              <w:jc w:val="center"/>
              <w:rPr>
                <w:rFonts w:hint="eastAsia" w:ascii="方正仿宋简体" w:hAnsi="方正仿宋简体" w:eastAsia="方正仿宋简体" w:cs="方正仿宋简体"/>
                <w:sz w:val="21"/>
                <w:szCs w:val="21"/>
                <w:vertAlign w:val="baseline"/>
              </w:rPr>
            </w:pPr>
          </w:p>
        </w:tc>
        <w:tc>
          <w:tcPr>
            <w:tcW w:w="1089" w:type="dxa"/>
            <w:vAlign w:val="center"/>
          </w:tcPr>
          <w:p>
            <w:pPr>
              <w:jc w:val="center"/>
              <w:rPr>
                <w:rFonts w:hint="eastAsia" w:ascii="方正仿宋简体" w:hAnsi="方正仿宋简体" w:eastAsia="方正仿宋简体" w:cs="方正仿宋简体"/>
                <w:sz w:val="21"/>
                <w:szCs w:val="21"/>
                <w:vertAlign w:val="baseline"/>
              </w:rPr>
            </w:pPr>
          </w:p>
        </w:tc>
        <w:tc>
          <w:tcPr>
            <w:tcW w:w="873" w:type="dxa"/>
            <w:vAlign w:val="center"/>
          </w:tcPr>
          <w:p>
            <w:pPr>
              <w:jc w:val="center"/>
              <w:rPr>
                <w:rFonts w:hint="eastAsia" w:ascii="方正仿宋简体" w:hAnsi="方正仿宋简体" w:eastAsia="方正仿宋简体" w:cs="方正仿宋简体"/>
                <w:sz w:val="21"/>
                <w:szCs w:val="21"/>
                <w:vertAlign w:val="baseline"/>
              </w:rPr>
            </w:pPr>
          </w:p>
        </w:tc>
        <w:tc>
          <w:tcPr>
            <w:tcW w:w="777" w:type="dxa"/>
            <w:vAlign w:val="center"/>
          </w:tcPr>
          <w:p>
            <w:pPr>
              <w:jc w:val="center"/>
              <w:rPr>
                <w:rFonts w:hint="eastAsia" w:ascii="方正仿宋简体" w:hAnsi="方正仿宋简体" w:eastAsia="方正仿宋简体" w:cs="方正仿宋简体"/>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5" w:type="dxa"/>
            <w:vAlign w:val="center"/>
          </w:tcPr>
          <w:p>
            <w:pPr>
              <w:jc w:val="center"/>
              <w:rPr>
                <w:rFonts w:hint="default"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sz w:val="21"/>
                <w:szCs w:val="21"/>
                <w:vertAlign w:val="baseline"/>
                <w:lang w:val="en-US" w:eastAsia="zh-CN"/>
              </w:rPr>
              <w:t>...</w:t>
            </w:r>
          </w:p>
        </w:tc>
        <w:tc>
          <w:tcPr>
            <w:tcW w:w="3510" w:type="dxa"/>
            <w:vAlign w:val="center"/>
          </w:tcPr>
          <w:p>
            <w:pPr>
              <w:jc w:val="center"/>
              <w:rPr>
                <w:rFonts w:hint="eastAsia" w:ascii="方正仿宋简体" w:hAnsi="方正仿宋简体" w:eastAsia="方正仿宋简体" w:cs="方正仿宋简体"/>
                <w:sz w:val="21"/>
                <w:szCs w:val="21"/>
                <w:vertAlign w:val="baseline"/>
              </w:rPr>
            </w:pPr>
          </w:p>
        </w:tc>
        <w:tc>
          <w:tcPr>
            <w:tcW w:w="915" w:type="dxa"/>
            <w:vAlign w:val="center"/>
          </w:tcPr>
          <w:p>
            <w:pPr>
              <w:jc w:val="center"/>
              <w:rPr>
                <w:rFonts w:hint="eastAsia" w:ascii="方正仿宋简体" w:hAnsi="方正仿宋简体" w:eastAsia="方正仿宋简体" w:cs="方正仿宋简体"/>
                <w:sz w:val="21"/>
                <w:szCs w:val="21"/>
                <w:vertAlign w:val="baseline"/>
                <w:lang w:val="en-US" w:eastAsia="zh-CN"/>
              </w:rPr>
            </w:pPr>
          </w:p>
        </w:tc>
        <w:tc>
          <w:tcPr>
            <w:tcW w:w="780" w:type="dxa"/>
            <w:vAlign w:val="center"/>
          </w:tcPr>
          <w:p>
            <w:pPr>
              <w:jc w:val="center"/>
              <w:rPr>
                <w:rFonts w:hint="eastAsia" w:ascii="方正仿宋简体" w:hAnsi="方正仿宋简体" w:eastAsia="方正仿宋简体" w:cs="方正仿宋简体"/>
                <w:sz w:val="21"/>
                <w:szCs w:val="21"/>
                <w:vertAlign w:val="baseline"/>
                <w:lang w:val="en-US" w:eastAsia="zh-CN"/>
              </w:rPr>
            </w:pPr>
          </w:p>
        </w:tc>
        <w:tc>
          <w:tcPr>
            <w:tcW w:w="1260" w:type="dxa"/>
            <w:vAlign w:val="center"/>
          </w:tcPr>
          <w:p>
            <w:pPr>
              <w:jc w:val="center"/>
              <w:rPr>
                <w:rFonts w:hint="eastAsia" w:ascii="方正仿宋简体" w:hAnsi="方正仿宋简体" w:eastAsia="方正仿宋简体" w:cs="方正仿宋简体"/>
                <w:sz w:val="21"/>
                <w:szCs w:val="21"/>
                <w:vertAlign w:val="baseline"/>
              </w:rPr>
            </w:pPr>
          </w:p>
        </w:tc>
        <w:tc>
          <w:tcPr>
            <w:tcW w:w="1089" w:type="dxa"/>
            <w:vAlign w:val="center"/>
          </w:tcPr>
          <w:p>
            <w:pPr>
              <w:jc w:val="center"/>
              <w:rPr>
                <w:rFonts w:hint="eastAsia" w:ascii="方正仿宋简体" w:hAnsi="方正仿宋简体" w:eastAsia="方正仿宋简体" w:cs="方正仿宋简体"/>
                <w:sz w:val="21"/>
                <w:szCs w:val="21"/>
                <w:vertAlign w:val="baseline"/>
              </w:rPr>
            </w:pPr>
          </w:p>
        </w:tc>
        <w:tc>
          <w:tcPr>
            <w:tcW w:w="873" w:type="dxa"/>
            <w:vAlign w:val="center"/>
          </w:tcPr>
          <w:p>
            <w:pPr>
              <w:jc w:val="center"/>
              <w:rPr>
                <w:rFonts w:hint="eastAsia" w:ascii="方正仿宋简体" w:hAnsi="方正仿宋简体" w:eastAsia="方正仿宋简体" w:cs="方正仿宋简体"/>
                <w:sz w:val="21"/>
                <w:szCs w:val="21"/>
                <w:vertAlign w:val="baseline"/>
              </w:rPr>
            </w:pPr>
          </w:p>
        </w:tc>
        <w:tc>
          <w:tcPr>
            <w:tcW w:w="777" w:type="dxa"/>
            <w:vAlign w:val="center"/>
          </w:tcPr>
          <w:p>
            <w:pPr>
              <w:jc w:val="center"/>
              <w:rPr>
                <w:rFonts w:hint="eastAsia" w:ascii="方正仿宋简体" w:hAnsi="方正仿宋简体" w:eastAsia="方正仿宋简体" w:cs="方正仿宋简体"/>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30" w:type="dxa"/>
            <w:gridSpan w:val="3"/>
            <w:vAlign w:val="center"/>
          </w:tcPr>
          <w:p>
            <w:pPr>
              <w:jc w:val="center"/>
              <w:rPr>
                <w:rFonts w:hint="eastAsia" w:ascii="方正仿宋简体" w:hAnsi="方正仿宋简体" w:eastAsia="方正仿宋简体" w:cs="方正仿宋简体"/>
                <w:sz w:val="21"/>
                <w:szCs w:val="21"/>
                <w:vertAlign w:val="baseline"/>
                <w:lang w:val="en-US" w:eastAsia="zh-CN"/>
              </w:rPr>
            </w:pPr>
            <w:r>
              <w:rPr>
                <w:rFonts w:hint="eastAsia" w:ascii="方正仿宋简体" w:hAnsi="方正仿宋简体" w:eastAsia="方正仿宋简体" w:cs="方正仿宋简体"/>
                <w:b/>
                <w:bCs/>
                <w:sz w:val="21"/>
                <w:szCs w:val="21"/>
                <w:vertAlign w:val="baseline"/>
                <w:lang w:val="en-US" w:eastAsia="zh-CN"/>
              </w:rPr>
              <w:t>合计</w:t>
            </w:r>
          </w:p>
        </w:tc>
        <w:tc>
          <w:tcPr>
            <w:tcW w:w="4779" w:type="dxa"/>
            <w:gridSpan w:val="5"/>
            <w:vAlign w:val="center"/>
          </w:tcPr>
          <w:p>
            <w:pPr>
              <w:jc w:val="center"/>
              <w:rPr>
                <w:rFonts w:hint="eastAsia" w:ascii="方正仿宋简体" w:hAnsi="方正仿宋简体" w:eastAsia="方正仿宋简体" w:cs="方正仿宋简体"/>
                <w:sz w:val="21"/>
                <w:szCs w:val="21"/>
                <w:vertAlign w:val="baseline"/>
              </w:rPr>
            </w:pPr>
            <w:r>
              <w:rPr>
                <w:rFonts w:hint="eastAsia" w:ascii="方正仿宋简体" w:hAnsi="方正仿宋简体" w:eastAsia="方正仿宋简体" w:cs="方正仿宋简体"/>
                <w:b/>
                <w:bCs w:val="0"/>
                <w:sz w:val="21"/>
                <w:szCs w:val="21"/>
                <w:u w:val="none"/>
                <w:lang w:val="en-US" w:eastAsia="zh-CN"/>
              </w:rPr>
              <w:t>虚拟含税价人民币（大写）</w:t>
            </w:r>
            <w:r>
              <w:rPr>
                <w:rFonts w:hint="eastAsia" w:ascii="方正仿宋简体" w:hAnsi="方正仿宋简体" w:eastAsia="方正仿宋简体" w:cs="方正仿宋简体"/>
                <w:b/>
                <w:bCs w:val="0"/>
                <w:sz w:val="21"/>
                <w:szCs w:val="21"/>
                <w:u w:val="single"/>
                <w:lang w:val="en-US" w:eastAsia="zh-CN"/>
              </w:rPr>
              <w:t xml:space="preserve">        （¥      ）</w:t>
            </w:r>
          </w:p>
        </w:tc>
      </w:tr>
    </w:tbl>
    <w:p>
      <w:pPr>
        <w:rPr>
          <w:rFonts w:hint="eastAsia" w:ascii="方正仿宋简体" w:hAnsi="方正仿宋简体" w:eastAsia="方正仿宋简体" w:cs="方正仿宋简体"/>
          <w:b/>
          <w:bCs w:val="0"/>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
          <w:bCs w:val="0"/>
          <w:sz w:val="24"/>
          <w:szCs w:val="24"/>
          <w:lang w:val="en-US" w:eastAsia="zh-CN"/>
        </w:rPr>
      </w:pPr>
      <w:r>
        <w:rPr>
          <w:rFonts w:hint="eastAsia" w:ascii="方正仿宋简体" w:hAnsi="方正仿宋简体" w:eastAsia="方正仿宋简体" w:cs="方正仿宋简体"/>
          <w:b/>
          <w:bCs w:val="0"/>
          <w:sz w:val="24"/>
          <w:szCs w:val="24"/>
          <w:lang w:val="en-US" w:eastAsia="zh-CN"/>
        </w:rPr>
        <w:t>采购文件及报价保证金</w:t>
      </w:r>
    </w:p>
    <w:p>
      <w:pPr>
        <w:pStyle w:val="5"/>
        <w:numPr>
          <w:ilvl w:val="0"/>
          <w:numId w:val="0"/>
        </w:numPr>
        <w:ind w:firstLine="480" w:firstLineChars="200"/>
        <w:rPr>
          <w:rFonts w:hint="eastAsia" w:ascii="方正仿宋简体" w:hAnsi="方正仿宋简体" w:eastAsia="方正仿宋简体" w:cs="方正仿宋简体"/>
          <w:bCs/>
          <w:kern w:val="2"/>
          <w:sz w:val="24"/>
          <w:szCs w:val="24"/>
          <w:lang w:val="en-US" w:eastAsia="zh-CN" w:bidi="ar-SA"/>
        </w:rPr>
      </w:pPr>
      <w:r>
        <w:rPr>
          <w:rFonts w:hint="eastAsia" w:ascii="方正仿宋简体" w:hAnsi="方正仿宋简体" w:eastAsia="方正仿宋简体" w:cs="方正仿宋简体"/>
          <w:bCs/>
          <w:kern w:val="2"/>
          <w:sz w:val="24"/>
          <w:szCs w:val="24"/>
          <w:lang w:val="en-US" w:eastAsia="zh-CN" w:bidi="ar-SA"/>
        </w:rPr>
        <w:t>供应商应在此提供采购文件购买费及保证金汇款底单的复印件。未按要求提供转账凭证将视为没有实质性响应采购要求，报价将被否决。</w:t>
      </w:r>
    </w:p>
    <w:p>
      <w:pPr>
        <w:pStyle w:val="8"/>
        <w:numPr>
          <w:ilvl w:val="0"/>
          <w:numId w:val="1"/>
        </w:numPr>
        <w:spacing w:line="360" w:lineRule="auto"/>
        <w:ind w:left="0" w:leftChars="0" w:firstLine="0" w:firstLineChars="0"/>
        <w:jc w:val="center"/>
        <w:rPr>
          <w:rFonts w:hint="eastAsia" w:ascii="方正仿宋简体" w:hAnsi="方正仿宋简体" w:eastAsia="方正仿宋简体" w:cs="方正仿宋简体"/>
          <w:b/>
          <w:bCs w:val="0"/>
          <w:kern w:val="2"/>
          <w:sz w:val="24"/>
          <w:szCs w:val="24"/>
          <w:lang w:val="en-US" w:eastAsia="zh-CN" w:bidi="ar-SA"/>
        </w:rPr>
      </w:pPr>
      <w:r>
        <w:rPr>
          <w:rFonts w:hint="eastAsia" w:ascii="方正仿宋简体" w:hAnsi="方正仿宋简体" w:eastAsia="方正仿宋简体" w:cs="方正仿宋简体"/>
          <w:b/>
          <w:bCs w:val="0"/>
          <w:kern w:val="2"/>
          <w:sz w:val="24"/>
          <w:szCs w:val="24"/>
          <w:lang w:val="en-US" w:eastAsia="zh-CN" w:bidi="ar-SA"/>
        </w:rPr>
        <w:t>服务费承诺书</w:t>
      </w:r>
    </w:p>
    <w:p>
      <w:pPr>
        <w:pStyle w:val="8"/>
        <w:numPr>
          <w:ilvl w:val="0"/>
          <w:numId w:val="0"/>
        </w:numPr>
        <w:spacing w:line="360" w:lineRule="auto"/>
        <w:ind w:leftChars="0"/>
        <w:jc w:val="both"/>
        <w:rPr>
          <w:rFonts w:hint="default" w:ascii="方正仿宋简体" w:hAnsi="方正仿宋简体" w:eastAsia="方正仿宋简体" w:cs="方正仿宋简体"/>
          <w:bCs/>
          <w:kern w:val="2"/>
          <w:sz w:val="24"/>
          <w:szCs w:val="24"/>
          <w:lang w:val="en-US" w:eastAsia="zh-CN" w:bidi="ar-SA"/>
        </w:rPr>
      </w:pPr>
      <w:r>
        <w:rPr>
          <w:rFonts w:hint="default" w:ascii="方正仿宋简体" w:hAnsi="方正仿宋简体" w:eastAsia="方正仿宋简体" w:cs="方正仿宋简体"/>
          <w:bCs/>
          <w:kern w:val="2"/>
          <w:sz w:val="24"/>
          <w:szCs w:val="24"/>
          <w:lang w:val="en-US" w:eastAsia="zh-CN" w:bidi="ar-SA"/>
        </w:rPr>
        <w:t>致：</w:t>
      </w:r>
      <w:r>
        <w:rPr>
          <w:rFonts w:hint="eastAsia" w:ascii="方正仿宋简体" w:hAnsi="方正仿宋简体" w:eastAsia="方正仿宋简体" w:cs="方正仿宋简体"/>
          <w:bCs/>
          <w:kern w:val="2"/>
          <w:sz w:val="24"/>
          <w:szCs w:val="24"/>
          <w:lang w:val="en-US" w:eastAsia="zh-CN" w:bidi="ar-SA"/>
        </w:rPr>
        <w:t>北京康迪建设监理咨询有限公司</w:t>
      </w:r>
      <w:r>
        <w:rPr>
          <w:rFonts w:hint="default" w:ascii="方正仿宋简体" w:hAnsi="方正仿宋简体" w:eastAsia="方正仿宋简体" w:cs="方正仿宋简体"/>
          <w:bCs/>
          <w:kern w:val="2"/>
          <w:sz w:val="24"/>
          <w:szCs w:val="24"/>
          <w:lang w:val="en-US" w:eastAsia="zh-CN" w:bidi="ar-SA"/>
        </w:rPr>
        <w:t>：</w:t>
      </w:r>
    </w:p>
    <w:p>
      <w:pPr>
        <w:pStyle w:val="8"/>
        <w:numPr>
          <w:ilvl w:val="0"/>
          <w:numId w:val="0"/>
        </w:numPr>
        <w:spacing w:line="360" w:lineRule="auto"/>
        <w:ind w:firstLine="480" w:firstLineChars="200"/>
        <w:jc w:val="both"/>
        <w:rPr>
          <w:rFonts w:hint="default" w:ascii="方正仿宋简体" w:hAnsi="方正仿宋简体" w:eastAsia="方正仿宋简体" w:cs="方正仿宋简体"/>
          <w:bCs/>
          <w:kern w:val="2"/>
          <w:sz w:val="24"/>
          <w:szCs w:val="24"/>
          <w:lang w:val="en-US" w:eastAsia="zh-CN" w:bidi="ar-SA"/>
        </w:rPr>
      </w:pPr>
      <w:r>
        <w:rPr>
          <w:rFonts w:hint="default" w:ascii="方正仿宋简体" w:hAnsi="方正仿宋简体" w:eastAsia="方正仿宋简体" w:cs="方正仿宋简体"/>
          <w:bCs/>
          <w:kern w:val="2"/>
          <w:sz w:val="24"/>
          <w:szCs w:val="24"/>
          <w:lang w:val="en-US" w:eastAsia="zh-CN" w:bidi="ar-SA"/>
        </w:rPr>
        <w:t>我们在贵公司组织的</w:t>
      </w:r>
      <w:r>
        <w:rPr>
          <w:rFonts w:hint="eastAsia" w:ascii="方正仿宋简体" w:hAnsi="方正仿宋简体" w:eastAsia="方正仿宋简体" w:cs="方正仿宋简体"/>
          <w:bCs/>
          <w:kern w:val="2"/>
          <w:sz w:val="24"/>
          <w:szCs w:val="24"/>
          <w:u w:val="single"/>
          <w:lang w:val="en-US" w:eastAsia="zh-CN" w:bidi="ar-SA"/>
        </w:rPr>
        <w:t xml:space="preserve">                 </w:t>
      </w:r>
      <w:r>
        <w:rPr>
          <w:rFonts w:hint="default" w:ascii="方正仿宋简体" w:hAnsi="方正仿宋简体" w:eastAsia="方正仿宋简体" w:cs="方正仿宋简体"/>
          <w:bCs/>
          <w:kern w:val="2"/>
          <w:sz w:val="24"/>
          <w:szCs w:val="24"/>
          <w:lang w:val="en-US" w:eastAsia="zh-CN" w:bidi="ar-SA"/>
        </w:rPr>
        <w:t>项目中若获成交，我们承诺，保证在领取成交通知书的同时按</w:t>
      </w:r>
      <w:r>
        <w:rPr>
          <w:rFonts w:hint="eastAsia" w:ascii="方正仿宋简体" w:hAnsi="方正仿宋简体" w:eastAsia="方正仿宋简体" w:cs="方正仿宋简体"/>
          <w:bCs/>
          <w:kern w:val="2"/>
          <w:sz w:val="24"/>
          <w:szCs w:val="24"/>
          <w:lang w:val="en-US" w:eastAsia="zh-CN" w:bidi="ar-SA"/>
        </w:rPr>
        <w:t>采购文件</w:t>
      </w:r>
      <w:r>
        <w:rPr>
          <w:rFonts w:hint="default" w:ascii="方正仿宋简体" w:hAnsi="方正仿宋简体" w:eastAsia="方正仿宋简体" w:cs="方正仿宋简体"/>
          <w:bCs/>
          <w:kern w:val="2"/>
          <w:sz w:val="24"/>
          <w:szCs w:val="24"/>
          <w:lang w:val="en-US" w:eastAsia="zh-CN" w:bidi="ar-SA"/>
        </w:rPr>
        <w:t>有关规定，以贵公司认可的方式向贵公司支付服务费。</w:t>
      </w:r>
    </w:p>
    <w:p>
      <w:pPr>
        <w:pStyle w:val="8"/>
        <w:numPr>
          <w:ilvl w:val="0"/>
          <w:numId w:val="0"/>
        </w:numPr>
        <w:spacing w:line="360" w:lineRule="auto"/>
        <w:ind w:firstLine="720" w:firstLineChars="300"/>
        <w:jc w:val="both"/>
        <w:rPr>
          <w:rFonts w:hint="default" w:ascii="方正仿宋简体" w:hAnsi="方正仿宋简体" w:eastAsia="方正仿宋简体" w:cs="方正仿宋简体"/>
          <w:bCs/>
          <w:kern w:val="2"/>
          <w:sz w:val="24"/>
          <w:szCs w:val="24"/>
          <w:lang w:val="en-US" w:eastAsia="zh-CN" w:bidi="ar-SA"/>
        </w:rPr>
      </w:pPr>
      <w:r>
        <w:rPr>
          <w:rFonts w:hint="default" w:ascii="方正仿宋简体" w:hAnsi="方正仿宋简体" w:eastAsia="方正仿宋简体" w:cs="方正仿宋简体"/>
          <w:bCs/>
          <w:kern w:val="2"/>
          <w:sz w:val="24"/>
          <w:szCs w:val="24"/>
          <w:lang w:val="en-US" w:eastAsia="zh-CN" w:bidi="ar-SA"/>
        </w:rPr>
        <w:t>特此承诺。</w:t>
      </w:r>
    </w:p>
    <w:p>
      <w:pPr>
        <w:pStyle w:val="8"/>
        <w:numPr>
          <w:ilvl w:val="0"/>
          <w:numId w:val="0"/>
        </w:numPr>
        <w:spacing w:line="360" w:lineRule="auto"/>
        <w:jc w:val="both"/>
        <w:rPr>
          <w:rFonts w:hint="default" w:ascii="宋体" w:eastAsia="宋体" w:cs="宋体"/>
          <w:b w:val="0"/>
          <w:bCs/>
          <w:kern w:val="0"/>
          <w:sz w:val="24"/>
          <w:szCs w:val="24"/>
          <w:u w:val="none"/>
          <w:lang w:val="en-US" w:eastAsia="zh-CN" w:bidi="ar-SA"/>
        </w:rPr>
      </w:pPr>
    </w:p>
    <w:p>
      <w:pPr>
        <w:pStyle w:val="2"/>
        <w:ind w:left="0" w:leftChars="0" w:firstLine="5520" w:firstLineChars="2300"/>
        <w:rPr>
          <w:rFonts w:hint="eastAsia"/>
          <w:lang w:val="en-US" w:eastAsia="zh-CN"/>
        </w:rPr>
      </w:pPr>
      <w:r>
        <w:rPr>
          <w:rFonts w:hint="eastAsia" w:ascii="方正仿宋简体" w:hAnsi="方正仿宋简体" w:eastAsia="方正仿宋简体" w:cs="方正仿宋简体"/>
          <w:bCs/>
          <w:sz w:val="24"/>
          <w:szCs w:val="24"/>
          <w:lang w:val="en-US" w:eastAsia="zh-CN"/>
        </w:rPr>
        <w:t>供应商：</w:t>
      </w:r>
      <w:r>
        <w:rPr>
          <w:rFonts w:hint="eastAsia" w:ascii="方正仿宋简体" w:hAnsi="方正仿宋简体" w:eastAsia="方正仿宋简体" w:cs="方正仿宋简体"/>
          <w:bCs/>
          <w:sz w:val="24"/>
          <w:szCs w:val="24"/>
          <w:u w:val="single"/>
          <w:lang w:val="en-US" w:eastAsia="zh-CN"/>
        </w:rPr>
        <w:t xml:space="preserve">  （盖单位章）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
          <w:bCs w:val="0"/>
          <w:sz w:val="30"/>
          <w:szCs w:val="30"/>
          <w:lang w:val="en-US" w:eastAsia="zh-CN"/>
        </w:rPr>
      </w:pPr>
    </w:p>
    <w:p>
      <w:pPr>
        <w:rPr>
          <w:rFonts w:hint="eastAsia" w:ascii="方正仿宋简体" w:hAnsi="方正仿宋简体" w:eastAsia="方正仿宋简体" w:cs="方正仿宋简体"/>
          <w:b/>
          <w:bCs w:val="0"/>
          <w:sz w:val="30"/>
          <w:szCs w:val="30"/>
          <w:lang w:val="en-US" w:eastAsia="zh-CN"/>
        </w:rPr>
      </w:pPr>
      <w:r>
        <w:rPr>
          <w:rFonts w:hint="eastAsia" w:ascii="方正仿宋简体" w:hAnsi="方正仿宋简体" w:eastAsia="方正仿宋简体" w:cs="方正仿宋简体"/>
          <w:b/>
          <w:bCs w:val="0"/>
          <w:sz w:val="30"/>
          <w:szCs w:val="30"/>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outlineLvl w:val="9"/>
        <w:rPr>
          <w:rFonts w:hint="eastAsia" w:ascii="方正仿宋简体" w:hAnsi="方正仿宋简体" w:eastAsia="方正仿宋简体" w:cs="方正仿宋简体"/>
          <w:b/>
          <w:bCs w:val="0"/>
          <w:sz w:val="30"/>
          <w:szCs w:val="30"/>
          <w:lang w:val="en-US" w:eastAsia="zh-CN"/>
        </w:rPr>
      </w:pPr>
      <w:r>
        <w:rPr>
          <w:rFonts w:hint="eastAsia" w:ascii="方正仿宋简体" w:hAnsi="方正仿宋简体" w:eastAsia="方正仿宋简体" w:cs="方正仿宋简体"/>
          <w:b/>
          <w:bCs w:val="0"/>
          <w:sz w:val="30"/>
          <w:szCs w:val="30"/>
          <w:lang w:val="en-US" w:eastAsia="zh-CN"/>
        </w:rPr>
        <w:t>五、资格审查资料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1.基本情况：要求供应商提供营业执照、开户许可证、法人身份证复印件、授权代表身份证复印件（如有授权代表）、法人授权委托书（如有授权代表）。</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outlineLvl w:val="9"/>
        <w:rPr>
          <w:rFonts w:hint="eastAsia" w:ascii="方正仿宋简体" w:hAnsi="方正仿宋简体" w:eastAsia="方正仿宋简体" w:cs="方正仿宋简体"/>
          <w:bCs/>
          <w:sz w:val="24"/>
          <w:szCs w:val="24"/>
          <w:highlight w:val="none"/>
          <w:lang w:val="en-US" w:eastAsia="zh-CN"/>
        </w:rPr>
      </w:pPr>
      <w:r>
        <w:rPr>
          <w:rFonts w:hint="eastAsia" w:ascii="方正仿宋简体" w:hAnsi="方正仿宋简体" w:eastAsia="方正仿宋简体" w:cs="方正仿宋简体"/>
          <w:bCs/>
          <w:sz w:val="24"/>
          <w:szCs w:val="24"/>
          <w:highlight w:val="none"/>
          <w:lang w:val="en-US" w:eastAsia="zh-CN"/>
        </w:rPr>
        <w:t>2.供应商不得处于责令停产停业、暂扣或者吊销执照、暂扣或者吊销许可证、吊销资质证书状态，供应商不得处于进入清算程序或被宣告破产或其他丧失履约能力的情形（提供信用中国截图）。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3.财务要求证明材料（如有可提供）：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default"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供应商应提供近三年财务会计报表复印件，包括资产负债表、利润表；供应商成立日期少于该规定年份的，可根据实际情况提供。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4.履约能力说明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 xml:space="preserve">提供依据或有效措施或履约业绩或货源渠道说明等材料，证明所提供产品性能不低于原厂配件，满足采购方现用设备原机标准，以证明具有承担本项目的能力。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default" w:ascii="方正仿宋简体" w:hAnsi="方正仿宋简体" w:eastAsia="方正仿宋简体" w:cs="方正仿宋简体"/>
          <w:bCs/>
          <w:sz w:val="30"/>
          <w:szCs w:val="30"/>
          <w:lang w:val="en-US" w:eastAsia="zh-CN"/>
        </w:rPr>
      </w:pPr>
      <w:r>
        <w:rPr>
          <w:rFonts w:hint="eastAsia" w:ascii="方正仿宋简体" w:hAnsi="方正仿宋简体" w:eastAsia="方正仿宋简体" w:cs="方正仿宋简体"/>
          <w:bCs/>
          <w:sz w:val="24"/>
          <w:szCs w:val="24"/>
          <w:lang w:val="en-US" w:eastAsia="zh-CN"/>
        </w:rPr>
        <w:t>5.其他要求的证明材料。</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440" w:lineRule="exact"/>
        <w:jc w:val="center"/>
        <w:textAlignment w:val="auto"/>
        <w:outlineLvl w:val="9"/>
        <w:rPr>
          <w:rFonts w:hint="eastAsia" w:ascii="方正仿宋简体" w:hAnsi="方正仿宋简体" w:eastAsia="方正仿宋简体" w:cs="方正仿宋简体"/>
          <w:b/>
          <w:bCs w:val="0"/>
          <w:sz w:val="30"/>
          <w:szCs w:val="30"/>
          <w:lang w:val="en-US" w:eastAsia="zh-CN"/>
        </w:rPr>
        <w:sectPr>
          <w:footerReference r:id="rId4" w:type="default"/>
          <w:pgSz w:w="11906" w:h="16838"/>
          <w:pgMar w:top="1440" w:right="1800" w:bottom="1440" w:left="1800" w:header="851" w:footer="992" w:gutter="0"/>
          <w:pgNumType w:fmt="decimal" w:start="1"/>
          <w:cols w:space="425"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440" w:lineRule="exact"/>
        <w:jc w:val="center"/>
        <w:textAlignment w:val="auto"/>
        <w:outlineLvl w:val="9"/>
        <w:rPr>
          <w:rFonts w:hint="default" w:ascii="方正仿宋简体" w:hAnsi="方正仿宋简体" w:eastAsia="方正仿宋简体" w:cs="方正仿宋简体"/>
          <w:bCs/>
          <w:sz w:val="30"/>
          <w:szCs w:val="30"/>
          <w:lang w:val="en-US" w:eastAsia="zh-CN"/>
        </w:rPr>
      </w:pPr>
      <w:r>
        <w:rPr>
          <w:rFonts w:hint="eastAsia" w:ascii="方正仿宋简体" w:hAnsi="方正仿宋简体" w:eastAsia="方正仿宋简体" w:cs="方正仿宋简体"/>
          <w:b/>
          <w:bCs w:val="0"/>
          <w:sz w:val="30"/>
          <w:szCs w:val="30"/>
          <w:lang w:val="en-US" w:eastAsia="zh-CN"/>
        </w:rPr>
        <w:t>六、技术响应文件或方案（如有）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eastAsia"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供应商根据自身产品特点，可进行货物质量标准或技术性能指标的详细描述。</w:t>
      </w:r>
    </w:p>
    <w:p>
      <w:pPr>
        <w:pStyle w:val="6"/>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440" w:lineRule="exact"/>
        <w:jc w:val="center"/>
        <w:textAlignment w:val="auto"/>
        <w:outlineLvl w:val="9"/>
        <w:rPr>
          <w:rFonts w:hint="default" w:ascii="方正仿宋简体" w:hAnsi="方正仿宋简体" w:eastAsia="方正仿宋简体" w:cs="方正仿宋简体"/>
          <w:b/>
          <w:bCs w:val="0"/>
          <w:sz w:val="30"/>
          <w:szCs w:val="30"/>
          <w:lang w:val="en-US" w:eastAsia="zh-CN"/>
        </w:rPr>
      </w:pPr>
      <w:r>
        <w:rPr>
          <w:rFonts w:hint="eastAsia" w:ascii="方正仿宋简体" w:hAnsi="方正仿宋简体" w:eastAsia="方正仿宋简体" w:cs="方正仿宋简体"/>
          <w:b/>
          <w:bCs w:val="0"/>
          <w:sz w:val="30"/>
          <w:szCs w:val="30"/>
          <w:lang w:val="en-US" w:eastAsia="zh-CN"/>
        </w:rPr>
        <w:t>七、其它（如有）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outlineLvl w:val="9"/>
        <w:rPr>
          <w:rFonts w:hint="default" w:ascii="方正仿宋简体" w:hAnsi="方正仿宋简体" w:eastAsia="方正仿宋简体" w:cs="方正仿宋简体"/>
          <w:bCs/>
          <w:sz w:val="24"/>
          <w:szCs w:val="24"/>
          <w:lang w:val="en-US" w:eastAsia="zh-CN"/>
        </w:rPr>
      </w:pPr>
      <w:r>
        <w:rPr>
          <w:rFonts w:hint="eastAsia" w:ascii="方正仿宋简体" w:hAnsi="方正仿宋简体" w:eastAsia="方正仿宋简体" w:cs="方正仿宋简体"/>
          <w:bCs/>
          <w:sz w:val="24"/>
          <w:szCs w:val="24"/>
          <w:lang w:val="en-US" w:eastAsia="zh-CN"/>
        </w:rPr>
        <w:t>如有，可列出相关售后服务等内容。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00" w:firstLineChars="200"/>
        <w:textAlignment w:val="auto"/>
        <w:outlineLvl w:val="9"/>
        <w:rPr>
          <w:rFonts w:hint="default" w:ascii="方正仿宋简体" w:hAnsi="方正仿宋简体" w:eastAsia="方正仿宋简体" w:cs="方正仿宋简体"/>
          <w:bCs/>
          <w:sz w:val="30"/>
          <w:szCs w:val="30"/>
          <w:lang w:val="en-US" w:eastAsia="zh-CN"/>
        </w:rPr>
      </w:pPr>
    </w:p>
    <w:p>
      <w:pPr>
        <w:rPr>
          <w:rFonts w:hint="default" w:ascii="方正仿宋简体" w:hAnsi="方正仿宋简体" w:eastAsia="方正仿宋简体" w:cs="方正仿宋简体"/>
          <w:bCs/>
          <w:sz w:val="30"/>
          <w:szCs w:val="30"/>
          <w:lang w:val="en-US" w:eastAsia="zh-CN"/>
        </w:rPr>
      </w:pPr>
      <w:r>
        <w:rPr>
          <w:rFonts w:hint="default" w:ascii="方正仿宋简体" w:hAnsi="方正仿宋简体" w:eastAsia="方正仿宋简体" w:cs="方正仿宋简体"/>
          <w:bCs/>
          <w:sz w:val="30"/>
          <w:szCs w:val="30"/>
          <w:lang w:val="en-US" w:eastAsia="zh-CN"/>
        </w:rPr>
        <w:br w:type="page"/>
      </w:r>
    </w:p>
    <w:p>
      <w:pPr>
        <w:numPr>
          <w:ilvl w:val="0"/>
          <w:numId w:val="0"/>
        </w:numPr>
        <w:spacing w:before="313" w:beforeLines="100" w:after="313" w:afterLines="100" w:line="440" w:lineRule="exact"/>
        <w:jc w:val="center"/>
        <w:outlineLvl w:val="9"/>
        <w:rPr>
          <w:rFonts w:hint="eastAsia" w:ascii="方正仿宋简体" w:hAnsi="方正仿宋简体" w:eastAsia="方正仿宋简体" w:cs="方正仿宋简体"/>
          <w:b/>
          <w:sz w:val="30"/>
          <w:szCs w:val="30"/>
          <w:lang w:val="en-US" w:eastAsia="zh-CN"/>
        </w:rPr>
      </w:pPr>
      <w:r>
        <w:rPr>
          <w:rFonts w:hint="eastAsia" w:ascii="方正仿宋简体" w:hAnsi="方正仿宋简体" w:eastAsia="方正仿宋简体" w:cs="方正仿宋简体"/>
          <w:b/>
          <w:bCs w:val="0"/>
          <w:sz w:val="30"/>
          <w:szCs w:val="30"/>
          <w:lang w:val="en-US" w:eastAsia="zh-CN"/>
        </w:rPr>
        <w:t>八、</w:t>
      </w:r>
      <w:r>
        <w:rPr>
          <w:rFonts w:hint="eastAsia" w:ascii="方正仿宋简体" w:hAnsi="方正仿宋简体" w:eastAsia="方正仿宋简体" w:cs="方正仿宋简体"/>
          <w:b/>
          <w:sz w:val="30"/>
          <w:szCs w:val="30"/>
          <w:lang w:val="en-US" w:eastAsia="zh-CN"/>
        </w:rPr>
        <w:t>供应商廉洁承诺书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 w:hAnsi="仿宋" w:eastAsia="仿宋" w:cs="仿宋"/>
          <w:sz w:val="28"/>
          <w:szCs w:val="28"/>
          <w:lang w:val="en-US" w:eastAsia="zh-CN"/>
        </w:rPr>
      </w:pPr>
      <w:r>
        <w:rPr>
          <w:rFonts w:hint="eastAsia" w:ascii="仿宋" w:hAnsi="仿宋" w:eastAsia="仿宋" w:cs="仿宋"/>
          <w:b w:val="0"/>
          <w:sz w:val="28"/>
          <w:szCs w:val="28"/>
          <w:lang w:val="en-US" w:eastAsia="zh-CN"/>
        </w:rPr>
        <w:t>供应商廉洁承诺书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为维护公平竞争的市场秩序，我方自愿在参与贵方组织的商业往来活动中，加强有关人员廉洁从业管理，恪守商业道德，从源头预防和遏制违法、违规、违纪行为发生，特作以下承诺：</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严格遵守国家有关法律法规，坚持诚实守信原则，恪守商业道德，规范商务人员廉洁从业行为。</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不伙同他人串标、围标或非法排挤竞争对手，不在商业活动中提供虚假资料，损害贵方合法权益。</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不为贵方工作人员提供回扣、礼金、有价证券、贵重物品和报销个人费用。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不为贵方工作人员安排有可能影响公平、公正交易的宴请、健身、娱乐等活动。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不为贵方工作人员投资入股、个人借款或买卖股票、债券等提供方便。</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不为贵方工作人员购买或装修住房、婚丧嫁娶、配偶子女上学或工作安排以及出国出境、旅游等提供方便。</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不违反规定为贵方工作人员在我方相关企业挂名兼职、合伙经营、介绍承揽业务等提供方便。</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不利用非法手段向贵方工作人员打探有关涉及贵方的商业秘密、业务渠道等。</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贵方对涉嫌不廉洁的商业行为进行调查时，我方有配合提供证据、作证的义务。</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未经贵方同意，我方不向任何新闻媒体、第三人述及有关贵方工作人员恪守商业道德方面的评价、信息。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仿宋" w:hAnsi="仿宋" w:eastAsia="仿宋" w:cs="仿宋"/>
          <w:sz w:val="24"/>
          <w:szCs w:val="24"/>
          <w:lang w:val="en-US" w:eastAsia="zh-CN"/>
        </w:rPr>
        <w:t>我方自愿接受社会及贵方监督，如有违反约定，承诺及时对相关工作人员进行处分处理，并限期整改；如导致贵方工作人员受到纪律处分、组织处理或构成违法犯罪的，愿意按照双方约定赔付违约金，并列入永久禁入中煤市场黑名单；给贵方造成重大社会影响或重大经济损失的，同意解除、终止双方尚未履行完毕的业务合同，暂停结算合同未支付款项，赔偿贵方遭受的经济损失，并列入永久禁入中煤市场黑名单。</w:t>
      </w:r>
      <w:r>
        <w:rPr>
          <w:rFonts w:hint="eastAsia" w:ascii="宋体" w:hAnsi="宋体" w:eastAsia="宋体" w:cs="宋体"/>
          <w:sz w:val="24"/>
          <w:szCs w:val="24"/>
          <w:lang w:val="en-US" w:eastAsia="zh-CN"/>
        </w:rPr>
        <w:t xml:space="preserve"> </w:t>
      </w:r>
    </w:p>
    <w:p>
      <w:pPr>
        <w:numPr>
          <w:ilvl w:val="0"/>
          <w:numId w:val="0"/>
        </w:numPr>
        <w:jc w:val="center"/>
        <w:rPr>
          <w:rFonts w:hint="eastAsia" w:ascii="仿宋" w:hAnsi="仿宋" w:eastAsia="仿宋" w:cs="仿宋"/>
          <w:sz w:val="28"/>
          <w:szCs w:val="28"/>
          <w:lang w:val="en-US" w:eastAsia="zh-CN"/>
        </w:rPr>
      </w:pPr>
      <w:r>
        <w:rPr>
          <w:rFonts w:hint="eastAsia" w:ascii="仿宋_GB2312" w:hAnsi="仿宋_GB2312" w:eastAsia="仿宋_GB2312" w:cs="仿宋_GB2312"/>
          <w:sz w:val="28"/>
          <w:szCs w:val="28"/>
          <w:lang w:val="en-US" w:eastAsia="zh-CN"/>
        </w:rPr>
        <w:t xml:space="preserve">     </w:t>
      </w:r>
      <w:r>
        <w:rPr>
          <w:rFonts w:hint="eastAsia" w:ascii="仿宋" w:hAnsi="仿宋" w:eastAsia="仿宋" w:cs="仿宋"/>
          <w:sz w:val="28"/>
          <w:szCs w:val="28"/>
          <w:lang w:val="en-US" w:eastAsia="zh-CN"/>
        </w:rPr>
        <w:t xml:space="preserve">                 </w:t>
      </w:r>
    </w:p>
    <w:p>
      <w:pPr>
        <w:numPr>
          <w:ilvl w:val="0"/>
          <w:numId w:val="0"/>
        </w:numPr>
        <w:jc w:val="center"/>
        <w:rPr>
          <w:rFonts w:hint="eastAsia" w:ascii="仿宋" w:hAnsi="仿宋" w:eastAsia="仿宋" w:cs="仿宋"/>
          <w:sz w:val="24"/>
          <w:szCs w:val="24"/>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4"/>
          <w:szCs w:val="24"/>
          <w:lang w:val="en-US" w:eastAsia="zh-CN"/>
        </w:rPr>
        <w:t xml:space="preserve">     承诺方：（盖章）</w:t>
      </w:r>
    </w:p>
    <w:p>
      <w:pPr>
        <w:numPr>
          <w:ilvl w:val="0"/>
          <w:numId w:val="0"/>
        </w:numPr>
        <w:ind w:firstLine="5040" w:firstLineChars="2100"/>
        <w:jc w:val="both"/>
        <w:rPr>
          <w:rFonts w:hint="eastAsia" w:ascii="仿宋" w:hAnsi="仿宋" w:eastAsia="仿宋" w:cs="仿宋"/>
          <w:sz w:val="24"/>
          <w:szCs w:val="24"/>
          <w:lang w:val="en-US" w:eastAsia="zh-CN"/>
        </w:rPr>
      </w:pPr>
    </w:p>
    <w:p>
      <w:pPr>
        <w:numPr>
          <w:ilvl w:val="0"/>
          <w:numId w:val="0"/>
        </w:numPr>
        <w:ind w:firstLine="5040" w:firstLineChars="21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授权代表：（签字）</w:t>
      </w:r>
    </w:p>
    <w:p>
      <w:pPr>
        <w:numPr>
          <w:ilvl w:val="0"/>
          <w:numId w:val="0"/>
        </w:num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pPr>
        <w:numPr>
          <w:ilvl w:val="0"/>
          <w:numId w:val="0"/>
        </w:num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地址：</w:t>
      </w:r>
    </w:p>
    <w:p>
      <w:pPr>
        <w:numPr>
          <w:ilvl w:val="0"/>
          <w:numId w:val="0"/>
        </w:numPr>
        <w:ind w:firstLine="5040" w:firstLineChars="2100"/>
        <w:jc w:val="both"/>
        <w:rPr>
          <w:rFonts w:hint="eastAsia" w:ascii="仿宋" w:hAnsi="仿宋" w:eastAsia="仿宋" w:cs="仿宋"/>
          <w:sz w:val="24"/>
          <w:szCs w:val="24"/>
          <w:lang w:val="en-US" w:eastAsia="zh-CN"/>
        </w:rPr>
      </w:pPr>
    </w:p>
    <w:p>
      <w:pPr>
        <w:numPr>
          <w:ilvl w:val="0"/>
          <w:numId w:val="0"/>
        </w:numPr>
        <w:ind w:firstLine="5040" w:firstLineChars="21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电话：</w:t>
      </w:r>
    </w:p>
    <w:p>
      <w:pPr>
        <w:numPr>
          <w:ilvl w:val="0"/>
          <w:numId w:val="0"/>
        </w:num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jc w:val="right"/>
        <w:textAlignment w:val="auto"/>
        <w:outlineLvl w:val="9"/>
        <w:rPr>
          <w:rFonts w:hint="default" w:ascii="方正仿宋简体" w:hAnsi="方正仿宋简体" w:eastAsia="方正仿宋简体" w:cs="方正仿宋简体"/>
          <w:bCs/>
          <w:sz w:val="30"/>
          <w:szCs w:val="30"/>
          <w:lang w:val="en-US" w:eastAsia="zh-CN"/>
        </w:rPr>
      </w:pPr>
      <w:r>
        <w:rPr>
          <w:rFonts w:hint="eastAsia" w:ascii="仿宋" w:hAnsi="仿宋" w:eastAsia="仿宋" w:cs="仿宋"/>
          <w:sz w:val="24"/>
          <w:szCs w:val="24"/>
          <w:lang w:val="en-US" w:eastAsia="zh-CN"/>
        </w:rPr>
        <w:t xml:space="preserve">                             年    月    日</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金山简仿宋">
    <w:altName w:val="Times New Roman"/>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8A05C"/>
    <w:multiLevelType w:val="singleLevel"/>
    <w:tmpl w:val="3AD8A05C"/>
    <w:lvl w:ilvl="0" w:tentative="0">
      <w:start w:val="1"/>
      <w:numFmt w:val="chineseCounting"/>
      <w:suff w:val="nothing"/>
      <w:lvlText w:val="（%1）"/>
      <w:lvlJc w:val="left"/>
      <w:rPr>
        <w:rFonts w:hint="eastAsia"/>
      </w:rPr>
    </w:lvl>
  </w:abstractNum>
  <w:abstractNum w:abstractNumId="1">
    <w:nsid w:val="59A60885"/>
    <w:multiLevelType w:val="singleLevel"/>
    <w:tmpl w:val="59A60885"/>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62035"/>
    <w:rsid w:val="002C22E9"/>
    <w:rsid w:val="00450886"/>
    <w:rsid w:val="005356ED"/>
    <w:rsid w:val="00692270"/>
    <w:rsid w:val="007946BB"/>
    <w:rsid w:val="007E5BE2"/>
    <w:rsid w:val="00B500EF"/>
    <w:rsid w:val="00DE61B7"/>
    <w:rsid w:val="00E34201"/>
    <w:rsid w:val="016A6463"/>
    <w:rsid w:val="0178045B"/>
    <w:rsid w:val="017C6E7D"/>
    <w:rsid w:val="017F7601"/>
    <w:rsid w:val="01864739"/>
    <w:rsid w:val="01C106FA"/>
    <w:rsid w:val="02012EBF"/>
    <w:rsid w:val="021A1D9D"/>
    <w:rsid w:val="021F7405"/>
    <w:rsid w:val="022E4516"/>
    <w:rsid w:val="025702F9"/>
    <w:rsid w:val="02620193"/>
    <w:rsid w:val="02726898"/>
    <w:rsid w:val="02874B27"/>
    <w:rsid w:val="02877619"/>
    <w:rsid w:val="02B01CE5"/>
    <w:rsid w:val="02C2423F"/>
    <w:rsid w:val="03394EB3"/>
    <w:rsid w:val="03785109"/>
    <w:rsid w:val="039C7F72"/>
    <w:rsid w:val="039D7B38"/>
    <w:rsid w:val="03B7227C"/>
    <w:rsid w:val="03DC17A5"/>
    <w:rsid w:val="03EA2521"/>
    <w:rsid w:val="04250221"/>
    <w:rsid w:val="043320D4"/>
    <w:rsid w:val="044B66AB"/>
    <w:rsid w:val="045301F6"/>
    <w:rsid w:val="04557214"/>
    <w:rsid w:val="04893EF5"/>
    <w:rsid w:val="048D244F"/>
    <w:rsid w:val="04BA37B2"/>
    <w:rsid w:val="04D2398B"/>
    <w:rsid w:val="04FC69B9"/>
    <w:rsid w:val="050D6DC0"/>
    <w:rsid w:val="05406D40"/>
    <w:rsid w:val="05641865"/>
    <w:rsid w:val="0579308A"/>
    <w:rsid w:val="057B45E9"/>
    <w:rsid w:val="05802C94"/>
    <w:rsid w:val="058C5FF3"/>
    <w:rsid w:val="0590075A"/>
    <w:rsid w:val="05F81FEE"/>
    <w:rsid w:val="06284AE5"/>
    <w:rsid w:val="063520FF"/>
    <w:rsid w:val="065A14A9"/>
    <w:rsid w:val="0669275A"/>
    <w:rsid w:val="06773CDD"/>
    <w:rsid w:val="06891A6A"/>
    <w:rsid w:val="06935222"/>
    <w:rsid w:val="06B56FD7"/>
    <w:rsid w:val="06EE1A08"/>
    <w:rsid w:val="06F164A9"/>
    <w:rsid w:val="07126DB2"/>
    <w:rsid w:val="071527AB"/>
    <w:rsid w:val="073F4256"/>
    <w:rsid w:val="07594F32"/>
    <w:rsid w:val="079E4E67"/>
    <w:rsid w:val="07A706F2"/>
    <w:rsid w:val="07BE4CC2"/>
    <w:rsid w:val="07C60792"/>
    <w:rsid w:val="07D45258"/>
    <w:rsid w:val="0824686E"/>
    <w:rsid w:val="085459A1"/>
    <w:rsid w:val="086232EC"/>
    <w:rsid w:val="08766BA9"/>
    <w:rsid w:val="089228E7"/>
    <w:rsid w:val="08AF7FB3"/>
    <w:rsid w:val="08CA3F58"/>
    <w:rsid w:val="090324B4"/>
    <w:rsid w:val="091B007C"/>
    <w:rsid w:val="092E03F6"/>
    <w:rsid w:val="092E204C"/>
    <w:rsid w:val="092F0DEC"/>
    <w:rsid w:val="09343D87"/>
    <w:rsid w:val="093A7AFC"/>
    <w:rsid w:val="094A49F7"/>
    <w:rsid w:val="09765A19"/>
    <w:rsid w:val="097C0160"/>
    <w:rsid w:val="097E4F81"/>
    <w:rsid w:val="098C3C57"/>
    <w:rsid w:val="09C168B3"/>
    <w:rsid w:val="09C343E2"/>
    <w:rsid w:val="09D60A41"/>
    <w:rsid w:val="0A0B6B13"/>
    <w:rsid w:val="0A3F5CE4"/>
    <w:rsid w:val="0A4B756C"/>
    <w:rsid w:val="0A863E02"/>
    <w:rsid w:val="0AA47227"/>
    <w:rsid w:val="0AAD49D7"/>
    <w:rsid w:val="0ADD61B5"/>
    <w:rsid w:val="0AE34D01"/>
    <w:rsid w:val="0AF618DB"/>
    <w:rsid w:val="0B214BAD"/>
    <w:rsid w:val="0B301E0B"/>
    <w:rsid w:val="0B485983"/>
    <w:rsid w:val="0B69666D"/>
    <w:rsid w:val="0B8E65F9"/>
    <w:rsid w:val="0B9818E7"/>
    <w:rsid w:val="0B996651"/>
    <w:rsid w:val="0BD52772"/>
    <w:rsid w:val="0C082D50"/>
    <w:rsid w:val="0C184199"/>
    <w:rsid w:val="0C1B083E"/>
    <w:rsid w:val="0C3F4282"/>
    <w:rsid w:val="0C545FAA"/>
    <w:rsid w:val="0C711A1D"/>
    <w:rsid w:val="0C9740C4"/>
    <w:rsid w:val="0CAD1056"/>
    <w:rsid w:val="0CE37E0B"/>
    <w:rsid w:val="0CF632E1"/>
    <w:rsid w:val="0D2953A4"/>
    <w:rsid w:val="0D38494A"/>
    <w:rsid w:val="0D4B1F00"/>
    <w:rsid w:val="0D5A5439"/>
    <w:rsid w:val="0D66030B"/>
    <w:rsid w:val="0D8D33E1"/>
    <w:rsid w:val="0DA80CBC"/>
    <w:rsid w:val="0DC02C0F"/>
    <w:rsid w:val="0DDD1264"/>
    <w:rsid w:val="0DF76096"/>
    <w:rsid w:val="0E051A47"/>
    <w:rsid w:val="0E0D7823"/>
    <w:rsid w:val="0E3A4C8C"/>
    <w:rsid w:val="0EC24F03"/>
    <w:rsid w:val="0EEC4464"/>
    <w:rsid w:val="0EF3632C"/>
    <w:rsid w:val="0EF63980"/>
    <w:rsid w:val="0F270766"/>
    <w:rsid w:val="0F330CB5"/>
    <w:rsid w:val="0F425460"/>
    <w:rsid w:val="0F5B6AD6"/>
    <w:rsid w:val="0F6665A5"/>
    <w:rsid w:val="0F6D16B3"/>
    <w:rsid w:val="0FAE2931"/>
    <w:rsid w:val="0FB1308C"/>
    <w:rsid w:val="0FBF36C7"/>
    <w:rsid w:val="0FE47927"/>
    <w:rsid w:val="0FE763B9"/>
    <w:rsid w:val="10166C17"/>
    <w:rsid w:val="101B3D5C"/>
    <w:rsid w:val="101C33CD"/>
    <w:rsid w:val="103A56ED"/>
    <w:rsid w:val="10670E30"/>
    <w:rsid w:val="10812CF6"/>
    <w:rsid w:val="10A87B1C"/>
    <w:rsid w:val="10F153AF"/>
    <w:rsid w:val="1123478E"/>
    <w:rsid w:val="11902A8A"/>
    <w:rsid w:val="11E62496"/>
    <w:rsid w:val="11EB634E"/>
    <w:rsid w:val="12152F8F"/>
    <w:rsid w:val="121A1A7E"/>
    <w:rsid w:val="12267850"/>
    <w:rsid w:val="122B23C1"/>
    <w:rsid w:val="123A0739"/>
    <w:rsid w:val="12626AC0"/>
    <w:rsid w:val="12886454"/>
    <w:rsid w:val="12930598"/>
    <w:rsid w:val="12A6593A"/>
    <w:rsid w:val="12DA45B2"/>
    <w:rsid w:val="12E46165"/>
    <w:rsid w:val="12F74FB6"/>
    <w:rsid w:val="12FB4CDD"/>
    <w:rsid w:val="132F0646"/>
    <w:rsid w:val="13534ECE"/>
    <w:rsid w:val="137A1BBA"/>
    <w:rsid w:val="13A91010"/>
    <w:rsid w:val="13DC0B6D"/>
    <w:rsid w:val="142A63B4"/>
    <w:rsid w:val="142F4E0F"/>
    <w:rsid w:val="142F733A"/>
    <w:rsid w:val="143569F2"/>
    <w:rsid w:val="143C7084"/>
    <w:rsid w:val="145932DB"/>
    <w:rsid w:val="145D57A9"/>
    <w:rsid w:val="14794620"/>
    <w:rsid w:val="147C7BF8"/>
    <w:rsid w:val="14C47A67"/>
    <w:rsid w:val="14F60745"/>
    <w:rsid w:val="15112E59"/>
    <w:rsid w:val="15221E5D"/>
    <w:rsid w:val="152E6A9F"/>
    <w:rsid w:val="15321418"/>
    <w:rsid w:val="153655DC"/>
    <w:rsid w:val="154C4BA6"/>
    <w:rsid w:val="15811B2A"/>
    <w:rsid w:val="15816512"/>
    <w:rsid w:val="158B677D"/>
    <w:rsid w:val="158F3258"/>
    <w:rsid w:val="15A9281A"/>
    <w:rsid w:val="15C302FC"/>
    <w:rsid w:val="15C30517"/>
    <w:rsid w:val="15D344B3"/>
    <w:rsid w:val="15F02599"/>
    <w:rsid w:val="15F073B4"/>
    <w:rsid w:val="161A2712"/>
    <w:rsid w:val="162D31F1"/>
    <w:rsid w:val="16392099"/>
    <w:rsid w:val="164904CF"/>
    <w:rsid w:val="165A131A"/>
    <w:rsid w:val="165F76D0"/>
    <w:rsid w:val="16701199"/>
    <w:rsid w:val="169C4E45"/>
    <w:rsid w:val="169F0EA5"/>
    <w:rsid w:val="16B53388"/>
    <w:rsid w:val="16CF456B"/>
    <w:rsid w:val="17157490"/>
    <w:rsid w:val="176F0D42"/>
    <w:rsid w:val="17B329B7"/>
    <w:rsid w:val="17EE1F85"/>
    <w:rsid w:val="17F65EF5"/>
    <w:rsid w:val="18263DAD"/>
    <w:rsid w:val="18475760"/>
    <w:rsid w:val="184F663A"/>
    <w:rsid w:val="18604D3E"/>
    <w:rsid w:val="18E340A3"/>
    <w:rsid w:val="18EB5633"/>
    <w:rsid w:val="1921212E"/>
    <w:rsid w:val="193D28EE"/>
    <w:rsid w:val="193E429E"/>
    <w:rsid w:val="194044B2"/>
    <w:rsid w:val="194318A8"/>
    <w:rsid w:val="19572C16"/>
    <w:rsid w:val="19675D90"/>
    <w:rsid w:val="197D7CC4"/>
    <w:rsid w:val="19A97FC3"/>
    <w:rsid w:val="19E520AE"/>
    <w:rsid w:val="1A023DF9"/>
    <w:rsid w:val="1A076384"/>
    <w:rsid w:val="1A0E5F9F"/>
    <w:rsid w:val="1A541670"/>
    <w:rsid w:val="1A677CD4"/>
    <w:rsid w:val="1A7B72E4"/>
    <w:rsid w:val="1A8228C4"/>
    <w:rsid w:val="1A986CE6"/>
    <w:rsid w:val="1AB33569"/>
    <w:rsid w:val="1AC226F8"/>
    <w:rsid w:val="1AE22EDB"/>
    <w:rsid w:val="1AE232A1"/>
    <w:rsid w:val="1AE4725A"/>
    <w:rsid w:val="1AFC1EFD"/>
    <w:rsid w:val="1AFF47DC"/>
    <w:rsid w:val="1B0C68D1"/>
    <w:rsid w:val="1B145A91"/>
    <w:rsid w:val="1B25387C"/>
    <w:rsid w:val="1B295880"/>
    <w:rsid w:val="1B2D5A8C"/>
    <w:rsid w:val="1B411120"/>
    <w:rsid w:val="1B471FEA"/>
    <w:rsid w:val="1B5B160C"/>
    <w:rsid w:val="1B660FFA"/>
    <w:rsid w:val="1B794211"/>
    <w:rsid w:val="1BDA59EA"/>
    <w:rsid w:val="1BED0AD9"/>
    <w:rsid w:val="1C261318"/>
    <w:rsid w:val="1C3D736A"/>
    <w:rsid w:val="1C4E2EF7"/>
    <w:rsid w:val="1C4E77C9"/>
    <w:rsid w:val="1C6B63AA"/>
    <w:rsid w:val="1C8F6DB4"/>
    <w:rsid w:val="1CA37B58"/>
    <w:rsid w:val="1CBA7BFF"/>
    <w:rsid w:val="1CBE7383"/>
    <w:rsid w:val="1CD74A66"/>
    <w:rsid w:val="1CE35B9B"/>
    <w:rsid w:val="1CFA2BC7"/>
    <w:rsid w:val="1D1651A2"/>
    <w:rsid w:val="1D1658B1"/>
    <w:rsid w:val="1D7C2F6E"/>
    <w:rsid w:val="1D8A18DD"/>
    <w:rsid w:val="1D9751A0"/>
    <w:rsid w:val="1DBC59FD"/>
    <w:rsid w:val="1DBF5FA0"/>
    <w:rsid w:val="1DCA26EE"/>
    <w:rsid w:val="1DDC7606"/>
    <w:rsid w:val="1E005FD9"/>
    <w:rsid w:val="1E400D77"/>
    <w:rsid w:val="1EB907CD"/>
    <w:rsid w:val="1EE90A15"/>
    <w:rsid w:val="1EEE1213"/>
    <w:rsid w:val="1F110E6C"/>
    <w:rsid w:val="1F22210D"/>
    <w:rsid w:val="1F296C74"/>
    <w:rsid w:val="1F4B21ED"/>
    <w:rsid w:val="1F4B48CD"/>
    <w:rsid w:val="1F6649B6"/>
    <w:rsid w:val="1F740A24"/>
    <w:rsid w:val="1F932F24"/>
    <w:rsid w:val="200A0289"/>
    <w:rsid w:val="20542266"/>
    <w:rsid w:val="20727886"/>
    <w:rsid w:val="20973AD3"/>
    <w:rsid w:val="20B673E3"/>
    <w:rsid w:val="20C1581B"/>
    <w:rsid w:val="20E34258"/>
    <w:rsid w:val="20E557AB"/>
    <w:rsid w:val="21063BC3"/>
    <w:rsid w:val="21080694"/>
    <w:rsid w:val="210D48D6"/>
    <w:rsid w:val="21B47163"/>
    <w:rsid w:val="21BF52ED"/>
    <w:rsid w:val="21C43AEC"/>
    <w:rsid w:val="21CE73DB"/>
    <w:rsid w:val="21E90AC3"/>
    <w:rsid w:val="22033109"/>
    <w:rsid w:val="222C508E"/>
    <w:rsid w:val="223009AC"/>
    <w:rsid w:val="22384E29"/>
    <w:rsid w:val="224009BF"/>
    <w:rsid w:val="225165E9"/>
    <w:rsid w:val="226633ED"/>
    <w:rsid w:val="226667CB"/>
    <w:rsid w:val="22944973"/>
    <w:rsid w:val="229D6DB5"/>
    <w:rsid w:val="22A0715E"/>
    <w:rsid w:val="22D136E3"/>
    <w:rsid w:val="22D43BAA"/>
    <w:rsid w:val="22D722C7"/>
    <w:rsid w:val="22E668EE"/>
    <w:rsid w:val="22E747CB"/>
    <w:rsid w:val="22EC2329"/>
    <w:rsid w:val="22EF6EC7"/>
    <w:rsid w:val="231A3023"/>
    <w:rsid w:val="231F4EA3"/>
    <w:rsid w:val="232D7CCB"/>
    <w:rsid w:val="2377139A"/>
    <w:rsid w:val="23884092"/>
    <w:rsid w:val="238D2FCF"/>
    <w:rsid w:val="239B78C3"/>
    <w:rsid w:val="23BB4276"/>
    <w:rsid w:val="23F51080"/>
    <w:rsid w:val="240D2F69"/>
    <w:rsid w:val="241F6CB5"/>
    <w:rsid w:val="24293DB7"/>
    <w:rsid w:val="242E1C3A"/>
    <w:rsid w:val="24497B56"/>
    <w:rsid w:val="24526476"/>
    <w:rsid w:val="24955721"/>
    <w:rsid w:val="24A23F2A"/>
    <w:rsid w:val="24C56748"/>
    <w:rsid w:val="24C66D83"/>
    <w:rsid w:val="24E57E1D"/>
    <w:rsid w:val="24E763E6"/>
    <w:rsid w:val="24EE1393"/>
    <w:rsid w:val="24FA70DE"/>
    <w:rsid w:val="24FC300B"/>
    <w:rsid w:val="251315B0"/>
    <w:rsid w:val="252A3E61"/>
    <w:rsid w:val="25405E96"/>
    <w:rsid w:val="254D0EF5"/>
    <w:rsid w:val="25611059"/>
    <w:rsid w:val="256F2882"/>
    <w:rsid w:val="257B5558"/>
    <w:rsid w:val="25AF4C11"/>
    <w:rsid w:val="25B87E4B"/>
    <w:rsid w:val="25C603D0"/>
    <w:rsid w:val="25D0124F"/>
    <w:rsid w:val="25D84E05"/>
    <w:rsid w:val="25E54769"/>
    <w:rsid w:val="260E06F8"/>
    <w:rsid w:val="263A2D61"/>
    <w:rsid w:val="266C0E8E"/>
    <w:rsid w:val="269347EB"/>
    <w:rsid w:val="26940B78"/>
    <w:rsid w:val="26B05F11"/>
    <w:rsid w:val="26EC62E8"/>
    <w:rsid w:val="26F0785C"/>
    <w:rsid w:val="26F55785"/>
    <w:rsid w:val="26F61189"/>
    <w:rsid w:val="26FB0A50"/>
    <w:rsid w:val="271351E9"/>
    <w:rsid w:val="274723AC"/>
    <w:rsid w:val="276E1E56"/>
    <w:rsid w:val="27800365"/>
    <w:rsid w:val="27A3690F"/>
    <w:rsid w:val="27C21F0D"/>
    <w:rsid w:val="27CA1BB9"/>
    <w:rsid w:val="27D1518F"/>
    <w:rsid w:val="27E50CAE"/>
    <w:rsid w:val="27F41363"/>
    <w:rsid w:val="27F7363F"/>
    <w:rsid w:val="27FD1C77"/>
    <w:rsid w:val="286E2824"/>
    <w:rsid w:val="287F5179"/>
    <w:rsid w:val="289D1F8F"/>
    <w:rsid w:val="28EF509C"/>
    <w:rsid w:val="28F060F6"/>
    <w:rsid w:val="28F77EE5"/>
    <w:rsid w:val="28FB21A5"/>
    <w:rsid w:val="29072DD1"/>
    <w:rsid w:val="29396ADA"/>
    <w:rsid w:val="295743FD"/>
    <w:rsid w:val="295D1A64"/>
    <w:rsid w:val="29686EFC"/>
    <w:rsid w:val="297567E9"/>
    <w:rsid w:val="29862FF5"/>
    <w:rsid w:val="299F6884"/>
    <w:rsid w:val="29C260D2"/>
    <w:rsid w:val="29D6490E"/>
    <w:rsid w:val="2A4B5932"/>
    <w:rsid w:val="2A6858F2"/>
    <w:rsid w:val="2AA866AE"/>
    <w:rsid w:val="2AC00911"/>
    <w:rsid w:val="2AC207FA"/>
    <w:rsid w:val="2AF01878"/>
    <w:rsid w:val="2B624E70"/>
    <w:rsid w:val="2B8B0973"/>
    <w:rsid w:val="2BAC3175"/>
    <w:rsid w:val="2C1B1812"/>
    <w:rsid w:val="2C1B34B6"/>
    <w:rsid w:val="2C36051E"/>
    <w:rsid w:val="2C3D5681"/>
    <w:rsid w:val="2C4A0997"/>
    <w:rsid w:val="2C737954"/>
    <w:rsid w:val="2CF359F5"/>
    <w:rsid w:val="2D03534F"/>
    <w:rsid w:val="2D0A4D24"/>
    <w:rsid w:val="2D1129F2"/>
    <w:rsid w:val="2D227C9D"/>
    <w:rsid w:val="2D230D65"/>
    <w:rsid w:val="2D280071"/>
    <w:rsid w:val="2D355E3C"/>
    <w:rsid w:val="2D3B20C7"/>
    <w:rsid w:val="2D5E653B"/>
    <w:rsid w:val="2D6867BA"/>
    <w:rsid w:val="2D6A5505"/>
    <w:rsid w:val="2D9B51F0"/>
    <w:rsid w:val="2DA56AA4"/>
    <w:rsid w:val="2DB07008"/>
    <w:rsid w:val="2DB155E4"/>
    <w:rsid w:val="2E2A3694"/>
    <w:rsid w:val="2E4F754F"/>
    <w:rsid w:val="2E615B9B"/>
    <w:rsid w:val="2E6873F8"/>
    <w:rsid w:val="2E6B7B69"/>
    <w:rsid w:val="2E81634A"/>
    <w:rsid w:val="2E8D60C2"/>
    <w:rsid w:val="2E961EE6"/>
    <w:rsid w:val="2E976B9A"/>
    <w:rsid w:val="2E9E4F7F"/>
    <w:rsid w:val="2EA00E92"/>
    <w:rsid w:val="2EA13A01"/>
    <w:rsid w:val="2EA72D35"/>
    <w:rsid w:val="2F3648E9"/>
    <w:rsid w:val="2F503401"/>
    <w:rsid w:val="2F840C50"/>
    <w:rsid w:val="300704C8"/>
    <w:rsid w:val="306F6EAA"/>
    <w:rsid w:val="307A2A94"/>
    <w:rsid w:val="30AC3BA7"/>
    <w:rsid w:val="30AD5CB7"/>
    <w:rsid w:val="30AF5292"/>
    <w:rsid w:val="30B654E5"/>
    <w:rsid w:val="30CF5CF8"/>
    <w:rsid w:val="30E20088"/>
    <w:rsid w:val="31205A55"/>
    <w:rsid w:val="31571F67"/>
    <w:rsid w:val="31573259"/>
    <w:rsid w:val="315D7DBA"/>
    <w:rsid w:val="316C3BB3"/>
    <w:rsid w:val="31830E41"/>
    <w:rsid w:val="31843C1D"/>
    <w:rsid w:val="31921AE5"/>
    <w:rsid w:val="319E755E"/>
    <w:rsid w:val="31B24D38"/>
    <w:rsid w:val="31CC74F9"/>
    <w:rsid w:val="322F04A4"/>
    <w:rsid w:val="323E5253"/>
    <w:rsid w:val="32466D92"/>
    <w:rsid w:val="325D030E"/>
    <w:rsid w:val="329644EB"/>
    <w:rsid w:val="32AB7C16"/>
    <w:rsid w:val="32B06451"/>
    <w:rsid w:val="32B32C97"/>
    <w:rsid w:val="32B9503C"/>
    <w:rsid w:val="32C52B04"/>
    <w:rsid w:val="32E4647F"/>
    <w:rsid w:val="32EE431D"/>
    <w:rsid w:val="32EF11DF"/>
    <w:rsid w:val="33205ECF"/>
    <w:rsid w:val="33456620"/>
    <w:rsid w:val="33463EAF"/>
    <w:rsid w:val="33536733"/>
    <w:rsid w:val="3364361C"/>
    <w:rsid w:val="33880228"/>
    <w:rsid w:val="339F40FD"/>
    <w:rsid w:val="34111CEC"/>
    <w:rsid w:val="345614B9"/>
    <w:rsid w:val="345B1D43"/>
    <w:rsid w:val="34F00932"/>
    <w:rsid w:val="351C1015"/>
    <w:rsid w:val="35270C14"/>
    <w:rsid w:val="35325ADB"/>
    <w:rsid w:val="35552F81"/>
    <w:rsid w:val="3571105B"/>
    <w:rsid w:val="3585351C"/>
    <w:rsid w:val="35BE276A"/>
    <w:rsid w:val="35C12298"/>
    <w:rsid w:val="35CD1307"/>
    <w:rsid w:val="35DD0ACE"/>
    <w:rsid w:val="35DD69AE"/>
    <w:rsid w:val="35E54922"/>
    <w:rsid w:val="35EB3208"/>
    <w:rsid w:val="36022FA7"/>
    <w:rsid w:val="360E4774"/>
    <w:rsid w:val="36133CC9"/>
    <w:rsid w:val="361A4FBD"/>
    <w:rsid w:val="362717B5"/>
    <w:rsid w:val="3641705A"/>
    <w:rsid w:val="364207DA"/>
    <w:rsid w:val="367B2D2A"/>
    <w:rsid w:val="367D0E27"/>
    <w:rsid w:val="36920F61"/>
    <w:rsid w:val="369C5ACC"/>
    <w:rsid w:val="36B85B13"/>
    <w:rsid w:val="36C0205D"/>
    <w:rsid w:val="36C36220"/>
    <w:rsid w:val="36C63C26"/>
    <w:rsid w:val="36E82996"/>
    <w:rsid w:val="36F47ABA"/>
    <w:rsid w:val="370C47F4"/>
    <w:rsid w:val="370F629F"/>
    <w:rsid w:val="373A5BC6"/>
    <w:rsid w:val="37593D72"/>
    <w:rsid w:val="375D724F"/>
    <w:rsid w:val="377E5709"/>
    <w:rsid w:val="37CE510E"/>
    <w:rsid w:val="37D07E60"/>
    <w:rsid w:val="37D20EF1"/>
    <w:rsid w:val="37F05781"/>
    <w:rsid w:val="37F65133"/>
    <w:rsid w:val="37FF0CB9"/>
    <w:rsid w:val="38097535"/>
    <w:rsid w:val="383C708F"/>
    <w:rsid w:val="387B59FB"/>
    <w:rsid w:val="38937CDE"/>
    <w:rsid w:val="389E0249"/>
    <w:rsid w:val="38B7416C"/>
    <w:rsid w:val="38D44B0E"/>
    <w:rsid w:val="38D9698A"/>
    <w:rsid w:val="3947779E"/>
    <w:rsid w:val="3971380E"/>
    <w:rsid w:val="39802CD6"/>
    <w:rsid w:val="3998684C"/>
    <w:rsid w:val="399B34CA"/>
    <w:rsid w:val="39BF3EF2"/>
    <w:rsid w:val="39D5161C"/>
    <w:rsid w:val="39FD1CA8"/>
    <w:rsid w:val="3A0A4263"/>
    <w:rsid w:val="3A5C17F4"/>
    <w:rsid w:val="3A634A8A"/>
    <w:rsid w:val="3A920FFF"/>
    <w:rsid w:val="3AAE2BC6"/>
    <w:rsid w:val="3AB83448"/>
    <w:rsid w:val="3AC23790"/>
    <w:rsid w:val="3AF15CE7"/>
    <w:rsid w:val="3B056631"/>
    <w:rsid w:val="3B06289E"/>
    <w:rsid w:val="3B0D20AF"/>
    <w:rsid w:val="3B1644EF"/>
    <w:rsid w:val="3B2650E8"/>
    <w:rsid w:val="3B3E6627"/>
    <w:rsid w:val="3B5B3C3B"/>
    <w:rsid w:val="3B6A241B"/>
    <w:rsid w:val="3B810E89"/>
    <w:rsid w:val="3BAA5B1F"/>
    <w:rsid w:val="3BB35385"/>
    <w:rsid w:val="3BCA433E"/>
    <w:rsid w:val="3BE966F0"/>
    <w:rsid w:val="3C090BBF"/>
    <w:rsid w:val="3C52512F"/>
    <w:rsid w:val="3C593C68"/>
    <w:rsid w:val="3C5A43F8"/>
    <w:rsid w:val="3C6158A4"/>
    <w:rsid w:val="3CA86BD7"/>
    <w:rsid w:val="3CAC24D0"/>
    <w:rsid w:val="3CCF3BB7"/>
    <w:rsid w:val="3CD91944"/>
    <w:rsid w:val="3D09479A"/>
    <w:rsid w:val="3D3C35E7"/>
    <w:rsid w:val="3D4A0E69"/>
    <w:rsid w:val="3D591F1F"/>
    <w:rsid w:val="3D6030C2"/>
    <w:rsid w:val="3D6123FA"/>
    <w:rsid w:val="3D8363C7"/>
    <w:rsid w:val="3D8F7750"/>
    <w:rsid w:val="3D9C3026"/>
    <w:rsid w:val="3DBC470C"/>
    <w:rsid w:val="3DC21713"/>
    <w:rsid w:val="3DE36F22"/>
    <w:rsid w:val="3E1A165B"/>
    <w:rsid w:val="3E316954"/>
    <w:rsid w:val="3E4B6A74"/>
    <w:rsid w:val="3E7020E2"/>
    <w:rsid w:val="3E9967DD"/>
    <w:rsid w:val="3E9A2B74"/>
    <w:rsid w:val="3EB919E8"/>
    <w:rsid w:val="3EBF66A5"/>
    <w:rsid w:val="3ED3093A"/>
    <w:rsid w:val="3EF21E1E"/>
    <w:rsid w:val="3F030121"/>
    <w:rsid w:val="3F293348"/>
    <w:rsid w:val="3F340649"/>
    <w:rsid w:val="3F402F28"/>
    <w:rsid w:val="3F485EA2"/>
    <w:rsid w:val="3F7734BC"/>
    <w:rsid w:val="3F795AF0"/>
    <w:rsid w:val="3F7C0BED"/>
    <w:rsid w:val="3F9F2837"/>
    <w:rsid w:val="3FA13AED"/>
    <w:rsid w:val="3FC678FF"/>
    <w:rsid w:val="3FDA61A0"/>
    <w:rsid w:val="3FEE1A04"/>
    <w:rsid w:val="3FF77766"/>
    <w:rsid w:val="40062DCA"/>
    <w:rsid w:val="401A1D87"/>
    <w:rsid w:val="403C4E53"/>
    <w:rsid w:val="406D4A04"/>
    <w:rsid w:val="40941D92"/>
    <w:rsid w:val="40AA727B"/>
    <w:rsid w:val="40B43827"/>
    <w:rsid w:val="40C5315C"/>
    <w:rsid w:val="40CF7981"/>
    <w:rsid w:val="410C196F"/>
    <w:rsid w:val="411E5D46"/>
    <w:rsid w:val="41201006"/>
    <w:rsid w:val="41303463"/>
    <w:rsid w:val="41355D2C"/>
    <w:rsid w:val="41446D51"/>
    <w:rsid w:val="41556CA4"/>
    <w:rsid w:val="4164322D"/>
    <w:rsid w:val="41846272"/>
    <w:rsid w:val="41863F9B"/>
    <w:rsid w:val="41874A60"/>
    <w:rsid w:val="41A109A7"/>
    <w:rsid w:val="41AD7448"/>
    <w:rsid w:val="41D634B9"/>
    <w:rsid w:val="41E06087"/>
    <w:rsid w:val="41E26551"/>
    <w:rsid w:val="4201080A"/>
    <w:rsid w:val="420A1919"/>
    <w:rsid w:val="421502BE"/>
    <w:rsid w:val="42320983"/>
    <w:rsid w:val="425D7A8C"/>
    <w:rsid w:val="42726014"/>
    <w:rsid w:val="427E1035"/>
    <w:rsid w:val="42D244F5"/>
    <w:rsid w:val="42ED34F9"/>
    <w:rsid w:val="42FC670A"/>
    <w:rsid w:val="432D46D7"/>
    <w:rsid w:val="434E0F6B"/>
    <w:rsid w:val="435529A0"/>
    <w:rsid w:val="43560423"/>
    <w:rsid w:val="43595BD4"/>
    <w:rsid w:val="43A1229D"/>
    <w:rsid w:val="43A3278E"/>
    <w:rsid w:val="43D17C21"/>
    <w:rsid w:val="44015853"/>
    <w:rsid w:val="441E6B1A"/>
    <w:rsid w:val="44296DC0"/>
    <w:rsid w:val="443E1D5A"/>
    <w:rsid w:val="444770B8"/>
    <w:rsid w:val="447E12AF"/>
    <w:rsid w:val="45144FC4"/>
    <w:rsid w:val="451829E2"/>
    <w:rsid w:val="453C49EC"/>
    <w:rsid w:val="45554CDD"/>
    <w:rsid w:val="455A7B13"/>
    <w:rsid w:val="456F61CC"/>
    <w:rsid w:val="45723C69"/>
    <w:rsid w:val="457D4F62"/>
    <w:rsid w:val="45D33175"/>
    <w:rsid w:val="45E835BF"/>
    <w:rsid w:val="460D6F47"/>
    <w:rsid w:val="461B44A9"/>
    <w:rsid w:val="46712183"/>
    <w:rsid w:val="46B90BD3"/>
    <w:rsid w:val="46CD21F8"/>
    <w:rsid w:val="472F5F91"/>
    <w:rsid w:val="47311C9C"/>
    <w:rsid w:val="474335F2"/>
    <w:rsid w:val="475A32FF"/>
    <w:rsid w:val="47987FC7"/>
    <w:rsid w:val="47A0687C"/>
    <w:rsid w:val="47AB1125"/>
    <w:rsid w:val="47E21DC5"/>
    <w:rsid w:val="48354B8F"/>
    <w:rsid w:val="4876582E"/>
    <w:rsid w:val="48B37E7D"/>
    <w:rsid w:val="48B74AF4"/>
    <w:rsid w:val="48FF2278"/>
    <w:rsid w:val="490766EA"/>
    <w:rsid w:val="49253BF2"/>
    <w:rsid w:val="49262DB0"/>
    <w:rsid w:val="4932385F"/>
    <w:rsid w:val="493871E0"/>
    <w:rsid w:val="49896C58"/>
    <w:rsid w:val="49C1272D"/>
    <w:rsid w:val="49E87FE5"/>
    <w:rsid w:val="49F91AA9"/>
    <w:rsid w:val="4A2D7F2D"/>
    <w:rsid w:val="4A484FA8"/>
    <w:rsid w:val="4A5E775B"/>
    <w:rsid w:val="4A665789"/>
    <w:rsid w:val="4A706C00"/>
    <w:rsid w:val="4A7416F6"/>
    <w:rsid w:val="4A842440"/>
    <w:rsid w:val="4A89664D"/>
    <w:rsid w:val="4A9F61BC"/>
    <w:rsid w:val="4AD55FE3"/>
    <w:rsid w:val="4ADC32D7"/>
    <w:rsid w:val="4AEA4AAF"/>
    <w:rsid w:val="4AEF5C37"/>
    <w:rsid w:val="4AF73E6A"/>
    <w:rsid w:val="4AFF0893"/>
    <w:rsid w:val="4B0D2F29"/>
    <w:rsid w:val="4B5E0F27"/>
    <w:rsid w:val="4B6C77A2"/>
    <w:rsid w:val="4B973BFC"/>
    <w:rsid w:val="4BFB7E04"/>
    <w:rsid w:val="4BFF1B95"/>
    <w:rsid w:val="4C0117B8"/>
    <w:rsid w:val="4C241B2C"/>
    <w:rsid w:val="4C446A0C"/>
    <w:rsid w:val="4C75472C"/>
    <w:rsid w:val="4C9170DB"/>
    <w:rsid w:val="4C954119"/>
    <w:rsid w:val="4CA767E0"/>
    <w:rsid w:val="4CAF7775"/>
    <w:rsid w:val="4CB3789A"/>
    <w:rsid w:val="4D111FCA"/>
    <w:rsid w:val="4D1A0424"/>
    <w:rsid w:val="4D310AF0"/>
    <w:rsid w:val="4D3B3FEE"/>
    <w:rsid w:val="4D450B93"/>
    <w:rsid w:val="4D4565F8"/>
    <w:rsid w:val="4D581A10"/>
    <w:rsid w:val="4DD454D1"/>
    <w:rsid w:val="4E0A3C07"/>
    <w:rsid w:val="4E267A5B"/>
    <w:rsid w:val="4E45697B"/>
    <w:rsid w:val="4E5B3A5B"/>
    <w:rsid w:val="4E745B1F"/>
    <w:rsid w:val="4E806A8D"/>
    <w:rsid w:val="4E9206BA"/>
    <w:rsid w:val="4EA115CA"/>
    <w:rsid w:val="4EF10C22"/>
    <w:rsid w:val="4EF80E76"/>
    <w:rsid w:val="4F2759B3"/>
    <w:rsid w:val="4F43134C"/>
    <w:rsid w:val="4F5F67F1"/>
    <w:rsid w:val="4F633D82"/>
    <w:rsid w:val="4F7072EC"/>
    <w:rsid w:val="4F7B6846"/>
    <w:rsid w:val="4FA73663"/>
    <w:rsid w:val="4FA96047"/>
    <w:rsid w:val="4FE36D80"/>
    <w:rsid w:val="4FEE0DFE"/>
    <w:rsid w:val="50030594"/>
    <w:rsid w:val="50487CA5"/>
    <w:rsid w:val="50777EEC"/>
    <w:rsid w:val="50B272C7"/>
    <w:rsid w:val="50B728D2"/>
    <w:rsid w:val="50B82E88"/>
    <w:rsid w:val="50D12C9C"/>
    <w:rsid w:val="50DE6980"/>
    <w:rsid w:val="50F97B7F"/>
    <w:rsid w:val="511D663C"/>
    <w:rsid w:val="51563A7F"/>
    <w:rsid w:val="519D4385"/>
    <w:rsid w:val="51BD06C4"/>
    <w:rsid w:val="51FC71EF"/>
    <w:rsid w:val="520A7F1F"/>
    <w:rsid w:val="52810CA8"/>
    <w:rsid w:val="528B2246"/>
    <w:rsid w:val="528C4161"/>
    <w:rsid w:val="52B600A4"/>
    <w:rsid w:val="52DD6CD3"/>
    <w:rsid w:val="52E31D12"/>
    <w:rsid w:val="52F251B2"/>
    <w:rsid w:val="52F800ED"/>
    <w:rsid w:val="53130B28"/>
    <w:rsid w:val="531839A2"/>
    <w:rsid w:val="5322312A"/>
    <w:rsid w:val="533C1422"/>
    <w:rsid w:val="53826222"/>
    <w:rsid w:val="53A801CB"/>
    <w:rsid w:val="53AC0F68"/>
    <w:rsid w:val="53B265E8"/>
    <w:rsid w:val="53B6581A"/>
    <w:rsid w:val="53D13077"/>
    <w:rsid w:val="53D3776A"/>
    <w:rsid w:val="53DF21E6"/>
    <w:rsid w:val="53F618EB"/>
    <w:rsid w:val="53F77ABD"/>
    <w:rsid w:val="544660AE"/>
    <w:rsid w:val="544E5CAC"/>
    <w:rsid w:val="54596730"/>
    <w:rsid w:val="54792DEC"/>
    <w:rsid w:val="548D21E9"/>
    <w:rsid w:val="54CD1572"/>
    <w:rsid w:val="54D667B6"/>
    <w:rsid w:val="54E23C12"/>
    <w:rsid w:val="54EE7745"/>
    <w:rsid w:val="54F254F9"/>
    <w:rsid w:val="54F975CB"/>
    <w:rsid w:val="54FE3BCD"/>
    <w:rsid w:val="553700F3"/>
    <w:rsid w:val="55472952"/>
    <w:rsid w:val="554977AB"/>
    <w:rsid w:val="556E6392"/>
    <w:rsid w:val="558D3BEF"/>
    <w:rsid w:val="55CD12A5"/>
    <w:rsid w:val="55DA42EC"/>
    <w:rsid w:val="55E8642D"/>
    <w:rsid w:val="561429C4"/>
    <w:rsid w:val="561D1936"/>
    <w:rsid w:val="564856A6"/>
    <w:rsid w:val="564D1E85"/>
    <w:rsid w:val="56531966"/>
    <w:rsid w:val="565B5E47"/>
    <w:rsid w:val="56643D09"/>
    <w:rsid w:val="56930792"/>
    <w:rsid w:val="569F0C0F"/>
    <w:rsid w:val="56CD227A"/>
    <w:rsid w:val="56E27525"/>
    <w:rsid w:val="57155138"/>
    <w:rsid w:val="57281D9C"/>
    <w:rsid w:val="572C0246"/>
    <w:rsid w:val="572F637C"/>
    <w:rsid w:val="57594FC6"/>
    <w:rsid w:val="575A5CF0"/>
    <w:rsid w:val="575B6763"/>
    <w:rsid w:val="57B303A3"/>
    <w:rsid w:val="57D25ECD"/>
    <w:rsid w:val="57E9283C"/>
    <w:rsid w:val="580B08A5"/>
    <w:rsid w:val="5818751F"/>
    <w:rsid w:val="58361688"/>
    <w:rsid w:val="586E7FDF"/>
    <w:rsid w:val="587249E7"/>
    <w:rsid w:val="58944D23"/>
    <w:rsid w:val="589A2E73"/>
    <w:rsid w:val="589C7A9D"/>
    <w:rsid w:val="58A643C8"/>
    <w:rsid w:val="58B23BEB"/>
    <w:rsid w:val="58B974A0"/>
    <w:rsid w:val="58BD7BFE"/>
    <w:rsid w:val="58CE5507"/>
    <w:rsid w:val="58D66231"/>
    <w:rsid w:val="58F4719D"/>
    <w:rsid w:val="590219A9"/>
    <w:rsid w:val="5910067A"/>
    <w:rsid w:val="592B4FB1"/>
    <w:rsid w:val="593603DD"/>
    <w:rsid w:val="59470B33"/>
    <w:rsid w:val="594C3AC1"/>
    <w:rsid w:val="596A5F8F"/>
    <w:rsid w:val="59727E80"/>
    <w:rsid w:val="599F28FD"/>
    <w:rsid w:val="59E41A84"/>
    <w:rsid w:val="5A067A47"/>
    <w:rsid w:val="5A0D37DE"/>
    <w:rsid w:val="5A3F7C38"/>
    <w:rsid w:val="5A860444"/>
    <w:rsid w:val="5A9B3E81"/>
    <w:rsid w:val="5AB16C31"/>
    <w:rsid w:val="5AB27793"/>
    <w:rsid w:val="5AC663CB"/>
    <w:rsid w:val="5AEE32E6"/>
    <w:rsid w:val="5B231FF4"/>
    <w:rsid w:val="5B450BE7"/>
    <w:rsid w:val="5B5F65E6"/>
    <w:rsid w:val="5B7F5777"/>
    <w:rsid w:val="5B8B5E06"/>
    <w:rsid w:val="5BAC781E"/>
    <w:rsid w:val="5BB56B61"/>
    <w:rsid w:val="5BB96664"/>
    <w:rsid w:val="5BC76675"/>
    <w:rsid w:val="5BC81DA6"/>
    <w:rsid w:val="5BDC65C3"/>
    <w:rsid w:val="5BDE19C3"/>
    <w:rsid w:val="5BF14020"/>
    <w:rsid w:val="5C286E01"/>
    <w:rsid w:val="5C2B21AD"/>
    <w:rsid w:val="5C396B22"/>
    <w:rsid w:val="5C4505E5"/>
    <w:rsid w:val="5C4E3260"/>
    <w:rsid w:val="5CF40956"/>
    <w:rsid w:val="5D1C5AEF"/>
    <w:rsid w:val="5D1F5532"/>
    <w:rsid w:val="5D485BEA"/>
    <w:rsid w:val="5D4D6168"/>
    <w:rsid w:val="5D6331D9"/>
    <w:rsid w:val="5DFC47CB"/>
    <w:rsid w:val="5E0C22FB"/>
    <w:rsid w:val="5E244CC1"/>
    <w:rsid w:val="5E507F6B"/>
    <w:rsid w:val="5E673379"/>
    <w:rsid w:val="5E687DA4"/>
    <w:rsid w:val="5E79092E"/>
    <w:rsid w:val="5E850C93"/>
    <w:rsid w:val="5EB377F5"/>
    <w:rsid w:val="5EC03952"/>
    <w:rsid w:val="5EE40514"/>
    <w:rsid w:val="5EE47A37"/>
    <w:rsid w:val="5F04415A"/>
    <w:rsid w:val="5F067C2A"/>
    <w:rsid w:val="5F0C09DA"/>
    <w:rsid w:val="5F1978CA"/>
    <w:rsid w:val="5F2002C9"/>
    <w:rsid w:val="5F215903"/>
    <w:rsid w:val="5F311D7C"/>
    <w:rsid w:val="5F381A32"/>
    <w:rsid w:val="5F590422"/>
    <w:rsid w:val="5F75730C"/>
    <w:rsid w:val="5F880D19"/>
    <w:rsid w:val="5F995BC4"/>
    <w:rsid w:val="5F9F3DDE"/>
    <w:rsid w:val="5FC36300"/>
    <w:rsid w:val="5FD44804"/>
    <w:rsid w:val="5FEE1A27"/>
    <w:rsid w:val="60014CAC"/>
    <w:rsid w:val="60257F56"/>
    <w:rsid w:val="60370EFC"/>
    <w:rsid w:val="603B4F43"/>
    <w:rsid w:val="60634D52"/>
    <w:rsid w:val="60710A59"/>
    <w:rsid w:val="60855743"/>
    <w:rsid w:val="60A0135C"/>
    <w:rsid w:val="60AA7927"/>
    <w:rsid w:val="60C506EC"/>
    <w:rsid w:val="60C51BA0"/>
    <w:rsid w:val="60D93ED9"/>
    <w:rsid w:val="60DC63D1"/>
    <w:rsid w:val="60E417DD"/>
    <w:rsid w:val="611E6B38"/>
    <w:rsid w:val="613B2CE7"/>
    <w:rsid w:val="61501C21"/>
    <w:rsid w:val="61544DA9"/>
    <w:rsid w:val="61600EB8"/>
    <w:rsid w:val="616131B6"/>
    <w:rsid w:val="61661C0E"/>
    <w:rsid w:val="617210A3"/>
    <w:rsid w:val="61752669"/>
    <w:rsid w:val="61780BEF"/>
    <w:rsid w:val="617F7C04"/>
    <w:rsid w:val="61897F29"/>
    <w:rsid w:val="61920363"/>
    <w:rsid w:val="619433BF"/>
    <w:rsid w:val="61972A9E"/>
    <w:rsid w:val="61DB4C28"/>
    <w:rsid w:val="61DB58CA"/>
    <w:rsid w:val="61E16EBF"/>
    <w:rsid w:val="61EB6D3B"/>
    <w:rsid w:val="62290735"/>
    <w:rsid w:val="62376C25"/>
    <w:rsid w:val="6240424E"/>
    <w:rsid w:val="62562896"/>
    <w:rsid w:val="626837CC"/>
    <w:rsid w:val="6287718D"/>
    <w:rsid w:val="628A3257"/>
    <w:rsid w:val="628D4321"/>
    <w:rsid w:val="62BF228F"/>
    <w:rsid w:val="62C60B30"/>
    <w:rsid w:val="62D93AF0"/>
    <w:rsid w:val="6303269A"/>
    <w:rsid w:val="630B6E66"/>
    <w:rsid w:val="63125445"/>
    <w:rsid w:val="63161283"/>
    <w:rsid w:val="63251878"/>
    <w:rsid w:val="632B7271"/>
    <w:rsid w:val="633E0632"/>
    <w:rsid w:val="63645A61"/>
    <w:rsid w:val="63770159"/>
    <w:rsid w:val="638742FC"/>
    <w:rsid w:val="63BD26EF"/>
    <w:rsid w:val="63C66B54"/>
    <w:rsid w:val="640D6773"/>
    <w:rsid w:val="64216B3E"/>
    <w:rsid w:val="642878F5"/>
    <w:rsid w:val="650E6538"/>
    <w:rsid w:val="651219F8"/>
    <w:rsid w:val="652633E0"/>
    <w:rsid w:val="652A436F"/>
    <w:rsid w:val="654741BF"/>
    <w:rsid w:val="65480E51"/>
    <w:rsid w:val="656F203B"/>
    <w:rsid w:val="65706604"/>
    <w:rsid w:val="657F0910"/>
    <w:rsid w:val="65814E31"/>
    <w:rsid w:val="65912FF5"/>
    <w:rsid w:val="65A62C37"/>
    <w:rsid w:val="65B323C5"/>
    <w:rsid w:val="65C01CA8"/>
    <w:rsid w:val="65E3778C"/>
    <w:rsid w:val="65ED2315"/>
    <w:rsid w:val="66335E06"/>
    <w:rsid w:val="665C2EAC"/>
    <w:rsid w:val="666E4AD9"/>
    <w:rsid w:val="6674047F"/>
    <w:rsid w:val="6682486F"/>
    <w:rsid w:val="669A7095"/>
    <w:rsid w:val="66A31ADA"/>
    <w:rsid w:val="66A95C31"/>
    <w:rsid w:val="66AD290B"/>
    <w:rsid w:val="66C93C0E"/>
    <w:rsid w:val="66FD14C3"/>
    <w:rsid w:val="67001FF9"/>
    <w:rsid w:val="67057D0F"/>
    <w:rsid w:val="67097DDB"/>
    <w:rsid w:val="672D63D3"/>
    <w:rsid w:val="673F400F"/>
    <w:rsid w:val="673F7A07"/>
    <w:rsid w:val="67461271"/>
    <w:rsid w:val="676D434F"/>
    <w:rsid w:val="67745E7A"/>
    <w:rsid w:val="678C51D8"/>
    <w:rsid w:val="67B3644A"/>
    <w:rsid w:val="67CB7BCD"/>
    <w:rsid w:val="67D14620"/>
    <w:rsid w:val="67D14651"/>
    <w:rsid w:val="67D94BCB"/>
    <w:rsid w:val="68066F57"/>
    <w:rsid w:val="68285B0D"/>
    <w:rsid w:val="683804E2"/>
    <w:rsid w:val="68394457"/>
    <w:rsid w:val="68500FC4"/>
    <w:rsid w:val="685A0EEC"/>
    <w:rsid w:val="689C2126"/>
    <w:rsid w:val="68A70442"/>
    <w:rsid w:val="68AC37A5"/>
    <w:rsid w:val="68B8372A"/>
    <w:rsid w:val="68C325C7"/>
    <w:rsid w:val="68E65DC7"/>
    <w:rsid w:val="68EA648D"/>
    <w:rsid w:val="68F23295"/>
    <w:rsid w:val="69187319"/>
    <w:rsid w:val="69254DDE"/>
    <w:rsid w:val="692E63C5"/>
    <w:rsid w:val="69320EA6"/>
    <w:rsid w:val="697107B3"/>
    <w:rsid w:val="69737DF9"/>
    <w:rsid w:val="697A10F3"/>
    <w:rsid w:val="697A6D97"/>
    <w:rsid w:val="69C8444F"/>
    <w:rsid w:val="69D810EC"/>
    <w:rsid w:val="69DF6848"/>
    <w:rsid w:val="69FE1833"/>
    <w:rsid w:val="69FE6B12"/>
    <w:rsid w:val="6A460B14"/>
    <w:rsid w:val="6A4A5616"/>
    <w:rsid w:val="6A4E5255"/>
    <w:rsid w:val="6A89435D"/>
    <w:rsid w:val="6A8D1C1B"/>
    <w:rsid w:val="6AB40320"/>
    <w:rsid w:val="6AB54C5A"/>
    <w:rsid w:val="6ACB2C71"/>
    <w:rsid w:val="6AD53371"/>
    <w:rsid w:val="6AFA7337"/>
    <w:rsid w:val="6B1D7CEB"/>
    <w:rsid w:val="6B4D5406"/>
    <w:rsid w:val="6B50461A"/>
    <w:rsid w:val="6B564544"/>
    <w:rsid w:val="6B834D36"/>
    <w:rsid w:val="6BA80FAF"/>
    <w:rsid w:val="6BAF6C95"/>
    <w:rsid w:val="6BC41B4E"/>
    <w:rsid w:val="6BCD3509"/>
    <w:rsid w:val="6BE307AA"/>
    <w:rsid w:val="6BF4489A"/>
    <w:rsid w:val="6C0525B0"/>
    <w:rsid w:val="6C0B3641"/>
    <w:rsid w:val="6C133E58"/>
    <w:rsid w:val="6C214FF0"/>
    <w:rsid w:val="6C3B6CA2"/>
    <w:rsid w:val="6C434353"/>
    <w:rsid w:val="6C440346"/>
    <w:rsid w:val="6C53192C"/>
    <w:rsid w:val="6C554611"/>
    <w:rsid w:val="6C6447E9"/>
    <w:rsid w:val="6C677FE9"/>
    <w:rsid w:val="6C957F99"/>
    <w:rsid w:val="6CA125AA"/>
    <w:rsid w:val="6CA272FD"/>
    <w:rsid w:val="6CA465EB"/>
    <w:rsid w:val="6CB56076"/>
    <w:rsid w:val="6CB75918"/>
    <w:rsid w:val="6CB83DBF"/>
    <w:rsid w:val="6CD70875"/>
    <w:rsid w:val="6D0C5A14"/>
    <w:rsid w:val="6D607753"/>
    <w:rsid w:val="6D6D6EA6"/>
    <w:rsid w:val="6D821B4D"/>
    <w:rsid w:val="6DCF16F3"/>
    <w:rsid w:val="6DDA39EB"/>
    <w:rsid w:val="6DF960D4"/>
    <w:rsid w:val="6E12266E"/>
    <w:rsid w:val="6E2D13E0"/>
    <w:rsid w:val="6E39677A"/>
    <w:rsid w:val="6E4E2795"/>
    <w:rsid w:val="6E693FA2"/>
    <w:rsid w:val="6E8D471E"/>
    <w:rsid w:val="6EAA1898"/>
    <w:rsid w:val="6EAE410A"/>
    <w:rsid w:val="6EBD02A6"/>
    <w:rsid w:val="6EDA0DF8"/>
    <w:rsid w:val="6EDF6229"/>
    <w:rsid w:val="6EE85C1E"/>
    <w:rsid w:val="6EF7293D"/>
    <w:rsid w:val="6EFB698F"/>
    <w:rsid w:val="6F1B4538"/>
    <w:rsid w:val="6F2E775C"/>
    <w:rsid w:val="6F5716B3"/>
    <w:rsid w:val="6F581402"/>
    <w:rsid w:val="6F5B35C6"/>
    <w:rsid w:val="6F971A71"/>
    <w:rsid w:val="6FAC7E69"/>
    <w:rsid w:val="6FCF31D1"/>
    <w:rsid w:val="701A5C8A"/>
    <w:rsid w:val="702343DA"/>
    <w:rsid w:val="703D7D31"/>
    <w:rsid w:val="70526D8F"/>
    <w:rsid w:val="70745ED7"/>
    <w:rsid w:val="70995C19"/>
    <w:rsid w:val="70A46B2D"/>
    <w:rsid w:val="70AC7B92"/>
    <w:rsid w:val="70AF0E60"/>
    <w:rsid w:val="70E13D84"/>
    <w:rsid w:val="70EC3DBC"/>
    <w:rsid w:val="70FD7CD0"/>
    <w:rsid w:val="71751439"/>
    <w:rsid w:val="71776F79"/>
    <w:rsid w:val="717A5555"/>
    <w:rsid w:val="71883676"/>
    <w:rsid w:val="719C683D"/>
    <w:rsid w:val="71B702A2"/>
    <w:rsid w:val="71C15E6B"/>
    <w:rsid w:val="71CB3181"/>
    <w:rsid w:val="71E94733"/>
    <w:rsid w:val="71EE16E8"/>
    <w:rsid w:val="71F84EC8"/>
    <w:rsid w:val="71F922C0"/>
    <w:rsid w:val="720A3887"/>
    <w:rsid w:val="720F446E"/>
    <w:rsid w:val="722F7521"/>
    <w:rsid w:val="724F2113"/>
    <w:rsid w:val="726A52DF"/>
    <w:rsid w:val="726B32A2"/>
    <w:rsid w:val="72800C4F"/>
    <w:rsid w:val="72AF5315"/>
    <w:rsid w:val="72D37F84"/>
    <w:rsid w:val="72DB16C1"/>
    <w:rsid w:val="730C0DD1"/>
    <w:rsid w:val="73871694"/>
    <w:rsid w:val="739B38F2"/>
    <w:rsid w:val="73BC3EE3"/>
    <w:rsid w:val="73C07115"/>
    <w:rsid w:val="740069FC"/>
    <w:rsid w:val="74056531"/>
    <w:rsid w:val="74237D69"/>
    <w:rsid w:val="744125CB"/>
    <w:rsid w:val="74863B45"/>
    <w:rsid w:val="7490349F"/>
    <w:rsid w:val="74A13118"/>
    <w:rsid w:val="74A91D21"/>
    <w:rsid w:val="74B077F6"/>
    <w:rsid w:val="74D11C67"/>
    <w:rsid w:val="74D37FA9"/>
    <w:rsid w:val="74ED0262"/>
    <w:rsid w:val="75674787"/>
    <w:rsid w:val="757B2610"/>
    <w:rsid w:val="75DC449C"/>
    <w:rsid w:val="75EA4AE8"/>
    <w:rsid w:val="75F778EF"/>
    <w:rsid w:val="75F933AE"/>
    <w:rsid w:val="762E36B3"/>
    <w:rsid w:val="765C7562"/>
    <w:rsid w:val="767145B6"/>
    <w:rsid w:val="767E572A"/>
    <w:rsid w:val="769D49E7"/>
    <w:rsid w:val="76DA1D75"/>
    <w:rsid w:val="77403858"/>
    <w:rsid w:val="77403B93"/>
    <w:rsid w:val="774A1073"/>
    <w:rsid w:val="777F5AA0"/>
    <w:rsid w:val="778954C7"/>
    <w:rsid w:val="77C44D45"/>
    <w:rsid w:val="77DF3F87"/>
    <w:rsid w:val="77E75A2E"/>
    <w:rsid w:val="77F36579"/>
    <w:rsid w:val="78495C02"/>
    <w:rsid w:val="78785C96"/>
    <w:rsid w:val="789D1CD2"/>
    <w:rsid w:val="78F046A9"/>
    <w:rsid w:val="790348F9"/>
    <w:rsid w:val="793C1D0E"/>
    <w:rsid w:val="79473C66"/>
    <w:rsid w:val="7950187D"/>
    <w:rsid w:val="79530AEB"/>
    <w:rsid w:val="79672A2A"/>
    <w:rsid w:val="7976312E"/>
    <w:rsid w:val="79A8143C"/>
    <w:rsid w:val="79AF0CE0"/>
    <w:rsid w:val="79DC33AE"/>
    <w:rsid w:val="7A0E5017"/>
    <w:rsid w:val="7A2904CA"/>
    <w:rsid w:val="7A4337A5"/>
    <w:rsid w:val="7A533773"/>
    <w:rsid w:val="7A586A6F"/>
    <w:rsid w:val="7A741202"/>
    <w:rsid w:val="7A7461FC"/>
    <w:rsid w:val="7A9F7E01"/>
    <w:rsid w:val="7AA03893"/>
    <w:rsid w:val="7AAC08C3"/>
    <w:rsid w:val="7AC86E05"/>
    <w:rsid w:val="7B292AE2"/>
    <w:rsid w:val="7B2A5C62"/>
    <w:rsid w:val="7B4A49B3"/>
    <w:rsid w:val="7B5A1F4D"/>
    <w:rsid w:val="7B6C13AE"/>
    <w:rsid w:val="7B6C4213"/>
    <w:rsid w:val="7B71211A"/>
    <w:rsid w:val="7B73124E"/>
    <w:rsid w:val="7B785A20"/>
    <w:rsid w:val="7B810D05"/>
    <w:rsid w:val="7B837844"/>
    <w:rsid w:val="7B9504C1"/>
    <w:rsid w:val="7BAD5F69"/>
    <w:rsid w:val="7BD636DA"/>
    <w:rsid w:val="7BF80E77"/>
    <w:rsid w:val="7BFA0614"/>
    <w:rsid w:val="7BFF194C"/>
    <w:rsid w:val="7C0145A0"/>
    <w:rsid w:val="7C181F6C"/>
    <w:rsid w:val="7C276B9D"/>
    <w:rsid w:val="7C3D3CA5"/>
    <w:rsid w:val="7C3F770A"/>
    <w:rsid w:val="7C6641D4"/>
    <w:rsid w:val="7C705B15"/>
    <w:rsid w:val="7C8C5CE0"/>
    <w:rsid w:val="7C992C23"/>
    <w:rsid w:val="7C9B3097"/>
    <w:rsid w:val="7CA20F34"/>
    <w:rsid w:val="7CAB6E76"/>
    <w:rsid w:val="7CB400F8"/>
    <w:rsid w:val="7CC55261"/>
    <w:rsid w:val="7CC721AF"/>
    <w:rsid w:val="7CE860D5"/>
    <w:rsid w:val="7D11121B"/>
    <w:rsid w:val="7D20600D"/>
    <w:rsid w:val="7D39738D"/>
    <w:rsid w:val="7D3F31B9"/>
    <w:rsid w:val="7D8151C2"/>
    <w:rsid w:val="7DCB4B07"/>
    <w:rsid w:val="7DDC02D1"/>
    <w:rsid w:val="7DE61596"/>
    <w:rsid w:val="7DF82D9C"/>
    <w:rsid w:val="7E362BAE"/>
    <w:rsid w:val="7E454EA8"/>
    <w:rsid w:val="7E8B1C83"/>
    <w:rsid w:val="7E960221"/>
    <w:rsid w:val="7ECB34D7"/>
    <w:rsid w:val="7ED430B2"/>
    <w:rsid w:val="7EDE4909"/>
    <w:rsid w:val="7EEC1826"/>
    <w:rsid w:val="7F2C5855"/>
    <w:rsid w:val="7F316E32"/>
    <w:rsid w:val="7F4B5CC4"/>
    <w:rsid w:val="7F675DDD"/>
    <w:rsid w:val="7F6A0A1F"/>
    <w:rsid w:val="7FA935E4"/>
    <w:rsid w:val="7FCE35B1"/>
    <w:rsid w:val="7FF63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toc 2"/>
    <w:basedOn w:val="1"/>
    <w:next w:val="1"/>
    <w:semiHidden/>
    <w:qFormat/>
    <w:uiPriority w:val="99"/>
    <w:pPr>
      <w:ind w:left="420" w:leftChars="200"/>
    </w:pPr>
  </w:style>
  <w:style w:type="paragraph" w:styleId="3">
    <w:name w:val="Normal Indent"/>
    <w:basedOn w:val="1"/>
    <w:next w:val="1"/>
    <w:qFormat/>
    <w:uiPriority w:val="0"/>
    <w:pPr>
      <w:ind w:firstLine="420"/>
    </w:pPr>
    <w:rPr>
      <w:rFonts w:ascii="金山简仿宋" w:hAnsi="Courier New"/>
      <w:sz w:val="28"/>
      <w:szCs w:val="20"/>
    </w:rPr>
  </w:style>
  <w:style w:type="paragraph" w:styleId="4">
    <w:name w:val="toa heading"/>
    <w:basedOn w:val="1"/>
    <w:next w:val="1"/>
    <w:unhideWhenUsed/>
    <w:qFormat/>
    <w:uiPriority w:val="99"/>
    <w:pPr>
      <w:widowControl w:val="0"/>
      <w:spacing w:before="120" w:after="100" w:afterAutospacing="1"/>
      <w:jc w:val="both"/>
      <w:outlineLvl w:val="0"/>
    </w:pPr>
    <w:rPr>
      <w:rFonts w:ascii="宋体" w:hAnsi="Calibri" w:eastAsia="宋体" w:cs="宋体"/>
      <w:bCs/>
      <w:kern w:val="0"/>
      <w:sz w:val="28"/>
      <w:szCs w:val="28"/>
      <w:lang w:val="en-US" w:eastAsia="zh-CN" w:bidi="ar-SA"/>
    </w:rPr>
  </w:style>
  <w:style w:type="paragraph" w:styleId="5">
    <w:name w:val="Body Text"/>
    <w:basedOn w:val="1"/>
    <w:next w:val="1"/>
    <w:qFormat/>
    <w:uiPriority w:val="0"/>
    <w:rPr>
      <w:sz w:val="24"/>
    </w:rPr>
  </w:style>
  <w:style w:type="paragraph" w:styleId="6">
    <w:name w:val="footer"/>
    <w:basedOn w:val="1"/>
    <w:next w:val="5"/>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qFormat/>
    <w:uiPriority w:val="99"/>
    <w:rPr>
      <w:rFonts w:ascii="仿宋_GB2312" w:hAnsi="宋体" w:eastAsia="仿宋_GB2312" w:cs="仿宋_GB2312"/>
      <w:sz w:val="28"/>
      <w:szCs w:val="28"/>
    </w:rPr>
  </w:style>
  <w:style w:type="paragraph" w:styleId="9">
    <w:name w:val="Normal (Web)"/>
    <w:basedOn w:val="1"/>
    <w:qFormat/>
    <w:uiPriority w:val="99"/>
    <w:rPr>
      <w:sz w:val="24"/>
      <w:szCs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FollowedHyperlink"/>
    <w:basedOn w:val="12"/>
    <w:qFormat/>
    <w:uiPriority w:val="0"/>
    <w:rPr>
      <w:color w:val="4455AA"/>
      <w:u w:val="none"/>
    </w:rPr>
  </w:style>
  <w:style w:type="paragraph" w:customStyle="1" w:styleId="14">
    <w:name w:val="heading 3"/>
    <w:basedOn w:val="1"/>
    <w:next w:val="1"/>
    <w:qFormat/>
    <w:uiPriority w:val="0"/>
    <w:pPr>
      <w:keepNext/>
      <w:keepLines/>
      <w:spacing w:before="260" w:after="260" w:line="415" w:lineRule="auto"/>
      <w:outlineLvl w:val="2"/>
    </w:pPr>
    <w:rPr>
      <w:rFonts w:hint="eastAsia"/>
      <w:sz w:val="30"/>
      <w:szCs w:val="20"/>
    </w:rPr>
  </w:style>
  <w:style w:type="paragraph" w:customStyle="1" w:styleId="15">
    <w:name w:val="正文格式"/>
    <w:basedOn w:val="16"/>
    <w:qFormat/>
    <w:uiPriority w:val="0"/>
    <w:pPr>
      <w:topLinePunct/>
      <w:ind w:firstLine="420" w:firstLineChars="200"/>
    </w:pPr>
    <w:rPr>
      <w:rFonts w:ascii="宋体" w:hAnsi="宋体"/>
    </w:rPr>
  </w:style>
  <w:style w:type="paragraph" w:customStyle="1" w:styleId="16">
    <w:name w:val="正文_2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dell</cp:lastModifiedBy>
  <dcterms:modified xsi:type="dcterms:W3CDTF">2024-08-29T02:23:10Z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3BCE44E50DA34A4E85C7560BA94660A7</vt:lpwstr>
  </property>
</Properties>
</file>