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6"/>
        <w:pageBreakBefore w:val="0"/>
        <w:kinsoku/>
        <w:wordWrap/>
        <w:overflowPunct/>
        <w:topLinePunct w:val="0"/>
        <w:autoSpaceDE/>
        <w:autoSpaceDN/>
        <w:bidi w:val="0"/>
        <w:adjustRightInd/>
        <w:spacing w:line="440" w:lineRule="exact"/>
        <w:jc w:val="center"/>
        <w:textAlignment w:val="auto"/>
        <w:rPr>
          <w:rFonts w:hint="eastAsia" w:ascii="方正仿宋简体" w:hAnsi="方正仿宋简体" w:eastAsia="方正仿宋简体" w:cs="方正仿宋简体"/>
          <w:b/>
          <w:sz w:val="30"/>
          <w:szCs w:val="30"/>
        </w:rPr>
      </w:pPr>
    </w:p>
    <w:p>
      <w:pPr>
        <w:pageBreakBefore w:val="0"/>
        <w:kinsoku/>
        <w:wordWrap/>
        <w:overflowPunct/>
        <w:topLinePunct w:val="0"/>
        <w:autoSpaceDE/>
        <w:autoSpaceDN/>
        <w:bidi w:val="0"/>
        <w:adjustRightInd/>
        <w:spacing w:line="440" w:lineRule="exact"/>
        <w:jc w:val="center"/>
        <w:textAlignment w:val="auto"/>
        <w:rPr>
          <w:rFonts w:hint="default" w:ascii="方正仿宋简体" w:hAnsi="方正仿宋简体" w:eastAsia="方正仿宋简体" w:cs="方正仿宋简体"/>
          <w:b/>
          <w:bCs/>
          <w:sz w:val="30"/>
          <w:szCs w:val="30"/>
          <w:u w:val="single"/>
          <w:lang w:val="en-US" w:eastAsia="zh-CN"/>
        </w:rPr>
      </w:pPr>
      <w:r>
        <w:rPr>
          <w:rFonts w:hint="eastAsia" w:ascii="方正仿宋简体" w:hAnsi="方正仿宋简体" w:eastAsia="方正仿宋简体" w:cs="方正仿宋简体"/>
          <w:b/>
          <w:bCs/>
          <w:sz w:val="30"/>
          <w:szCs w:val="30"/>
          <w:u w:val="single"/>
          <w:lang w:val="en-US" w:eastAsia="zh-CN"/>
        </w:rPr>
        <w:t xml:space="preserve"> 葫芦素煤矿临时排水系统用渣浆泵一次性采购</w:t>
      </w:r>
    </w:p>
    <w:p>
      <w:pPr>
        <w:pageBreakBefore w:val="0"/>
        <w:kinsoku/>
        <w:wordWrap/>
        <w:overflowPunct/>
        <w:topLinePunct w:val="0"/>
        <w:autoSpaceDE/>
        <w:autoSpaceDN/>
        <w:bidi w:val="0"/>
        <w:adjustRightInd/>
        <w:spacing w:line="440" w:lineRule="exact"/>
        <w:jc w:val="center"/>
        <w:textAlignment w:val="auto"/>
        <w:rPr>
          <w:rFonts w:hint="eastAsia" w:ascii="方正仿宋简体" w:hAnsi="方正仿宋简体" w:eastAsia="方正仿宋简体" w:cs="方正仿宋简体"/>
          <w:b/>
          <w:bCs/>
          <w:sz w:val="30"/>
          <w:szCs w:val="30"/>
          <w:u w:val="single"/>
          <w:lang w:val="en-US" w:eastAsia="zh-CN"/>
        </w:rPr>
      </w:pPr>
    </w:p>
    <w:p>
      <w:pPr>
        <w:pStyle w:val="7"/>
        <w:pageBreakBefore w:val="0"/>
        <w:kinsoku/>
        <w:wordWrap/>
        <w:overflowPunct/>
        <w:topLinePunct w:val="0"/>
        <w:autoSpaceDE/>
        <w:autoSpaceDN/>
        <w:bidi w:val="0"/>
        <w:spacing w:line="440" w:lineRule="exact"/>
        <w:textAlignment w:val="auto"/>
        <w:rPr>
          <w:rFonts w:hint="eastAsia"/>
          <w:lang w:val="en-US" w:eastAsia="zh-CN"/>
        </w:rPr>
      </w:pPr>
    </w:p>
    <w:p>
      <w:pPr>
        <w:pStyle w:val="2"/>
        <w:pageBreakBefore w:val="0"/>
        <w:kinsoku/>
        <w:wordWrap/>
        <w:overflowPunct/>
        <w:topLinePunct w:val="0"/>
        <w:autoSpaceDE/>
        <w:autoSpaceDN/>
        <w:bidi w:val="0"/>
        <w:spacing w:line="440" w:lineRule="exact"/>
        <w:textAlignment w:val="auto"/>
        <w:rPr>
          <w:rFonts w:hint="eastAsia"/>
          <w:lang w:val="en-US" w:eastAsia="zh-CN"/>
        </w:rPr>
      </w:pPr>
    </w:p>
    <w:p>
      <w:pPr>
        <w:pStyle w:val="7"/>
        <w:pageBreakBefore w:val="0"/>
        <w:kinsoku/>
        <w:wordWrap/>
        <w:overflowPunct/>
        <w:topLinePunct w:val="0"/>
        <w:autoSpaceDE/>
        <w:autoSpaceDN/>
        <w:bidi w:val="0"/>
        <w:spacing w:line="440" w:lineRule="exact"/>
        <w:textAlignment w:val="auto"/>
        <w:rPr>
          <w:rFonts w:hint="eastAsia"/>
          <w:lang w:val="en-US" w:eastAsia="zh-CN"/>
        </w:rPr>
      </w:pPr>
    </w:p>
    <w:p>
      <w:pPr>
        <w:pStyle w:val="2"/>
        <w:rPr>
          <w:rFonts w:hint="eastAsia"/>
          <w:lang w:val="en-US" w:eastAsia="zh-CN"/>
        </w:rPr>
      </w:pPr>
    </w:p>
    <w:p>
      <w:pPr>
        <w:rPr>
          <w:rFonts w:hint="eastAsia"/>
          <w:lang w:val="en-US" w:eastAsia="zh-CN"/>
        </w:rPr>
      </w:pPr>
    </w:p>
    <w:p>
      <w:pPr>
        <w:pageBreakBefore w:val="0"/>
        <w:kinsoku/>
        <w:wordWrap/>
        <w:overflowPunct/>
        <w:topLinePunct w:val="0"/>
        <w:autoSpaceDE/>
        <w:autoSpaceDN/>
        <w:bidi w:val="0"/>
        <w:spacing w:line="440" w:lineRule="exact"/>
        <w:textAlignment w:val="auto"/>
        <w:rPr>
          <w:rFonts w:hint="eastAsia"/>
          <w:lang w:val="en-US" w:eastAsia="zh-CN"/>
        </w:rPr>
      </w:pPr>
    </w:p>
    <w:p>
      <w:pPr>
        <w:pStyle w:val="7"/>
        <w:pageBreakBefore w:val="0"/>
        <w:kinsoku/>
        <w:wordWrap/>
        <w:overflowPunct/>
        <w:topLinePunct w:val="0"/>
        <w:autoSpaceDE/>
        <w:autoSpaceDN/>
        <w:bidi w:val="0"/>
        <w:spacing w:line="440" w:lineRule="exact"/>
        <w:textAlignment w:val="auto"/>
        <w:rPr>
          <w:rFonts w:hint="eastAsia"/>
          <w:lang w:val="en-US" w:eastAsia="zh-CN"/>
        </w:rPr>
      </w:pPr>
    </w:p>
    <w:p>
      <w:pPr>
        <w:pStyle w:val="2"/>
        <w:pageBreakBefore w:val="0"/>
        <w:kinsoku/>
        <w:wordWrap/>
        <w:overflowPunct/>
        <w:topLinePunct w:val="0"/>
        <w:autoSpaceDE/>
        <w:autoSpaceDN/>
        <w:bidi w:val="0"/>
        <w:spacing w:line="440" w:lineRule="exact"/>
        <w:textAlignment w:val="auto"/>
        <w:rPr>
          <w:rFonts w:hint="eastAsia"/>
          <w:lang w:val="en-US" w:eastAsia="zh-CN"/>
        </w:rPr>
      </w:pPr>
    </w:p>
    <w:p>
      <w:pPr>
        <w:pageBreakBefore w:val="0"/>
        <w:kinsoku/>
        <w:wordWrap/>
        <w:overflowPunct/>
        <w:topLinePunct w:val="0"/>
        <w:autoSpaceDE/>
        <w:autoSpaceDN/>
        <w:bidi w:val="0"/>
        <w:spacing w:line="440" w:lineRule="exact"/>
        <w:textAlignment w:val="auto"/>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方正仿宋简体" w:hAnsi="方正仿宋简体" w:eastAsia="方正仿宋简体" w:cs="方正仿宋简体"/>
          <w:b/>
          <w:bCs/>
          <w:sz w:val="44"/>
          <w:szCs w:val="44"/>
          <w:u w:val="none"/>
          <w:lang w:val="en-US" w:eastAsia="zh-CN"/>
        </w:rPr>
      </w:pPr>
      <w:r>
        <w:rPr>
          <w:rFonts w:hint="eastAsia" w:ascii="方正仿宋简体" w:hAnsi="方正仿宋简体" w:eastAsia="方正仿宋简体" w:cs="方正仿宋简体"/>
          <w:b/>
          <w:bCs/>
          <w:sz w:val="44"/>
          <w:szCs w:val="44"/>
          <w:u w:val="none"/>
          <w:lang w:val="en-US" w:eastAsia="zh-CN"/>
        </w:rPr>
        <w:t>采购文件</w:t>
      </w:r>
    </w:p>
    <w:p>
      <w:pPr>
        <w:pageBreakBefore w:val="0"/>
        <w:kinsoku/>
        <w:wordWrap/>
        <w:overflowPunct/>
        <w:topLinePunct w:val="0"/>
        <w:autoSpaceDE/>
        <w:autoSpaceDN/>
        <w:bidi w:val="0"/>
        <w:adjustRightInd/>
        <w:spacing w:line="440" w:lineRule="exact"/>
        <w:jc w:val="both"/>
        <w:textAlignment w:val="auto"/>
        <w:rPr>
          <w:rFonts w:hint="eastAsia" w:ascii="方正仿宋简体" w:hAnsi="方正仿宋简体" w:eastAsia="方正仿宋简体" w:cs="方正仿宋简体"/>
          <w:b/>
          <w:bCs/>
          <w:sz w:val="30"/>
          <w:szCs w:val="30"/>
          <w:u w:val="single"/>
          <w:lang w:val="en-US" w:eastAsia="zh-CN"/>
        </w:rPr>
      </w:pPr>
    </w:p>
    <w:p>
      <w:pPr>
        <w:pStyle w:val="7"/>
        <w:pageBreakBefore w:val="0"/>
        <w:kinsoku/>
        <w:wordWrap/>
        <w:overflowPunct/>
        <w:topLinePunct w:val="0"/>
        <w:autoSpaceDE/>
        <w:autoSpaceDN/>
        <w:bidi w:val="0"/>
        <w:spacing w:line="440" w:lineRule="exact"/>
        <w:textAlignment w:val="auto"/>
        <w:rPr>
          <w:rFonts w:hint="eastAsia"/>
          <w:lang w:val="en-US" w:eastAsia="zh-CN"/>
        </w:rPr>
      </w:pPr>
    </w:p>
    <w:p>
      <w:pPr>
        <w:pStyle w:val="2"/>
        <w:pageBreakBefore w:val="0"/>
        <w:kinsoku/>
        <w:wordWrap/>
        <w:overflowPunct/>
        <w:topLinePunct w:val="0"/>
        <w:autoSpaceDE/>
        <w:autoSpaceDN/>
        <w:bidi w:val="0"/>
        <w:spacing w:line="440" w:lineRule="exact"/>
        <w:textAlignment w:val="auto"/>
        <w:rPr>
          <w:rFonts w:hint="eastAsia"/>
          <w:lang w:val="en-US" w:eastAsia="zh-CN"/>
        </w:rPr>
      </w:pPr>
    </w:p>
    <w:p>
      <w:pPr>
        <w:pageBreakBefore w:val="0"/>
        <w:kinsoku/>
        <w:wordWrap/>
        <w:overflowPunct/>
        <w:topLinePunct w:val="0"/>
        <w:autoSpaceDE/>
        <w:autoSpaceDN/>
        <w:bidi w:val="0"/>
        <w:spacing w:line="440" w:lineRule="exact"/>
        <w:textAlignment w:val="auto"/>
        <w:rPr>
          <w:rFonts w:hint="eastAsia"/>
          <w:lang w:val="en-US" w:eastAsia="zh-CN"/>
        </w:rPr>
      </w:pPr>
    </w:p>
    <w:p>
      <w:pPr>
        <w:pStyle w:val="7"/>
        <w:pageBreakBefore w:val="0"/>
        <w:kinsoku/>
        <w:wordWrap/>
        <w:overflowPunct/>
        <w:topLinePunct w:val="0"/>
        <w:autoSpaceDE/>
        <w:autoSpaceDN/>
        <w:bidi w:val="0"/>
        <w:spacing w:line="440" w:lineRule="exact"/>
        <w:textAlignment w:val="auto"/>
        <w:rPr>
          <w:rFonts w:hint="eastAsia"/>
          <w:lang w:val="en-US" w:eastAsia="zh-CN"/>
        </w:rPr>
      </w:pPr>
    </w:p>
    <w:p>
      <w:pPr>
        <w:pStyle w:val="2"/>
        <w:pageBreakBefore w:val="0"/>
        <w:kinsoku/>
        <w:wordWrap/>
        <w:overflowPunct/>
        <w:topLinePunct w:val="0"/>
        <w:autoSpaceDE/>
        <w:autoSpaceDN/>
        <w:bidi w:val="0"/>
        <w:spacing w:line="440" w:lineRule="exact"/>
        <w:textAlignment w:val="auto"/>
        <w:rPr>
          <w:rFonts w:hint="eastAsia"/>
          <w:lang w:val="en-US" w:eastAsia="zh-CN"/>
        </w:rPr>
      </w:pPr>
    </w:p>
    <w:p>
      <w:pPr>
        <w:pageBreakBefore w:val="0"/>
        <w:kinsoku/>
        <w:wordWrap/>
        <w:overflowPunct/>
        <w:topLinePunct w:val="0"/>
        <w:autoSpaceDE/>
        <w:autoSpaceDN/>
        <w:bidi w:val="0"/>
        <w:spacing w:line="440" w:lineRule="exact"/>
        <w:textAlignment w:val="auto"/>
        <w:rPr>
          <w:rFonts w:hint="eastAsia"/>
          <w:lang w:val="en-US" w:eastAsia="zh-CN"/>
        </w:rPr>
      </w:pPr>
    </w:p>
    <w:p>
      <w:pPr>
        <w:pStyle w:val="7"/>
        <w:pageBreakBefore w:val="0"/>
        <w:kinsoku/>
        <w:wordWrap/>
        <w:overflowPunct/>
        <w:topLinePunct w:val="0"/>
        <w:autoSpaceDE/>
        <w:autoSpaceDN/>
        <w:bidi w:val="0"/>
        <w:spacing w:line="440" w:lineRule="exact"/>
        <w:textAlignment w:val="auto"/>
        <w:rPr>
          <w:rFonts w:hint="eastAsia"/>
          <w:lang w:val="en-US" w:eastAsia="zh-CN"/>
        </w:rPr>
      </w:pPr>
    </w:p>
    <w:p>
      <w:pPr>
        <w:pStyle w:val="2"/>
        <w:pageBreakBefore w:val="0"/>
        <w:kinsoku/>
        <w:wordWrap/>
        <w:overflowPunct/>
        <w:topLinePunct w:val="0"/>
        <w:autoSpaceDE/>
        <w:autoSpaceDN/>
        <w:bidi w:val="0"/>
        <w:spacing w:line="440" w:lineRule="exact"/>
        <w:textAlignment w:val="auto"/>
        <w:rPr>
          <w:rFonts w:hint="eastAsia"/>
          <w:lang w:val="en-US" w:eastAsia="zh-CN"/>
        </w:rPr>
      </w:pPr>
    </w:p>
    <w:p>
      <w:pPr>
        <w:pageBreakBefore w:val="0"/>
        <w:kinsoku/>
        <w:wordWrap/>
        <w:overflowPunct/>
        <w:topLinePunct w:val="0"/>
        <w:autoSpaceDE/>
        <w:autoSpaceDN/>
        <w:bidi w:val="0"/>
        <w:spacing w:line="440" w:lineRule="exact"/>
        <w:textAlignment w:val="auto"/>
        <w:rPr>
          <w:rFonts w:hint="eastAsia"/>
          <w:lang w:val="en-US" w:eastAsia="zh-CN"/>
        </w:rPr>
      </w:pPr>
    </w:p>
    <w:p>
      <w:pPr>
        <w:pStyle w:val="7"/>
        <w:pageBreakBefore w:val="0"/>
        <w:kinsoku/>
        <w:wordWrap/>
        <w:overflowPunct/>
        <w:topLinePunct w:val="0"/>
        <w:autoSpaceDE/>
        <w:autoSpaceDN/>
        <w:bidi w:val="0"/>
        <w:spacing w:line="440" w:lineRule="exact"/>
        <w:textAlignment w:val="auto"/>
        <w:rPr>
          <w:rFonts w:hint="eastAsia"/>
          <w:lang w:val="en-US" w:eastAsia="zh-CN"/>
        </w:rPr>
      </w:pPr>
    </w:p>
    <w:p>
      <w:pPr>
        <w:pStyle w:val="2"/>
        <w:pageBreakBefore w:val="0"/>
        <w:kinsoku/>
        <w:wordWrap/>
        <w:overflowPunct/>
        <w:topLinePunct w:val="0"/>
        <w:autoSpaceDE/>
        <w:autoSpaceDN/>
        <w:bidi w:val="0"/>
        <w:spacing w:line="440" w:lineRule="exact"/>
        <w:textAlignment w:val="auto"/>
        <w:rPr>
          <w:rFonts w:hint="eastAsia"/>
          <w:lang w:val="en-US" w:eastAsia="zh-CN"/>
        </w:rPr>
      </w:pPr>
    </w:p>
    <w:p>
      <w:pPr>
        <w:pageBreakBefore w:val="0"/>
        <w:kinsoku/>
        <w:wordWrap/>
        <w:overflowPunct/>
        <w:topLinePunct w:val="0"/>
        <w:autoSpaceDE/>
        <w:autoSpaceDN/>
        <w:bidi w:val="0"/>
        <w:spacing w:line="440" w:lineRule="exact"/>
        <w:textAlignment w:val="auto"/>
        <w:rPr>
          <w:rFonts w:hint="eastAsia"/>
          <w:lang w:val="en-US" w:eastAsia="zh-CN"/>
        </w:rPr>
      </w:pPr>
    </w:p>
    <w:p>
      <w:pPr>
        <w:ind w:firstLine="1687" w:firstLineChars="600"/>
        <w:jc w:val="both"/>
        <w:rPr>
          <w:rFonts w:hint="default" w:ascii="方正仿宋简体" w:hAnsi="方正仿宋简体" w:eastAsia="方正仿宋简体" w:cs="方正仿宋简体"/>
          <w:b/>
          <w:bCs/>
          <w:sz w:val="28"/>
          <w:szCs w:val="28"/>
          <w:u w:val="none"/>
          <w:lang w:val="en-US" w:eastAsia="zh-CN"/>
        </w:rPr>
      </w:pPr>
      <w:r>
        <w:rPr>
          <w:rFonts w:hint="eastAsia" w:ascii="方正仿宋简体" w:hAnsi="方正仿宋简体" w:eastAsia="方正仿宋简体" w:cs="方正仿宋简体"/>
          <w:b/>
          <w:bCs/>
          <w:sz w:val="28"/>
          <w:szCs w:val="28"/>
          <w:u w:val="none"/>
          <w:lang w:val="en-US" w:eastAsia="zh-CN"/>
        </w:rPr>
        <w:t>采购人：</w:t>
      </w:r>
      <w:r>
        <w:rPr>
          <w:rFonts w:hint="eastAsia" w:ascii="方正仿宋简体" w:hAnsi="方正仿宋简体" w:eastAsia="方正仿宋简体" w:cs="方正仿宋简体"/>
          <w:b/>
          <w:bCs/>
          <w:sz w:val="28"/>
          <w:szCs w:val="28"/>
          <w:u w:val="single"/>
          <w:lang w:val="en-US" w:eastAsia="zh-CN"/>
        </w:rPr>
        <w:t>中天合创能源有限责任公司</w:t>
      </w:r>
    </w:p>
    <w:p>
      <w:pPr>
        <w:jc w:val="center"/>
        <w:rPr>
          <w:rFonts w:hint="default" w:ascii="方正仿宋简体" w:hAnsi="方正仿宋简体" w:eastAsia="方正仿宋简体" w:cs="方正仿宋简体"/>
          <w:b/>
          <w:bCs/>
          <w:sz w:val="28"/>
          <w:szCs w:val="28"/>
          <w:u w:val="single"/>
          <w:lang w:val="en-US" w:eastAsia="zh-CN"/>
        </w:rPr>
      </w:pPr>
      <w:r>
        <w:rPr>
          <w:rFonts w:hint="eastAsia" w:ascii="方正仿宋简体" w:hAnsi="方正仿宋简体" w:eastAsia="方正仿宋简体" w:cs="方正仿宋简体"/>
          <w:b/>
          <w:bCs/>
          <w:sz w:val="28"/>
          <w:szCs w:val="28"/>
          <w:u w:val="none"/>
          <w:lang w:val="en-US" w:eastAsia="zh-CN"/>
        </w:rPr>
        <w:t xml:space="preserve"> </w:t>
      </w:r>
      <w:r>
        <w:rPr>
          <w:rFonts w:hint="eastAsia" w:ascii="方正仿宋简体" w:hAnsi="方正仿宋简体" w:eastAsia="方正仿宋简体" w:cs="方正仿宋简体"/>
          <w:b/>
          <w:bCs/>
          <w:sz w:val="28"/>
          <w:szCs w:val="28"/>
          <w:u w:val="single"/>
          <w:lang w:val="en-US" w:eastAsia="zh-CN"/>
        </w:rPr>
        <w:t xml:space="preserve"> 2024 </w:t>
      </w:r>
      <w:r>
        <w:rPr>
          <w:rFonts w:hint="eastAsia" w:ascii="方正仿宋简体" w:hAnsi="方正仿宋简体" w:eastAsia="方正仿宋简体" w:cs="方正仿宋简体"/>
          <w:b/>
          <w:bCs/>
          <w:sz w:val="28"/>
          <w:szCs w:val="28"/>
          <w:u w:val="none"/>
          <w:lang w:val="en-US" w:eastAsia="zh-CN"/>
        </w:rPr>
        <w:t>年</w:t>
      </w:r>
      <w:r>
        <w:rPr>
          <w:rFonts w:hint="eastAsia" w:ascii="方正仿宋简体" w:hAnsi="方正仿宋简体" w:eastAsia="方正仿宋简体" w:cs="方正仿宋简体"/>
          <w:b/>
          <w:bCs/>
          <w:sz w:val="28"/>
          <w:szCs w:val="28"/>
          <w:u w:val="single"/>
          <w:lang w:val="en-US" w:eastAsia="zh-CN"/>
        </w:rPr>
        <w:t xml:space="preserve"> 4 </w:t>
      </w:r>
      <w:r>
        <w:rPr>
          <w:rFonts w:hint="eastAsia" w:ascii="方正仿宋简体" w:hAnsi="方正仿宋简体" w:eastAsia="方正仿宋简体" w:cs="方正仿宋简体"/>
          <w:b/>
          <w:bCs/>
          <w:sz w:val="28"/>
          <w:szCs w:val="28"/>
          <w:u w:val="none"/>
          <w:lang w:val="en-US" w:eastAsia="zh-CN"/>
        </w:rPr>
        <w:t>月</w:t>
      </w:r>
    </w:p>
    <w:p>
      <w:pPr>
        <w:pageBreakBefore w:val="0"/>
        <w:kinsoku/>
        <w:wordWrap/>
        <w:overflowPunct/>
        <w:topLinePunct w:val="0"/>
        <w:autoSpaceDE/>
        <w:autoSpaceDN/>
        <w:bidi w:val="0"/>
        <w:adjustRightInd/>
        <w:spacing w:line="440" w:lineRule="exact"/>
        <w:jc w:val="center"/>
        <w:textAlignment w:val="auto"/>
        <w:rPr>
          <w:rFonts w:hint="default" w:ascii="方正仿宋简体" w:hAnsi="方正仿宋简体" w:eastAsia="方正仿宋简体" w:cs="方正仿宋简体"/>
          <w:b/>
          <w:bCs/>
          <w:sz w:val="28"/>
          <w:szCs w:val="28"/>
          <w:u w:val="single"/>
          <w:lang w:val="en-US" w:eastAsia="zh-CN"/>
        </w:rPr>
      </w:pPr>
    </w:p>
    <w:p>
      <w:pPr>
        <w:pStyle w:val="16"/>
        <w:pageBreakBefore w:val="0"/>
        <w:kinsoku/>
        <w:wordWrap/>
        <w:overflowPunct/>
        <w:topLinePunct w:val="0"/>
        <w:autoSpaceDE/>
        <w:autoSpaceDN/>
        <w:bidi w:val="0"/>
        <w:adjustRightInd/>
        <w:spacing w:line="440" w:lineRule="exact"/>
        <w:jc w:val="center"/>
        <w:textAlignment w:val="auto"/>
        <w:rPr>
          <w:rFonts w:hint="eastAsia" w:ascii="方正仿宋简体" w:hAnsi="方正仿宋简体" w:eastAsia="方正仿宋简体" w:cs="方正仿宋简体"/>
          <w:b/>
          <w:sz w:val="30"/>
          <w:szCs w:val="30"/>
          <w:lang w:eastAsia="zh-CN"/>
        </w:rPr>
      </w:pPr>
      <w:r>
        <w:rPr>
          <w:rFonts w:hint="eastAsia" w:ascii="方正仿宋简体" w:hAnsi="方正仿宋简体" w:eastAsia="方正仿宋简体" w:cs="方正仿宋简体"/>
          <w:b/>
          <w:sz w:val="30"/>
          <w:szCs w:val="30"/>
          <w:lang w:eastAsia="zh-CN"/>
        </w:rPr>
        <w:t>目</w:t>
      </w:r>
      <w:r>
        <w:rPr>
          <w:rFonts w:hint="eastAsia" w:ascii="方正仿宋简体" w:hAnsi="方正仿宋简体" w:eastAsia="方正仿宋简体" w:cs="方正仿宋简体"/>
          <w:b/>
          <w:sz w:val="30"/>
          <w:szCs w:val="30"/>
          <w:lang w:val="en-US" w:eastAsia="zh-CN"/>
        </w:rPr>
        <w:t xml:space="preserve">  </w:t>
      </w:r>
      <w:r>
        <w:rPr>
          <w:rFonts w:hint="eastAsia" w:ascii="方正仿宋简体" w:hAnsi="方正仿宋简体" w:eastAsia="方正仿宋简体" w:cs="方正仿宋简体"/>
          <w:b/>
          <w:sz w:val="30"/>
          <w:szCs w:val="30"/>
          <w:lang w:eastAsia="zh-CN"/>
        </w:rPr>
        <w:t>录</w:t>
      </w:r>
      <w:bookmarkStart w:id="5" w:name="_GoBack"/>
      <w:bookmarkEnd w:id="5"/>
    </w:p>
    <w:p>
      <w:pPr>
        <w:pStyle w:val="16"/>
        <w:pageBreakBefore w:val="0"/>
        <w:numPr>
          <w:ilvl w:val="0"/>
          <w:numId w:val="0"/>
        </w:numPr>
        <w:kinsoku/>
        <w:wordWrap/>
        <w:overflowPunct/>
        <w:topLinePunct w:val="0"/>
        <w:autoSpaceDE/>
        <w:autoSpaceDN/>
        <w:bidi w:val="0"/>
        <w:adjustRightInd/>
        <w:spacing w:line="440" w:lineRule="exact"/>
        <w:ind w:firstLine="602" w:firstLineChars="200"/>
        <w:jc w:val="both"/>
        <w:textAlignment w:val="auto"/>
        <w:rPr>
          <w:rFonts w:hint="eastAsia" w:ascii="方正仿宋简体" w:hAnsi="方正仿宋简体" w:eastAsia="方正仿宋简体" w:cs="方正仿宋简体"/>
          <w:b/>
          <w:sz w:val="30"/>
          <w:szCs w:val="30"/>
          <w:highlight w:val="none"/>
          <w:lang w:val="en-US" w:eastAsia="zh-CN"/>
        </w:rPr>
      </w:pPr>
      <w:r>
        <w:rPr>
          <w:rFonts w:hint="eastAsia" w:ascii="方正仿宋简体" w:hAnsi="方正仿宋简体" w:eastAsia="方正仿宋简体" w:cs="方正仿宋简体"/>
          <w:b/>
          <w:sz w:val="30"/>
          <w:szCs w:val="30"/>
          <w:lang w:val="en-US" w:eastAsia="zh-CN"/>
        </w:rPr>
        <w:t xml:space="preserve">第一章 </w:t>
      </w:r>
      <w:r>
        <w:rPr>
          <w:rFonts w:hint="eastAsia" w:ascii="方正仿宋简体" w:hAnsi="方正仿宋简体" w:eastAsia="方正仿宋简体" w:cs="方正仿宋简体"/>
          <w:b/>
          <w:sz w:val="30"/>
          <w:szCs w:val="30"/>
          <w:highlight w:val="none"/>
          <w:lang w:val="en-US" w:eastAsia="zh-CN"/>
        </w:rPr>
        <w:t>采购邀请文件</w:t>
      </w:r>
    </w:p>
    <w:p>
      <w:pPr>
        <w:pStyle w:val="16"/>
        <w:pageBreakBefore w:val="0"/>
        <w:kinsoku/>
        <w:wordWrap/>
        <w:overflowPunct/>
        <w:topLinePunct w:val="0"/>
        <w:autoSpaceDE/>
        <w:autoSpaceDN/>
        <w:bidi w:val="0"/>
        <w:adjustRightInd/>
        <w:spacing w:line="440" w:lineRule="exact"/>
        <w:ind w:firstLine="602" w:firstLineChars="200"/>
        <w:jc w:val="both"/>
        <w:textAlignment w:val="auto"/>
        <w:rPr>
          <w:rFonts w:hint="default" w:ascii="方正仿宋简体" w:hAnsi="方正仿宋简体" w:eastAsia="方正仿宋简体" w:cs="方正仿宋简体"/>
          <w:b/>
          <w:sz w:val="30"/>
          <w:szCs w:val="30"/>
          <w:highlight w:val="none"/>
          <w:lang w:val="en-US" w:eastAsia="zh-CN"/>
        </w:rPr>
      </w:pPr>
      <w:r>
        <w:rPr>
          <w:rFonts w:hint="eastAsia" w:ascii="方正仿宋简体" w:hAnsi="方正仿宋简体" w:eastAsia="方正仿宋简体" w:cs="方正仿宋简体"/>
          <w:b/>
          <w:sz w:val="30"/>
          <w:szCs w:val="30"/>
          <w:highlight w:val="none"/>
          <w:lang w:eastAsia="zh-CN"/>
        </w:rPr>
        <w:t>第二章</w:t>
      </w:r>
      <w:r>
        <w:rPr>
          <w:rFonts w:hint="eastAsia" w:ascii="方正仿宋简体" w:hAnsi="方正仿宋简体" w:eastAsia="方正仿宋简体" w:cs="方正仿宋简体"/>
          <w:b/>
          <w:sz w:val="30"/>
          <w:szCs w:val="30"/>
          <w:highlight w:val="none"/>
          <w:lang w:val="en-US" w:eastAsia="zh-CN"/>
        </w:rPr>
        <w:t xml:space="preserve"> 潜在供应商须知</w:t>
      </w:r>
    </w:p>
    <w:p>
      <w:pPr>
        <w:pStyle w:val="16"/>
        <w:pageBreakBefore w:val="0"/>
        <w:kinsoku/>
        <w:wordWrap/>
        <w:overflowPunct/>
        <w:topLinePunct w:val="0"/>
        <w:autoSpaceDE/>
        <w:autoSpaceDN/>
        <w:bidi w:val="0"/>
        <w:adjustRightInd/>
        <w:spacing w:line="440" w:lineRule="exact"/>
        <w:ind w:firstLine="602"/>
        <w:jc w:val="both"/>
        <w:textAlignment w:val="auto"/>
        <w:rPr>
          <w:rFonts w:hint="eastAsia" w:ascii="方正仿宋简体" w:hAnsi="方正仿宋简体" w:eastAsia="方正仿宋简体" w:cs="方正仿宋简体"/>
          <w:b/>
          <w:sz w:val="30"/>
          <w:szCs w:val="30"/>
          <w:highlight w:val="none"/>
          <w:lang w:val="en-US" w:eastAsia="zh-CN"/>
        </w:rPr>
      </w:pPr>
      <w:r>
        <w:rPr>
          <w:rFonts w:hint="eastAsia" w:ascii="方正仿宋简体" w:hAnsi="方正仿宋简体" w:eastAsia="方正仿宋简体" w:cs="方正仿宋简体"/>
          <w:b/>
          <w:sz w:val="30"/>
          <w:szCs w:val="30"/>
          <w:highlight w:val="none"/>
          <w:lang w:val="en-US" w:eastAsia="zh-CN"/>
        </w:rPr>
        <w:t>第三章 评审办法</w:t>
      </w:r>
    </w:p>
    <w:p>
      <w:pPr>
        <w:pStyle w:val="16"/>
        <w:pageBreakBefore w:val="0"/>
        <w:kinsoku/>
        <w:wordWrap/>
        <w:overflowPunct/>
        <w:topLinePunct w:val="0"/>
        <w:autoSpaceDE/>
        <w:autoSpaceDN/>
        <w:bidi w:val="0"/>
        <w:adjustRightInd/>
        <w:spacing w:line="440" w:lineRule="exact"/>
        <w:ind w:firstLine="602" w:firstLineChars="200"/>
        <w:jc w:val="both"/>
        <w:textAlignment w:val="auto"/>
        <w:rPr>
          <w:rFonts w:hint="eastAsia" w:ascii="方正仿宋简体" w:hAnsi="方正仿宋简体" w:eastAsia="方正仿宋简体" w:cs="方正仿宋简体"/>
          <w:b/>
          <w:sz w:val="30"/>
          <w:szCs w:val="30"/>
          <w:highlight w:val="none"/>
          <w:lang w:val="en-US" w:eastAsia="zh-CN"/>
        </w:rPr>
      </w:pPr>
      <w:r>
        <w:rPr>
          <w:rFonts w:hint="eastAsia" w:ascii="方正仿宋简体" w:hAnsi="方正仿宋简体" w:eastAsia="方正仿宋简体" w:cs="方正仿宋简体"/>
          <w:b/>
          <w:sz w:val="30"/>
          <w:szCs w:val="30"/>
          <w:highlight w:val="none"/>
          <w:lang w:val="en-US" w:eastAsia="zh-CN"/>
        </w:rPr>
        <w:t>第四章 技术要求</w:t>
      </w:r>
    </w:p>
    <w:p>
      <w:pPr>
        <w:pStyle w:val="16"/>
        <w:pageBreakBefore w:val="0"/>
        <w:kinsoku/>
        <w:wordWrap/>
        <w:overflowPunct/>
        <w:topLinePunct w:val="0"/>
        <w:autoSpaceDE/>
        <w:autoSpaceDN/>
        <w:bidi w:val="0"/>
        <w:adjustRightInd/>
        <w:spacing w:line="440" w:lineRule="exact"/>
        <w:ind w:firstLine="602" w:firstLineChars="200"/>
        <w:jc w:val="both"/>
        <w:textAlignment w:val="auto"/>
        <w:rPr>
          <w:rFonts w:hint="default" w:ascii="方正仿宋简体" w:hAnsi="方正仿宋简体" w:eastAsia="方正仿宋简体" w:cs="方正仿宋简体"/>
          <w:b/>
          <w:sz w:val="30"/>
          <w:szCs w:val="30"/>
          <w:lang w:val="en-US" w:eastAsia="zh-CN"/>
        </w:rPr>
      </w:pPr>
      <w:r>
        <w:rPr>
          <w:rFonts w:hint="eastAsia" w:ascii="方正仿宋简体" w:hAnsi="方正仿宋简体" w:eastAsia="方正仿宋简体" w:cs="方正仿宋简体"/>
          <w:b/>
          <w:sz w:val="30"/>
          <w:szCs w:val="30"/>
          <w:highlight w:val="none"/>
          <w:lang w:val="en-US" w:eastAsia="zh-CN"/>
        </w:rPr>
        <w:t>第五章 响应文件相关格</w:t>
      </w:r>
      <w:r>
        <w:rPr>
          <w:rFonts w:hint="eastAsia" w:ascii="方正仿宋简体" w:hAnsi="方正仿宋简体" w:eastAsia="方正仿宋简体" w:cs="方正仿宋简体"/>
          <w:b/>
          <w:sz w:val="30"/>
          <w:szCs w:val="30"/>
          <w:lang w:val="en-US" w:eastAsia="zh-CN"/>
        </w:rPr>
        <w:t>式</w:t>
      </w:r>
    </w:p>
    <w:p>
      <w:pPr>
        <w:pStyle w:val="16"/>
        <w:pageBreakBefore w:val="0"/>
        <w:kinsoku/>
        <w:wordWrap/>
        <w:overflowPunct/>
        <w:topLinePunct w:val="0"/>
        <w:autoSpaceDE/>
        <w:autoSpaceDN/>
        <w:bidi w:val="0"/>
        <w:adjustRightInd/>
        <w:spacing w:line="440" w:lineRule="exact"/>
        <w:ind w:firstLine="602" w:firstLineChars="200"/>
        <w:jc w:val="both"/>
        <w:textAlignment w:val="auto"/>
        <w:rPr>
          <w:rFonts w:hint="eastAsia" w:ascii="方正仿宋简体" w:hAnsi="方正仿宋简体" w:eastAsia="方正仿宋简体" w:cs="方正仿宋简体"/>
          <w:b/>
          <w:sz w:val="30"/>
          <w:szCs w:val="30"/>
          <w:lang w:val="en-US" w:eastAsia="zh-CN"/>
        </w:rPr>
      </w:pPr>
    </w:p>
    <w:p>
      <w:pPr>
        <w:pStyle w:val="16"/>
        <w:pageBreakBefore w:val="0"/>
        <w:kinsoku/>
        <w:wordWrap/>
        <w:overflowPunct/>
        <w:topLinePunct w:val="0"/>
        <w:autoSpaceDE/>
        <w:autoSpaceDN/>
        <w:bidi w:val="0"/>
        <w:adjustRightInd/>
        <w:spacing w:line="440" w:lineRule="exact"/>
        <w:jc w:val="center"/>
        <w:textAlignment w:val="auto"/>
        <w:rPr>
          <w:rFonts w:hint="eastAsia" w:ascii="方正仿宋简体" w:hAnsi="方正仿宋简体" w:eastAsia="方正仿宋简体" w:cs="方正仿宋简体"/>
          <w:b/>
          <w:sz w:val="30"/>
          <w:szCs w:val="30"/>
        </w:rPr>
      </w:pPr>
    </w:p>
    <w:p>
      <w:pPr>
        <w:pStyle w:val="16"/>
        <w:pageBreakBefore w:val="0"/>
        <w:kinsoku/>
        <w:wordWrap/>
        <w:overflowPunct/>
        <w:topLinePunct w:val="0"/>
        <w:autoSpaceDE/>
        <w:autoSpaceDN/>
        <w:bidi w:val="0"/>
        <w:adjustRightInd/>
        <w:spacing w:line="440" w:lineRule="exact"/>
        <w:jc w:val="center"/>
        <w:textAlignment w:val="auto"/>
        <w:rPr>
          <w:rFonts w:hint="eastAsia" w:ascii="方正仿宋简体" w:hAnsi="方正仿宋简体" w:eastAsia="方正仿宋简体" w:cs="方正仿宋简体"/>
          <w:b/>
          <w:sz w:val="30"/>
          <w:szCs w:val="30"/>
        </w:rPr>
      </w:pPr>
    </w:p>
    <w:p>
      <w:pPr>
        <w:pStyle w:val="16"/>
        <w:pageBreakBefore w:val="0"/>
        <w:kinsoku/>
        <w:wordWrap/>
        <w:overflowPunct/>
        <w:topLinePunct w:val="0"/>
        <w:autoSpaceDE/>
        <w:autoSpaceDN/>
        <w:bidi w:val="0"/>
        <w:adjustRightInd/>
        <w:spacing w:line="440" w:lineRule="exact"/>
        <w:jc w:val="center"/>
        <w:textAlignment w:val="auto"/>
        <w:rPr>
          <w:rFonts w:hint="eastAsia" w:ascii="方正仿宋简体" w:hAnsi="方正仿宋简体" w:eastAsia="方正仿宋简体" w:cs="方正仿宋简体"/>
          <w:b/>
          <w:sz w:val="30"/>
          <w:szCs w:val="30"/>
        </w:rPr>
      </w:pPr>
    </w:p>
    <w:p>
      <w:pPr>
        <w:pStyle w:val="16"/>
        <w:pageBreakBefore w:val="0"/>
        <w:kinsoku/>
        <w:wordWrap/>
        <w:overflowPunct/>
        <w:topLinePunct w:val="0"/>
        <w:autoSpaceDE/>
        <w:autoSpaceDN/>
        <w:bidi w:val="0"/>
        <w:adjustRightInd/>
        <w:spacing w:line="440" w:lineRule="exact"/>
        <w:jc w:val="center"/>
        <w:textAlignment w:val="auto"/>
        <w:rPr>
          <w:rFonts w:hint="eastAsia" w:ascii="方正仿宋简体" w:hAnsi="方正仿宋简体" w:eastAsia="方正仿宋简体" w:cs="方正仿宋简体"/>
          <w:b/>
          <w:sz w:val="30"/>
          <w:szCs w:val="30"/>
        </w:rPr>
      </w:pPr>
    </w:p>
    <w:p>
      <w:pPr>
        <w:pStyle w:val="16"/>
        <w:pageBreakBefore w:val="0"/>
        <w:kinsoku/>
        <w:wordWrap/>
        <w:overflowPunct/>
        <w:topLinePunct w:val="0"/>
        <w:autoSpaceDE/>
        <w:autoSpaceDN/>
        <w:bidi w:val="0"/>
        <w:adjustRightInd/>
        <w:spacing w:line="440" w:lineRule="exact"/>
        <w:jc w:val="center"/>
        <w:textAlignment w:val="auto"/>
        <w:rPr>
          <w:rFonts w:hint="eastAsia" w:ascii="方正仿宋简体" w:hAnsi="方正仿宋简体" w:eastAsia="方正仿宋简体" w:cs="方正仿宋简体"/>
          <w:b/>
          <w:sz w:val="30"/>
          <w:szCs w:val="30"/>
        </w:rPr>
      </w:pPr>
    </w:p>
    <w:p>
      <w:pPr>
        <w:pStyle w:val="16"/>
        <w:pageBreakBefore w:val="0"/>
        <w:kinsoku/>
        <w:wordWrap/>
        <w:overflowPunct/>
        <w:topLinePunct w:val="0"/>
        <w:autoSpaceDE/>
        <w:autoSpaceDN/>
        <w:bidi w:val="0"/>
        <w:adjustRightInd/>
        <w:spacing w:line="440" w:lineRule="exact"/>
        <w:jc w:val="center"/>
        <w:textAlignment w:val="auto"/>
        <w:rPr>
          <w:rFonts w:hint="eastAsia" w:ascii="方正仿宋简体" w:hAnsi="方正仿宋简体" w:eastAsia="方正仿宋简体" w:cs="方正仿宋简体"/>
          <w:b/>
          <w:sz w:val="30"/>
          <w:szCs w:val="30"/>
        </w:rPr>
      </w:pPr>
    </w:p>
    <w:p>
      <w:pPr>
        <w:pStyle w:val="16"/>
        <w:pageBreakBefore w:val="0"/>
        <w:kinsoku/>
        <w:wordWrap/>
        <w:overflowPunct/>
        <w:topLinePunct w:val="0"/>
        <w:autoSpaceDE/>
        <w:autoSpaceDN/>
        <w:bidi w:val="0"/>
        <w:adjustRightInd/>
        <w:spacing w:line="440" w:lineRule="exact"/>
        <w:jc w:val="center"/>
        <w:textAlignment w:val="auto"/>
        <w:rPr>
          <w:rFonts w:hint="eastAsia" w:ascii="方正仿宋简体" w:hAnsi="方正仿宋简体" w:eastAsia="方正仿宋简体" w:cs="方正仿宋简体"/>
          <w:b/>
          <w:sz w:val="30"/>
          <w:szCs w:val="30"/>
        </w:rPr>
      </w:pPr>
    </w:p>
    <w:p>
      <w:pPr>
        <w:pStyle w:val="16"/>
        <w:pageBreakBefore w:val="0"/>
        <w:kinsoku/>
        <w:wordWrap/>
        <w:overflowPunct/>
        <w:topLinePunct w:val="0"/>
        <w:autoSpaceDE/>
        <w:autoSpaceDN/>
        <w:bidi w:val="0"/>
        <w:adjustRightInd/>
        <w:spacing w:line="440" w:lineRule="exact"/>
        <w:jc w:val="center"/>
        <w:textAlignment w:val="auto"/>
        <w:rPr>
          <w:rFonts w:hint="eastAsia" w:ascii="方正仿宋简体" w:hAnsi="方正仿宋简体" w:eastAsia="方正仿宋简体" w:cs="方正仿宋简体"/>
          <w:b/>
          <w:sz w:val="30"/>
          <w:szCs w:val="30"/>
        </w:rPr>
      </w:pPr>
    </w:p>
    <w:p>
      <w:pPr>
        <w:pStyle w:val="16"/>
        <w:pageBreakBefore w:val="0"/>
        <w:kinsoku/>
        <w:wordWrap/>
        <w:overflowPunct/>
        <w:topLinePunct w:val="0"/>
        <w:autoSpaceDE/>
        <w:autoSpaceDN/>
        <w:bidi w:val="0"/>
        <w:adjustRightInd/>
        <w:spacing w:line="440" w:lineRule="exact"/>
        <w:jc w:val="center"/>
        <w:textAlignment w:val="auto"/>
        <w:rPr>
          <w:rFonts w:hint="eastAsia" w:ascii="方正仿宋简体" w:hAnsi="方正仿宋简体" w:eastAsia="方正仿宋简体" w:cs="方正仿宋简体"/>
          <w:b/>
          <w:sz w:val="30"/>
          <w:szCs w:val="30"/>
        </w:rPr>
      </w:pPr>
    </w:p>
    <w:p>
      <w:pPr>
        <w:pStyle w:val="16"/>
        <w:pageBreakBefore w:val="0"/>
        <w:kinsoku/>
        <w:wordWrap/>
        <w:overflowPunct/>
        <w:topLinePunct w:val="0"/>
        <w:autoSpaceDE/>
        <w:autoSpaceDN/>
        <w:bidi w:val="0"/>
        <w:adjustRightInd/>
        <w:spacing w:line="440" w:lineRule="exact"/>
        <w:jc w:val="center"/>
        <w:textAlignment w:val="auto"/>
        <w:rPr>
          <w:rFonts w:hint="eastAsia" w:ascii="方正仿宋简体" w:hAnsi="方正仿宋简体" w:eastAsia="方正仿宋简体" w:cs="方正仿宋简体"/>
          <w:b/>
          <w:sz w:val="30"/>
          <w:szCs w:val="30"/>
        </w:rPr>
      </w:pPr>
    </w:p>
    <w:p>
      <w:pPr>
        <w:pStyle w:val="16"/>
        <w:pageBreakBefore w:val="0"/>
        <w:kinsoku/>
        <w:wordWrap/>
        <w:overflowPunct/>
        <w:topLinePunct w:val="0"/>
        <w:autoSpaceDE/>
        <w:autoSpaceDN/>
        <w:bidi w:val="0"/>
        <w:adjustRightInd/>
        <w:spacing w:line="440" w:lineRule="exact"/>
        <w:jc w:val="center"/>
        <w:textAlignment w:val="auto"/>
        <w:rPr>
          <w:rFonts w:hint="eastAsia" w:ascii="方正仿宋简体" w:hAnsi="方正仿宋简体" w:eastAsia="方正仿宋简体" w:cs="方正仿宋简体"/>
          <w:b/>
          <w:sz w:val="30"/>
          <w:szCs w:val="30"/>
        </w:rPr>
      </w:pPr>
    </w:p>
    <w:p>
      <w:pPr>
        <w:pageBreakBefore w:val="0"/>
        <w:kinsoku/>
        <w:wordWrap/>
        <w:overflowPunct/>
        <w:topLinePunct w:val="0"/>
        <w:autoSpaceDE/>
        <w:autoSpaceDN/>
        <w:bidi w:val="0"/>
        <w:adjustRightInd/>
        <w:spacing w:line="440" w:lineRule="exact"/>
        <w:textAlignment w:val="auto"/>
        <w:rPr>
          <w:rFonts w:hint="eastAsia"/>
        </w:rPr>
      </w:pPr>
    </w:p>
    <w:p>
      <w:pPr>
        <w:pStyle w:val="16"/>
        <w:pageBreakBefore w:val="0"/>
        <w:kinsoku/>
        <w:wordWrap/>
        <w:overflowPunct/>
        <w:topLinePunct w:val="0"/>
        <w:autoSpaceDE/>
        <w:autoSpaceDN/>
        <w:bidi w:val="0"/>
        <w:adjustRightInd/>
        <w:spacing w:line="440" w:lineRule="exact"/>
        <w:jc w:val="center"/>
        <w:textAlignment w:val="auto"/>
        <w:rPr>
          <w:rFonts w:hint="eastAsia" w:ascii="方正仿宋简体" w:hAnsi="方正仿宋简体" w:eastAsia="方正仿宋简体" w:cs="方正仿宋简体"/>
          <w:b/>
          <w:sz w:val="30"/>
          <w:szCs w:val="30"/>
          <w:lang w:eastAsia="zh-CN"/>
        </w:rPr>
      </w:pPr>
      <w:r>
        <w:rPr>
          <w:rFonts w:hint="eastAsia" w:ascii="方正仿宋简体" w:hAnsi="方正仿宋简体" w:eastAsia="方正仿宋简体" w:cs="方正仿宋简体"/>
          <w:b/>
          <w:sz w:val="30"/>
          <w:szCs w:val="30"/>
          <w:lang w:eastAsia="zh-CN"/>
        </w:rPr>
        <w:t>第一章</w:t>
      </w:r>
      <w:r>
        <w:rPr>
          <w:rFonts w:hint="eastAsia" w:ascii="方正仿宋简体" w:hAnsi="方正仿宋简体" w:eastAsia="方正仿宋简体" w:cs="方正仿宋简体"/>
          <w:b/>
          <w:sz w:val="30"/>
          <w:szCs w:val="30"/>
          <w:lang w:val="en-US" w:eastAsia="zh-CN"/>
        </w:rPr>
        <w:t xml:space="preserve"> </w:t>
      </w:r>
      <w:r>
        <w:rPr>
          <w:rFonts w:hint="eastAsia" w:ascii="方正仿宋简体" w:hAnsi="方正仿宋简体" w:eastAsia="方正仿宋简体" w:cs="方正仿宋简体"/>
          <w:b/>
          <w:sz w:val="30"/>
          <w:szCs w:val="30"/>
          <w:lang w:eastAsia="zh-CN"/>
        </w:rPr>
        <w:t>采购</w:t>
      </w:r>
      <w:r>
        <w:rPr>
          <w:rFonts w:hint="eastAsia" w:ascii="方正仿宋简体" w:hAnsi="方正仿宋简体" w:eastAsia="方正仿宋简体" w:cs="方正仿宋简体"/>
          <w:b/>
          <w:sz w:val="30"/>
          <w:szCs w:val="30"/>
        </w:rPr>
        <w:t>邀请</w:t>
      </w:r>
      <w:r>
        <w:rPr>
          <w:rFonts w:hint="eastAsia" w:ascii="方正仿宋简体" w:hAnsi="方正仿宋简体" w:eastAsia="方正仿宋简体" w:cs="方正仿宋简体"/>
          <w:b/>
          <w:sz w:val="30"/>
          <w:szCs w:val="30"/>
          <w:lang w:eastAsia="zh-CN"/>
        </w:rPr>
        <w:t>文件</w:t>
      </w:r>
    </w:p>
    <w:p>
      <w:pPr>
        <w:keepNext w:val="0"/>
        <w:keepLines w:val="0"/>
        <w:pageBreakBefore w:val="0"/>
        <w:widowControl w:val="0"/>
        <w:kinsoku/>
        <w:wordWrap/>
        <w:overflowPunct/>
        <w:topLinePunct w:val="0"/>
        <w:autoSpaceDE/>
        <w:autoSpaceDN/>
        <w:bidi w:val="0"/>
        <w:adjustRightInd/>
        <w:snapToGrid/>
        <w:spacing w:line="440" w:lineRule="exact"/>
        <w:ind w:firstLine="480"/>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中天合创能源有限责任公司就“</w:t>
      </w:r>
      <w:r>
        <w:rPr>
          <w:rFonts w:hint="eastAsia" w:ascii="方正仿宋简体" w:hAnsi="方正仿宋简体" w:eastAsia="方正仿宋简体" w:cs="方正仿宋简体"/>
          <w:bCs/>
          <w:sz w:val="24"/>
          <w:szCs w:val="24"/>
          <w:u w:val="single"/>
          <w:lang w:val="en-US" w:eastAsia="zh-CN"/>
        </w:rPr>
        <w:t>葫芦素煤矿临时排水系统用渣浆泵一次性采购</w:t>
      </w:r>
      <w:r>
        <w:rPr>
          <w:rFonts w:hint="eastAsia" w:ascii="方正仿宋简体" w:hAnsi="方正仿宋简体" w:eastAsia="方正仿宋简体" w:cs="方正仿宋简体"/>
          <w:bCs/>
          <w:sz w:val="24"/>
          <w:szCs w:val="24"/>
          <w:lang w:val="en-US" w:eastAsia="zh-CN"/>
        </w:rPr>
        <w:t>”采购项目进行</w:t>
      </w:r>
      <w:r>
        <w:rPr>
          <w:rFonts w:hint="eastAsia" w:ascii="方正仿宋简体" w:hAnsi="方正仿宋简体" w:eastAsia="方正仿宋简体" w:cs="方正仿宋简体"/>
          <w:bCs/>
          <w:sz w:val="24"/>
          <w:szCs w:val="24"/>
          <w:u w:val="single"/>
          <w:lang w:val="en-US" w:eastAsia="zh-CN"/>
        </w:rPr>
        <w:t>公开询比</w:t>
      </w:r>
      <w:r>
        <w:rPr>
          <w:rFonts w:hint="eastAsia" w:ascii="方正仿宋简体" w:hAnsi="方正仿宋简体" w:eastAsia="方正仿宋简体" w:cs="方正仿宋简体"/>
          <w:bCs/>
          <w:sz w:val="24"/>
          <w:szCs w:val="24"/>
          <w:lang w:val="en-US" w:eastAsia="zh-CN"/>
        </w:rPr>
        <w:t>采购，现邀请合格供应商参与报价，参与报价供应商应严格按照我公司采购流程执行，严格遵守《中国中煤能源集团有限公司供应商廉洁合规管理办法》要求，具体如下：</w:t>
      </w:r>
    </w:p>
    <w:p>
      <w:pPr>
        <w:keepNext w:val="0"/>
        <w:keepLines w:val="0"/>
        <w:pageBreakBefore w:val="0"/>
        <w:widowControl w:val="0"/>
        <w:kinsoku/>
        <w:wordWrap/>
        <w:overflowPunct/>
        <w:topLinePunct w:val="0"/>
        <w:autoSpaceDE/>
        <w:autoSpaceDN/>
        <w:bidi w:val="0"/>
        <w:adjustRightInd/>
        <w:snapToGrid/>
        <w:spacing w:line="440" w:lineRule="exact"/>
        <w:ind w:firstLine="480"/>
        <w:textAlignment w:val="auto"/>
        <w:outlineLvl w:val="9"/>
        <w:rPr>
          <w:rFonts w:hint="eastAsia" w:ascii="方正仿宋简体" w:hAnsi="方正仿宋简体" w:eastAsia="方正仿宋简体" w:cs="方正仿宋简体"/>
          <w:b/>
          <w:bCs w:val="0"/>
          <w:sz w:val="24"/>
          <w:szCs w:val="24"/>
          <w:lang w:val="en-US" w:eastAsia="zh-CN"/>
        </w:rPr>
      </w:pPr>
      <w:r>
        <w:rPr>
          <w:rFonts w:hint="eastAsia" w:ascii="方正仿宋简体" w:hAnsi="方正仿宋简体" w:eastAsia="方正仿宋简体" w:cs="方正仿宋简体"/>
          <w:b/>
          <w:bCs w:val="0"/>
          <w:sz w:val="24"/>
          <w:szCs w:val="24"/>
          <w:lang w:val="en-US" w:eastAsia="zh-CN"/>
        </w:rPr>
        <w:t>一、采购范围</w:t>
      </w:r>
    </w:p>
    <w:tbl>
      <w:tblPr>
        <w:tblStyle w:val="13"/>
        <w:tblW w:w="969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66"/>
        <w:gridCol w:w="1476"/>
        <w:gridCol w:w="1388"/>
        <w:gridCol w:w="851"/>
        <w:gridCol w:w="850"/>
        <w:gridCol w:w="993"/>
        <w:gridCol w:w="992"/>
        <w:gridCol w:w="1559"/>
        <w:gridCol w:w="9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5" w:hRule="exact"/>
          <w:jc w:val="center"/>
        </w:trPr>
        <w:tc>
          <w:tcPr>
            <w:tcW w:w="666" w:type="dxa"/>
            <w:vAlign w:val="center"/>
          </w:tcPr>
          <w:p>
            <w:pPr>
              <w:pStyle w:val="5"/>
              <w:spacing w:line="520" w:lineRule="exact"/>
              <w:ind w:firstLine="0"/>
              <w:jc w:val="center"/>
              <w:outlineLvl w:val="1"/>
              <w:rPr>
                <w:b w:val="0"/>
                <w:bCs/>
                <w:sz w:val="21"/>
                <w:szCs w:val="21"/>
              </w:rPr>
            </w:pPr>
            <w:r>
              <w:rPr>
                <w:rFonts w:hint="eastAsia"/>
                <w:b w:val="0"/>
                <w:sz w:val="21"/>
                <w:szCs w:val="21"/>
              </w:rPr>
              <w:t>序号</w:t>
            </w:r>
          </w:p>
        </w:tc>
        <w:tc>
          <w:tcPr>
            <w:tcW w:w="1476" w:type="dxa"/>
            <w:vAlign w:val="center"/>
          </w:tcPr>
          <w:p>
            <w:pPr>
              <w:pStyle w:val="5"/>
              <w:spacing w:line="520" w:lineRule="exact"/>
              <w:ind w:firstLine="0"/>
              <w:jc w:val="center"/>
              <w:outlineLvl w:val="1"/>
              <w:rPr>
                <w:b w:val="0"/>
                <w:bCs/>
                <w:sz w:val="21"/>
                <w:szCs w:val="21"/>
              </w:rPr>
            </w:pPr>
            <w:r>
              <w:rPr>
                <w:rFonts w:hint="eastAsia"/>
                <w:b w:val="0"/>
                <w:sz w:val="21"/>
                <w:szCs w:val="21"/>
              </w:rPr>
              <w:t>物资编码</w:t>
            </w:r>
          </w:p>
        </w:tc>
        <w:tc>
          <w:tcPr>
            <w:tcW w:w="1388" w:type="dxa"/>
            <w:vAlign w:val="center"/>
          </w:tcPr>
          <w:p>
            <w:pPr>
              <w:pStyle w:val="5"/>
              <w:spacing w:line="520" w:lineRule="exact"/>
              <w:ind w:firstLine="0"/>
              <w:jc w:val="center"/>
              <w:outlineLvl w:val="1"/>
              <w:rPr>
                <w:b w:val="0"/>
                <w:bCs/>
                <w:sz w:val="21"/>
                <w:szCs w:val="21"/>
              </w:rPr>
            </w:pPr>
            <w:r>
              <w:rPr>
                <w:rFonts w:hint="eastAsia"/>
                <w:b w:val="0"/>
                <w:sz w:val="21"/>
                <w:szCs w:val="21"/>
              </w:rPr>
              <w:t>物料描述</w:t>
            </w:r>
          </w:p>
        </w:tc>
        <w:tc>
          <w:tcPr>
            <w:tcW w:w="851" w:type="dxa"/>
            <w:vAlign w:val="center"/>
          </w:tcPr>
          <w:p>
            <w:pPr>
              <w:pStyle w:val="5"/>
              <w:spacing w:line="520" w:lineRule="exact"/>
              <w:ind w:firstLine="0"/>
              <w:jc w:val="center"/>
              <w:outlineLvl w:val="1"/>
              <w:rPr>
                <w:b w:val="0"/>
                <w:bCs/>
                <w:sz w:val="21"/>
                <w:szCs w:val="21"/>
              </w:rPr>
            </w:pPr>
            <w:r>
              <w:rPr>
                <w:rFonts w:hint="eastAsia"/>
                <w:b w:val="0"/>
                <w:sz w:val="21"/>
                <w:szCs w:val="21"/>
              </w:rPr>
              <w:t>单位</w:t>
            </w:r>
          </w:p>
        </w:tc>
        <w:tc>
          <w:tcPr>
            <w:tcW w:w="850" w:type="dxa"/>
            <w:vAlign w:val="center"/>
          </w:tcPr>
          <w:p>
            <w:pPr>
              <w:pStyle w:val="5"/>
              <w:spacing w:line="520" w:lineRule="exact"/>
              <w:ind w:firstLine="0"/>
              <w:jc w:val="center"/>
              <w:outlineLvl w:val="1"/>
              <w:rPr>
                <w:b w:val="0"/>
                <w:bCs/>
                <w:sz w:val="21"/>
                <w:szCs w:val="21"/>
              </w:rPr>
            </w:pPr>
            <w:r>
              <w:rPr>
                <w:rFonts w:hint="eastAsia"/>
                <w:b w:val="0"/>
                <w:sz w:val="21"/>
                <w:szCs w:val="21"/>
              </w:rPr>
              <w:t>数量</w:t>
            </w:r>
          </w:p>
        </w:tc>
        <w:tc>
          <w:tcPr>
            <w:tcW w:w="993" w:type="dxa"/>
            <w:vAlign w:val="center"/>
          </w:tcPr>
          <w:p>
            <w:pPr>
              <w:pStyle w:val="5"/>
              <w:spacing w:line="520" w:lineRule="exact"/>
              <w:ind w:firstLine="0"/>
              <w:jc w:val="center"/>
              <w:outlineLvl w:val="1"/>
              <w:rPr>
                <w:b w:val="0"/>
                <w:bCs/>
                <w:sz w:val="21"/>
                <w:szCs w:val="21"/>
              </w:rPr>
            </w:pPr>
            <w:r>
              <w:rPr>
                <w:rFonts w:hint="eastAsia"/>
                <w:b w:val="0"/>
                <w:bCs/>
                <w:sz w:val="21"/>
                <w:szCs w:val="21"/>
              </w:rPr>
              <w:t>含税单价/元</w:t>
            </w:r>
          </w:p>
        </w:tc>
        <w:tc>
          <w:tcPr>
            <w:tcW w:w="992" w:type="dxa"/>
            <w:vAlign w:val="center"/>
          </w:tcPr>
          <w:p>
            <w:pPr>
              <w:pStyle w:val="5"/>
              <w:spacing w:line="520" w:lineRule="exact"/>
              <w:ind w:firstLine="0"/>
              <w:jc w:val="center"/>
              <w:outlineLvl w:val="1"/>
              <w:rPr>
                <w:b w:val="0"/>
                <w:bCs/>
                <w:sz w:val="21"/>
                <w:szCs w:val="21"/>
              </w:rPr>
            </w:pPr>
            <w:r>
              <w:rPr>
                <w:rFonts w:hint="eastAsia"/>
                <w:b w:val="0"/>
                <w:bCs/>
                <w:sz w:val="21"/>
                <w:szCs w:val="21"/>
              </w:rPr>
              <w:t>含税总价/元</w:t>
            </w:r>
          </w:p>
        </w:tc>
        <w:tc>
          <w:tcPr>
            <w:tcW w:w="1559" w:type="dxa"/>
            <w:vAlign w:val="center"/>
          </w:tcPr>
          <w:p>
            <w:pPr>
              <w:pStyle w:val="5"/>
              <w:spacing w:line="520" w:lineRule="exact"/>
              <w:ind w:firstLine="0"/>
              <w:jc w:val="center"/>
              <w:outlineLvl w:val="1"/>
              <w:rPr>
                <w:b w:val="0"/>
                <w:bCs/>
                <w:sz w:val="21"/>
                <w:szCs w:val="21"/>
              </w:rPr>
            </w:pPr>
            <w:r>
              <w:rPr>
                <w:rFonts w:hint="eastAsia"/>
                <w:b w:val="0"/>
                <w:bCs/>
                <w:sz w:val="21"/>
                <w:szCs w:val="21"/>
              </w:rPr>
              <w:t>生产商/品牌</w:t>
            </w:r>
          </w:p>
        </w:tc>
        <w:tc>
          <w:tcPr>
            <w:tcW w:w="920" w:type="dxa"/>
            <w:vAlign w:val="center"/>
          </w:tcPr>
          <w:p>
            <w:pPr>
              <w:pStyle w:val="5"/>
              <w:spacing w:line="520" w:lineRule="exact"/>
              <w:ind w:firstLine="0"/>
              <w:jc w:val="center"/>
              <w:outlineLvl w:val="1"/>
              <w:rPr>
                <w:b w:val="0"/>
                <w:bCs/>
                <w:sz w:val="21"/>
                <w:szCs w:val="21"/>
              </w:rPr>
            </w:pPr>
            <w:r>
              <w:rPr>
                <w:rFonts w:hint="eastAsia"/>
                <w:b w:val="0"/>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1" w:hRule="exact"/>
          <w:jc w:val="center"/>
        </w:trPr>
        <w:tc>
          <w:tcPr>
            <w:tcW w:w="666" w:type="dxa"/>
            <w:vAlign w:val="center"/>
          </w:tcPr>
          <w:p>
            <w:pPr>
              <w:pStyle w:val="5"/>
              <w:spacing w:line="520" w:lineRule="exact"/>
              <w:ind w:firstLine="0"/>
              <w:jc w:val="center"/>
              <w:outlineLvl w:val="1"/>
              <w:rPr>
                <w:b w:val="0"/>
                <w:bCs/>
                <w:sz w:val="21"/>
                <w:szCs w:val="21"/>
              </w:rPr>
            </w:pPr>
            <w:r>
              <w:rPr>
                <w:rFonts w:hint="eastAsia"/>
                <w:b w:val="0"/>
                <w:sz w:val="21"/>
                <w:szCs w:val="21"/>
              </w:rPr>
              <w:t>1</w:t>
            </w:r>
          </w:p>
        </w:tc>
        <w:tc>
          <w:tcPr>
            <w:tcW w:w="1476" w:type="dxa"/>
            <w:vAlign w:val="center"/>
          </w:tcPr>
          <w:p>
            <w:pPr>
              <w:pStyle w:val="5"/>
              <w:spacing w:line="520" w:lineRule="exact"/>
              <w:ind w:firstLine="0"/>
              <w:jc w:val="center"/>
              <w:outlineLvl w:val="1"/>
              <w:rPr>
                <w:b w:val="0"/>
                <w:bCs/>
                <w:sz w:val="21"/>
                <w:szCs w:val="21"/>
              </w:rPr>
            </w:pPr>
            <w:r>
              <w:rPr>
                <w:rFonts w:hint="eastAsia"/>
                <w:b w:val="0"/>
                <w:sz w:val="21"/>
                <w:szCs w:val="21"/>
              </w:rPr>
              <w:t>391517900078</w:t>
            </w:r>
          </w:p>
        </w:tc>
        <w:tc>
          <w:tcPr>
            <w:tcW w:w="1388" w:type="dxa"/>
            <w:vAlign w:val="center"/>
          </w:tcPr>
          <w:p>
            <w:pPr>
              <w:pStyle w:val="5"/>
              <w:spacing w:line="520" w:lineRule="exact"/>
              <w:ind w:firstLine="0"/>
              <w:jc w:val="center"/>
              <w:outlineLvl w:val="1"/>
              <w:rPr>
                <w:b w:val="0"/>
                <w:bCs/>
                <w:sz w:val="21"/>
                <w:szCs w:val="21"/>
              </w:rPr>
            </w:pPr>
            <w:r>
              <w:rPr>
                <w:rFonts w:hint="eastAsia"/>
                <w:b w:val="0"/>
                <w:sz w:val="21"/>
                <w:szCs w:val="21"/>
              </w:rPr>
              <w:t>离心式渣浆泵|80ZD520</w:t>
            </w:r>
          </w:p>
          <w:p>
            <w:pPr>
              <w:pStyle w:val="5"/>
              <w:spacing w:line="520" w:lineRule="exact"/>
              <w:ind w:firstLine="0"/>
              <w:jc w:val="center"/>
              <w:outlineLvl w:val="1"/>
              <w:rPr>
                <w:b w:val="0"/>
                <w:bCs/>
                <w:sz w:val="21"/>
                <w:szCs w:val="21"/>
              </w:rPr>
            </w:pPr>
          </w:p>
          <w:p>
            <w:pPr>
              <w:pStyle w:val="5"/>
              <w:spacing w:line="520" w:lineRule="exact"/>
              <w:ind w:firstLine="0"/>
              <w:jc w:val="center"/>
              <w:outlineLvl w:val="1"/>
              <w:rPr>
                <w:b w:val="0"/>
                <w:bCs/>
                <w:sz w:val="21"/>
                <w:szCs w:val="21"/>
              </w:rPr>
            </w:pPr>
          </w:p>
        </w:tc>
        <w:tc>
          <w:tcPr>
            <w:tcW w:w="851" w:type="dxa"/>
            <w:vAlign w:val="center"/>
          </w:tcPr>
          <w:p>
            <w:pPr>
              <w:pStyle w:val="5"/>
              <w:spacing w:line="520" w:lineRule="exact"/>
              <w:ind w:firstLine="0"/>
              <w:jc w:val="center"/>
              <w:outlineLvl w:val="1"/>
              <w:rPr>
                <w:b w:val="0"/>
                <w:bCs/>
                <w:sz w:val="21"/>
                <w:szCs w:val="21"/>
              </w:rPr>
            </w:pPr>
            <w:r>
              <w:rPr>
                <w:rFonts w:hint="eastAsia"/>
                <w:b w:val="0"/>
                <w:sz w:val="21"/>
                <w:szCs w:val="21"/>
              </w:rPr>
              <w:t>套</w:t>
            </w:r>
          </w:p>
        </w:tc>
        <w:tc>
          <w:tcPr>
            <w:tcW w:w="850" w:type="dxa"/>
            <w:vAlign w:val="center"/>
          </w:tcPr>
          <w:p>
            <w:pPr>
              <w:pStyle w:val="5"/>
              <w:spacing w:line="520" w:lineRule="exact"/>
              <w:ind w:firstLine="0"/>
              <w:jc w:val="center"/>
              <w:outlineLvl w:val="1"/>
              <w:rPr>
                <w:b w:val="0"/>
                <w:bCs/>
                <w:sz w:val="21"/>
                <w:szCs w:val="21"/>
              </w:rPr>
            </w:pPr>
            <w:r>
              <w:rPr>
                <w:rFonts w:hint="eastAsia"/>
                <w:b w:val="0"/>
                <w:sz w:val="21"/>
                <w:szCs w:val="21"/>
              </w:rPr>
              <w:t>6</w:t>
            </w:r>
          </w:p>
        </w:tc>
        <w:tc>
          <w:tcPr>
            <w:tcW w:w="993" w:type="dxa"/>
            <w:vAlign w:val="center"/>
          </w:tcPr>
          <w:p>
            <w:pPr>
              <w:pStyle w:val="5"/>
              <w:spacing w:line="520" w:lineRule="exact"/>
              <w:ind w:firstLine="0"/>
              <w:jc w:val="center"/>
              <w:outlineLvl w:val="1"/>
              <w:rPr>
                <w:b w:val="0"/>
                <w:bCs/>
                <w:sz w:val="21"/>
                <w:szCs w:val="21"/>
              </w:rPr>
            </w:pPr>
          </w:p>
        </w:tc>
        <w:tc>
          <w:tcPr>
            <w:tcW w:w="992" w:type="dxa"/>
            <w:vAlign w:val="center"/>
          </w:tcPr>
          <w:p>
            <w:pPr>
              <w:pStyle w:val="5"/>
              <w:spacing w:line="520" w:lineRule="exact"/>
              <w:ind w:firstLine="0"/>
              <w:jc w:val="center"/>
              <w:outlineLvl w:val="1"/>
              <w:rPr>
                <w:b w:val="0"/>
                <w:bCs/>
                <w:sz w:val="21"/>
                <w:szCs w:val="21"/>
              </w:rPr>
            </w:pPr>
          </w:p>
        </w:tc>
        <w:tc>
          <w:tcPr>
            <w:tcW w:w="1559" w:type="dxa"/>
            <w:vAlign w:val="center"/>
          </w:tcPr>
          <w:p>
            <w:pPr>
              <w:pStyle w:val="5"/>
              <w:spacing w:line="520" w:lineRule="exact"/>
              <w:ind w:firstLine="0"/>
              <w:jc w:val="center"/>
              <w:outlineLvl w:val="1"/>
              <w:rPr>
                <w:b w:val="0"/>
                <w:bCs/>
                <w:sz w:val="21"/>
                <w:szCs w:val="21"/>
              </w:rPr>
            </w:pPr>
          </w:p>
        </w:tc>
        <w:tc>
          <w:tcPr>
            <w:tcW w:w="920" w:type="dxa"/>
            <w:vAlign w:val="center"/>
          </w:tcPr>
          <w:p>
            <w:pPr>
              <w:pStyle w:val="5"/>
              <w:spacing w:line="520" w:lineRule="exact"/>
              <w:ind w:firstLine="0"/>
              <w:jc w:val="center"/>
              <w:outlineLvl w:val="1"/>
              <w:rPr>
                <w:b w:val="0"/>
                <w:bCs/>
                <w:sz w:val="21"/>
                <w:szCs w:val="21"/>
              </w:rPr>
            </w:pPr>
            <w:r>
              <w:rPr>
                <w:rFonts w:hint="eastAsia"/>
                <w:b w:val="0"/>
                <w:sz w:val="21"/>
                <w:szCs w:val="21"/>
              </w:rPr>
              <w:t>需要煤安证</w:t>
            </w:r>
          </w:p>
        </w:tc>
      </w:tr>
    </w:tbl>
    <w:p>
      <w:pPr>
        <w:keepNext w:val="0"/>
        <w:keepLines w:val="0"/>
        <w:pageBreakBefore w:val="0"/>
        <w:widowControl w:val="0"/>
        <w:kinsoku/>
        <w:wordWrap/>
        <w:overflowPunct/>
        <w:topLinePunct w:val="0"/>
        <w:autoSpaceDE/>
        <w:autoSpaceDN/>
        <w:bidi w:val="0"/>
        <w:adjustRightInd/>
        <w:snapToGrid/>
        <w:spacing w:line="440" w:lineRule="exact"/>
        <w:ind w:firstLine="480"/>
        <w:textAlignment w:val="auto"/>
        <w:outlineLvl w:val="9"/>
        <w:rPr>
          <w:rFonts w:hint="eastAsia" w:ascii="方正仿宋简体" w:hAnsi="方正仿宋简体" w:eastAsia="方正仿宋简体" w:cs="方正仿宋简体"/>
          <w:b/>
          <w:bCs w:val="0"/>
          <w:sz w:val="24"/>
          <w:szCs w:val="24"/>
          <w:lang w:val="en-US" w:eastAsia="zh-CN"/>
        </w:rPr>
      </w:pPr>
      <w:r>
        <w:rPr>
          <w:rFonts w:hint="eastAsia" w:ascii="方正仿宋简体" w:hAnsi="方正仿宋简体" w:eastAsia="方正仿宋简体" w:cs="方正仿宋简体"/>
          <w:b/>
          <w:bCs w:val="0"/>
          <w:sz w:val="24"/>
          <w:szCs w:val="24"/>
          <w:lang w:val="en-US" w:eastAsia="zh-CN"/>
        </w:rPr>
        <w:t>注：1.报价须注明所供产品的品牌或生产商（</w:t>
      </w:r>
      <w:r>
        <w:rPr>
          <w:rFonts w:hint="eastAsia" w:ascii="方正仿宋简体" w:hAnsi="方正仿宋简体" w:eastAsia="方正仿宋简体" w:cs="方正仿宋简体"/>
          <w:b/>
          <w:bCs w:val="0"/>
          <w:color w:val="FF0000"/>
          <w:sz w:val="24"/>
          <w:szCs w:val="24"/>
          <w:lang w:val="en-US" w:eastAsia="zh-CN"/>
        </w:rPr>
        <w:t>涉及具体型号或品牌的产品务必明确且与所提供的物资相对应</w:t>
      </w:r>
      <w:r>
        <w:rPr>
          <w:rFonts w:hint="eastAsia" w:ascii="方正仿宋简体" w:hAnsi="方正仿宋简体" w:eastAsia="方正仿宋简体" w:cs="方正仿宋简体"/>
          <w:b/>
          <w:bCs w:val="0"/>
          <w:sz w:val="24"/>
          <w:szCs w:val="24"/>
          <w:lang w:val="en-US" w:eastAsia="zh-CN"/>
        </w:rPr>
        <w:t>）。</w:t>
      </w:r>
    </w:p>
    <w:p>
      <w:pPr>
        <w:pStyle w:val="2"/>
        <w:ind w:firstLine="964" w:firstLineChars="400"/>
        <w:rPr>
          <w:rFonts w:hint="eastAsia" w:ascii="方正仿宋简体" w:hAnsi="方正仿宋简体" w:eastAsia="方正仿宋简体" w:cs="方正仿宋简体"/>
          <w:b/>
          <w:bCs w:val="0"/>
          <w:kern w:val="2"/>
          <w:sz w:val="24"/>
          <w:szCs w:val="24"/>
          <w:lang w:val="en-US" w:eastAsia="zh-CN" w:bidi="ar-SA"/>
        </w:rPr>
      </w:pPr>
      <w:r>
        <w:rPr>
          <w:rFonts w:hint="eastAsia" w:ascii="方正仿宋简体" w:hAnsi="方正仿宋简体" w:eastAsia="方正仿宋简体" w:cs="方正仿宋简体"/>
          <w:b/>
          <w:bCs w:val="0"/>
          <w:kern w:val="2"/>
          <w:sz w:val="24"/>
          <w:szCs w:val="24"/>
          <w:lang w:val="en-US" w:eastAsia="zh-CN" w:bidi="ar-SA"/>
        </w:rPr>
        <w:t>2.物料描述中物资规格型号仅供参考。</w:t>
      </w:r>
    </w:p>
    <w:p>
      <w:pPr>
        <w:keepNext w:val="0"/>
        <w:keepLines w:val="0"/>
        <w:pageBreakBefore w:val="0"/>
        <w:widowControl w:val="0"/>
        <w:kinsoku/>
        <w:wordWrap/>
        <w:overflowPunct/>
        <w:topLinePunct w:val="0"/>
        <w:autoSpaceDE/>
        <w:autoSpaceDN/>
        <w:bidi w:val="0"/>
        <w:adjustRightInd/>
        <w:snapToGrid/>
        <w:spacing w:line="440" w:lineRule="exact"/>
        <w:ind w:firstLine="480"/>
        <w:textAlignment w:val="auto"/>
        <w:outlineLvl w:val="9"/>
        <w:rPr>
          <w:rFonts w:hint="eastAsia" w:ascii="方正仿宋简体" w:hAnsi="方正仿宋简体" w:eastAsia="方正仿宋简体" w:cs="方正仿宋简体"/>
          <w:b/>
          <w:bCs w:val="0"/>
          <w:sz w:val="24"/>
          <w:szCs w:val="24"/>
          <w:lang w:val="en-US" w:eastAsia="zh-CN"/>
        </w:rPr>
      </w:pPr>
      <w:r>
        <w:rPr>
          <w:rFonts w:hint="eastAsia" w:ascii="方正仿宋简体" w:hAnsi="方正仿宋简体" w:eastAsia="方正仿宋简体" w:cs="方正仿宋简体"/>
          <w:b/>
          <w:bCs w:val="0"/>
          <w:sz w:val="24"/>
          <w:szCs w:val="24"/>
          <w:lang w:val="en-US" w:eastAsia="zh-CN"/>
        </w:rPr>
        <w:t>二、供应商资格要求</w:t>
      </w:r>
    </w:p>
    <w:p>
      <w:pPr>
        <w:keepNext w:val="0"/>
        <w:keepLines w:val="0"/>
        <w:pageBreakBefore w:val="0"/>
        <w:widowControl w:val="0"/>
        <w:kinsoku/>
        <w:wordWrap/>
        <w:overflowPunct/>
        <w:topLinePunct w:val="0"/>
        <w:autoSpaceDE/>
        <w:autoSpaceDN/>
        <w:bidi w:val="0"/>
        <w:adjustRightInd/>
        <w:snapToGrid/>
        <w:spacing w:line="440" w:lineRule="exact"/>
        <w:ind w:firstLine="480"/>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1.要求参与报价供应商为独立法人资格的生产商；</w:t>
      </w:r>
    </w:p>
    <w:p>
      <w:pPr>
        <w:keepNext w:val="0"/>
        <w:keepLines w:val="0"/>
        <w:pageBreakBefore w:val="0"/>
        <w:widowControl w:val="0"/>
        <w:kinsoku/>
        <w:wordWrap/>
        <w:overflowPunct/>
        <w:topLinePunct w:val="0"/>
        <w:autoSpaceDE/>
        <w:autoSpaceDN/>
        <w:bidi w:val="0"/>
        <w:adjustRightInd/>
        <w:snapToGrid/>
        <w:spacing w:line="440" w:lineRule="exact"/>
        <w:ind w:firstLine="480"/>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2.参与报价单位在报名时必须上传企业有效资质证件（营业执照、煤安证等）；</w:t>
      </w:r>
    </w:p>
    <w:p>
      <w:pPr>
        <w:keepNext w:val="0"/>
        <w:keepLines w:val="0"/>
        <w:pageBreakBefore w:val="0"/>
        <w:widowControl w:val="0"/>
        <w:kinsoku/>
        <w:wordWrap/>
        <w:overflowPunct/>
        <w:topLinePunct w:val="0"/>
        <w:autoSpaceDE/>
        <w:autoSpaceDN/>
        <w:bidi w:val="0"/>
        <w:adjustRightInd/>
        <w:snapToGrid/>
        <w:spacing w:line="440" w:lineRule="exact"/>
        <w:ind w:firstLine="480"/>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3.供应商不得处于责令停产停业、暂扣或者吊销执照、暂扣或者吊销许可证、吊销资质证书状态，供应商不得处于进入清算程序或被宣告破产或其他丧失履约能力的情形</w:t>
      </w:r>
      <w:r>
        <w:rPr>
          <w:rFonts w:hint="eastAsia" w:ascii="Times New Roman" w:hAnsi="Times New Roman" w:eastAsia="方正仿宋简体" w:cs="Times New Roman"/>
          <w:bCs/>
          <w:sz w:val="24"/>
          <w:szCs w:val="24"/>
          <w:lang w:val="en-US" w:eastAsia="zh-CN"/>
        </w:rPr>
        <w:t>（提供信用中国截图</w:t>
      </w:r>
      <w:r>
        <w:rPr>
          <w:rFonts w:hint="eastAsia" w:eastAsia="方正仿宋简体" w:cs="Times New Roman"/>
          <w:bCs/>
          <w:sz w:val="24"/>
          <w:szCs w:val="24"/>
          <w:lang w:val="en-US" w:eastAsia="zh-CN"/>
        </w:rPr>
        <w:t>或承诺</w:t>
      </w:r>
      <w:r>
        <w:rPr>
          <w:rFonts w:hint="eastAsia" w:ascii="Times New Roman" w:hAnsi="Times New Roman" w:eastAsia="方正仿宋简体" w:cs="Times New Roman"/>
          <w:bCs/>
          <w:sz w:val="24"/>
          <w:szCs w:val="24"/>
          <w:lang w:val="en-US" w:eastAsia="zh-CN"/>
        </w:rPr>
        <w:t>）</w:t>
      </w:r>
      <w:r>
        <w:rPr>
          <w:rFonts w:hint="eastAsia" w:ascii="方正仿宋简体" w:hAnsi="方正仿宋简体" w:eastAsia="方正仿宋简体" w:cs="方正仿宋简体"/>
          <w:bCs/>
          <w:sz w:val="24"/>
          <w:szCs w:val="24"/>
          <w:lang w:val="en-US" w:eastAsia="zh-CN"/>
        </w:rPr>
        <w:t>；</w:t>
      </w:r>
    </w:p>
    <w:p>
      <w:pPr>
        <w:keepNext w:val="0"/>
        <w:keepLines w:val="0"/>
        <w:pageBreakBefore w:val="0"/>
        <w:widowControl w:val="0"/>
        <w:kinsoku/>
        <w:wordWrap/>
        <w:overflowPunct/>
        <w:topLinePunct w:val="0"/>
        <w:autoSpaceDE/>
        <w:autoSpaceDN/>
        <w:bidi w:val="0"/>
        <w:adjustRightInd/>
        <w:snapToGrid/>
        <w:spacing w:line="440" w:lineRule="exact"/>
        <w:ind w:firstLine="480"/>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4.资格审核：本次采购采用资格后审，潜在供应商报名通过并获取到采购文件，不代表已经通过资格审查；</w:t>
      </w:r>
    </w:p>
    <w:p>
      <w:pPr>
        <w:keepNext w:val="0"/>
        <w:keepLines w:val="0"/>
        <w:pageBreakBefore w:val="0"/>
        <w:widowControl w:val="0"/>
        <w:kinsoku/>
        <w:wordWrap/>
        <w:overflowPunct/>
        <w:topLinePunct w:val="0"/>
        <w:autoSpaceDE/>
        <w:autoSpaceDN/>
        <w:bidi w:val="0"/>
        <w:adjustRightInd/>
        <w:snapToGrid/>
        <w:spacing w:line="440" w:lineRule="exact"/>
        <w:ind w:firstLine="480"/>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5.本次采购不接受联合体。</w:t>
      </w:r>
    </w:p>
    <w:p>
      <w:pPr>
        <w:keepNext w:val="0"/>
        <w:keepLines w:val="0"/>
        <w:pageBreakBefore w:val="0"/>
        <w:widowControl w:val="0"/>
        <w:kinsoku/>
        <w:wordWrap/>
        <w:overflowPunct/>
        <w:topLinePunct w:val="0"/>
        <w:autoSpaceDE/>
        <w:autoSpaceDN/>
        <w:bidi w:val="0"/>
        <w:adjustRightInd/>
        <w:snapToGrid/>
        <w:spacing w:line="440" w:lineRule="exact"/>
        <w:ind w:firstLine="480"/>
        <w:textAlignment w:val="auto"/>
        <w:outlineLvl w:val="9"/>
        <w:rPr>
          <w:rFonts w:hint="eastAsia" w:ascii="方正仿宋简体" w:hAnsi="方正仿宋简体" w:eastAsia="方正仿宋简体" w:cs="方正仿宋简体"/>
          <w:b/>
          <w:bCs w:val="0"/>
          <w:sz w:val="24"/>
          <w:szCs w:val="24"/>
          <w:lang w:val="en-US" w:eastAsia="zh-CN"/>
        </w:rPr>
      </w:pPr>
      <w:r>
        <w:rPr>
          <w:rFonts w:hint="eastAsia" w:ascii="方正仿宋简体" w:hAnsi="方正仿宋简体" w:eastAsia="方正仿宋简体" w:cs="方正仿宋简体"/>
          <w:b/>
          <w:bCs w:val="0"/>
          <w:sz w:val="24"/>
          <w:szCs w:val="24"/>
          <w:lang w:val="en-US" w:eastAsia="zh-CN"/>
        </w:rPr>
        <w:t>三、交货地点、方式、交货时间、交货联系人</w:t>
      </w:r>
    </w:p>
    <w:p>
      <w:pPr>
        <w:keepNext w:val="0"/>
        <w:keepLines w:val="0"/>
        <w:pageBreakBefore w:val="0"/>
        <w:widowControl w:val="0"/>
        <w:kinsoku/>
        <w:wordWrap/>
        <w:overflowPunct/>
        <w:topLinePunct w:val="0"/>
        <w:autoSpaceDE/>
        <w:autoSpaceDN/>
        <w:bidi w:val="0"/>
        <w:adjustRightInd/>
        <w:snapToGrid/>
        <w:spacing w:line="440" w:lineRule="exact"/>
        <w:ind w:firstLine="480"/>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1.交货地点：中天合创能源有限责任公司葫芦素煤矿指定地点；</w:t>
      </w:r>
    </w:p>
    <w:p>
      <w:pPr>
        <w:keepNext w:val="0"/>
        <w:keepLines w:val="0"/>
        <w:pageBreakBefore w:val="0"/>
        <w:widowControl w:val="0"/>
        <w:kinsoku/>
        <w:wordWrap/>
        <w:overflowPunct/>
        <w:topLinePunct w:val="0"/>
        <w:autoSpaceDE/>
        <w:autoSpaceDN/>
        <w:bidi w:val="0"/>
        <w:adjustRightInd/>
        <w:snapToGrid/>
        <w:spacing w:line="440" w:lineRule="exact"/>
        <w:ind w:firstLine="480"/>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2.交货方式：货物在交货地点交付前发生的损毁、盗取、丢失等风险责任由供应商自行承担；严格按照仓库管理要求交付；</w:t>
      </w:r>
    </w:p>
    <w:p>
      <w:pPr>
        <w:keepNext w:val="0"/>
        <w:keepLines w:val="0"/>
        <w:pageBreakBefore w:val="0"/>
        <w:widowControl w:val="0"/>
        <w:kinsoku/>
        <w:wordWrap/>
        <w:overflowPunct/>
        <w:topLinePunct w:val="0"/>
        <w:autoSpaceDE/>
        <w:autoSpaceDN/>
        <w:bidi w:val="0"/>
        <w:adjustRightInd/>
        <w:snapToGrid/>
        <w:spacing w:line="440" w:lineRule="exact"/>
        <w:ind w:firstLine="480"/>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3.交货时间：接</w:t>
      </w:r>
      <w:r>
        <w:rPr>
          <w:rFonts w:hint="eastAsia" w:ascii="方正仿宋简体" w:hAnsi="方正仿宋简体" w:eastAsia="方正仿宋简体" w:cs="方正仿宋简体"/>
          <w:bCs/>
          <w:sz w:val="24"/>
          <w:szCs w:val="24"/>
          <w:highlight w:val="none"/>
          <w:lang w:val="en-US" w:eastAsia="zh-CN"/>
        </w:rPr>
        <w:t>到甲方通知后</w:t>
      </w:r>
      <w:r>
        <w:rPr>
          <w:rFonts w:hint="eastAsia" w:ascii="方正仿宋简体" w:hAnsi="方正仿宋简体" w:eastAsia="方正仿宋简体" w:cs="方正仿宋简体"/>
          <w:bCs/>
          <w:sz w:val="24"/>
          <w:szCs w:val="24"/>
          <w:highlight w:val="none"/>
          <w:u w:val="single"/>
          <w:lang w:val="en-US" w:eastAsia="zh-CN"/>
        </w:rPr>
        <w:t>45日</w:t>
      </w:r>
      <w:r>
        <w:rPr>
          <w:rFonts w:hint="eastAsia" w:ascii="方正仿宋简体" w:hAnsi="方正仿宋简体" w:eastAsia="方正仿宋简体" w:cs="方正仿宋简体"/>
          <w:bCs/>
          <w:sz w:val="24"/>
          <w:szCs w:val="24"/>
          <w:highlight w:val="none"/>
          <w:lang w:val="en-US" w:eastAsia="zh-CN"/>
        </w:rPr>
        <w:t>内送</w:t>
      </w:r>
      <w:r>
        <w:rPr>
          <w:rFonts w:hint="eastAsia" w:ascii="方正仿宋简体" w:hAnsi="方正仿宋简体" w:eastAsia="方正仿宋简体" w:cs="方正仿宋简体"/>
          <w:bCs/>
          <w:sz w:val="24"/>
          <w:szCs w:val="24"/>
          <w:lang w:val="en-US" w:eastAsia="zh-CN"/>
        </w:rPr>
        <w:t>到甲方指定地点；</w:t>
      </w:r>
    </w:p>
    <w:p>
      <w:pPr>
        <w:keepNext w:val="0"/>
        <w:keepLines w:val="0"/>
        <w:pageBreakBefore w:val="0"/>
        <w:widowControl w:val="0"/>
        <w:kinsoku/>
        <w:wordWrap/>
        <w:overflowPunct/>
        <w:topLinePunct w:val="0"/>
        <w:autoSpaceDE/>
        <w:autoSpaceDN/>
        <w:bidi w:val="0"/>
        <w:adjustRightInd/>
        <w:snapToGrid/>
        <w:spacing w:line="440" w:lineRule="exact"/>
        <w:ind w:firstLine="480"/>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4.交货联系人：葫芦素煤矿物资站站长（李站长13834406488</w:t>
      </w:r>
      <w:r>
        <w:rPr>
          <w:rFonts w:hint="eastAsia" w:ascii="方正仿宋简体" w:hAnsi="方正仿宋简体" w:eastAsia="方正仿宋简体" w:cs="方正仿宋简体"/>
          <w:bCs/>
          <w:sz w:val="24"/>
          <w:szCs w:val="24"/>
          <w:lang w:val="en-US" w:eastAsia="zh-CN"/>
        </w:rPr>
        <w:t>）。</w:t>
      </w:r>
    </w:p>
    <w:p>
      <w:pPr>
        <w:keepNext w:val="0"/>
        <w:keepLines w:val="0"/>
        <w:pageBreakBefore w:val="0"/>
        <w:widowControl w:val="0"/>
        <w:kinsoku/>
        <w:wordWrap/>
        <w:overflowPunct/>
        <w:topLinePunct w:val="0"/>
        <w:autoSpaceDE/>
        <w:autoSpaceDN/>
        <w:bidi w:val="0"/>
        <w:adjustRightInd/>
        <w:snapToGrid/>
        <w:spacing w:line="440" w:lineRule="exact"/>
        <w:ind w:firstLine="480"/>
        <w:textAlignment w:val="auto"/>
        <w:outlineLvl w:val="9"/>
        <w:rPr>
          <w:rFonts w:hint="eastAsia" w:ascii="方正仿宋简体" w:hAnsi="方正仿宋简体" w:eastAsia="方正仿宋简体" w:cs="方正仿宋简体"/>
          <w:b/>
          <w:bCs w:val="0"/>
          <w:sz w:val="24"/>
          <w:szCs w:val="24"/>
          <w:lang w:val="en-US" w:eastAsia="zh-CN"/>
        </w:rPr>
      </w:pPr>
      <w:r>
        <w:rPr>
          <w:rFonts w:hint="eastAsia" w:ascii="方正仿宋简体" w:hAnsi="方正仿宋简体" w:eastAsia="方正仿宋简体" w:cs="方正仿宋简体"/>
          <w:b/>
          <w:bCs w:val="0"/>
          <w:sz w:val="24"/>
          <w:szCs w:val="24"/>
          <w:lang w:val="en-US" w:eastAsia="zh-CN"/>
        </w:rPr>
        <w:t>四、运输、装卸费用</w:t>
      </w:r>
    </w:p>
    <w:p>
      <w:pPr>
        <w:keepNext w:val="0"/>
        <w:keepLines w:val="0"/>
        <w:pageBreakBefore w:val="0"/>
        <w:widowControl w:val="0"/>
        <w:kinsoku/>
        <w:wordWrap/>
        <w:overflowPunct/>
        <w:topLinePunct w:val="0"/>
        <w:autoSpaceDE/>
        <w:autoSpaceDN/>
        <w:bidi w:val="0"/>
        <w:adjustRightInd/>
        <w:snapToGrid/>
        <w:spacing w:line="440" w:lineRule="exact"/>
        <w:ind w:firstLine="480"/>
        <w:textAlignment w:val="auto"/>
        <w:outlineLvl w:val="9"/>
        <w:rPr>
          <w:rFonts w:hint="eastAsia" w:ascii="方正仿宋简体" w:hAnsi="方正仿宋简体" w:eastAsia="方正仿宋简体" w:cs="方正仿宋简体"/>
          <w:bCs/>
          <w:sz w:val="24"/>
          <w:szCs w:val="24"/>
          <w:u w:val="none"/>
          <w:lang w:val="en-US" w:eastAsia="zh-CN"/>
        </w:rPr>
      </w:pPr>
      <w:r>
        <w:rPr>
          <w:rFonts w:hint="eastAsia" w:ascii="方正仿宋简体" w:hAnsi="方正仿宋简体" w:eastAsia="方正仿宋简体" w:cs="方正仿宋简体"/>
          <w:bCs/>
          <w:sz w:val="24"/>
          <w:szCs w:val="24"/>
          <w:u w:val="none"/>
          <w:lang w:val="en-US" w:eastAsia="zh-CN"/>
        </w:rPr>
        <w:t>供应商报价需含运输费、指导安装费、13%全额增值税及货到现场所需费用，卸车费用由采购方承担。</w:t>
      </w:r>
    </w:p>
    <w:p>
      <w:pPr>
        <w:keepNext w:val="0"/>
        <w:keepLines w:val="0"/>
        <w:pageBreakBefore w:val="0"/>
        <w:widowControl w:val="0"/>
        <w:kinsoku/>
        <w:wordWrap/>
        <w:overflowPunct/>
        <w:topLinePunct w:val="0"/>
        <w:autoSpaceDE/>
        <w:autoSpaceDN/>
        <w:bidi w:val="0"/>
        <w:adjustRightInd/>
        <w:snapToGrid/>
        <w:spacing w:line="440" w:lineRule="exact"/>
        <w:ind w:firstLine="480"/>
        <w:textAlignment w:val="auto"/>
        <w:outlineLvl w:val="9"/>
        <w:rPr>
          <w:rFonts w:hint="eastAsia" w:ascii="方正仿宋简体" w:hAnsi="方正仿宋简体" w:eastAsia="方正仿宋简体" w:cs="方正仿宋简体"/>
          <w:b/>
          <w:bCs w:val="0"/>
          <w:sz w:val="24"/>
          <w:szCs w:val="24"/>
          <w:lang w:val="en-US" w:eastAsia="zh-CN"/>
        </w:rPr>
      </w:pPr>
      <w:r>
        <w:rPr>
          <w:rFonts w:hint="eastAsia" w:ascii="方正仿宋简体" w:hAnsi="方正仿宋简体" w:eastAsia="方正仿宋简体" w:cs="方正仿宋简体"/>
          <w:b/>
          <w:bCs w:val="0"/>
          <w:sz w:val="24"/>
          <w:szCs w:val="24"/>
          <w:lang w:val="en-US" w:eastAsia="zh-CN"/>
        </w:rPr>
        <w:t>五、验收标准、办法、时间</w:t>
      </w:r>
    </w:p>
    <w:p>
      <w:pPr>
        <w:keepNext w:val="0"/>
        <w:keepLines w:val="0"/>
        <w:pageBreakBefore w:val="0"/>
        <w:widowControl w:val="0"/>
        <w:kinsoku/>
        <w:wordWrap/>
        <w:overflowPunct/>
        <w:topLinePunct w:val="0"/>
        <w:autoSpaceDE/>
        <w:autoSpaceDN/>
        <w:bidi w:val="0"/>
        <w:adjustRightInd/>
        <w:snapToGrid/>
        <w:spacing w:line="440" w:lineRule="exact"/>
        <w:ind w:firstLine="480"/>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在货物抵达交货地点后，甲、乙双方共同进行验收，即严格按照合同约定对货物外观、数量等进行验收。验收不合格的，乙方应负责调换货物或重新安装调试，由此产生的费用由乙方承担，交货期限不予顺延；导致逾期交货的，乙方应按照本合同的约定承担相应违约责任。</w:t>
      </w:r>
    </w:p>
    <w:p>
      <w:pPr>
        <w:keepNext w:val="0"/>
        <w:keepLines w:val="0"/>
        <w:pageBreakBefore w:val="0"/>
        <w:widowControl w:val="0"/>
        <w:kinsoku/>
        <w:wordWrap/>
        <w:overflowPunct/>
        <w:topLinePunct w:val="0"/>
        <w:autoSpaceDE/>
        <w:autoSpaceDN/>
        <w:bidi w:val="0"/>
        <w:adjustRightInd/>
        <w:snapToGrid/>
        <w:spacing w:line="440" w:lineRule="exact"/>
        <w:ind w:firstLine="480"/>
        <w:textAlignment w:val="auto"/>
        <w:outlineLvl w:val="9"/>
        <w:rPr>
          <w:rFonts w:hint="eastAsia" w:ascii="方正仿宋简体" w:hAnsi="方正仿宋简体" w:eastAsia="方正仿宋简体" w:cs="方正仿宋简体"/>
          <w:b/>
          <w:bCs w:val="0"/>
          <w:sz w:val="24"/>
          <w:szCs w:val="24"/>
          <w:lang w:val="en-US" w:eastAsia="zh-CN"/>
        </w:rPr>
      </w:pPr>
      <w:r>
        <w:rPr>
          <w:rFonts w:hint="eastAsia" w:ascii="方正仿宋简体" w:hAnsi="方正仿宋简体" w:eastAsia="方正仿宋简体" w:cs="方正仿宋简体"/>
          <w:b/>
          <w:bCs w:val="0"/>
          <w:sz w:val="24"/>
          <w:szCs w:val="24"/>
          <w:lang w:val="en-US" w:eastAsia="zh-CN"/>
        </w:rPr>
        <w:t>六、付款方式</w:t>
      </w:r>
    </w:p>
    <w:p>
      <w:pPr>
        <w:keepNext w:val="0"/>
        <w:keepLines w:val="0"/>
        <w:pageBreakBefore w:val="0"/>
        <w:widowControl w:val="0"/>
        <w:kinsoku/>
        <w:wordWrap/>
        <w:overflowPunct/>
        <w:topLinePunct w:val="0"/>
        <w:autoSpaceDE/>
        <w:autoSpaceDN/>
        <w:bidi w:val="0"/>
        <w:adjustRightInd/>
        <w:snapToGrid/>
        <w:spacing w:line="440" w:lineRule="exact"/>
        <w:ind w:firstLine="480"/>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1.乙</w:t>
      </w:r>
      <w:r>
        <w:rPr>
          <w:rFonts w:hint="eastAsia" w:ascii="方正仿宋简体" w:hAnsi="方正仿宋简体" w:eastAsia="方正仿宋简体" w:cs="方正仿宋简体"/>
          <w:bCs/>
          <w:sz w:val="24"/>
          <w:szCs w:val="24"/>
          <w:lang w:val="en-US" w:eastAsia="zh-CN"/>
        </w:rPr>
        <w:t>方将货物全部运达甲方指定交货地点，且经甲方验收合格后，乙方开具全额增值税（税率为13%）专用发票，甲方支付合同总金额90%的到货款。</w:t>
      </w:r>
    </w:p>
    <w:p>
      <w:pPr>
        <w:keepNext w:val="0"/>
        <w:keepLines w:val="0"/>
        <w:pageBreakBefore w:val="0"/>
        <w:widowControl w:val="0"/>
        <w:kinsoku/>
        <w:wordWrap/>
        <w:overflowPunct/>
        <w:topLinePunct w:val="0"/>
        <w:autoSpaceDE/>
        <w:autoSpaceDN/>
        <w:bidi w:val="0"/>
        <w:adjustRightInd/>
        <w:snapToGrid/>
        <w:spacing w:line="440" w:lineRule="exact"/>
        <w:ind w:firstLine="480"/>
        <w:textAlignment w:val="auto"/>
        <w:outlineLvl w:val="9"/>
        <w:rPr>
          <w:rFonts w:hint="eastAsia"/>
          <w:lang w:val="en-US" w:eastAsia="zh-CN"/>
        </w:rPr>
      </w:pPr>
      <w:r>
        <w:rPr>
          <w:rFonts w:hint="eastAsia" w:ascii="方正仿宋简体" w:hAnsi="方正仿宋简体" w:eastAsia="方正仿宋简体" w:cs="方正仿宋简体"/>
          <w:bCs/>
          <w:sz w:val="24"/>
          <w:szCs w:val="24"/>
          <w:lang w:val="en-US" w:eastAsia="zh-CN"/>
        </w:rPr>
        <w:t>2.货款的10%留作质保金（质保期为设备到货验收合格满18个月或设备正常投入使用后1年，以先到期限为准），待质保期届满，经确认无质量问题后，一次性予以支付，不计利息。</w:t>
      </w:r>
    </w:p>
    <w:p>
      <w:pPr>
        <w:keepNext w:val="0"/>
        <w:keepLines w:val="0"/>
        <w:pageBreakBefore w:val="0"/>
        <w:widowControl w:val="0"/>
        <w:kinsoku/>
        <w:wordWrap/>
        <w:overflowPunct/>
        <w:topLinePunct w:val="0"/>
        <w:autoSpaceDE/>
        <w:autoSpaceDN/>
        <w:bidi w:val="0"/>
        <w:adjustRightInd/>
        <w:snapToGrid/>
        <w:spacing w:line="440" w:lineRule="exact"/>
        <w:ind w:firstLine="480"/>
        <w:textAlignment w:val="auto"/>
        <w:outlineLvl w:val="9"/>
        <w:rPr>
          <w:rFonts w:hint="eastAsia" w:ascii="方正仿宋简体" w:hAnsi="方正仿宋简体" w:eastAsia="方正仿宋简体" w:cs="方正仿宋简体"/>
          <w:b/>
          <w:bCs w:val="0"/>
          <w:sz w:val="24"/>
          <w:szCs w:val="24"/>
          <w:lang w:val="en-US" w:eastAsia="zh-CN"/>
        </w:rPr>
      </w:pPr>
      <w:r>
        <w:rPr>
          <w:rFonts w:hint="eastAsia" w:ascii="方正仿宋简体" w:hAnsi="方正仿宋简体" w:eastAsia="方正仿宋简体" w:cs="方正仿宋简体"/>
          <w:b/>
          <w:bCs w:val="0"/>
          <w:sz w:val="24"/>
          <w:szCs w:val="24"/>
          <w:lang w:val="en-US" w:eastAsia="zh-CN"/>
        </w:rPr>
        <w:t>七、商务要求</w:t>
      </w:r>
    </w:p>
    <w:p>
      <w:pPr>
        <w:keepNext w:val="0"/>
        <w:keepLines w:val="0"/>
        <w:pageBreakBefore w:val="0"/>
        <w:widowControl w:val="0"/>
        <w:kinsoku/>
        <w:wordWrap/>
        <w:overflowPunct/>
        <w:topLinePunct w:val="0"/>
        <w:autoSpaceDE/>
        <w:autoSpaceDN/>
        <w:bidi w:val="0"/>
        <w:adjustRightInd/>
        <w:snapToGrid/>
        <w:spacing w:line="440" w:lineRule="exact"/>
        <w:ind w:firstLine="480"/>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1.响应文件对采购文件的全部偏差，均应在响应文件的商务和技术偏差表中列明，响应文件偏差表中未列明的内容，将视为响应采购文件的要求，但如发现响应文件的其他部分与商务和技术偏差表的描述不一致或供应商的响应缺乏支持性文件，则评审小组有权要求供应商对相关问题进行澄清，并根据澄清结果对供应商的响应文件进行评审。</w:t>
      </w:r>
    </w:p>
    <w:p>
      <w:pPr>
        <w:keepNext w:val="0"/>
        <w:keepLines w:val="0"/>
        <w:pageBreakBefore w:val="0"/>
        <w:widowControl w:val="0"/>
        <w:kinsoku/>
        <w:wordWrap/>
        <w:overflowPunct/>
        <w:topLinePunct w:val="0"/>
        <w:autoSpaceDE/>
        <w:autoSpaceDN/>
        <w:bidi w:val="0"/>
        <w:adjustRightInd/>
        <w:snapToGrid/>
        <w:spacing w:line="440" w:lineRule="exact"/>
        <w:ind w:firstLine="480"/>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2.供应商对响应文件的澄清、说明和补正应由供应商的法定代表人（单位负责人）或其授权的代理人签</w:t>
      </w:r>
      <w:r>
        <w:rPr>
          <w:rFonts w:hint="eastAsia" w:ascii="方正仿宋简体" w:hAnsi="方正仿宋简体" w:eastAsia="方正仿宋简体" w:cs="方正仿宋简体"/>
          <w:bCs/>
          <w:sz w:val="24"/>
          <w:szCs w:val="24"/>
          <w:highlight w:val="none"/>
          <w:lang w:val="en-US" w:eastAsia="zh-CN"/>
        </w:rPr>
        <w:t>字并加</w:t>
      </w:r>
      <w:r>
        <w:rPr>
          <w:rFonts w:hint="eastAsia" w:ascii="方正仿宋简体" w:hAnsi="方正仿宋简体" w:eastAsia="方正仿宋简体" w:cs="方正仿宋简体"/>
          <w:bCs/>
          <w:sz w:val="24"/>
          <w:szCs w:val="24"/>
          <w:lang w:val="en-US" w:eastAsia="zh-CN"/>
        </w:rPr>
        <w:t>盖公章。</w:t>
      </w:r>
    </w:p>
    <w:p>
      <w:pPr>
        <w:keepNext w:val="0"/>
        <w:keepLines w:val="0"/>
        <w:pageBreakBefore w:val="0"/>
        <w:widowControl w:val="0"/>
        <w:kinsoku/>
        <w:wordWrap/>
        <w:overflowPunct/>
        <w:topLinePunct w:val="0"/>
        <w:autoSpaceDE/>
        <w:autoSpaceDN/>
        <w:bidi w:val="0"/>
        <w:adjustRightInd/>
        <w:snapToGrid/>
        <w:spacing w:line="440" w:lineRule="exact"/>
        <w:ind w:firstLine="480"/>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3.评审小组经过对供应商的报价进行比较或基于专业经验认为某一供应商的报价过低，可能对其履约造成影响时，应当要求该供应商做出书面说明并提供相应的证明材料，供应商不能合理说明或者不能提供相应证明材料的，其响应文件将被视为无效。</w:t>
      </w:r>
    </w:p>
    <w:p>
      <w:pPr>
        <w:keepNext w:val="0"/>
        <w:keepLines w:val="0"/>
        <w:pageBreakBefore w:val="0"/>
        <w:widowControl w:val="0"/>
        <w:kinsoku/>
        <w:wordWrap/>
        <w:overflowPunct/>
        <w:topLinePunct w:val="0"/>
        <w:autoSpaceDE/>
        <w:autoSpaceDN/>
        <w:bidi w:val="0"/>
        <w:adjustRightInd/>
        <w:snapToGrid/>
        <w:spacing w:line="440" w:lineRule="exact"/>
        <w:ind w:firstLine="480"/>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4.最终报价有算术错误或其他错误的，评审小组按照以下原则进行修正，并要求供应商对修正后的价格进行书面澄清确认，供应商拒不澄清确认的，其响应文件将被视为无效。</w:t>
      </w:r>
    </w:p>
    <w:p>
      <w:pPr>
        <w:keepNext w:val="0"/>
        <w:keepLines w:val="0"/>
        <w:pageBreakBefore w:val="0"/>
        <w:widowControl w:val="0"/>
        <w:kinsoku/>
        <w:wordWrap/>
        <w:overflowPunct/>
        <w:topLinePunct w:val="0"/>
        <w:autoSpaceDE/>
        <w:autoSpaceDN/>
        <w:bidi w:val="0"/>
        <w:adjustRightInd/>
        <w:snapToGrid/>
        <w:spacing w:line="440" w:lineRule="exact"/>
        <w:ind w:firstLine="480"/>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（1）大写金额与小写金额不一致的，以大写金额为准；</w:t>
      </w:r>
    </w:p>
    <w:p>
      <w:pPr>
        <w:keepNext w:val="0"/>
        <w:keepLines w:val="0"/>
        <w:pageBreakBefore w:val="0"/>
        <w:widowControl w:val="0"/>
        <w:kinsoku/>
        <w:wordWrap/>
        <w:overflowPunct/>
        <w:topLinePunct w:val="0"/>
        <w:autoSpaceDE/>
        <w:autoSpaceDN/>
        <w:bidi w:val="0"/>
        <w:adjustRightInd/>
        <w:snapToGrid/>
        <w:spacing w:line="440" w:lineRule="exact"/>
        <w:ind w:firstLine="480"/>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（2）总价金额与单价金额不一致的，以单价金额为准，但单价金额小数点有明显错误的除外；</w:t>
      </w:r>
    </w:p>
    <w:p>
      <w:pPr>
        <w:keepNext w:val="0"/>
        <w:keepLines w:val="0"/>
        <w:pageBreakBefore w:val="0"/>
        <w:widowControl w:val="0"/>
        <w:kinsoku/>
        <w:wordWrap/>
        <w:overflowPunct/>
        <w:topLinePunct w:val="0"/>
        <w:autoSpaceDE/>
        <w:autoSpaceDN/>
        <w:bidi w:val="0"/>
        <w:adjustRightInd/>
        <w:snapToGrid/>
        <w:spacing w:line="440" w:lineRule="exact"/>
        <w:ind w:firstLine="480"/>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（3）报价表合计报价与分项报价的合计不一致的，以各分项报价的合计累计数为准。</w:t>
      </w:r>
    </w:p>
    <w:p>
      <w:pPr>
        <w:keepNext w:val="0"/>
        <w:keepLines w:val="0"/>
        <w:pageBreakBefore w:val="0"/>
        <w:widowControl w:val="0"/>
        <w:kinsoku/>
        <w:wordWrap/>
        <w:overflowPunct/>
        <w:topLinePunct w:val="0"/>
        <w:autoSpaceDE/>
        <w:autoSpaceDN/>
        <w:bidi w:val="0"/>
        <w:adjustRightInd/>
        <w:snapToGrid/>
        <w:spacing w:line="440" w:lineRule="exact"/>
        <w:ind w:firstLine="480"/>
        <w:textAlignment w:val="auto"/>
        <w:outlineLvl w:val="9"/>
        <w:rPr>
          <w:rFonts w:hint="default"/>
          <w:lang w:val="en-US" w:eastAsia="zh-CN"/>
        </w:rPr>
      </w:pPr>
      <w:r>
        <w:rPr>
          <w:rFonts w:hint="eastAsia" w:ascii="方正仿宋简体" w:hAnsi="方正仿宋简体" w:eastAsia="方正仿宋简体" w:cs="方正仿宋简体"/>
          <w:bCs/>
          <w:sz w:val="24"/>
          <w:szCs w:val="24"/>
          <w:lang w:val="en-US" w:eastAsia="zh-CN"/>
        </w:rPr>
        <w:t>响应报价的算术错误修正不改变评审依据的响应总报价。当修正后的总报价高于原响应报价时，视同供应商响应报价错误产生少漏计费用，签订合同时由供应商承担，如评审小组认为供应商无法承受少漏计费用，可以将报价作为异常低价处理；当修正后的总报价低于原报价时，签订合同时以修正后的报价为准；</w:t>
      </w:r>
    </w:p>
    <w:p>
      <w:pPr>
        <w:keepNext w:val="0"/>
        <w:keepLines w:val="0"/>
        <w:pageBreakBefore w:val="0"/>
        <w:widowControl w:val="0"/>
        <w:kinsoku/>
        <w:wordWrap/>
        <w:overflowPunct/>
        <w:topLinePunct w:val="0"/>
        <w:autoSpaceDE/>
        <w:autoSpaceDN/>
        <w:bidi w:val="0"/>
        <w:adjustRightInd/>
        <w:snapToGrid/>
        <w:spacing w:line="440" w:lineRule="exact"/>
        <w:ind w:firstLine="480"/>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5.供应商间存在恶意竞标、串标、围标现象的，成交供应商不履行合同程序的，严格按照中煤集团公司供应商管理办法规定执行。</w:t>
      </w:r>
    </w:p>
    <w:p>
      <w:pPr>
        <w:keepNext w:val="0"/>
        <w:keepLines w:val="0"/>
        <w:pageBreakBefore w:val="0"/>
        <w:widowControl w:val="0"/>
        <w:kinsoku/>
        <w:wordWrap/>
        <w:overflowPunct/>
        <w:topLinePunct w:val="0"/>
        <w:autoSpaceDE/>
        <w:autoSpaceDN/>
        <w:bidi w:val="0"/>
        <w:adjustRightInd/>
        <w:snapToGrid/>
        <w:spacing w:line="440" w:lineRule="exact"/>
        <w:ind w:firstLine="480"/>
        <w:textAlignment w:val="auto"/>
        <w:outlineLvl w:val="9"/>
        <w:rPr>
          <w:rFonts w:hint="default"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6.采购日期及采购方式见公告，若截止报价揭示日期不够3家，不满足揭示条件的，进行延期报名，延期报名期限与公示期一致。</w:t>
      </w:r>
    </w:p>
    <w:p>
      <w:pPr>
        <w:keepNext w:val="0"/>
        <w:keepLines w:val="0"/>
        <w:pageBreakBefore w:val="0"/>
        <w:widowControl w:val="0"/>
        <w:kinsoku/>
        <w:wordWrap/>
        <w:overflowPunct/>
        <w:topLinePunct w:val="0"/>
        <w:autoSpaceDE/>
        <w:autoSpaceDN/>
        <w:bidi w:val="0"/>
        <w:adjustRightInd/>
        <w:snapToGrid/>
        <w:spacing w:line="440" w:lineRule="exact"/>
        <w:ind w:firstLine="480"/>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7.严格执行技术要求中的有关规范、规程要求，若技术文件中未说明的事项，执行中国最新版国家标准（GB）、行业标准或在国际范围内被接受的具有不低于中国国家标准的标准。</w:t>
      </w:r>
    </w:p>
    <w:p>
      <w:pPr>
        <w:keepNext w:val="0"/>
        <w:keepLines w:val="0"/>
        <w:pageBreakBefore w:val="0"/>
        <w:widowControl w:val="0"/>
        <w:kinsoku/>
        <w:wordWrap/>
        <w:overflowPunct/>
        <w:topLinePunct w:val="0"/>
        <w:autoSpaceDE/>
        <w:autoSpaceDN/>
        <w:bidi w:val="0"/>
        <w:adjustRightInd/>
        <w:snapToGrid/>
        <w:spacing w:line="440" w:lineRule="exact"/>
        <w:ind w:firstLine="480"/>
        <w:textAlignment w:val="auto"/>
        <w:outlineLvl w:val="9"/>
        <w:rPr>
          <w:rFonts w:hint="default" w:ascii="方正仿宋简体" w:hAnsi="方正仿宋简体" w:eastAsia="方正仿宋简体" w:cs="方正仿宋简体"/>
          <w:bCs/>
          <w:sz w:val="24"/>
          <w:szCs w:val="24"/>
          <w:highlight w:val="yellow"/>
          <w:lang w:val="en-US" w:eastAsia="zh-CN"/>
        </w:rPr>
      </w:pPr>
      <w:r>
        <w:rPr>
          <w:rFonts w:hint="eastAsia" w:ascii="方正仿宋简体" w:hAnsi="方正仿宋简体" w:eastAsia="方正仿宋简体" w:cs="方正仿宋简体"/>
          <w:bCs/>
          <w:sz w:val="24"/>
          <w:szCs w:val="24"/>
          <w:lang w:val="en-US" w:eastAsia="zh-CN"/>
        </w:rPr>
        <w:t>8.如采购技术文件中物资规格型号、技术参数等涉及某些厂家仅供参考，但所提供产品的使用功效、性能应等同于或优于采购文件提供的参考型号。</w:t>
      </w:r>
    </w:p>
    <w:p>
      <w:pPr>
        <w:keepNext w:val="0"/>
        <w:keepLines w:val="0"/>
        <w:pageBreakBefore w:val="0"/>
        <w:widowControl w:val="0"/>
        <w:kinsoku/>
        <w:wordWrap/>
        <w:overflowPunct/>
        <w:topLinePunct w:val="0"/>
        <w:autoSpaceDE/>
        <w:autoSpaceDN/>
        <w:bidi w:val="0"/>
        <w:adjustRightInd/>
        <w:snapToGrid/>
        <w:spacing w:line="440" w:lineRule="exact"/>
        <w:ind w:firstLine="480"/>
        <w:textAlignment w:val="auto"/>
        <w:outlineLvl w:val="9"/>
        <w:rPr>
          <w:rFonts w:hint="eastAsia" w:ascii="方正仿宋简体" w:hAnsi="方正仿宋简体" w:eastAsia="方正仿宋简体" w:cs="方正仿宋简体"/>
          <w:b/>
          <w:bCs w:val="0"/>
          <w:sz w:val="24"/>
          <w:szCs w:val="24"/>
          <w:lang w:val="en-US" w:eastAsia="zh-CN"/>
        </w:rPr>
      </w:pPr>
      <w:r>
        <w:rPr>
          <w:rFonts w:hint="eastAsia" w:ascii="方正仿宋简体" w:hAnsi="方正仿宋简体" w:eastAsia="方正仿宋简体" w:cs="方正仿宋简体"/>
          <w:b/>
          <w:bCs w:val="0"/>
          <w:sz w:val="24"/>
          <w:szCs w:val="24"/>
          <w:lang w:val="en-US" w:eastAsia="zh-CN"/>
        </w:rPr>
        <w:t>八、符合性和实质性评审时的否决性条款</w:t>
      </w:r>
    </w:p>
    <w:p>
      <w:pPr>
        <w:keepNext w:val="0"/>
        <w:keepLines w:val="0"/>
        <w:pageBreakBefore w:val="0"/>
        <w:widowControl w:val="0"/>
        <w:kinsoku/>
        <w:wordWrap/>
        <w:overflowPunct/>
        <w:topLinePunct w:val="0"/>
        <w:autoSpaceDE/>
        <w:autoSpaceDN/>
        <w:bidi w:val="0"/>
        <w:adjustRightInd/>
        <w:snapToGrid/>
        <w:spacing w:line="440" w:lineRule="exact"/>
        <w:ind w:firstLine="480"/>
        <w:textAlignment w:val="auto"/>
        <w:outlineLvl w:val="9"/>
        <w:rPr>
          <w:rFonts w:hint="default"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在发现下列情况之一的，其参与评审资格将被否决：</w:t>
      </w:r>
    </w:p>
    <w:p>
      <w:pPr>
        <w:keepNext w:val="0"/>
        <w:keepLines w:val="0"/>
        <w:pageBreakBefore w:val="0"/>
        <w:widowControl w:val="0"/>
        <w:kinsoku/>
        <w:wordWrap/>
        <w:overflowPunct/>
        <w:topLinePunct w:val="0"/>
        <w:autoSpaceDE/>
        <w:autoSpaceDN/>
        <w:bidi w:val="0"/>
        <w:adjustRightInd/>
        <w:snapToGrid/>
        <w:spacing w:line="440" w:lineRule="exact"/>
        <w:ind w:firstLine="480"/>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1.没有按照采购文件格式要求提供的响应文件，致使评审小组人员无法评审的。</w:t>
      </w:r>
    </w:p>
    <w:p>
      <w:pPr>
        <w:keepNext w:val="0"/>
        <w:keepLines w:val="0"/>
        <w:pageBreakBefore w:val="0"/>
        <w:widowControl w:val="0"/>
        <w:kinsoku/>
        <w:wordWrap/>
        <w:overflowPunct/>
        <w:topLinePunct w:val="0"/>
        <w:autoSpaceDE/>
        <w:autoSpaceDN/>
        <w:bidi w:val="0"/>
        <w:adjustRightInd/>
        <w:snapToGrid/>
        <w:spacing w:line="440" w:lineRule="exact"/>
        <w:ind w:firstLine="480"/>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2.不满足采购文件中供应商资格要求中规定的内容，资格证明文件未提供或不符合要求的。</w:t>
      </w:r>
    </w:p>
    <w:p>
      <w:pPr>
        <w:keepNext w:val="0"/>
        <w:keepLines w:val="0"/>
        <w:pageBreakBefore w:val="0"/>
        <w:widowControl w:val="0"/>
        <w:kinsoku/>
        <w:wordWrap/>
        <w:overflowPunct/>
        <w:topLinePunct w:val="0"/>
        <w:autoSpaceDE/>
        <w:autoSpaceDN/>
        <w:bidi w:val="0"/>
        <w:adjustRightInd/>
        <w:snapToGrid/>
        <w:spacing w:line="440" w:lineRule="exact"/>
        <w:ind w:firstLine="480"/>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3.供应商的响应函或法定代表人身份证明或法定代表人授权委托书不符合要求的。</w:t>
      </w:r>
    </w:p>
    <w:p>
      <w:pPr>
        <w:keepNext w:val="0"/>
        <w:keepLines w:val="0"/>
        <w:pageBreakBefore w:val="0"/>
        <w:widowControl w:val="0"/>
        <w:kinsoku/>
        <w:wordWrap/>
        <w:overflowPunct/>
        <w:topLinePunct w:val="0"/>
        <w:autoSpaceDE/>
        <w:autoSpaceDN/>
        <w:bidi w:val="0"/>
        <w:adjustRightInd/>
        <w:snapToGrid/>
        <w:spacing w:line="440" w:lineRule="exact"/>
        <w:ind w:firstLine="480"/>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4.响应文件中要求签字和盖章的内容无签字或未加盖公章或签字人无法定代表人有效授权书的。</w:t>
      </w:r>
    </w:p>
    <w:p>
      <w:pPr>
        <w:keepNext w:val="0"/>
        <w:keepLines w:val="0"/>
        <w:pageBreakBefore w:val="0"/>
        <w:widowControl w:val="0"/>
        <w:kinsoku/>
        <w:wordWrap/>
        <w:overflowPunct/>
        <w:topLinePunct w:val="0"/>
        <w:autoSpaceDE/>
        <w:autoSpaceDN/>
        <w:bidi w:val="0"/>
        <w:adjustRightInd/>
        <w:snapToGrid/>
        <w:spacing w:line="440" w:lineRule="exact"/>
        <w:ind w:firstLine="480"/>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5.交货期不满足采购文件要求，致使采购项目无法按原计划实现的。</w:t>
      </w:r>
    </w:p>
    <w:p>
      <w:pPr>
        <w:keepNext w:val="0"/>
        <w:keepLines w:val="0"/>
        <w:pageBreakBefore w:val="0"/>
        <w:widowControl w:val="0"/>
        <w:kinsoku/>
        <w:wordWrap/>
        <w:overflowPunct/>
        <w:topLinePunct w:val="0"/>
        <w:autoSpaceDE/>
        <w:autoSpaceDN/>
        <w:bidi w:val="0"/>
        <w:adjustRightInd/>
        <w:snapToGrid/>
        <w:spacing w:line="440" w:lineRule="exact"/>
        <w:ind w:firstLine="480"/>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6.供应商在同一份响应文件中，对同一货物报有两个或多个报价的。</w:t>
      </w:r>
    </w:p>
    <w:p>
      <w:pPr>
        <w:keepNext w:val="0"/>
        <w:keepLines w:val="0"/>
        <w:pageBreakBefore w:val="0"/>
        <w:widowControl w:val="0"/>
        <w:kinsoku/>
        <w:wordWrap/>
        <w:overflowPunct/>
        <w:topLinePunct w:val="0"/>
        <w:autoSpaceDE/>
        <w:autoSpaceDN/>
        <w:bidi w:val="0"/>
        <w:adjustRightInd/>
        <w:snapToGrid/>
        <w:spacing w:line="440" w:lineRule="exact"/>
        <w:ind w:firstLine="480"/>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7.分项报价中有错误、缺项、混乱等情况致使评审人员无法评审的。</w:t>
      </w:r>
    </w:p>
    <w:p>
      <w:pPr>
        <w:keepNext w:val="0"/>
        <w:keepLines w:val="0"/>
        <w:pageBreakBefore w:val="0"/>
        <w:widowControl w:val="0"/>
        <w:kinsoku/>
        <w:wordWrap/>
        <w:overflowPunct/>
        <w:topLinePunct w:val="0"/>
        <w:autoSpaceDE/>
        <w:autoSpaceDN/>
        <w:bidi w:val="0"/>
        <w:adjustRightInd/>
        <w:snapToGrid/>
        <w:spacing w:line="440" w:lineRule="exact"/>
        <w:ind w:firstLine="480"/>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8.供应商提交的响应文件附有采购方不能接受的条件的。</w:t>
      </w:r>
    </w:p>
    <w:p>
      <w:pPr>
        <w:keepNext w:val="0"/>
        <w:keepLines w:val="0"/>
        <w:pageBreakBefore w:val="0"/>
        <w:widowControl w:val="0"/>
        <w:kinsoku/>
        <w:wordWrap/>
        <w:overflowPunct/>
        <w:topLinePunct w:val="0"/>
        <w:autoSpaceDE/>
        <w:autoSpaceDN/>
        <w:bidi w:val="0"/>
        <w:adjustRightInd/>
        <w:snapToGrid/>
        <w:spacing w:line="440" w:lineRule="exact"/>
        <w:ind w:firstLine="480"/>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9.以他人名义提交响应文件或者以其他弄虚作假方式参与提交响应文件的。</w:t>
      </w:r>
    </w:p>
    <w:p>
      <w:pPr>
        <w:keepNext w:val="0"/>
        <w:keepLines w:val="0"/>
        <w:pageBreakBefore w:val="0"/>
        <w:widowControl w:val="0"/>
        <w:kinsoku/>
        <w:wordWrap/>
        <w:overflowPunct/>
        <w:topLinePunct w:val="0"/>
        <w:autoSpaceDE/>
        <w:autoSpaceDN/>
        <w:bidi w:val="0"/>
        <w:adjustRightInd/>
        <w:snapToGrid/>
        <w:spacing w:line="440" w:lineRule="exact"/>
        <w:ind w:firstLine="480"/>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10.响应文件符合采购文件中规定废除其资格的其他商务条款。</w:t>
      </w:r>
    </w:p>
    <w:p>
      <w:pPr>
        <w:keepNext w:val="0"/>
        <w:keepLines w:val="0"/>
        <w:pageBreakBefore w:val="0"/>
        <w:widowControl w:val="0"/>
        <w:kinsoku/>
        <w:wordWrap/>
        <w:overflowPunct/>
        <w:topLinePunct w:val="0"/>
        <w:autoSpaceDE/>
        <w:autoSpaceDN/>
        <w:bidi w:val="0"/>
        <w:adjustRightInd/>
        <w:snapToGrid/>
        <w:spacing w:line="440" w:lineRule="exact"/>
        <w:ind w:firstLine="480"/>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11.有任一加*项要求不满足的。</w:t>
      </w:r>
    </w:p>
    <w:p>
      <w:pPr>
        <w:pageBreakBefore w:val="0"/>
        <w:kinsoku/>
        <w:wordWrap/>
        <w:overflowPunct/>
        <w:topLinePunct w:val="0"/>
        <w:autoSpaceDE/>
        <w:autoSpaceDN/>
        <w:bidi w:val="0"/>
        <w:adjustRightInd/>
        <w:snapToGrid/>
        <w:spacing w:line="440" w:lineRule="exact"/>
        <w:ind w:firstLine="480"/>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12.响应文件的内容无法实现采购项目的基本功能或基本目的。</w:t>
      </w:r>
    </w:p>
    <w:p>
      <w:pPr>
        <w:pageBreakBefore w:val="0"/>
        <w:kinsoku/>
        <w:wordWrap/>
        <w:overflowPunct/>
        <w:topLinePunct w:val="0"/>
        <w:autoSpaceDE/>
        <w:autoSpaceDN/>
        <w:bidi w:val="0"/>
        <w:adjustRightInd/>
        <w:snapToGrid/>
        <w:spacing w:line="440" w:lineRule="exact"/>
        <w:ind w:firstLine="480"/>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13.响应文件符合采购文件中规定否决性的其他技术条款。</w:t>
      </w:r>
    </w:p>
    <w:p>
      <w:pPr>
        <w:pageBreakBefore w:val="0"/>
        <w:kinsoku/>
        <w:wordWrap/>
        <w:overflowPunct/>
        <w:topLinePunct w:val="0"/>
        <w:autoSpaceDE/>
        <w:autoSpaceDN/>
        <w:bidi w:val="0"/>
        <w:adjustRightInd/>
        <w:snapToGrid/>
        <w:spacing w:line="440" w:lineRule="exact"/>
        <w:ind w:firstLine="480"/>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14.供应商须报出所供产品的品牌或制造商名称。</w:t>
      </w:r>
    </w:p>
    <w:p>
      <w:pPr>
        <w:pageBreakBefore w:val="0"/>
        <w:kinsoku/>
        <w:wordWrap/>
        <w:overflowPunct/>
        <w:topLinePunct w:val="0"/>
        <w:autoSpaceDE/>
        <w:autoSpaceDN/>
        <w:bidi w:val="0"/>
        <w:adjustRightInd/>
        <w:snapToGrid/>
        <w:spacing w:line="440" w:lineRule="exact"/>
        <w:ind w:firstLine="480"/>
        <w:textAlignment w:val="auto"/>
        <w:outlineLvl w:val="9"/>
        <w:rPr>
          <w:rFonts w:hint="default" w:ascii="方正仿宋简体" w:hAnsi="方正仿宋简体" w:eastAsia="方正仿宋简体" w:cs="方正仿宋简体"/>
          <w:bCs/>
          <w:sz w:val="24"/>
          <w:szCs w:val="24"/>
          <w:highlight w:val="none"/>
          <w:lang w:val="en-US" w:eastAsia="zh-CN"/>
        </w:rPr>
      </w:pPr>
      <w:r>
        <w:rPr>
          <w:rFonts w:hint="eastAsia" w:ascii="方正仿宋简体" w:hAnsi="方正仿宋简体" w:eastAsia="方正仿宋简体" w:cs="方正仿宋简体"/>
          <w:bCs/>
          <w:sz w:val="24"/>
          <w:szCs w:val="24"/>
          <w:lang w:val="en-US" w:eastAsia="zh-CN"/>
        </w:rPr>
        <w:t>15.在采购</w:t>
      </w:r>
      <w:r>
        <w:rPr>
          <w:rFonts w:hint="eastAsia" w:ascii="方正仿宋简体" w:hAnsi="方正仿宋简体" w:eastAsia="方正仿宋简体" w:cs="方正仿宋简体"/>
          <w:bCs/>
          <w:sz w:val="24"/>
          <w:szCs w:val="24"/>
          <w:highlight w:val="none"/>
          <w:lang w:val="en-US" w:eastAsia="zh-CN"/>
        </w:rPr>
        <w:t>相关活动中受到过行政处罚，行政处罚还在有效期内没结束的供应商不得参与报价。</w:t>
      </w:r>
    </w:p>
    <w:p>
      <w:pPr>
        <w:pageBreakBefore w:val="0"/>
        <w:kinsoku/>
        <w:wordWrap/>
        <w:overflowPunct/>
        <w:topLinePunct w:val="0"/>
        <w:autoSpaceDE/>
        <w:autoSpaceDN/>
        <w:bidi w:val="0"/>
        <w:adjustRightInd/>
        <w:snapToGrid/>
        <w:spacing w:line="440" w:lineRule="exact"/>
        <w:ind w:firstLine="480"/>
        <w:textAlignment w:val="auto"/>
        <w:outlineLvl w:val="9"/>
        <w:rPr>
          <w:rFonts w:hint="default" w:ascii="方正仿宋简体" w:hAnsi="方正仿宋简体" w:eastAsia="方正仿宋简体" w:cs="方正仿宋简体"/>
          <w:bCs/>
          <w:sz w:val="24"/>
          <w:szCs w:val="24"/>
          <w:highlight w:val="none"/>
          <w:lang w:val="en-US" w:eastAsia="zh-CN"/>
        </w:rPr>
      </w:pPr>
      <w:r>
        <w:rPr>
          <w:rFonts w:hint="eastAsia" w:ascii="方正仿宋简体" w:hAnsi="方正仿宋简体" w:eastAsia="方正仿宋简体" w:cs="方正仿宋简体"/>
          <w:bCs/>
          <w:sz w:val="24"/>
          <w:szCs w:val="24"/>
          <w:highlight w:val="none"/>
          <w:lang w:val="en-US" w:eastAsia="zh-CN"/>
        </w:rPr>
        <w:t>16.成交金额超过招标限额（货物类200万元）报价将被否决。</w:t>
      </w:r>
    </w:p>
    <w:p>
      <w:pPr>
        <w:pageBreakBefore w:val="0"/>
        <w:kinsoku/>
        <w:wordWrap/>
        <w:overflowPunct/>
        <w:topLinePunct w:val="0"/>
        <w:autoSpaceDE/>
        <w:autoSpaceDN/>
        <w:bidi w:val="0"/>
        <w:adjustRightInd/>
        <w:snapToGrid/>
        <w:spacing w:line="440" w:lineRule="exact"/>
        <w:ind w:firstLine="480"/>
        <w:textAlignment w:val="auto"/>
        <w:outlineLvl w:val="9"/>
        <w:rPr>
          <w:rFonts w:hint="default"/>
          <w:lang w:val="en-US" w:eastAsia="zh-CN"/>
        </w:rPr>
      </w:pPr>
      <w:r>
        <w:rPr>
          <w:rFonts w:hint="eastAsia" w:ascii="方正仿宋简体" w:hAnsi="方正仿宋简体" w:eastAsia="方正仿宋简体" w:cs="方正仿宋简体"/>
          <w:bCs/>
          <w:sz w:val="24"/>
          <w:szCs w:val="24"/>
          <w:highlight w:val="none"/>
          <w:lang w:val="en-US" w:eastAsia="zh-CN"/>
        </w:rPr>
        <w:t>17.未按照响应文件格式提交供</w:t>
      </w:r>
      <w:r>
        <w:rPr>
          <w:rFonts w:hint="eastAsia" w:ascii="方正仿宋简体" w:hAnsi="方正仿宋简体" w:eastAsia="方正仿宋简体" w:cs="方正仿宋简体"/>
          <w:bCs/>
          <w:sz w:val="24"/>
          <w:szCs w:val="24"/>
          <w:lang w:val="en-US" w:eastAsia="zh-CN"/>
        </w:rPr>
        <w:t>应商廉洁承诺书。</w:t>
      </w:r>
    </w:p>
    <w:p>
      <w:pPr>
        <w:keepNext w:val="0"/>
        <w:keepLines w:val="0"/>
        <w:pageBreakBefore w:val="0"/>
        <w:widowControl w:val="0"/>
        <w:kinsoku/>
        <w:wordWrap/>
        <w:overflowPunct/>
        <w:topLinePunct w:val="0"/>
        <w:autoSpaceDE/>
        <w:autoSpaceDN/>
        <w:bidi w:val="0"/>
        <w:adjustRightInd/>
        <w:snapToGrid/>
        <w:spacing w:line="440" w:lineRule="exact"/>
        <w:ind w:firstLine="480"/>
        <w:textAlignment w:val="auto"/>
        <w:outlineLvl w:val="9"/>
        <w:rPr>
          <w:rFonts w:hint="eastAsia" w:ascii="方正仿宋简体" w:hAnsi="方正仿宋简体" w:eastAsia="方正仿宋简体" w:cs="方正仿宋简体"/>
          <w:b/>
          <w:bCs w:val="0"/>
          <w:sz w:val="24"/>
          <w:szCs w:val="24"/>
          <w:lang w:val="en-US" w:eastAsia="zh-CN"/>
        </w:rPr>
      </w:pPr>
      <w:r>
        <w:rPr>
          <w:rFonts w:hint="eastAsia" w:ascii="方正仿宋简体" w:hAnsi="方正仿宋简体" w:eastAsia="方正仿宋简体" w:cs="方正仿宋简体"/>
          <w:b/>
          <w:bCs w:val="0"/>
          <w:sz w:val="24"/>
          <w:szCs w:val="24"/>
          <w:lang w:val="en-US" w:eastAsia="zh-CN"/>
        </w:rPr>
        <w:t>九、违约责任</w:t>
      </w:r>
    </w:p>
    <w:p>
      <w:pPr>
        <w:keepNext w:val="0"/>
        <w:keepLines w:val="0"/>
        <w:pageBreakBefore w:val="0"/>
        <w:widowControl w:val="0"/>
        <w:kinsoku/>
        <w:wordWrap/>
        <w:overflowPunct/>
        <w:topLinePunct w:val="0"/>
        <w:autoSpaceDE/>
        <w:autoSpaceDN/>
        <w:bidi w:val="0"/>
        <w:adjustRightInd/>
        <w:snapToGrid/>
        <w:spacing w:line="440" w:lineRule="exact"/>
        <w:ind w:firstLine="480"/>
        <w:textAlignment w:val="auto"/>
        <w:outlineLvl w:val="9"/>
        <w:rPr>
          <w:rFonts w:hint="default" w:ascii="方正仿宋简体" w:hAnsi="方正仿宋简体" w:eastAsia="方正仿宋简体" w:cs="方正仿宋简体"/>
          <w:bCs/>
          <w:sz w:val="24"/>
          <w:szCs w:val="24"/>
          <w:lang w:val="en-US" w:eastAsia="zh-CN"/>
        </w:rPr>
      </w:pPr>
      <w:r>
        <w:rPr>
          <w:rFonts w:hint="default" w:ascii="方正仿宋简体" w:hAnsi="方正仿宋简体" w:eastAsia="方正仿宋简体" w:cs="方正仿宋简体"/>
          <w:bCs/>
          <w:sz w:val="24"/>
          <w:szCs w:val="24"/>
          <w:lang w:val="en-US" w:eastAsia="zh-CN"/>
        </w:rPr>
        <w:t>1.乙方逾期交付货物的，逾期违约金单日</w:t>
      </w:r>
      <w:r>
        <w:rPr>
          <w:rFonts w:hint="eastAsia" w:ascii="方正仿宋简体" w:hAnsi="方正仿宋简体" w:eastAsia="方正仿宋简体" w:cs="方正仿宋简体"/>
          <w:bCs/>
          <w:sz w:val="24"/>
          <w:szCs w:val="24"/>
          <w:lang w:val="en-US" w:eastAsia="zh-CN"/>
        </w:rPr>
        <w:t>按</w:t>
      </w:r>
      <w:r>
        <w:rPr>
          <w:rFonts w:hint="default" w:ascii="方正仿宋简体" w:hAnsi="方正仿宋简体" w:eastAsia="方正仿宋简体" w:cs="方正仿宋简体"/>
          <w:bCs/>
          <w:sz w:val="24"/>
          <w:szCs w:val="24"/>
          <w:lang w:val="en-US" w:eastAsia="zh-CN"/>
        </w:rPr>
        <w:t>逾期货物总价的0.5%计算，累计最高为逾期货物总价的</w:t>
      </w:r>
      <w:r>
        <w:rPr>
          <w:rFonts w:hint="eastAsia" w:ascii="方正仿宋简体" w:hAnsi="方正仿宋简体" w:eastAsia="方正仿宋简体" w:cs="方正仿宋简体"/>
          <w:bCs/>
          <w:sz w:val="24"/>
          <w:szCs w:val="24"/>
          <w:lang w:val="en-US" w:eastAsia="zh-CN"/>
        </w:rPr>
        <w:t>15</w:t>
      </w:r>
      <w:r>
        <w:rPr>
          <w:rFonts w:hint="default" w:ascii="方正仿宋简体" w:hAnsi="方正仿宋简体" w:eastAsia="方正仿宋简体" w:cs="方正仿宋简体"/>
          <w:bCs/>
          <w:sz w:val="24"/>
          <w:szCs w:val="24"/>
          <w:lang w:val="en-US" w:eastAsia="zh-CN"/>
        </w:rPr>
        <w:t>%；乙方向甲方支付违约金后，仍须履行合同向甲方交付货物。如乙方逾期30日</w:t>
      </w:r>
      <w:r>
        <w:rPr>
          <w:rFonts w:hint="eastAsia" w:ascii="方正仿宋简体" w:hAnsi="方正仿宋简体" w:eastAsia="方正仿宋简体" w:cs="方正仿宋简体"/>
          <w:bCs/>
          <w:sz w:val="24"/>
          <w:szCs w:val="24"/>
          <w:lang w:val="en-US" w:eastAsia="zh-CN"/>
        </w:rPr>
        <w:t>仍</w:t>
      </w:r>
      <w:r>
        <w:rPr>
          <w:rFonts w:hint="default" w:ascii="方正仿宋简体" w:hAnsi="方正仿宋简体" w:eastAsia="方正仿宋简体" w:cs="方正仿宋简体"/>
          <w:bCs/>
          <w:sz w:val="24"/>
          <w:szCs w:val="24"/>
          <w:lang w:val="en-US" w:eastAsia="zh-CN"/>
        </w:rPr>
        <w:t>未交齐货物，</w:t>
      </w:r>
      <w:r>
        <w:rPr>
          <w:rFonts w:hint="eastAsia" w:ascii="方正仿宋简体" w:hAnsi="方正仿宋简体" w:eastAsia="方正仿宋简体" w:cs="方正仿宋简体"/>
          <w:bCs/>
          <w:sz w:val="24"/>
          <w:szCs w:val="24"/>
          <w:lang w:val="en-US" w:eastAsia="zh-CN"/>
        </w:rPr>
        <w:t>甲方选择继续履行合同的，</w:t>
      </w:r>
      <w:r>
        <w:rPr>
          <w:rFonts w:hint="default" w:ascii="方正仿宋简体" w:hAnsi="方正仿宋简体" w:eastAsia="方正仿宋简体" w:cs="方正仿宋简体"/>
          <w:bCs/>
          <w:sz w:val="24"/>
          <w:szCs w:val="24"/>
          <w:lang w:val="en-US" w:eastAsia="zh-CN"/>
        </w:rPr>
        <w:t>逾期违约金单日</w:t>
      </w:r>
      <w:r>
        <w:rPr>
          <w:rFonts w:hint="eastAsia" w:ascii="方正仿宋简体" w:hAnsi="方正仿宋简体" w:eastAsia="方正仿宋简体" w:cs="方正仿宋简体"/>
          <w:bCs/>
          <w:sz w:val="24"/>
          <w:szCs w:val="24"/>
          <w:lang w:val="en-US" w:eastAsia="zh-CN"/>
        </w:rPr>
        <w:t>按</w:t>
      </w:r>
      <w:r>
        <w:rPr>
          <w:rFonts w:hint="default" w:ascii="方正仿宋简体" w:hAnsi="方正仿宋简体" w:eastAsia="方正仿宋简体" w:cs="方正仿宋简体"/>
          <w:bCs/>
          <w:sz w:val="24"/>
          <w:szCs w:val="24"/>
          <w:lang w:val="en-US" w:eastAsia="zh-CN"/>
        </w:rPr>
        <w:t>逾期货物总价的</w:t>
      </w:r>
      <w:r>
        <w:rPr>
          <w:rFonts w:hint="eastAsia" w:ascii="方正仿宋简体" w:hAnsi="方正仿宋简体" w:eastAsia="方正仿宋简体" w:cs="方正仿宋简体"/>
          <w:bCs/>
          <w:sz w:val="24"/>
          <w:szCs w:val="24"/>
          <w:lang w:val="en-US" w:eastAsia="zh-CN"/>
        </w:rPr>
        <w:t>1</w:t>
      </w:r>
      <w:r>
        <w:rPr>
          <w:rFonts w:hint="default" w:ascii="方正仿宋简体" w:hAnsi="方正仿宋简体" w:eastAsia="方正仿宋简体" w:cs="方正仿宋简体"/>
          <w:bCs/>
          <w:sz w:val="24"/>
          <w:szCs w:val="24"/>
          <w:lang w:val="en-US" w:eastAsia="zh-CN"/>
        </w:rPr>
        <w:t>%计算</w:t>
      </w:r>
      <w:r>
        <w:rPr>
          <w:rFonts w:hint="eastAsia" w:ascii="方正仿宋简体" w:hAnsi="方正仿宋简体" w:eastAsia="方正仿宋简体" w:cs="方正仿宋简体"/>
          <w:bCs/>
          <w:sz w:val="24"/>
          <w:szCs w:val="24"/>
          <w:lang w:val="en-US" w:eastAsia="zh-CN"/>
        </w:rPr>
        <w:t>，累计至交付货物或甲方终止合同之日止；</w:t>
      </w:r>
      <w:r>
        <w:rPr>
          <w:rFonts w:hint="default" w:ascii="方正仿宋简体" w:hAnsi="方正仿宋简体" w:eastAsia="方正仿宋简体" w:cs="方正仿宋简体"/>
          <w:bCs/>
          <w:sz w:val="24"/>
          <w:szCs w:val="24"/>
          <w:lang w:val="en-US" w:eastAsia="zh-CN"/>
        </w:rPr>
        <w:t>甲方</w:t>
      </w:r>
      <w:r>
        <w:rPr>
          <w:rFonts w:hint="eastAsia" w:ascii="方正仿宋简体" w:hAnsi="方正仿宋简体" w:eastAsia="方正仿宋简体" w:cs="方正仿宋简体"/>
          <w:bCs/>
          <w:sz w:val="24"/>
          <w:szCs w:val="24"/>
          <w:lang w:val="en-US" w:eastAsia="zh-CN"/>
        </w:rPr>
        <w:t>选择</w:t>
      </w:r>
      <w:r>
        <w:rPr>
          <w:rFonts w:hint="default" w:ascii="方正仿宋简体" w:hAnsi="方正仿宋简体" w:eastAsia="方正仿宋简体" w:cs="方正仿宋简体"/>
          <w:bCs/>
          <w:sz w:val="24"/>
          <w:szCs w:val="24"/>
          <w:lang w:val="en-US" w:eastAsia="zh-CN"/>
        </w:rPr>
        <w:t>终止合同</w:t>
      </w:r>
      <w:r>
        <w:rPr>
          <w:rFonts w:hint="eastAsia" w:ascii="方正仿宋简体" w:hAnsi="方正仿宋简体" w:eastAsia="方正仿宋简体" w:cs="方正仿宋简体"/>
          <w:bCs/>
          <w:sz w:val="24"/>
          <w:szCs w:val="24"/>
          <w:lang w:val="en-US" w:eastAsia="zh-CN"/>
        </w:rPr>
        <w:t>的，</w:t>
      </w:r>
      <w:r>
        <w:rPr>
          <w:rFonts w:hint="default" w:ascii="方正仿宋简体" w:hAnsi="方正仿宋简体" w:eastAsia="方正仿宋简体" w:cs="方正仿宋简体"/>
          <w:bCs/>
          <w:sz w:val="24"/>
          <w:szCs w:val="24"/>
          <w:lang w:val="en-US" w:eastAsia="zh-CN"/>
        </w:rPr>
        <w:t>合同终止后，乙方应另向甲方支付合同总价5%的违约金。</w:t>
      </w:r>
    </w:p>
    <w:p>
      <w:pPr>
        <w:keepNext w:val="0"/>
        <w:keepLines w:val="0"/>
        <w:pageBreakBefore w:val="0"/>
        <w:widowControl w:val="0"/>
        <w:kinsoku/>
        <w:wordWrap/>
        <w:overflowPunct/>
        <w:topLinePunct w:val="0"/>
        <w:autoSpaceDE/>
        <w:autoSpaceDN/>
        <w:bidi w:val="0"/>
        <w:adjustRightInd/>
        <w:snapToGrid/>
        <w:spacing w:line="440" w:lineRule="exact"/>
        <w:ind w:firstLine="480"/>
        <w:textAlignment w:val="auto"/>
        <w:outlineLvl w:val="9"/>
        <w:rPr>
          <w:rFonts w:hint="default" w:ascii="方正仿宋简体" w:hAnsi="方正仿宋简体" w:eastAsia="方正仿宋简体" w:cs="方正仿宋简体"/>
          <w:bCs/>
          <w:sz w:val="24"/>
          <w:szCs w:val="24"/>
          <w:lang w:val="en-US" w:eastAsia="zh-CN"/>
        </w:rPr>
      </w:pPr>
      <w:r>
        <w:rPr>
          <w:rFonts w:hint="default" w:ascii="方正仿宋简体" w:hAnsi="方正仿宋简体" w:eastAsia="方正仿宋简体" w:cs="方正仿宋简体"/>
          <w:bCs/>
          <w:sz w:val="24"/>
          <w:szCs w:val="24"/>
          <w:lang w:val="en-US" w:eastAsia="zh-CN"/>
        </w:rPr>
        <w:t>2.乙方交付的货物不符合合同约定的，甲方有权要求更换货物，乙方应在甲方提出之日起15天内完成货物更换，乙方15天内完成整改的，</w:t>
      </w:r>
      <w:r>
        <w:rPr>
          <w:rFonts w:hint="eastAsia" w:ascii="方正仿宋简体" w:hAnsi="方正仿宋简体" w:eastAsia="方正仿宋简体" w:cs="方正仿宋简体"/>
          <w:bCs/>
          <w:sz w:val="24"/>
          <w:szCs w:val="24"/>
          <w:lang w:val="en-US" w:eastAsia="zh-CN"/>
        </w:rPr>
        <w:t>甲方</w:t>
      </w:r>
      <w:r>
        <w:rPr>
          <w:rFonts w:hint="default" w:ascii="方正仿宋简体" w:hAnsi="方正仿宋简体" w:eastAsia="方正仿宋简体" w:cs="方正仿宋简体"/>
          <w:bCs/>
          <w:sz w:val="24"/>
          <w:szCs w:val="24"/>
          <w:lang w:val="en-US" w:eastAsia="zh-CN"/>
        </w:rPr>
        <w:t>不予</w:t>
      </w:r>
      <w:r>
        <w:rPr>
          <w:rFonts w:hint="eastAsia" w:ascii="方正仿宋简体" w:hAnsi="方正仿宋简体" w:eastAsia="方正仿宋简体" w:cs="方正仿宋简体"/>
          <w:bCs/>
          <w:sz w:val="24"/>
          <w:szCs w:val="24"/>
          <w:lang w:val="en-US" w:eastAsia="zh-CN"/>
        </w:rPr>
        <w:t>计取违约金</w:t>
      </w:r>
      <w:r>
        <w:rPr>
          <w:rFonts w:hint="default" w:ascii="方正仿宋简体" w:hAnsi="方正仿宋简体" w:eastAsia="方正仿宋简体" w:cs="方正仿宋简体"/>
          <w:bCs/>
          <w:sz w:val="24"/>
          <w:szCs w:val="24"/>
          <w:lang w:val="en-US" w:eastAsia="zh-CN"/>
        </w:rPr>
        <w:t>；乙方超过15天未整改完成或者整改后的仍不符合合同约定，乙方</w:t>
      </w:r>
      <w:r>
        <w:rPr>
          <w:rFonts w:hint="eastAsia" w:ascii="方正仿宋简体" w:hAnsi="方正仿宋简体" w:eastAsia="方正仿宋简体" w:cs="方正仿宋简体"/>
          <w:bCs/>
          <w:sz w:val="24"/>
          <w:szCs w:val="24"/>
          <w:lang w:val="en-US" w:eastAsia="zh-CN"/>
        </w:rPr>
        <w:t>单日</w:t>
      </w:r>
      <w:r>
        <w:rPr>
          <w:rFonts w:hint="default" w:ascii="方正仿宋简体" w:hAnsi="方正仿宋简体" w:eastAsia="方正仿宋简体" w:cs="方正仿宋简体"/>
          <w:bCs/>
          <w:sz w:val="24"/>
          <w:szCs w:val="24"/>
          <w:lang w:val="en-US" w:eastAsia="zh-CN"/>
        </w:rPr>
        <w:t>向甲方支付不合格货物总价0.5%的违约金，同时甲方有权终止合同。合同终止后，乙方除应向甲方返还不合格货物的已付款项外，</w:t>
      </w:r>
      <w:r>
        <w:rPr>
          <w:rFonts w:hint="eastAsia" w:ascii="方正仿宋简体" w:hAnsi="方正仿宋简体" w:eastAsia="方正仿宋简体" w:cs="方正仿宋简体"/>
          <w:bCs/>
          <w:sz w:val="24"/>
          <w:szCs w:val="24"/>
          <w:lang w:val="en-US" w:eastAsia="zh-CN"/>
        </w:rPr>
        <w:t>需</w:t>
      </w:r>
      <w:r>
        <w:rPr>
          <w:rFonts w:hint="default" w:ascii="方正仿宋简体" w:hAnsi="方正仿宋简体" w:eastAsia="方正仿宋简体" w:cs="方正仿宋简体"/>
          <w:bCs/>
          <w:sz w:val="24"/>
          <w:szCs w:val="24"/>
          <w:lang w:val="en-US" w:eastAsia="zh-CN"/>
        </w:rPr>
        <w:t>另向甲方支付合同总价的5%的违约金。</w:t>
      </w:r>
    </w:p>
    <w:p>
      <w:pPr>
        <w:keepNext w:val="0"/>
        <w:keepLines w:val="0"/>
        <w:pageBreakBefore w:val="0"/>
        <w:widowControl w:val="0"/>
        <w:kinsoku/>
        <w:wordWrap/>
        <w:overflowPunct/>
        <w:topLinePunct w:val="0"/>
        <w:autoSpaceDE/>
        <w:autoSpaceDN/>
        <w:bidi w:val="0"/>
        <w:adjustRightInd/>
        <w:snapToGrid/>
        <w:spacing w:line="440" w:lineRule="exact"/>
        <w:ind w:firstLine="480"/>
        <w:textAlignment w:val="auto"/>
        <w:outlineLvl w:val="9"/>
        <w:rPr>
          <w:rFonts w:hint="default" w:ascii="方正仿宋简体" w:hAnsi="方正仿宋简体" w:eastAsia="方正仿宋简体" w:cs="方正仿宋简体"/>
          <w:bCs/>
          <w:sz w:val="24"/>
          <w:szCs w:val="24"/>
          <w:lang w:val="en-US" w:eastAsia="zh-CN"/>
        </w:rPr>
      </w:pPr>
      <w:r>
        <w:rPr>
          <w:rFonts w:hint="default" w:ascii="方正仿宋简体" w:hAnsi="方正仿宋简体" w:eastAsia="方正仿宋简体" w:cs="方正仿宋简体"/>
          <w:bCs/>
          <w:sz w:val="24"/>
          <w:szCs w:val="24"/>
          <w:lang w:val="en-US" w:eastAsia="zh-CN"/>
        </w:rPr>
        <w:t>3.因乙方产品质量问题给甲方造成的一切经济损失由乙方承担。</w:t>
      </w:r>
    </w:p>
    <w:p>
      <w:pPr>
        <w:keepNext w:val="0"/>
        <w:keepLines w:val="0"/>
        <w:pageBreakBefore w:val="0"/>
        <w:widowControl w:val="0"/>
        <w:kinsoku/>
        <w:wordWrap/>
        <w:overflowPunct/>
        <w:topLinePunct w:val="0"/>
        <w:autoSpaceDE/>
        <w:autoSpaceDN/>
        <w:bidi w:val="0"/>
        <w:adjustRightInd/>
        <w:snapToGrid/>
        <w:spacing w:line="440" w:lineRule="exact"/>
        <w:ind w:firstLine="480"/>
        <w:textAlignment w:val="auto"/>
        <w:outlineLvl w:val="9"/>
        <w:rPr>
          <w:rFonts w:hint="default" w:ascii="方正仿宋简体" w:hAnsi="方正仿宋简体" w:eastAsia="方正仿宋简体" w:cs="方正仿宋简体"/>
          <w:bCs/>
          <w:sz w:val="24"/>
          <w:szCs w:val="24"/>
          <w:lang w:val="en-US" w:eastAsia="zh-CN"/>
        </w:rPr>
      </w:pPr>
      <w:r>
        <w:rPr>
          <w:rFonts w:hint="default" w:ascii="方正仿宋简体" w:hAnsi="方正仿宋简体" w:eastAsia="方正仿宋简体" w:cs="方正仿宋简体"/>
          <w:bCs/>
          <w:sz w:val="24"/>
          <w:szCs w:val="24"/>
          <w:lang w:val="en-US" w:eastAsia="zh-CN"/>
        </w:rPr>
        <w:t>4.如果乙方的违约行为给甲方造成的损失超过合同约定违约金的，甲方有权向乙方追偿，赔偿金额以甲方</w:t>
      </w:r>
      <w:r>
        <w:rPr>
          <w:rFonts w:hint="eastAsia" w:ascii="方正仿宋简体" w:hAnsi="方正仿宋简体" w:eastAsia="方正仿宋简体" w:cs="方正仿宋简体"/>
          <w:bCs/>
          <w:sz w:val="24"/>
          <w:szCs w:val="24"/>
          <w:lang w:val="en-US" w:eastAsia="zh-CN"/>
        </w:rPr>
        <w:t>实际损失</w:t>
      </w:r>
      <w:r>
        <w:rPr>
          <w:rFonts w:hint="default" w:ascii="方正仿宋简体" w:hAnsi="方正仿宋简体" w:eastAsia="方正仿宋简体" w:cs="方正仿宋简体"/>
          <w:bCs/>
          <w:sz w:val="24"/>
          <w:szCs w:val="24"/>
          <w:lang w:val="en-US" w:eastAsia="zh-CN"/>
        </w:rPr>
        <w:t>为准。</w:t>
      </w:r>
    </w:p>
    <w:p>
      <w:pPr>
        <w:keepNext w:val="0"/>
        <w:keepLines w:val="0"/>
        <w:pageBreakBefore w:val="0"/>
        <w:widowControl w:val="0"/>
        <w:kinsoku/>
        <w:wordWrap/>
        <w:overflowPunct/>
        <w:topLinePunct w:val="0"/>
        <w:autoSpaceDE/>
        <w:autoSpaceDN/>
        <w:bidi w:val="0"/>
        <w:adjustRightInd/>
        <w:snapToGrid/>
        <w:spacing w:line="440" w:lineRule="exact"/>
        <w:ind w:firstLine="480"/>
        <w:textAlignment w:val="auto"/>
        <w:outlineLvl w:val="9"/>
        <w:rPr>
          <w:rFonts w:hint="default"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5.如甲方认为乙方逾期交货未对甲方造成损失的，甲方可不予或减轻计取违约金。</w:t>
      </w:r>
    </w:p>
    <w:p>
      <w:pPr>
        <w:keepNext w:val="0"/>
        <w:keepLines w:val="0"/>
        <w:pageBreakBefore w:val="0"/>
        <w:widowControl w:val="0"/>
        <w:kinsoku/>
        <w:wordWrap/>
        <w:overflowPunct/>
        <w:topLinePunct w:val="0"/>
        <w:autoSpaceDE/>
        <w:autoSpaceDN/>
        <w:bidi w:val="0"/>
        <w:adjustRightInd/>
        <w:snapToGrid/>
        <w:spacing w:line="440" w:lineRule="exact"/>
        <w:ind w:firstLine="480"/>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6.不可抗力</w:t>
      </w:r>
    </w:p>
    <w:p>
      <w:pPr>
        <w:keepNext w:val="0"/>
        <w:keepLines w:val="0"/>
        <w:pageBreakBefore w:val="0"/>
        <w:widowControl w:val="0"/>
        <w:kinsoku/>
        <w:wordWrap/>
        <w:overflowPunct/>
        <w:topLinePunct w:val="0"/>
        <w:autoSpaceDE/>
        <w:autoSpaceDN/>
        <w:bidi w:val="0"/>
        <w:adjustRightInd/>
        <w:snapToGrid/>
        <w:spacing w:line="440" w:lineRule="exact"/>
        <w:ind w:firstLine="480"/>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6.1不可抗力，是指合同订立时不能预见、不能避免并不能克服的客观情况。包括自然灾害、如台风、地震、洪水、冰雹；政府行为，如征收、征用；社会异常事件，如罢工、骚乱。</w:t>
      </w:r>
    </w:p>
    <w:p>
      <w:pPr>
        <w:keepNext w:val="0"/>
        <w:keepLines w:val="0"/>
        <w:pageBreakBefore w:val="0"/>
        <w:widowControl w:val="0"/>
        <w:kinsoku/>
        <w:wordWrap/>
        <w:overflowPunct/>
        <w:topLinePunct w:val="0"/>
        <w:autoSpaceDE/>
        <w:autoSpaceDN/>
        <w:bidi w:val="0"/>
        <w:adjustRightInd/>
        <w:snapToGrid/>
        <w:spacing w:line="440" w:lineRule="exact"/>
        <w:ind w:firstLine="480"/>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6.2本合同任何一方由于不可抗力不能履行全部或部分本合同义务的，根据不可抗力的影响，免除全部或部分违约责任，但应在条件允许下采取一切必要措施以减少因不可抗力造成的损失。任何一方在违约行为之后发生不可抗力情形的，不免除该方违约责任。</w:t>
      </w:r>
    </w:p>
    <w:p>
      <w:pPr>
        <w:keepNext w:val="0"/>
        <w:keepLines w:val="0"/>
        <w:pageBreakBefore w:val="0"/>
        <w:widowControl w:val="0"/>
        <w:kinsoku/>
        <w:wordWrap/>
        <w:overflowPunct/>
        <w:topLinePunct w:val="0"/>
        <w:autoSpaceDE/>
        <w:autoSpaceDN/>
        <w:bidi w:val="0"/>
        <w:adjustRightInd/>
        <w:snapToGrid/>
        <w:spacing w:line="440" w:lineRule="exact"/>
        <w:ind w:firstLine="480"/>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6.3遇有不可抗力的一方，应于不可抗力事件发生之日起15日内将不可抗力事件以书面形式通知另一方并提交相关证明文件。</w:t>
      </w:r>
    </w:p>
    <w:p>
      <w:pPr>
        <w:keepNext w:val="0"/>
        <w:keepLines w:val="0"/>
        <w:pageBreakBefore w:val="0"/>
        <w:widowControl w:val="0"/>
        <w:kinsoku/>
        <w:wordWrap/>
        <w:overflowPunct/>
        <w:topLinePunct w:val="0"/>
        <w:autoSpaceDE/>
        <w:autoSpaceDN/>
        <w:bidi w:val="0"/>
        <w:adjustRightInd/>
        <w:snapToGrid/>
        <w:spacing w:line="440" w:lineRule="exact"/>
        <w:ind w:firstLine="480"/>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6.4发生不可抗力的一方在不可抗力影响消除后应当继续履行本合同。</w:t>
      </w:r>
    </w:p>
    <w:p>
      <w:pPr>
        <w:keepNext w:val="0"/>
        <w:keepLines w:val="0"/>
        <w:pageBreakBefore w:val="0"/>
        <w:widowControl w:val="0"/>
        <w:kinsoku/>
        <w:wordWrap/>
        <w:overflowPunct/>
        <w:topLinePunct w:val="0"/>
        <w:autoSpaceDE/>
        <w:autoSpaceDN/>
        <w:bidi w:val="0"/>
        <w:adjustRightInd/>
        <w:snapToGrid/>
        <w:spacing w:line="440" w:lineRule="exact"/>
        <w:ind w:firstLine="480"/>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6.5发生不可抗力事件导致本合同无法继续履行、不能实现本合同目的的，本合同任何一方均可解除本合同。对于本合同已经履行的部分，本合同双方应协商谋求合理公正的解决，并应尽所有合理的努力以减少该等不可抗力事件对履行本合同所造成的不良后果。</w:t>
      </w:r>
    </w:p>
    <w:p>
      <w:pPr>
        <w:keepNext w:val="0"/>
        <w:keepLines w:val="0"/>
        <w:pageBreakBefore w:val="0"/>
        <w:widowControl w:val="0"/>
        <w:kinsoku/>
        <w:wordWrap/>
        <w:overflowPunct/>
        <w:topLinePunct w:val="0"/>
        <w:autoSpaceDE/>
        <w:autoSpaceDN/>
        <w:bidi w:val="0"/>
        <w:adjustRightInd/>
        <w:snapToGrid/>
        <w:spacing w:line="440" w:lineRule="exact"/>
        <w:ind w:firstLine="480"/>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7.乙方已知晓并严格遵守、执行甲方制定的相关规章制度，如乙方及乙方人员违反甲方相关规章制度，视为乙方违约。甲方有权按照相关规章制度，对乙方进行罚款或以其他方式追究违约责任，在双方结算时甲方有权直接从本合同结算款中扣除乙方应支付的罚款或违约金。</w:t>
      </w:r>
    </w:p>
    <w:p>
      <w:pPr>
        <w:keepNext w:val="0"/>
        <w:keepLines w:val="0"/>
        <w:pageBreakBefore w:val="0"/>
        <w:widowControl w:val="0"/>
        <w:kinsoku/>
        <w:wordWrap/>
        <w:overflowPunct/>
        <w:topLinePunct w:val="0"/>
        <w:autoSpaceDE/>
        <w:autoSpaceDN/>
        <w:bidi w:val="0"/>
        <w:adjustRightInd/>
        <w:snapToGrid/>
        <w:spacing w:line="440" w:lineRule="exact"/>
        <w:ind w:firstLine="480"/>
        <w:textAlignment w:val="auto"/>
        <w:outlineLvl w:val="9"/>
        <w:rPr>
          <w:rFonts w:hint="default"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以上违约金或经济损失的赔偿款，甲方有权从本合同乙方任意一笔货款中直接扣除，不足部分由乙方另行支付。上述权利的行使不影响甲方根据本合同要求乙方继续履行合同。合同解除或终止后，本合同中关于违约赔偿的条款对甲乙双方仍然具有约束力。</w:t>
      </w:r>
    </w:p>
    <w:p>
      <w:pPr>
        <w:keepNext w:val="0"/>
        <w:keepLines w:val="0"/>
        <w:pageBreakBefore w:val="0"/>
        <w:widowControl w:val="0"/>
        <w:kinsoku/>
        <w:wordWrap/>
        <w:overflowPunct/>
        <w:topLinePunct w:val="0"/>
        <w:autoSpaceDE/>
        <w:autoSpaceDN/>
        <w:bidi w:val="0"/>
        <w:adjustRightInd/>
        <w:snapToGrid/>
        <w:spacing w:line="440" w:lineRule="exact"/>
        <w:ind w:firstLine="480"/>
        <w:textAlignment w:val="auto"/>
        <w:outlineLvl w:val="9"/>
        <w:rPr>
          <w:rFonts w:hint="eastAsia" w:ascii="方正仿宋简体" w:hAnsi="方正仿宋简体" w:eastAsia="方正仿宋简体" w:cs="方正仿宋简体"/>
          <w:b/>
          <w:bCs w:val="0"/>
          <w:sz w:val="24"/>
          <w:szCs w:val="24"/>
          <w:lang w:val="en-US" w:eastAsia="zh-CN"/>
        </w:rPr>
      </w:pPr>
      <w:r>
        <w:rPr>
          <w:rFonts w:hint="eastAsia" w:ascii="方正仿宋简体" w:hAnsi="方正仿宋简体" w:eastAsia="方正仿宋简体" w:cs="方正仿宋简体"/>
          <w:b/>
          <w:bCs w:val="0"/>
          <w:sz w:val="24"/>
          <w:szCs w:val="24"/>
          <w:lang w:val="en-US" w:eastAsia="zh-CN"/>
        </w:rPr>
        <w:t>十、项目负责人员及联系方式</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rPr>
          <w:rFonts w:hint="eastAsia" w:ascii="方正仿宋简体" w:hAnsi="方正仿宋简体" w:eastAsia="方正仿宋简体" w:cs="方正仿宋简体"/>
          <w:b w:val="0"/>
          <w:bCs/>
          <w:sz w:val="24"/>
          <w:szCs w:val="24"/>
          <w:lang w:val="en-US" w:eastAsia="zh-CN"/>
        </w:rPr>
      </w:pPr>
      <w:r>
        <w:rPr>
          <w:rFonts w:hint="eastAsia" w:ascii="方正仿宋简体" w:hAnsi="方正仿宋简体" w:eastAsia="方正仿宋简体" w:cs="方正仿宋简体"/>
          <w:b w:val="0"/>
          <w:bCs/>
          <w:sz w:val="24"/>
          <w:szCs w:val="24"/>
          <w:lang w:val="en-US" w:eastAsia="zh-CN"/>
        </w:rPr>
        <w:t>采购人：中天合创能源有限责任公司</w:t>
      </w:r>
    </w:p>
    <w:p>
      <w:pPr>
        <w:pStyle w:val="2"/>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方正仿宋简体" w:hAnsi="方正仿宋简体" w:eastAsia="方正仿宋简体" w:cs="方正仿宋简体"/>
          <w:b w:val="0"/>
          <w:bCs/>
          <w:sz w:val="24"/>
          <w:szCs w:val="24"/>
          <w:lang w:val="en-US" w:eastAsia="zh-CN"/>
        </w:rPr>
      </w:pPr>
      <w:r>
        <w:rPr>
          <w:rFonts w:hint="eastAsia" w:ascii="方正仿宋简体" w:hAnsi="方正仿宋简体" w:eastAsia="方正仿宋简体" w:cs="方正仿宋简体"/>
          <w:b w:val="0"/>
          <w:bCs/>
          <w:sz w:val="24"/>
          <w:szCs w:val="24"/>
          <w:lang w:val="en-US" w:eastAsia="zh-CN"/>
        </w:rPr>
        <w:t>地址：</w:t>
      </w:r>
      <w:r>
        <w:rPr>
          <w:rFonts w:hint="eastAsia" w:ascii="方正仿宋简体" w:hAnsi="方正仿宋简体" w:eastAsia="方正仿宋简体" w:cs="方正仿宋简体"/>
          <w:b w:val="0"/>
          <w:bCs/>
          <w:kern w:val="2"/>
          <w:sz w:val="24"/>
          <w:szCs w:val="24"/>
          <w:highlight w:val="none"/>
          <w:lang w:val="en-US" w:eastAsia="zh-CN" w:bidi="ar-SA"/>
        </w:rPr>
        <w:t>鄂尔多斯市康巴什新区乌兰木伦街西3号</w:t>
      </w:r>
    </w:p>
    <w:p>
      <w:pPr>
        <w:pStyle w:val="2"/>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方正仿宋简体" w:hAnsi="方正仿宋简体" w:eastAsia="方正仿宋简体" w:cs="方正仿宋简体"/>
          <w:b w:val="0"/>
          <w:bCs/>
          <w:sz w:val="24"/>
          <w:szCs w:val="24"/>
          <w:lang w:val="en-US" w:eastAsia="zh-CN"/>
        </w:rPr>
      </w:pPr>
      <w:r>
        <w:rPr>
          <w:rFonts w:hint="eastAsia" w:ascii="方正仿宋简体" w:hAnsi="方正仿宋简体" w:eastAsia="方正仿宋简体" w:cs="方正仿宋简体"/>
          <w:b w:val="0"/>
          <w:bCs/>
          <w:sz w:val="24"/>
          <w:szCs w:val="24"/>
          <w:lang w:val="en-US" w:eastAsia="zh-CN"/>
        </w:rPr>
        <w:t>采购代理：北京康迪建设监理咨询有限公司</w:t>
      </w:r>
    </w:p>
    <w:p>
      <w:pPr>
        <w:pStyle w:val="2"/>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default" w:ascii="方正仿宋简体" w:hAnsi="方正仿宋简体" w:eastAsia="方正仿宋简体" w:cs="方正仿宋简体"/>
          <w:b w:val="0"/>
          <w:bCs/>
          <w:sz w:val="24"/>
          <w:szCs w:val="24"/>
          <w:lang w:val="en-US" w:eastAsia="zh-CN"/>
        </w:rPr>
      </w:pPr>
      <w:r>
        <w:rPr>
          <w:rFonts w:hint="eastAsia" w:ascii="方正仿宋简体" w:hAnsi="方正仿宋简体" w:eastAsia="方正仿宋简体" w:cs="方正仿宋简体"/>
          <w:b w:val="0"/>
          <w:bCs/>
          <w:sz w:val="24"/>
          <w:szCs w:val="24"/>
          <w:lang w:val="en-US" w:eastAsia="zh-CN"/>
        </w:rPr>
        <w:t>地址：</w:t>
      </w:r>
      <w:r>
        <w:rPr>
          <w:rFonts w:hint="eastAsia" w:ascii="方正仿宋简体" w:hAnsi="方正仿宋简体" w:eastAsia="方正仿宋简体" w:cs="方正仿宋简体"/>
          <w:b w:val="0"/>
          <w:bCs/>
          <w:kern w:val="2"/>
          <w:sz w:val="24"/>
          <w:szCs w:val="24"/>
          <w:highlight w:val="none"/>
          <w:lang w:val="en-US" w:eastAsia="zh-CN" w:bidi="ar-SA"/>
        </w:rPr>
        <w:t>鄂尔多斯市康巴什新区乌兰木伦街西3号430室</w:t>
      </w:r>
    </w:p>
    <w:p>
      <w:pPr>
        <w:pStyle w:val="2"/>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方正仿宋简体" w:hAnsi="方正仿宋简体" w:eastAsia="方正仿宋简体" w:cs="方正仿宋简体"/>
          <w:b w:val="0"/>
          <w:bCs/>
          <w:sz w:val="24"/>
          <w:szCs w:val="24"/>
          <w:lang w:val="en-US" w:eastAsia="zh-CN"/>
        </w:rPr>
      </w:pPr>
      <w:r>
        <w:rPr>
          <w:rFonts w:hint="eastAsia" w:ascii="方正仿宋简体" w:hAnsi="方正仿宋简体" w:eastAsia="方正仿宋简体" w:cs="方正仿宋简体"/>
          <w:b w:val="0"/>
          <w:bCs/>
          <w:sz w:val="24"/>
          <w:szCs w:val="24"/>
          <w:lang w:val="en-US" w:eastAsia="zh-CN"/>
        </w:rPr>
        <w:t>项目经理：黄工</w:t>
      </w:r>
    </w:p>
    <w:p>
      <w:pPr>
        <w:pStyle w:val="2"/>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default" w:ascii="方正仿宋简体" w:hAnsi="方正仿宋简体" w:eastAsia="方正仿宋简体" w:cs="方正仿宋简体"/>
          <w:b w:val="0"/>
          <w:bCs/>
          <w:sz w:val="24"/>
          <w:szCs w:val="24"/>
          <w:u w:val="single"/>
          <w:lang w:val="en-US" w:eastAsia="zh-CN"/>
        </w:rPr>
      </w:pPr>
      <w:r>
        <w:rPr>
          <w:rFonts w:hint="eastAsia" w:ascii="方正仿宋简体" w:hAnsi="方正仿宋简体" w:eastAsia="方正仿宋简体" w:cs="方正仿宋简体"/>
          <w:b w:val="0"/>
          <w:bCs/>
          <w:sz w:val="24"/>
          <w:szCs w:val="24"/>
          <w:lang w:val="en-US" w:eastAsia="zh-CN"/>
        </w:rPr>
        <w:t>联系电话：</w:t>
      </w:r>
      <w:r>
        <w:rPr>
          <w:rFonts w:hint="eastAsia" w:ascii="方正仿宋简体" w:hAnsi="方正仿宋简体" w:eastAsia="方正仿宋简体" w:cs="方正仿宋简体"/>
          <w:b w:val="0"/>
          <w:bCs/>
          <w:sz w:val="24"/>
          <w:szCs w:val="24"/>
          <w:u w:val="single"/>
          <w:lang w:val="en-US" w:eastAsia="zh-CN"/>
        </w:rPr>
        <w:t xml:space="preserve"> 0477-5106673  18686122577  </w:t>
      </w:r>
    </w:p>
    <w:p>
      <w:pPr>
        <w:pStyle w:val="2"/>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方正仿宋简体" w:hAnsi="方正仿宋简体" w:eastAsia="方正仿宋简体" w:cs="方正仿宋简体"/>
          <w:b w:val="0"/>
          <w:bCs/>
          <w:sz w:val="24"/>
          <w:szCs w:val="24"/>
          <w:lang w:val="en-US" w:eastAsia="zh-CN"/>
        </w:rPr>
      </w:pPr>
      <w:r>
        <w:rPr>
          <w:rFonts w:hint="eastAsia" w:ascii="方正仿宋简体" w:hAnsi="方正仿宋简体" w:eastAsia="方正仿宋简体" w:cs="方正仿宋简体"/>
          <w:b w:val="0"/>
          <w:bCs/>
          <w:sz w:val="24"/>
          <w:szCs w:val="24"/>
          <w:lang w:val="en-US" w:eastAsia="zh-CN"/>
        </w:rPr>
        <w:t>邮箱：</w:t>
      </w:r>
      <w:r>
        <w:rPr>
          <w:rFonts w:hint="eastAsia" w:ascii="方正仿宋简体" w:hAnsi="方正仿宋简体" w:eastAsia="方正仿宋简体" w:cs="方正仿宋简体"/>
          <w:b w:val="0"/>
          <w:bCs/>
          <w:sz w:val="24"/>
          <w:szCs w:val="24"/>
          <w:u w:val="single"/>
          <w:lang w:val="en-US" w:eastAsia="zh-CN"/>
        </w:rPr>
        <w:fldChar w:fldCharType="begin"/>
      </w:r>
      <w:r>
        <w:rPr>
          <w:rFonts w:hint="eastAsia" w:ascii="方正仿宋简体" w:hAnsi="方正仿宋简体" w:eastAsia="方正仿宋简体" w:cs="方正仿宋简体"/>
          <w:b w:val="0"/>
          <w:bCs/>
          <w:sz w:val="24"/>
          <w:szCs w:val="24"/>
          <w:u w:val="single"/>
          <w:lang w:val="en-US" w:eastAsia="zh-CN"/>
        </w:rPr>
        <w:instrText xml:space="preserve"> HYPERLINK "mailto:kdzbdl@vip.126.com" </w:instrText>
      </w:r>
      <w:r>
        <w:rPr>
          <w:rFonts w:hint="eastAsia" w:ascii="方正仿宋简体" w:hAnsi="方正仿宋简体" w:eastAsia="方正仿宋简体" w:cs="方正仿宋简体"/>
          <w:b w:val="0"/>
          <w:bCs/>
          <w:sz w:val="24"/>
          <w:szCs w:val="24"/>
          <w:u w:val="single"/>
          <w:lang w:val="en-US" w:eastAsia="zh-CN"/>
        </w:rPr>
        <w:fldChar w:fldCharType="separate"/>
      </w:r>
      <w:r>
        <w:rPr>
          <w:rFonts w:hint="eastAsia" w:ascii="方正仿宋简体" w:hAnsi="方正仿宋简体" w:eastAsia="方正仿宋简体" w:cs="方正仿宋简体"/>
          <w:b w:val="0"/>
          <w:bCs/>
          <w:sz w:val="24"/>
          <w:szCs w:val="24"/>
          <w:u w:val="single"/>
          <w:lang w:val="en-US" w:eastAsia="zh-CN"/>
        </w:rPr>
        <w:t>kdzbdl@vip.126.com</w:t>
      </w:r>
      <w:r>
        <w:rPr>
          <w:rFonts w:hint="eastAsia" w:ascii="方正仿宋简体" w:hAnsi="方正仿宋简体" w:eastAsia="方正仿宋简体" w:cs="方正仿宋简体"/>
          <w:b w:val="0"/>
          <w:bCs/>
          <w:sz w:val="24"/>
          <w:szCs w:val="24"/>
          <w:u w:val="single"/>
          <w:lang w:val="en-US" w:eastAsia="zh-CN"/>
        </w:rPr>
        <w:fldChar w:fldCharType="end"/>
      </w:r>
    </w:p>
    <w:p>
      <w:pPr>
        <w:keepNext w:val="0"/>
        <w:keepLines w:val="0"/>
        <w:pageBreakBefore w:val="0"/>
        <w:widowControl w:val="0"/>
        <w:kinsoku/>
        <w:wordWrap/>
        <w:overflowPunct/>
        <w:topLinePunct w:val="0"/>
        <w:autoSpaceDE/>
        <w:autoSpaceDN/>
        <w:bidi w:val="0"/>
        <w:adjustRightInd/>
        <w:snapToGrid/>
        <w:spacing w:line="440" w:lineRule="exact"/>
        <w:ind w:firstLine="480"/>
        <w:textAlignment w:val="auto"/>
        <w:outlineLvl w:val="9"/>
        <w:rPr>
          <w:rFonts w:hint="eastAsia" w:ascii="方正仿宋简体" w:hAnsi="方正仿宋简体" w:eastAsia="方正仿宋简体" w:cs="方正仿宋简体"/>
          <w:b w:val="0"/>
          <w:bCs w:val="0"/>
          <w:color w:val="auto"/>
          <w:sz w:val="24"/>
          <w:szCs w:val="24"/>
          <w:u w:val="none"/>
          <w:lang w:val="en-US" w:eastAsia="zh-CN"/>
        </w:rPr>
      </w:pPr>
      <w:r>
        <w:rPr>
          <w:rFonts w:hint="eastAsia" w:ascii="方正仿宋简体" w:hAnsi="方正仿宋简体" w:eastAsia="方正仿宋简体" w:cs="方正仿宋简体"/>
          <w:b w:val="0"/>
          <w:bCs w:val="0"/>
          <w:color w:val="auto"/>
          <w:sz w:val="24"/>
          <w:szCs w:val="24"/>
        </w:rPr>
        <w:t>举报电话：</w:t>
      </w:r>
      <w:r>
        <w:rPr>
          <w:rFonts w:hint="eastAsia" w:ascii="方正仿宋简体" w:hAnsi="方正仿宋简体" w:eastAsia="方正仿宋简体" w:cs="方正仿宋简体"/>
          <w:b w:val="0"/>
          <w:bCs w:val="0"/>
          <w:color w:val="auto"/>
          <w:sz w:val="24"/>
          <w:szCs w:val="24"/>
          <w:u w:val="single"/>
          <w:lang w:val="en-US" w:eastAsia="zh-CN"/>
        </w:rPr>
        <w:t>010-57953531（工作日：8：30-17:00）</w:t>
      </w:r>
    </w:p>
    <w:p>
      <w:pPr>
        <w:pStyle w:val="2"/>
        <w:pageBreakBefore w:val="0"/>
        <w:kinsoku/>
        <w:wordWrap/>
        <w:overflowPunct/>
        <w:topLinePunct w:val="0"/>
        <w:autoSpaceDE/>
        <w:autoSpaceDN/>
        <w:bidi w:val="0"/>
        <w:adjustRightInd/>
        <w:spacing w:line="440" w:lineRule="exact"/>
        <w:textAlignment w:val="auto"/>
        <w:rPr>
          <w:rFonts w:hint="eastAsia"/>
          <w:lang w:val="en-US" w:eastAsia="zh-CN"/>
        </w:rPr>
      </w:pPr>
    </w:p>
    <w:p>
      <w:pPr>
        <w:pageBreakBefore w:val="0"/>
        <w:kinsoku/>
        <w:wordWrap/>
        <w:overflowPunct/>
        <w:topLinePunct w:val="0"/>
        <w:autoSpaceDE/>
        <w:autoSpaceDN/>
        <w:bidi w:val="0"/>
        <w:adjustRightInd/>
        <w:spacing w:line="440" w:lineRule="exact"/>
        <w:textAlignment w:val="auto"/>
        <w:rPr>
          <w:rFonts w:hint="eastAsia" w:ascii="方正仿宋简体" w:hAnsi="方正仿宋简体" w:eastAsia="方正仿宋简体" w:cs="方正仿宋简体"/>
          <w:b/>
          <w:sz w:val="30"/>
          <w:szCs w:val="30"/>
          <w:lang w:eastAsia="zh-CN"/>
        </w:rPr>
      </w:pPr>
      <w:r>
        <w:rPr>
          <w:rFonts w:hint="eastAsia" w:ascii="方正仿宋简体" w:hAnsi="方正仿宋简体" w:eastAsia="方正仿宋简体" w:cs="方正仿宋简体"/>
          <w:b/>
          <w:sz w:val="30"/>
          <w:szCs w:val="30"/>
          <w:lang w:eastAsia="zh-CN"/>
        </w:rPr>
        <w:br w:type="page"/>
      </w:r>
    </w:p>
    <w:p>
      <w:pPr>
        <w:pStyle w:val="16"/>
        <w:pageBreakBefore w:val="0"/>
        <w:kinsoku/>
        <w:wordWrap/>
        <w:overflowPunct/>
        <w:topLinePunct w:val="0"/>
        <w:autoSpaceDE/>
        <w:autoSpaceDN/>
        <w:bidi w:val="0"/>
        <w:adjustRightInd/>
        <w:spacing w:line="440" w:lineRule="exact"/>
        <w:jc w:val="center"/>
        <w:textAlignment w:val="auto"/>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b/>
          <w:sz w:val="30"/>
          <w:szCs w:val="30"/>
          <w:lang w:eastAsia="zh-CN"/>
        </w:rPr>
        <w:t>第二章</w:t>
      </w:r>
      <w:r>
        <w:rPr>
          <w:rFonts w:hint="eastAsia" w:ascii="方正仿宋简体" w:hAnsi="方正仿宋简体" w:eastAsia="方正仿宋简体" w:cs="方正仿宋简体"/>
          <w:b/>
          <w:sz w:val="30"/>
          <w:szCs w:val="30"/>
          <w:lang w:val="en-US" w:eastAsia="zh-CN"/>
        </w:rPr>
        <w:t xml:space="preserve"> 潜在供应商须知</w:t>
      </w:r>
    </w:p>
    <w:p>
      <w:pPr>
        <w:keepNext w:val="0"/>
        <w:keepLines w:val="0"/>
        <w:pageBreakBefore w:val="0"/>
        <w:widowControl/>
        <w:numPr>
          <w:ilvl w:val="0"/>
          <w:numId w:val="0"/>
        </w:numPr>
        <w:kinsoku/>
        <w:wordWrap/>
        <w:overflowPunct/>
        <w:topLinePunct w:val="0"/>
        <w:autoSpaceDE/>
        <w:autoSpaceDN/>
        <w:bidi w:val="0"/>
        <w:adjustRightInd/>
        <w:snapToGrid/>
        <w:spacing w:beforeLines="-2147483648" w:line="440" w:lineRule="exact"/>
        <w:ind w:firstLine="482" w:firstLineChars="200"/>
        <w:jc w:val="left"/>
        <w:textAlignment w:val="auto"/>
        <w:rPr>
          <w:rFonts w:hint="default" w:ascii="方正仿宋简体" w:hAnsi="方正仿宋简体" w:eastAsia="方正仿宋简体" w:cs="方正仿宋简体"/>
          <w:b/>
          <w:bCs w:val="0"/>
          <w:kern w:val="2"/>
          <w:sz w:val="24"/>
          <w:szCs w:val="24"/>
          <w:highlight w:val="none"/>
          <w:u w:val="none"/>
          <w:lang w:val="en-US" w:eastAsia="zh-CN" w:bidi="ar-SA"/>
        </w:rPr>
      </w:pPr>
      <w:r>
        <w:rPr>
          <w:rFonts w:hint="eastAsia" w:ascii="方正仿宋简体" w:hAnsi="方正仿宋简体" w:eastAsia="方正仿宋简体" w:cs="方正仿宋简体"/>
          <w:b/>
          <w:bCs w:val="0"/>
          <w:kern w:val="2"/>
          <w:sz w:val="24"/>
          <w:szCs w:val="24"/>
          <w:highlight w:val="none"/>
          <w:u w:val="none"/>
          <w:lang w:val="en-US" w:eastAsia="zh-CN" w:bidi="ar-SA"/>
        </w:rPr>
        <w:t>一、注意事项：</w:t>
      </w:r>
    </w:p>
    <w:p>
      <w:pPr>
        <w:keepNext w:val="0"/>
        <w:keepLines w:val="0"/>
        <w:pageBreakBefore w:val="0"/>
        <w:widowControl/>
        <w:numPr>
          <w:ilvl w:val="0"/>
          <w:numId w:val="0"/>
        </w:numPr>
        <w:kinsoku/>
        <w:wordWrap/>
        <w:overflowPunct/>
        <w:topLinePunct w:val="0"/>
        <w:autoSpaceDE/>
        <w:autoSpaceDN/>
        <w:bidi w:val="0"/>
        <w:adjustRightInd/>
        <w:snapToGrid/>
        <w:spacing w:line="440" w:lineRule="exact"/>
        <w:ind w:firstLine="480" w:firstLineChars="200"/>
        <w:textAlignment w:val="auto"/>
        <w:outlineLvl w:val="9"/>
        <w:rPr>
          <w:rFonts w:hint="default" w:ascii="方正仿宋简体" w:hAnsi="方正仿宋简体" w:eastAsia="方正仿宋简体" w:cs="方正仿宋简体"/>
          <w:b w:val="0"/>
          <w:bCs/>
          <w:kern w:val="2"/>
          <w:sz w:val="24"/>
          <w:szCs w:val="24"/>
          <w:highlight w:val="none"/>
          <w:u w:val="none"/>
          <w:lang w:val="en-US" w:eastAsia="zh-CN" w:bidi="ar-SA"/>
        </w:rPr>
      </w:pPr>
      <w:r>
        <w:rPr>
          <w:rFonts w:hint="eastAsia" w:ascii="方正仿宋简体" w:hAnsi="方正仿宋简体" w:eastAsia="方正仿宋简体" w:cs="方正仿宋简体"/>
          <w:b w:val="0"/>
          <w:bCs/>
          <w:kern w:val="2"/>
          <w:sz w:val="24"/>
          <w:szCs w:val="24"/>
          <w:highlight w:val="none"/>
          <w:u w:val="none"/>
          <w:lang w:val="en-US" w:eastAsia="zh-CN" w:bidi="ar-SA"/>
        </w:rPr>
        <w:t>1.</w:t>
      </w:r>
      <w:r>
        <w:rPr>
          <w:rFonts w:hint="eastAsia" w:ascii="方正仿宋简体" w:hAnsi="方正仿宋简体" w:eastAsia="方正仿宋简体" w:cs="方正仿宋简体"/>
          <w:bCs/>
          <w:sz w:val="24"/>
          <w:szCs w:val="24"/>
          <w:highlight w:val="none"/>
          <w:u w:val="none"/>
          <w:lang w:val="en-US" w:eastAsia="zh-CN"/>
        </w:rPr>
        <w:t>潜在供应商报名时须在“中煤易购采购一体化平台（http://ego.chinacoal.com/）上免费注册成为会员，注册成功后登录进行报名。</w:t>
      </w:r>
    </w:p>
    <w:p>
      <w:pPr>
        <w:keepNext w:val="0"/>
        <w:keepLines w:val="0"/>
        <w:pageBreakBefore w:val="0"/>
        <w:widowControl/>
        <w:numPr>
          <w:ilvl w:val="0"/>
          <w:numId w:val="0"/>
        </w:numPr>
        <w:kinsoku/>
        <w:wordWrap/>
        <w:overflowPunct/>
        <w:topLinePunct w:val="0"/>
        <w:autoSpaceDE/>
        <w:autoSpaceDN/>
        <w:bidi w:val="0"/>
        <w:adjustRightInd/>
        <w:snapToGrid/>
        <w:spacing w:beforeLines="-2147483648" w:line="440" w:lineRule="exact"/>
        <w:ind w:firstLine="480" w:firstLineChars="200"/>
        <w:jc w:val="left"/>
        <w:textAlignment w:val="auto"/>
        <w:rPr>
          <w:rFonts w:hint="eastAsia" w:ascii="方正仿宋简体" w:hAnsi="方正仿宋简体" w:eastAsia="方正仿宋简体" w:cs="方正仿宋简体"/>
          <w:b w:val="0"/>
          <w:bCs/>
          <w:kern w:val="2"/>
          <w:sz w:val="24"/>
          <w:szCs w:val="24"/>
          <w:highlight w:val="none"/>
          <w:u w:val="none"/>
          <w:lang w:val="en-US" w:eastAsia="zh-CN" w:bidi="ar-SA"/>
        </w:rPr>
      </w:pPr>
      <w:r>
        <w:rPr>
          <w:rFonts w:hint="eastAsia" w:ascii="方正仿宋简体" w:hAnsi="方正仿宋简体" w:eastAsia="方正仿宋简体" w:cs="方正仿宋简体"/>
          <w:b w:val="0"/>
          <w:bCs/>
          <w:kern w:val="2"/>
          <w:sz w:val="24"/>
          <w:szCs w:val="24"/>
          <w:highlight w:val="none"/>
          <w:u w:val="none"/>
          <w:lang w:val="en-US" w:eastAsia="zh-CN" w:bidi="ar-SA"/>
        </w:rPr>
        <w:t>2.发布公告的媒介</w:t>
      </w:r>
    </w:p>
    <w:p>
      <w:pPr>
        <w:keepNext w:val="0"/>
        <w:keepLines w:val="0"/>
        <w:pageBreakBefore w:val="0"/>
        <w:widowControl/>
        <w:numPr>
          <w:ilvl w:val="0"/>
          <w:numId w:val="0"/>
        </w:numPr>
        <w:kinsoku/>
        <w:wordWrap/>
        <w:overflowPunct/>
        <w:topLinePunct w:val="0"/>
        <w:autoSpaceDE/>
        <w:autoSpaceDN/>
        <w:bidi w:val="0"/>
        <w:adjustRightInd/>
        <w:snapToGrid/>
        <w:spacing w:beforeLines="-2147483648" w:line="440" w:lineRule="exact"/>
        <w:ind w:firstLine="480" w:firstLineChars="200"/>
        <w:jc w:val="left"/>
        <w:textAlignment w:val="auto"/>
        <w:rPr>
          <w:rFonts w:hint="eastAsia" w:ascii="方正仿宋简体" w:hAnsi="方正仿宋简体" w:eastAsia="方正仿宋简体" w:cs="方正仿宋简体"/>
          <w:b w:val="0"/>
          <w:bCs/>
          <w:kern w:val="2"/>
          <w:sz w:val="24"/>
          <w:szCs w:val="24"/>
          <w:highlight w:val="none"/>
          <w:u w:val="none"/>
          <w:lang w:val="en-US" w:eastAsia="zh-CN" w:bidi="ar-SA"/>
        </w:rPr>
      </w:pPr>
      <w:r>
        <w:rPr>
          <w:rFonts w:hint="eastAsia" w:ascii="方正仿宋简体" w:hAnsi="方正仿宋简体" w:eastAsia="方正仿宋简体" w:cs="方正仿宋简体"/>
          <w:b w:val="0"/>
          <w:bCs/>
          <w:kern w:val="2"/>
          <w:sz w:val="24"/>
          <w:szCs w:val="24"/>
          <w:highlight w:val="none"/>
          <w:u w:val="none"/>
          <w:lang w:val="en-US" w:eastAsia="zh-CN" w:bidi="ar-SA"/>
        </w:rPr>
        <w:t>本采购邀请文件在中国招标投标公共服务平台、中国招标与采购网、中煤招标与采购网、中煤易购采购一体化平台进行发布。</w:t>
      </w:r>
    </w:p>
    <w:p>
      <w:pPr>
        <w:keepNext w:val="0"/>
        <w:keepLines w:val="0"/>
        <w:pageBreakBefore w:val="0"/>
        <w:widowControl/>
        <w:numPr>
          <w:ilvl w:val="0"/>
          <w:numId w:val="0"/>
        </w:numPr>
        <w:kinsoku/>
        <w:wordWrap/>
        <w:overflowPunct/>
        <w:topLinePunct w:val="0"/>
        <w:autoSpaceDE/>
        <w:autoSpaceDN/>
        <w:bidi w:val="0"/>
        <w:adjustRightInd/>
        <w:snapToGrid/>
        <w:spacing w:beforeLines="-2147483648" w:line="440" w:lineRule="exact"/>
        <w:ind w:firstLine="480" w:firstLineChars="200"/>
        <w:jc w:val="left"/>
        <w:textAlignment w:val="auto"/>
        <w:rPr>
          <w:rFonts w:hint="eastAsia" w:ascii="方正仿宋简体" w:hAnsi="方正仿宋简体" w:eastAsia="方正仿宋简体" w:cs="方正仿宋简体"/>
          <w:b w:val="0"/>
          <w:bCs/>
          <w:kern w:val="2"/>
          <w:sz w:val="24"/>
          <w:szCs w:val="24"/>
          <w:highlight w:val="none"/>
          <w:u w:val="none"/>
          <w:lang w:val="en-US" w:eastAsia="zh-CN" w:bidi="ar-SA"/>
        </w:rPr>
      </w:pPr>
      <w:r>
        <w:rPr>
          <w:rFonts w:hint="eastAsia" w:ascii="方正仿宋简体" w:hAnsi="方正仿宋简体" w:eastAsia="方正仿宋简体" w:cs="方正仿宋简体"/>
          <w:b w:val="0"/>
          <w:bCs/>
          <w:kern w:val="2"/>
          <w:sz w:val="24"/>
          <w:szCs w:val="24"/>
          <w:highlight w:val="none"/>
          <w:u w:val="none"/>
          <w:lang w:val="en-US" w:eastAsia="zh-CN" w:bidi="ar-SA"/>
        </w:rPr>
        <w:t>3.潜在供应商在报名时，严格按照供应商资格要求提交报名资料供审核，在报名审核通过后提交正式响应文件。</w:t>
      </w:r>
    </w:p>
    <w:p>
      <w:pPr>
        <w:keepNext w:val="0"/>
        <w:keepLines w:val="0"/>
        <w:pageBreakBefore w:val="0"/>
        <w:widowControl/>
        <w:numPr>
          <w:ilvl w:val="0"/>
          <w:numId w:val="0"/>
        </w:numPr>
        <w:kinsoku/>
        <w:wordWrap/>
        <w:overflowPunct/>
        <w:topLinePunct w:val="0"/>
        <w:autoSpaceDE/>
        <w:autoSpaceDN/>
        <w:bidi w:val="0"/>
        <w:adjustRightInd/>
        <w:snapToGrid/>
        <w:spacing w:beforeLines="-2147483648" w:line="440" w:lineRule="exact"/>
        <w:ind w:firstLine="480" w:firstLineChars="200"/>
        <w:jc w:val="left"/>
        <w:textAlignment w:val="auto"/>
        <w:rPr>
          <w:rFonts w:hint="eastAsia" w:ascii="方正仿宋简体" w:hAnsi="方正仿宋简体" w:eastAsia="方正仿宋简体" w:cs="方正仿宋简体"/>
          <w:b w:val="0"/>
          <w:bCs/>
          <w:kern w:val="2"/>
          <w:sz w:val="24"/>
          <w:szCs w:val="24"/>
          <w:highlight w:val="none"/>
          <w:u w:val="none"/>
          <w:lang w:val="en-US" w:eastAsia="zh-CN" w:bidi="ar-SA"/>
        </w:rPr>
      </w:pPr>
      <w:r>
        <w:rPr>
          <w:rFonts w:hint="eastAsia" w:ascii="方正仿宋简体" w:hAnsi="方正仿宋简体" w:eastAsia="方正仿宋简体" w:cs="方正仿宋简体"/>
          <w:b w:val="0"/>
          <w:bCs/>
          <w:kern w:val="2"/>
          <w:sz w:val="24"/>
          <w:szCs w:val="24"/>
          <w:highlight w:val="none"/>
          <w:u w:val="none"/>
          <w:lang w:val="en-US" w:eastAsia="zh-CN" w:bidi="ar-SA"/>
        </w:rPr>
        <w:t>4.严格按照采购邀请文件及响应文件模板要求提交正式响应文件，响应文件必须为</w:t>
      </w:r>
      <w:r>
        <w:rPr>
          <w:rFonts w:hint="eastAsia" w:ascii="方正仿宋简体" w:hAnsi="方正仿宋简体" w:eastAsia="方正仿宋简体" w:cs="方正仿宋简体"/>
          <w:b/>
          <w:bCs w:val="0"/>
          <w:kern w:val="2"/>
          <w:sz w:val="24"/>
          <w:szCs w:val="24"/>
          <w:highlight w:val="none"/>
          <w:u w:val="none"/>
          <w:lang w:val="en-US" w:eastAsia="zh-CN" w:bidi="ar-SA"/>
        </w:rPr>
        <w:t>加盖公章并扫描的PDF文件</w:t>
      </w:r>
      <w:r>
        <w:rPr>
          <w:rFonts w:hint="eastAsia" w:ascii="方正仿宋简体" w:hAnsi="方正仿宋简体" w:eastAsia="方正仿宋简体" w:cs="方正仿宋简体"/>
          <w:b w:val="0"/>
          <w:bCs/>
          <w:kern w:val="2"/>
          <w:sz w:val="24"/>
          <w:szCs w:val="24"/>
          <w:highlight w:val="none"/>
          <w:u w:val="none"/>
          <w:lang w:val="en-US" w:eastAsia="zh-CN" w:bidi="ar-SA"/>
        </w:rPr>
        <w:t>形式，商务或技术部分是否有偏离需在偏离表内予以明确。</w:t>
      </w:r>
    </w:p>
    <w:p>
      <w:pPr>
        <w:keepNext w:val="0"/>
        <w:keepLines w:val="0"/>
        <w:pageBreakBefore w:val="0"/>
        <w:widowControl/>
        <w:numPr>
          <w:ilvl w:val="0"/>
          <w:numId w:val="0"/>
        </w:numPr>
        <w:kinsoku/>
        <w:wordWrap/>
        <w:overflowPunct/>
        <w:topLinePunct w:val="0"/>
        <w:autoSpaceDE/>
        <w:autoSpaceDN/>
        <w:bidi w:val="0"/>
        <w:adjustRightInd/>
        <w:snapToGrid/>
        <w:spacing w:beforeLines="-2147483648" w:line="440" w:lineRule="exact"/>
        <w:ind w:firstLine="480" w:firstLineChars="200"/>
        <w:jc w:val="left"/>
        <w:textAlignment w:val="auto"/>
        <w:rPr>
          <w:rFonts w:hint="eastAsia" w:ascii="方正仿宋简体" w:hAnsi="方正仿宋简体" w:eastAsia="方正仿宋简体" w:cs="方正仿宋简体"/>
          <w:b w:val="0"/>
          <w:bCs/>
          <w:kern w:val="2"/>
          <w:sz w:val="24"/>
          <w:szCs w:val="24"/>
          <w:highlight w:val="none"/>
          <w:u w:val="none"/>
          <w:lang w:val="en-US" w:eastAsia="zh-CN" w:bidi="ar-SA"/>
        </w:rPr>
      </w:pPr>
      <w:r>
        <w:rPr>
          <w:rFonts w:hint="eastAsia" w:ascii="方正仿宋简体" w:hAnsi="方正仿宋简体" w:eastAsia="方正仿宋简体" w:cs="方正仿宋简体"/>
          <w:b w:val="0"/>
          <w:bCs/>
          <w:kern w:val="2"/>
          <w:sz w:val="24"/>
          <w:szCs w:val="24"/>
          <w:highlight w:val="none"/>
          <w:u w:val="none"/>
          <w:lang w:val="en-US" w:eastAsia="zh-CN" w:bidi="ar-SA"/>
        </w:rPr>
        <w:t>5.供应商报名审核、响应文件编制、澄清等内容咨询项目负责人。</w:t>
      </w:r>
    </w:p>
    <w:p>
      <w:pPr>
        <w:keepNext w:val="0"/>
        <w:keepLines w:val="0"/>
        <w:pageBreakBefore w:val="0"/>
        <w:widowControl/>
        <w:numPr>
          <w:ilvl w:val="0"/>
          <w:numId w:val="0"/>
        </w:numPr>
        <w:kinsoku/>
        <w:wordWrap/>
        <w:overflowPunct/>
        <w:topLinePunct w:val="0"/>
        <w:autoSpaceDE/>
        <w:autoSpaceDN/>
        <w:bidi w:val="0"/>
        <w:adjustRightInd/>
        <w:snapToGrid/>
        <w:spacing w:line="400" w:lineRule="exact"/>
        <w:ind w:firstLine="480" w:firstLineChars="200"/>
        <w:textAlignment w:val="auto"/>
        <w:outlineLvl w:val="9"/>
        <w:rPr>
          <w:rFonts w:hint="eastAsia" w:ascii="方正仿宋简体" w:hAnsi="方正仿宋简体" w:eastAsia="方正仿宋简体" w:cs="方正仿宋简体"/>
          <w:b w:val="0"/>
          <w:bCs/>
          <w:kern w:val="2"/>
          <w:sz w:val="24"/>
          <w:szCs w:val="24"/>
          <w:highlight w:val="none"/>
          <w:u w:val="none"/>
          <w:lang w:val="en-US" w:eastAsia="zh-CN" w:bidi="ar-SA"/>
        </w:rPr>
      </w:pPr>
      <w:r>
        <w:rPr>
          <w:rFonts w:hint="eastAsia" w:ascii="方正仿宋简体" w:hAnsi="方正仿宋简体" w:eastAsia="方正仿宋简体" w:cs="方正仿宋简体"/>
          <w:b w:val="0"/>
          <w:bCs/>
          <w:kern w:val="2"/>
          <w:sz w:val="24"/>
          <w:szCs w:val="24"/>
          <w:highlight w:val="none"/>
          <w:u w:val="none"/>
          <w:lang w:val="en-US" w:eastAsia="zh-CN" w:bidi="ar-SA"/>
        </w:rPr>
        <w:t xml:space="preserve">6.供应商应仔细阅读和检查采购文件的全部内容，如发现缺页或内容不全，应及时向采购人提出，以便补齐，如有疑问应以书面形式提出，采购人予以澄清。    </w:t>
      </w:r>
    </w:p>
    <w:p>
      <w:pPr>
        <w:keepNext w:val="0"/>
        <w:keepLines w:val="0"/>
        <w:pageBreakBefore w:val="0"/>
        <w:widowControl/>
        <w:numPr>
          <w:ilvl w:val="0"/>
          <w:numId w:val="0"/>
        </w:numPr>
        <w:kinsoku/>
        <w:wordWrap/>
        <w:overflowPunct/>
        <w:topLinePunct w:val="0"/>
        <w:autoSpaceDE/>
        <w:autoSpaceDN/>
        <w:bidi w:val="0"/>
        <w:adjustRightInd/>
        <w:snapToGrid/>
        <w:spacing w:beforeLines="-2147483648" w:line="440" w:lineRule="exact"/>
        <w:ind w:left="0" w:leftChars="0" w:firstLine="482" w:firstLineChars="200"/>
        <w:jc w:val="left"/>
        <w:textAlignment w:val="auto"/>
        <w:outlineLvl w:val="9"/>
        <w:rPr>
          <w:rFonts w:hint="eastAsia" w:ascii="方正仿宋简体" w:hAnsi="方正仿宋简体" w:eastAsia="方正仿宋简体" w:cs="方正仿宋简体"/>
          <w:b/>
          <w:bCs w:val="0"/>
          <w:kern w:val="2"/>
          <w:sz w:val="24"/>
          <w:szCs w:val="24"/>
          <w:highlight w:val="none"/>
          <w:lang w:val="en-US" w:eastAsia="zh-CN" w:bidi="ar-SA"/>
        </w:rPr>
      </w:pPr>
      <w:r>
        <w:rPr>
          <w:rFonts w:hint="eastAsia" w:ascii="方正仿宋简体" w:hAnsi="方正仿宋简体" w:eastAsia="方正仿宋简体" w:cs="方正仿宋简体"/>
          <w:b/>
          <w:bCs w:val="0"/>
          <w:kern w:val="2"/>
          <w:sz w:val="24"/>
          <w:szCs w:val="24"/>
          <w:highlight w:val="none"/>
          <w:lang w:val="en-US" w:eastAsia="zh-CN" w:bidi="ar-SA"/>
        </w:rPr>
        <w:t>二、供应商报名及采购文件获取</w:t>
      </w:r>
    </w:p>
    <w:p>
      <w:pPr>
        <w:keepNext w:val="0"/>
        <w:keepLines w:val="0"/>
        <w:pageBreakBefore w:val="0"/>
        <w:widowControl/>
        <w:numPr>
          <w:ilvl w:val="0"/>
          <w:numId w:val="0"/>
        </w:numPr>
        <w:kinsoku/>
        <w:wordWrap/>
        <w:overflowPunct/>
        <w:topLinePunct w:val="0"/>
        <w:autoSpaceDE/>
        <w:autoSpaceDN/>
        <w:bidi w:val="0"/>
        <w:adjustRightInd/>
        <w:snapToGrid/>
        <w:spacing w:line="440" w:lineRule="exact"/>
        <w:ind w:firstLine="480" w:firstLineChars="200"/>
        <w:jc w:val="left"/>
        <w:textAlignment w:val="auto"/>
        <w:outlineLvl w:val="9"/>
        <w:rPr>
          <w:rFonts w:hint="eastAsia" w:ascii="方正仿宋简体" w:hAnsi="方正仿宋简体" w:eastAsia="方正仿宋简体" w:cs="方正仿宋简体"/>
          <w:b w:val="0"/>
          <w:bCs/>
          <w:kern w:val="2"/>
          <w:sz w:val="24"/>
          <w:szCs w:val="24"/>
          <w:highlight w:val="none"/>
          <w:lang w:val="en-US" w:eastAsia="zh-CN" w:bidi="ar-SA"/>
        </w:rPr>
      </w:pPr>
      <w:r>
        <w:rPr>
          <w:rFonts w:hint="eastAsia" w:ascii="方正仿宋简体" w:hAnsi="方正仿宋简体" w:eastAsia="方正仿宋简体" w:cs="方正仿宋简体"/>
          <w:b w:val="0"/>
          <w:bCs/>
          <w:kern w:val="2"/>
          <w:sz w:val="24"/>
          <w:szCs w:val="24"/>
          <w:highlight w:val="none"/>
          <w:lang w:val="en-US" w:eastAsia="zh-CN" w:bidi="ar-SA"/>
        </w:rPr>
        <w:t>1.采购文件售价：</w:t>
      </w:r>
      <w:r>
        <w:rPr>
          <w:rFonts w:hint="eastAsia" w:ascii="方正仿宋简体" w:hAnsi="方正仿宋简体" w:eastAsia="方正仿宋简体" w:cs="方正仿宋简体"/>
          <w:b/>
          <w:bCs w:val="0"/>
          <w:kern w:val="2"/>
          <w:sz w:val="24"/>
          <w:szCs w:val="24"/>
          <w:highlight w:val="none"/>
          <w:lang w:val="en-US" w:eastAsia="zh-CN" w:bidi="ar-SA"/>
        </w:rPr>
        <w:t>400</w:t>
      </w:r>
      <w:r>
        <w:rPr>
          <w:rFonts w:hint="eastAsia" w:ascii="方正仿宋简体" w:hAnsi="方正仿宋简体" w:eastAsia="方正仿宋简体" w:cs="方正仿宋简体"/>
          <w:b w:val="0"/>
          <w:bCs/>
          <w:kern w:val="2"/>
          <w:sz w:val="24"/>
          <w:szCs w:val="24"/>
          <w:highlight w:val="none"/>
          <w:lang w:val="en-US" w:eastAsia="zh-CN" w:bidi="ar-SA"/>
        </w:rPr>
        <w:t>元/标段，售后不退。</w:t>
      </w:r>
    </w:p>
    <w:p>
      <w:pPr>
        <w:keepNext w:val="0"/>
        <w:keepLines w:val="0"/>
        <w:pageBreakBefore w:val="0"/>
        <w:widowControl/>
        <w:numPr>
          <w:ilvl w:val="0"/>
          <w:numId w:val="0"/>
        </w:numPr>
        <w:kinsoku/>
        <w:wordWrap/>
        <w:overflowPunct/>
        <w:topLinePunct w:val="0"/>
        <w:autoSpaceDE/>
        <w:autoSpaceDN/>
        <w:bidi w:val="0"/>
        <w:adjustRightInd/>
        <w:snapToGrid/>
        <w:spacing w:line="440" w:lineRule="exact"/>
        <w:ind w:firstLine="480" w:firstLineChars="200"/>
        <w:jc w:val="left"/>
        <w:textAlignment w:val="auto"/>
        <w:outlineLvl w:val="9"/>
        <w:rPr>
          <w:rFonts w:hint="eastAsia" w:ascii="方正仿宋简体" w:hAnsi="方正仿宋简体" w:eastAsia="方正仿宋简体" w:cs="方正仿宋简体"/>
          <w:b w:val="0"/>
          <w:bCs/>
          <w:kern w:val="2"/>
          <w:sz w:val="24"/>
          <w:szCs w:val="24"/>
          <w:highlight w:val="none"/>
          <w:lang w:val="en-US" w:eastAsia="zh-CN" w:bidi="ar-SA"/>
        </w:rPr>
      </w:pPr>
      <w:r>
        <w:rPr>
          <w:rFonts w:hint="eastAsia" w:ascii="方正仿宋简体" w:hAnsi="方正仿宋简体" w:eastAsia="方正仿宋简体" w:cs="方正仿宋简体"/>
          <w:b w:val="0"/>
          <w:bCs/>
          <w:kern w:val="2"/>
          <w:sz w:val="24"/>
          <w:szCs w:val="24"/>
          <w:highlight w:val="none"/>
          <w:lang w:val="en-US" w:eastAsia="zh-CN" w:bidi="ar-SA"/>
        </w:rPr>
        <w:t>2.供应商报名时间：2024年4月26日 9:00:00至2024年5月7日 11:00:00。</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outlineLvl w:val="9"/>
        <w:rPr>
          <w:rFonts w:hint="eastAsia" w:ascii="方正仿宋简体" w:hAnsi="方正仿宋简体" w:eastAsia="方正仿宋简体" w:cs="方正仿宋简体"/>
          <w:b w:val="0"/>
          <w:bCs/>
          <w:kern w:val="2"/>
          <w:sz w:val="24"/>
          <w:szCs w:val="24"/>
          <w:highlight w:val="none"/>
          <w:lang w:val="en-US" w:eastAsia="zh-CN" w:bidi="ar-SA"/>
        </w:rPr>
      </w:pPr>
      <w:r>
        <w:rPr>
          <w:rFonts w:hint="eastAsia" w:ascii="方正仿宋简体" w:hAnsi="方正仿宋简体" w:eastAsia="方正仿宋简体" w:cs="方正仿宋简体"/>
          <w:b w:val="0"/>
          <w:bCs/>
          <w:kern w:val="2"/>
          <w:sz w:val="24"/>
          <w:szCs w:val="24"/>
          <w:highlight w:val="none"/>
          <w:lang w:val="en-US" w:eastAsia="zh-CN" w:bidi="ar-SA"/>
        </w:rPr>
        <w:t>3.供应商报价时间：2024年4月26日 9:00:00至2024年5月7日 11:00:00。</w:t>
      </w:r>
    </w:p>
    <w:p>
      <w:pPr>
        <w:keepNext w:val="0"/>
        <w:keepLines w:val="0"/>
        <w:pageBreakBefore w:val="0"/>
        <w:widowControl/>
        <w:numPr>
          <w:ilvl w:val="0"/>
          <w:numId w:val="0"/>
        </w:numPr>
        <w:kinsoku/>
        <w:wordWrap/>
        <w:overflowPunct/>
        <w:topLinePunct w:val="0"/>
        <w:autoSpaceDE/>
        <w:autoSpaceDN/>
        <w:bidi w:val="0"/>
        <w:adjustRightInd/>
        <w:snapToGrid/>
        <w:spacing w:line="440" w:lineRule="exact"/>
        <w:ind w:firstLine="480" w:firstLineChars="200"/>
        <w:jc w:val="left"/>
        <w:textAlignment w:val="auto"/>
        <w:outlineLvl w:val="9"/>
        <w:rPr>
          <w:rFonts w:hint="eastAsia" w:ascii="方正仿宋简体" w:hAnsi="方正仿宋简体" w:eastAsia="方正仿宋简体" w:cs="方正仿宋简体"/>
          <w:b w:val="0"/>
          <w:bCs/>
          <w:kern w:val="2"/>
          <w:sz w:val="24"/>
          <w:szCs w:val="24"/>
          <w:highlight w:val="none"/>
          <w:u w:val="none"/>
          <w:lang w:val="en-US" w:eastAsia="zh-CN" w:bidi="ar-SA"/>
        </w:rPr>
      </w:pPr>
      <w:r>
        <w:rPr>
          <w:rFonts w:hint="eastAsia" w:ascii="方正仿宋简体" w:hAnsi="方正仿宋简体" w:eastAsia="方正仿宋简体" w:cs="方正仿宋简体"/>
          <w:b w:val="0"/>
          <w:bCs/>
          <w:kern w:val="2"/>
          <w:sz w:val="24"/>
          <w:szCs w:val="24"/>
          <w:highlight w:val="none"/>
          <w:lang w:val="en-US" w:eastAsia="zh-CN" w:bidi="ar-SA"/>
        </w:rPr>
        <w:t>4.潜在</w:t>
      </w:r>
      <w:r>
        <w:rPr>
          <w:rFonts w:hint="eastAsia" w:ascii="方正仿宋简体" w:hAnsi="方正仿宋简体" w:eastAsia="方正仿宋简体" w:cs="方正仿宋简体"/>
          <w:b w:val="0"/>
          <w:bCs/>
          <w:kern w:val="2"/>
          <w:sz w:val="24"/>
          <w:szCs w:val="24"/>
          <w:highlight w:val="none"/>
          <w:lang w:val="en-US" w:eastAsia="zh-CN" w:bidi="ar-SA"/>
        </w:rPr>
        <w:t>供应商在报名时，严格按照供应商资格要求提交报名资料供审核，在报名审</w:t>
      </w:r>
      <w:r>
        <w:rPr>
          <w:rFonts w:hint="eastAsia" w:ascii="方正仿宋简体" w:hAnsi="方正仿宋简体" w:eastAsia="方正仿宋简体" w:cs="方正仿宋简体"/>
          <w:b w:val="0"/>
          <w:bCs/>
          <w:kern w:val="2"/>
          <w:sz w:val="24"/>
          <w:szCs w:val="24"/>
          <w:highlight w:val="none"/>
          <w:u w:val="none"/>
          <w:lang w:val="en-US" w:eastAsia="zh-CN" w:bidi="ar-SA"/>
        </w:rPr>
        <w:t xml:space="preserve">核通过后方可下载采购文件。 </w:t>
      </w:r>
    </w:p>
    <w:p>
      <w:pPr>
        <w:keepNext w:val="0"/>
        <w:keepLines w:val="0"/>
        <w:pageBreakBefore w:val="0"/>
        <w:widowControl/>
        <w:numPr>
          <w:ilvl w:val="0"/>
          <w:numId w:val="0"/>
        </w:numPr>
        <w:kinsoku/>
        <w:wordWrap/>
        <w:overflowPunct/>
        <w:topLinePunct w:val="0"/>
        <w:autoSpaceDE/>
        <w:autoSpaceDN/>
        <w:bidi w:val="0"/>
        <w:adjustRightInd/>
        <w:snapToGrid/>
        <w:spacing w:beforeLines="-2147483648" w:line="440" w:lineRule="exact"/>
        <w:ind w:left="0" w:leftChars="0" w:firstLine="482" w:firstLineChars="200"/>
        <w:jc w:val="left"/>
        <w:textAlignment w:val="auto"/>
        <w:rPr>
          <w:rFonts w:hint="eastAsia" w:ascii="方正仿宋简体" w:hAnsi="方正仿宋简体" w:eastAsia="方正仿宋简体" w:cs="方正仿宋简体"/>
          <w:b/>
          <w:bCs w:val="0"/>
          <w:kern w:val="2"/>
          <w:sz w:val="24"/>
          <w:szCs w:val="24"/>
          <w:highlight w:val="none"/>
          <w:u w:val="none"/>
          <w:lang w:val="en-US" w:eastAsia="zh-CN" w:bidi="ar-SA"/>
        </w:rPr>
      </w:pPr>
      <w:r>
        <w:rPr>
          <w:rFonts w:hint="eastAsia" w:ascii="方正仿宋简体" w:hAnsi="方正仿宋简体" w:eastAsia="方正仿宋简体" w:cs="方正仿宋简体"/>
          <w:b/>
          <w:bCs w:val="0"/>
          <w:kern w:val="2"/>
          <w:sz w:val="24"/>
          <w:szCs w:val="24"/>
          <w:highlight w:val="none"/>
          <w:u w:val="none"/>
          <w:lang w:val="en-US" w:eastAsia="zh-CN" w:bidi="ar-SA"/>
        </w:rPr>
        <w:t>三、响应文件提交</w:t>
      </w:r>
    </w:p>
    <w:p>
      <w:pPr>
        <w:keepNext w:val="0"/>
        <w:keepLines w:val="0"/>
        <w:pageBreakBefore w:val="0"/>
        <w:widowControl/>
        <w:numPr>
          <w:ilvl w:val="0"/>
          <w:numId w:val="0"/>
        </w:numPr>
        <w:kinsoku/>
        <w:wordWrap/>
        <w:overflowPunct/>
        <w:topLinePunct w:val="0"/>
        <w:autoSpaceDE/>
        <w:autoSpaceDN/>
        <w:bidi w:val="0"/>
        <w:adjustRightInd/>
        <w:snapToGrid/>
        <w:spacing w:beforeLines="-2147483648" w:line="440" w:lineRule="exact"/>
        <w:ind w:firstLine="480" w:firstLineChars="200"/>
        <w:jc w:val="left"/>
        <w:textAlignment w:val="auto"/>
        <w:rPr>
          <w:rFonts w:hint="eastAsia" w:ascii="方正仿宋简体" w:hAnsi="方正仿宋简体" w:eastAsia="方正仿宋简体" w:cs="方正仿宋简体"/>
          <w:b/>
          <w:bCs w:val="0"/>
          <w:color w:val="FF0000"/>
          <w:kern w:val="2"/>
          <w:sz w:val="24"/>
          <w:szCs w:val="24"/>
          <w:highlight w:val="none"/>
          <w:lang w:val="en-US" w:eastAsia="zh-CN" w:bidi="ar-SA"/>
        </w:rPr>
      </w:pPr>
      <w:r>
        <w:rPr>
          <w:rFonts w:hint="eastAsia" w:ascii="方正仿宋简体" w:hAnsi="方正仿宋简体" w:eastAsia="方正仿宋简体" w:cs="方正仿宋简体"/>
          <w:b w:val="0"/>
          <w:bCs/>
          <w:kern w:val="2"/>
          <w:sz w:val="24"/>
          <w:szCs w:val="24"/>
          <w:highlight w:val="none"/>
          <w:u w:val="none"/>
          <w:lang w:val="en-US" w:eastAsia="zh-CN" w:bidi="ar-SA"/>
        </w:rPr>
        <w:t>严格按照采购文件及响应文件模板要求提交正式响应文件</w:t>
      </w:r>
      <w:r>
        <w:rPr>
          <w:rFonts w:hint="eastAsia" w:ascii="方正仿宋简体" w:hAnsi="方正仿宋简体" w:eastAsia="方正仿宋简体" w:cs="方正仿宋简体"/>
          <w:b w:val="0"/>
          <w:bCs/>
          <w:color w:val="auto"/>
          <w:kern w:val="2"/>
          <w:sz w:val="24"/>
          <w:szCs w:val="24"/>
          <w:highlight w:val="none"/>
          <w:u w:val="none"/>
          <w:lang w:val="en-US" w:eastAsia="zh-CN" w:bidi="ar-SA"/>
        </w:rPr>
        <w:t>，</w:t>
      </w:r>
      <w:r>
        <w:rPr>
          <w:rFonts w:hint="eastAsia" w:ascii="方正仿宋简体" w:hAnsi="方正仿宋简体" w:eastAsia="方正仿宋简体" w:cs="方正仿宋简体"/>
          <w:b/>
          <w:bCs w:val="0"/>
          <w:color w:val="FF0000"/>
          <w:kern w:val="2"/>
          <w:sz w:val="24"/>
          <w:szCs w:val="24"/>
          <w:highlight w:val="none"/>
          <w:u w:val="none"/>
          <w:lang w:val="en-US" w:eastAsia="zh-CN" w:bidi="ar-SA"/>
        </w:rPr>
        <w:t>响应文件应为加盖公章的PDF文件形式</w:t>
      </w:r>
      <w:r>
        <w:rPr>
          <w:rFonts w:hint="eastAsia" w:ascii="方正仿宋简体" w:hAnsi="方正仿宋简体" w:eastAsia="方正仿宋简体" w:cs="方正仿宋简体"/>
          <w:b/>
          <w:bCs w:val="0"/>
          <w:color w:val="FF0000"/>
          <w:kern w:val="2"/>
          <w:sz w:val="24"/>
          <w:szCs w:val="24"/>
          <w:highlight w:val="none"/>
          <w:lang w:val="en-US" w:eastAsia="zh-CN" w:bidi="ar-SA"/>
        </w:rPr>
        <w:t>，报价供应商应从附件上传响应文件。未提交响应文件的将被否决，未按模板要求提交的响应文件也将被否决。</w:t>
      </w:r>
    </w:p>
    <w:p>
      <w:pPr>
        <w:keepNext w:val="0"/>
        <w:keepLines w:val="0"/>
        <w:pageBreakBefore w:val="0"/>
        <w:widowControl/>
        <w:numPr>
          <w:ilvl w:val="0"/>
          <w:numId w:val="0"/>
        </w:numPr>
        <w:kinsoku/>
        <w:wordWrap/>
        <w:overflowPunct/>
        <w:topLinePunct w:val="0"/>
        <w:autoSpaceDE/>
        <w:autoSpaceDN/>
        <w:bidi w:val="0"/>
        <w:adjustRightInd/>
        <w:snapToGrid/>
        <w:spacing w:beforeLines="-2147483648" w:line="440" w:lineRule="exact"/>
        <w:ind w:firstLine="482" w:firstLineChars="200"/>
        <w:jc w:val="left"/>
        <w:textAlignment w:val="auto"/>
        <w:outlineLvl w:val="9"/>
        <w:rPr>
          <w:rFonts w:hint="eastAsia" w:ascii="方正仿宋简体" w:hAnsi="方正仿宋简体" w:eastAsia="方正仿宋简体" w:cs="方正仿宋简体"/>
          <w:b/>
          <w:bCs w:val="0"/>
          <w:kern w:val="2"/>
          <w:sz w:val="24"/>
          <w:szCs w:val="24"/>
          <w:highlight w:val="none"/>
          <w:u w:val="none"/>
          <w:lang w:val="en-US" w:eastAsia="zh-CN" w:bidi="ar-SA"/>
        </w:rPr>
      </w:pPr>
      <w:r>
        <w:rPr>
          <w:rFonts w:hint="eastAsia" w:ascii="方正仿宋简体" w:hAnsi="方正仿宋简体" w:eastAsia="方正仿宋简体" w:cs="方正仿宋简体"/>
          <w:b/>
          <w:bCs w:val="0"/>
          <w:kern w:val="2"/>
          <w:sz w:val="24"/>
          <w:szCs w:val="24"/>
          <w:highlight w:val="none"/>
          <w:u w:val="none"/>
          <w:lang w:val="en-US" w:eastAsia="zh-CN" w:bidi="ar-SA"/>
        </w:rPr>
        <w:t>四、报价揭示：</w:t>
      </w:r>
    </w:p>
    <w:p>
      <w:pPr>
        <w:keepNext w:val="0"/>
        <w:keepLines w:val="0"/>
        <w:pageBreakBefore w:val="0"/>
        <w:widowControl/>
        <w:numPr>
          <w:ilvl w:val="0"/>
          <w:numId w:val="0"/>
        </w:numPr>
        <w:suppressLineNumbers w:val="0"/>
        <w:kinsoku/>
        <w:wordWrap/>
        <w:overflowPunct/>
        <w:topLinePunct w:val="0"/>
        <w:autoSpaceDE/>
        <w:autoSpaceDN/>
        <w:bidi w:val="0"/>
        <w:adjustRightInd/>
        <w:spacing w:before="75" w:beforeAutospacing="0" w:after="75" w:afterAutospacing="0" w:line="440" w:lineRule="exact"/>
        <w:ind w:right="0" w:firstLine="480" w:firstLineChars="200"/>
        <w:jc w:val="left"/>
        <w:textAlignment w:val="auto"/>
        <w:rPr>
          <w:rFonts w:hint="default" w:ascii="方正仿宋简体" w:hAnsi="方正仿宋简体" w:eastAsia="方正仿宋简体" w:cs="方正仿宋简体"/>
          <w:b w:val="0"/>
          <w:bCs/>
          <w:kern w:val="2"/>
          <w:sz w:val="24"/>
          <w:szCs w:val="24"/>
          <w:highlight w:val="none"/>
          <w:lang w:val="en-US" w:eastAsia="zh-CN" w:bidi="ar-SA"/>
        </w:rPr>
      </w:pPr>
      <w:r>
        <w:rPr>
          <w:rFonts w:hint="eastAsia" w:ascii="方正仿宋简体" w:hAnsi="方正仿宋简体" w:eastAsia="方正仿宋简体" w:cs="方正仿宋简体"/>
          <w:b w:val="0"/>
          <w:bCs/>
          <w:kern w:val="2"/>
          <w:sz w:val="24"/>
          <w:szCs w:val="24"/>
          <w:highlight w:val="none"/>
          <w:lang w:val="en-US" w:eastAsia="zh-CN" w:bidi="ar-SA"/>
        </w:rPr>
        <w:t>定于2024年5月7日上午11：10</w:t>
      </w:r>
      <w:r>
        <w:rPr>
          <w:rFonts w:hint="eastAsia" w:ascii="方正仿宋简体" w:hAnsi="方正仿宋简体" w:eastAsia="方正仿宋简体" w:cs="方正仿宋简体"/>
          <w:b w:val="0"/>
          <w:bCs/>
          <w:kern w:val="2"/>
          <w:sz w:val="24"/>
          <w:szCs w:val="24"/>
          <w:highlight w:val="none"/>
          <w:lang w:val="en-US" w:eastAsia="zh-CN" w:bidi="ar-SA"/>
        </w:rPr>
        <w:t>在</w:t>
      </w:r>
      <w:r>
        <w:rPr>
          <w:rFonts w:hint="eastAsia" w:ascii="方正仿宋简体" w:hAnsi="方正仿宋简体" w:eastAsia="方正仿宋简体" w:cs="方正仿宋简体"/>
          <w:b w:val="0"/>
          <w:bCs/>
          <w:kern w:val="2"/>
          <w:sz w:val="24"/>
          <w:szCs w:val="24"/>
          <w:highlight w:val="none"/>
          <w:u w:val="none"/>
          <w:lang w:val="en-US" w:eastAsia="zh-CN" w:bidi="ar-SA"/>
        </w:rPr>
        <w:t>中煤易购采购一体化平台进行报价揭示</w:t>
      </w:r>
      <w:r>
        <w:rPr>
          <w:rFonts w:hint="eastAsia" w:ascii="方正仿宋简体" w:hAnsi="方正仿宋简体" w:eastAsia="方正仿宋简体" w:cs="方正仿宋简体"/>
          <w:b w:val="0"/>
          <w:bCs/>
          <w:kern w:val="2"/>
          <w:sz w:val="24"/>
          <w:szCs w:val="24"/>
          <w:highlight w:val="none"/>
          <w:lang w:val="en-US" w:eastAsia="zh-CN" w:bidi="ar-SA"/>
        </w:rPr>
        <w:t>。</w:t>
      </w:r>
    </w:p>
    <w:p>
      <w:pPr>
        <w:pageBreakBefore w:val="0"/>
        <w:widowControl/>
        <w:numPr>
          <w:ilvl w:val="0"/>
          <w:numId w:val="0"/>
        </w:numPr>
        <w:kinsoku/>
        <w:wordWrap/>
        <w:overflowPunct/>
        <w:topLinePunct w:val="0"/>
        <w:autoSpaceDE/>
        <w:autoSpaceDN/>
        <w:bidi w:val="0"/>
        <w:adjustRightInd/>
        <w:spacing w:line="440" w:lineRule="exact"/>
        <w:ind w:firstLine="482" w:firstLineChars="200"/>
        <w:jc w:val="left"/>
        <w:textAlignment w:val="auto"/>
        <w:outlineLvl w:val="9"/>
        <w:rPr>
          <w:rFonts w:hint="eastAsia" w:ascii="方正仿宋简体" w:hAnsi="方正仿宋简体" w:eastAsia="方正仿宋简体" w:cs="方正仿宋简体"/>
          <w:b/>
          <w:bCs w:val="0"/>
          <w:sz w:val="24"/>
          <w:szCs w:val="24"/>
          <w:highlight w:val="none"/>
          <w:u w:val="none"/>
          <w:lang w:val="en-US" w:eastAsia="zh-CN"/>
        </w:rPr>
      </w:pPr>
      <w:r>
        <w:rPr>
          <w:rFonts w:hint="eastAsia" w:ascii="方正仿宋简体" w:hAnsi="方正仿宋简体" w:eastAsia="方正仿宋简体" w:cs="方正仿宋简体"/>
          <w:b/>
          <w:bCs w:val="0"/>
          <w:sz w:val="24"/>
          <w:szCs w:val="24"/>
          <w:highlight w:val="none"/>
          <w:u w:val="none"/>
          <w:lang w:val="en-US" w:eastAsia="zh-CN"/>
        </w:rPr>
        <w:t xml:space="preserve">五、采购文件的购买及报价保证金的缴纳 </w:t>
      </w:r>
    </w:p>
    <w:p>
      <w:pPr>
        <w:pageBreakBefore w:val="0"/>
        <w:numPr>
          <w:ilvl w:val="0"/>
          <w:numId w:val="0"/>
        </w:numPr>
        <w:kinsoku/>
        <w:wordWrap/>
        <w:overflowPunct/>
        <w:topLinePunct w:val="0"/>
        <w:autoSpaceDE/>
        <w:autoSpaceDN/>
        <w:bidi w:val="0"/>
        <w:adjustRightInd/>
        <w:spacing w:line="440" w:lineRule="exact"/>
        <w:ind w:leftChars="0" w:firstLine="482" w:firstLineChars="200"/>
        <w:textAlignment w:val="auto"/>
        <w:outlineLvl w:val="9"/>
        <w:rPr>
          <w:rFonts w:hint="eastAsia" w:ascii="方正仿宋简体" w:hAnsi="方正仿宋简体" w:eastAsia="方正仿宋简体" w:cs="方正仿宋简体"/>
          <w:b/>
          <w:bCs/>
          <w:color w:val="FF0000"/>
          <w:kern w:val="2"/>
          <w:sz w:val="24"/>
          <w:szCs w:val="24"/>
          <w:highlight w:val="none"/>
          <w:lang w:val="en-US" w:eastAsia="zh-CN" w:bidi="ar-SA"/>
        </w:rPr>
      </w:pPr>
      <w:r>
        <w:rPr>
          <w:rFonts w:hint="eastAsia" w:ascii="方正仿宋简体" w:hAnsi="方正仿宋简体" w:eastAsia="方正仿宋简体" w:cs="方正仿宋简体"/>
          <w:b/>
          <w:bCs/>
          <w:color w:val="FF0000"/>
          <w:kern w:val="2"/>
          <w:sz w:val="24"/>
          <w:szCs w:val="24"/>
          <w:highlight w:val="none"/>
          <w:lang w:val="en-US" w:eastAsia="zh-CN" w:bidi="ar-SA"/>
        </w:rPr>
        <w:t>1.参与本项目的供应商必须将采购文件费用（400元）转账凭证与报价保证金（17000元）转账凭证附在响应文件中，未附转账凭证的将被否决。</w:t>
      </w:r>
    </w:p>
    <w:p>
      <w:pPr>
        <w:pageBreakBefore w:val="0"/>
        <w:numPr>
          <w:ilvl w:val="0"/>
          <w:numId w:val="0"/>
        </w:numPr>
        <w:kinsoku/>
        <w:wordWrap/>
        <w:overflowPunct/>
        <w:topLinePunct w:val="0"/>
        <w:autoSpaceDE/>
        <w:autoSpaceDN/>
        <w:bidi w:val="0"/>
        <w:adjustRightInd/>
        <w:spacing w:line="440" w:lineRule="exact"/>
        <w:ind w:leftChars="0" w:firstLine="480" w:firstLineChars="200"/>
        <w:textAlignment w:val="auto"/>
        <w:outlineLvl w:val="9"/>
        <w:rPr>
          <w:rFonts w:hint="eastAsia" w:ascii="方正仿宋简体" w:hAnsi="方正仿宋简体" w:eastAsia="方正仿宋简体" w:cs="方正仿宋简体"/>
          <w:b/>
          <w:bCs/>
          <w:kern w:val="2"/>
          <w:sz w:val="24"/>
          <w:szCs w:val="24"/>
          <w:highlight w:val="none"/>
          <w:lang w:val="en-US" w:eastAsia="zh-CN" w:bidi="ar-SA"/>
        </w:rPr>
      </w:pPr>
      <w:r>
        <w:rPr>
          <w:rFonts w:hint="eastAsia" w:ascii="方正仿宋简体" w:hAnsi="方正仿宋简体" w:eastAsia="方正仿宋简体" w:cs="方正仿宋简体"/>
          <w:b w:val="0"/>
          <w:kern w:val="2"/>
          <w:sz w:val="24"/>
          <w:szCs w:val="24"/>
          <w:highlight w:val="none"/>
          <w:lang w:val="en-US" w:eastAsia="zh-CN" w:bidi="ar-SA"/>
        </w:rPr>
        <w:t>2.在递交响应文件的同时应提交报价保证金共计</w:t>
      </w:r>
      <w:r>
        <w:rPr>
          <w:rFonts w:hint="eastAsia" w:ascii="方正仿宋简体" w:hAnsi="方正仿宋简体" w:eastAsia="方正仿宋简体" w:cs="方正仿宋简体"/>
          <w:b/>
          <w:bCs/>
          <w:kern w:val="2"/>
          <w:sz w:val="24"/>
          <w:szCs w:val="24"/>
          <w:highlight w:val="none"/>
          <w:lang w:val="en-US" w:eastAsia="zh-CN" w:bidi="ar-SA"/>
        </w:rPr>
        <w:t>17000元整</w:t>
      </w:r>
      <w:r>
        <w:rPr>
          <w:rFonts w:hint="eastAsia" w:ascii="方正仿宋简体" w:hAnsi="方正仿宋简体" w:eastAsia="方正仿宋简体" w:cs="方正仿宋简体"/>
          <w:b w:val="0"/>
          <w:kern w:val="2"/>
          <w:sz w:val="24"/>
          <w:szCs w:val="24"/>
          <w:highlight w:val="none"/>
          <w:lang w:val="en-US" w:eastAsia="zh-CN" w:bidi="ar-SA"/>
        </w:rPr>
        <w:t>作为其响应的一部分。报价保证金以银行电汇的形式递交，</w:t>
      </w:r>
      <w:r>
        <w:rPr>
          <w:rFonts w:hint="eastAsia" w:ascii="方正仿宋简体" w:hAnsi="方正仿宋简体" w:eastAsia="方正仿宋简体" w:cs="方正仿宋简体"/>
          <w:b w:val="0"/>
          <w:bCs w:val="0"/>
          <w:kern w:val="2"/>
          <w:sz w:val="24"/>
          <w:szCs w:val="24"/>
          <w:highlight w:val="none"/>
          <w:lang w:val="en-US" w:eastAsia="zh-CN" w:bidi="ar-SA"/>
        </w:rPr>
        <w:t>退款时不计银行利息</w:t>
      </w:r>
      <w:r>
        <w:rPr>
          <w:rFonts w:hint="eastAsia" w:ascii="方正仿宋简体" w:hAnsi="方正仿宋简体" w:eastAsia="方正仿宋简体" w:cs="方正仿宋简体"/>
          <w:b w:val="0"/>
          <w:kern w:val="2"/>
          <w:sz w:val="24"/>
          <w:szCs w:val="24"/>
          <w:highlight w:val="none"/>
          <w:lang w:val="en-US" w:eastAsia="zh-CN" w:bidi="ar-SA"/>
        </w:rPr>
        <w:t>。未提交报价保证金的供应商将被否决。</w:t>
      </w:r>
      <w:r>
        <w:rPr>
          <w:rFonts w:hint="eastAsia" w:ascii="方正仿宋简体" w:hAnsi="方正仿宋简体" w:eastAsia="方正仿宋简体" w:cs="方正仿宋简体"/>
          <w:b/>
          <w:bCs/>
          <w:kern w:val="2"/>
          <w:sz w:val="24"/>
          <w:szCs w:val="24"/>
          <w:highlight w:val="none"/>
          <w:lang w:val="en-US" w:eastAsia="zh-CN" w:bidi="ar-SA"/>
        </w:rPr>
        <w:t>（采购文件费用转账凭证须备注：项目名称，公司信息）</w:t>
      </w:r>
    </w:p>
    <w:p>
      <w:pPr>
        <w:pageBreakBefore w:val="0"/>
        <w:numPr>
          <w:ilvl w:val="0"/>
          <w:numId w:val="0"/>
        </w:numPr>
        <w:kinsoku/>
        <w:wordWrap/>
        <w:overflowPunct/>
        <w:topLinePunct w:val="0"/>
        <w:autoSpaceDE/>
        <w:autoSpaceDN/>
        <w:bidi w:val="0"/>
        <w:adjustRightInd/>
        <w:spacing w:line="440" w:lineRule="exact"/>
        <w:ind w:leftChars="0" w:firstLine="480" w:firstLineChars="200"/>
        <w:textAlignment w:val="auto"/>
        <w:outlineLvl w:val="9"/>
        <w:rPr>
          <w:rFonts w:hint="default" w:ascii="方正仿宋简体" w:hAnsi="方正仿宋简体" w:eastAsia="方正仿宋简体" w:cs="方正仿宋简体"/>
          <w:b w:val="0"/>
          <w:bCs w:val="0"/>
          <w:kern w:val="2"/>
          <w:sz w:val="24"/>
          <w:szCs w:val="24"/>
          <w:highlight w:val="none"/>
          <w:lang w:val="en-US" w:eastAsia="zh-CN" w:bidi="ar-SA"/>
        </w:rPr>
      </w:pPr>
      <w:r>
        <w:rPr>
          <w:rFonts w:hint="default" w:ascii="方正仿宋简体" w:hAnsi="方正仿宋简体" w:eastAsia="方正仿宋简体" w:cs="方正仿宋简体"/>
          <w:b w:val="0"/>
          <w:bCs w:val="0"/>
          <w:kern w:val="2"/>
          <w:sz w:val="24"/>
          <w:szCs w:val="24"/>
          <w:highlight w:val="none"/>
          <w:lang w:val="en-US" w:eastAsia="zh-CN" w:bidi="ar-SA"/>
        </w:rPr>
        <w:t>3.发票的领取：</w:t>
      </w:r>
    </w:p>
    <w:p>
      <w:pPr>
        <w:pageBreakBefore w:val="0"/>
        <w:numPr>
          <w:ilvl w:val="0"/>
          <w:numId w:val="0"/>
        </w:numPr>
        <w:kinsoku/>
        <w:wordWrap/>
        <w:overflowPunct/>
        <w:topLinePunct w:val="0"/>
        <w:autoSpaceDE/>
        <w:autoSpaceDN/>
        <w:bidi w:val="0"/>
        <w:adjustRightInd/>
        <w:spacing w:line="440" w:lineRule="exact"/>
        <w:ind w:leftChars="0" w:firstLine="480" w:firstLineChars="200"/>
        <w:textAlignment w:val="auto"/>
        <w:outlineLvl w:val="9"/>
        <w:rPr>
          <w:rFonts w:hint="default" w:ascii="方正仿宋简体" w:hAnsi="方正仿宋简体" w:eastAsia="方正仿宋简体" w:cs="方正仿宋简体"/>
          <w:b w:val="0"/>
          <w:kern w:val="2"/>
          <w:sz w:val="24"/>
          <w:szCs w:val="24"/>
          <w:highlight w:val="none"/>
          <w:lang w:val="en-US" w:eastAsia="zh-CN" w:bidi="ar-SA"/>
        </w:rPr>
      </w:pPr>
      <w:r>
        <w:rPr>
          <w:rFonts w:hint="default" w:ascii="方正仿宋简体" w:hAnsi="方正仿宋简体" w:eastAsia="方正仿宋简体" w:cs="方正仿宋简体"/>
          <w:b w:val="0"/>
          <w:kern w:val="2"/>
          <w:sz w:val="24"/>
          <w:szCs w:val="24"/>
          <w:highlight w:val="none"/>
          <w:lang w:val="en-US" w:eastAsia="zh-CN" w:bidi="ar-SA"/>
        </w:rPr>
        <w:t>项目结束后供应商可登录电子税务局：查找电子发票：点击【我要办税】-【税务数字账户】-【发票查询统计】-【全量发票查询】，选择相应的查询条件，点击【查询】，根据查询条件展示查询结果。</w:t>
      </w:r>
    </w:p>
    <w:p>
      <w:pPr>
        <w:pageBreakBefore w:val="0"/>
        <w:numPr>
          <w:ilvl w:val="0"/>
          <w:numId w:val="0"/>
        </w:numPr>
        <w:kinsoku/>
        <w:wordWrap/>
        <w:overflowPunct/>
        <w:topLinePunct w:val="0"/>
        <w:autoSpaceDE/>
        <w:autoSpaceDN/>
        <w:bidi w:val="0"/>
        <w:adjustRightInd/>
        <w:spacing w:line="440" w:lineRule="exact"/>
        <w:ind w:leftChars="0" w:firstLine="480" w:firstLineChars="200"/>
        <w:textAlignment w:val="auto"/>
        <w:outlineLvl w:val="9"/>
        <w:rPr>
          <w:rFonts w:hint="default" w:ascii="方正仿宋简体" w:hAnsi="方正仿宋简体" w:eastAsia="方正仿宋简体" w:cs="方正仿宋简体"/>
          <w:b w:val="0"/>
          <w:kern w:val="2"/>
          <w:sz w:val="24"/>
          <w:szCs w:val="24"/>
          <w:highlight w:val="none"/>
          <w:lang w:val="en-US" w:eastAsia="zh-CN" w:bidi="ar-SA"/>
        </w:rPr>
      </w:pPr>
      <w:r>
        <w:rPr>
          <w:rFonts w:hint="default" w:ascii="方正仿宋简体" w:hAnsi="方正仿宋简体" w:eastAsia="方正仿宋简体" w:cs="方正仿宋简体"/>
          <w:b w:val="0"/>
          <w:kern w:val="2"/>
          <w:sz w:val="24"/>
          <w:szCs w:val="24"/>
          <w:highlight w:val="none"/>
          <w:lang w:val="en-US" w:eastAsia="zh-CN" w:bidi="ar-SA"/>
        </w:rPr>
        <w:t>发票业务咨询电话：010-57953507</w:t>
      </w:r>
    </w:p>
    <w:p>
      <w:pPr>
        <w:pageBreakBefore w:val="0"/>
        <w:numPr>
          <w:ilvl w:val="0"/>
          <w:numId w:val="0"/>
        </w:numPr>
        <w:kinsoku/>
        <w:wordWrap/>
        <w:overflowPunct/>
        <w:topLinePunct w:val="0"/>
        <w:autoSpaceDE/>
        <w:autoSpaceDN/>
        <w:bidi w:val="0"/>
        <w:adjustRightInd/>
        <w:spacing w:line="440" w:lineRule="exact"/>
        <w:ind w:leftChars="0" w:firstLine="480" w:firstLineChars="200"/>
        <w:textAlignment w:val="auto"/>
        <w:outlineLvl w:val="9"/>
        <w:rPr>
          <w:rFonts w:hint="eastAsia" w:ascii="方正仿宋简体" w:hAnsi="方正仿宋简体" w:eastAsia="方正仿宋简体" w:cs="方正仿宋简体"/>
          <w:b w:val="0"/>
          <w:kern w:val="2"/>
          <w:sz w:val="24"/>
          <w:szCs w:val="24"/>
          <w:highlight w:val="none"/>
          <w:lang w:val="en-US" w:eastAsia="zh-CN" w:bidi="ar-SA"/>
        </w:rPr>
      </w:pPr>
      <w:r>
        <w:rPr>
          <w:rFonts w:hint="eastAsia" w:ascii="方正仿宋简体" w:hAnsi="方正仿宋简体" w:eastAsia="方正仿宋简体" w:cs="方正仿宋简体"/>
          <w:b w:val="0"/>
          <w:kern w:val="2"/>
          <w:sz w:val="24"/>
          <w:szCs w:val="24"/>
          <w:highlight w:val="none"/>
          <w:lang w:val="en-US" w:eastAsia="zh-CN" w:bidi="ar-SA"/>
        </w:rPr>
        <w:t>4.报价保证金以北京康迪建设监理咨询有限公司为受益人，采用有效的电汇形式，从供应商对公账户转出，以报价截止日期前到达指定账户为准。</w:t>
      </w:r>
    </w:p>
    <w:p>
      <w:pPr>
        <w:pageBreakBefore w:val="0"/>
        <w:numPr>
          <w:ilvl w:val="0"/>
          <w:numId w:val="0"/>
        </w:numPr>
        <w:kinsoku/>
        <w:wordWrap/>
        <w:overflowPunct/>
        <w:topLinePunct w:val="0"/>
        <w:autoSpaceDE/>
        <w:autoSpaceDN/>
        <w:bidi w:val="0"/>
        <w:adjustRightInd/>
        <w:spacing w:line="440" w:lineRule="exact"/>
        <w:ind w:leftChars="0" w:firstLine="480" w:firstLineChars="200"/>
        <w:textAlignment w:val="auto"/>
        <w:outlineLvl w:val="9"/>
        <w:rPr>
          <w:rFonts w:hint="eastAsia" w:ascii="方正仿宋简体" w:hAnsi="方正仿宋简体" w:eastAsia="方正仿宋简体" w:cs="方正仿宋简体"/>
          <w:b w:val="0"/>
          <w:kern w:val="2"/>
          <w:sz w:val="24"/>
          <w:szCs w:val="24"/>
          <w:highlight w:val="none"/>
          <w:lang w:val="en-US" w:eastAsia="zh-CN" w:bidi="ar-SA"/>
        </w:rPr>
      </w:pPr>
      <w:r>
        <w:rPr>
          <w:rFonts w:hint="eastAsia" w:ascii="方正仿宋简体" w:hAnsi="方正仿宋简体" w:eastAsia="方正仿宋简体" w:cs="方正仿宋简体"/>
          <w:b w:val="0"/>
          <w:kern w:val="2"/>
          <w:sz w:val="24"/>
          <w:szCs w:val="24"/>
          <w:highlight w:val="none"/>
          <w:lang w:val="en-US" w:eastAsia="zh-CN" w:bidi="ar-SA"/>
        </w:rPr>
        <w:t>5.汇入行及帐号如下：</w:t>
      </w:r>
    </w:p>
    <w:p>
      <w:pPr>
        <w:pageBreakBefore w:val="0"/>
        <w:numPr>
          <w:ilvl w:val="0"/>
          <w:numId w:val="0"/>
        </w:numPr>
        <w:kinsoku/>
        <w:wordWrap/>
        <w:overflowPunct/>
        <w:topLinePunct w:val="0"/>
        <w:autoSpaceDE/>
        <w:autoSpaceDN/>
        <w:bidi w:val="0"/>
        <w:adjustRightInd/>
        <w:spacing w:line="440" w:lineRule="exact"/>
        <w:ind w:leftChars="0" w:firstLine="480" w:firstLineChars="200"/>
        <w:textAlignment w:val="auto"/>
        <w:outlineLvl w:val="9"/>
        <w:rPr>
          <w:rFonts w:hint="eastAsia" w:ascii="方正仿宋简体" w:hAnsi="方正仿宋简体" w:eastAsia="方正仿宋简体" w:cs="方正仿宋简体"/>
          <w:b w:val="0"/>
          <w:kern w:val="2"/>
          <w:sz w:val="24"/>
          <w:szCs w:val="24"/>
          <w:highlight w:val="none"/>
          <w:lang w:val="en-US" w:eastAsia="zh-CN" w:bidi="ar-SA"/>
        </w:rPr>
      </w:pPr>
      <w:r>
        <w:rPr>
          <w:rFonts w:hint="eastAsia" w:ascii="方正仿宋简体" w:hAnsi="方正仿宋简体" w:eastAsia="方正仿宋简体" w:cs="方正仿宋简体"/>
          <w:b w:val="0"/>
          <w:kern w:val="2"/>
          <w:sz w:val="24"/>
          <w:szCs w:val="24"/>
          <w:highlight w:val="none"/>
          <w:lang w:val="en-US" w:eastAsia="zh-CN" w:bidi="ar-SA"/>
        </w:rPr>
        <w:t xml:space="preserve">账户名称：北京康迪建设监理咨询有限公司  </w:t>
      </w:r>
    </w:p>
    <w:p>
      <w:pPr>
        <w:pageBreakBefore w:val="0"/>
        <w:numPr>
          <w:ilvl w:val="0"/>
          <w:numId w:val="0"/>
        </w:numPr>
        <w:kinsoku/>
        <w:wordWrap/>
        <w:overflowPunct/>
        <w:topLinePunct w:val="0"/>
        <w:autoSpaceDE/>
        <w:autoSpaceDN/>
        <w:bidi w:val="0"/>
        <w:adjustRightInd/>
        <w:spacing w:line="440" w:lineRule="exact"/>
        <w:ind w:leftChars="0" w:firstLine="720" w:firstLineChars="300"/>
        <w:textAlignment w:val="auto"/>
        <w:outlineLvl w:val="9"/>
        <w:rPr>
          <w:rFonts w:hint="eastAsia" w:ascii="方正仿宋简体" w:hAnsi="方正仿宋简体" w:eastAsia="方正仿宋简体" w:cs="方正仿宋简体"/>
          <w:b w:val="0"/>
          <w:kern w:val="2"/>
          <w:sz w:val="24"/>
          <w:szCs w:val="24"/>
          <w:highlight w:val="none"/>
          <w:lang w:val="en-US" w:eastAsia="zh-CN" w:bidi="ar-SA"/>
        </w:rPr>
      </w:pPr>
      <w:r>
        <w:rPr>
          <w:rFonts w:hint="eastAsia" w:ascii="方正仿宋简体" w:hAnsi="方正仿宋简体" w:eastAsia="方正仿宋简体" w:cs="方正仿宋简体"/>
          <w:b w:val="0"/>
          <w:kern w:val="2"/>
          <w:sz w:val="24"/>
          <w:szCs w:val="24"/>
          <w:highlight w:val="none"/>
          <w:lang w:val="en-US" w:eastAsia="zh-CN" w:bidi="ar-SA"/>
        </w:rPr>
        <w:t>银行地址：北京市昌平区</w:t>
      </w:r>
    </w:p>
    <w:p>
      <w:pPr>
        <w:pageBreakBefore w:val="0"/>
        <w:numPr>
          <w:ilvl w:val="0"/>
          <w:numId w:val="0"/>
        </w:numPr>
        <w:kinsoku/>
        <w:wordWrap/>
        <w:overflowPunct/>
        <w:topLinePunct w:val="0"/>
        <w:autoSpaceDE/>
        <w:autoSpaceDN/>
        <w:bidi w:val="0"/>
        <w:adjustRightInd/>
        <w:spacing w:line="440" w:lineRule="exact"/>
        <w:ind w:leftChars="0" w:firstLine="720" w:firstLineChars="300"/>
        <w:textAlignment w:val="auto"/>
        <w:outlineLvl w:val="9"/>
        <w:rPr>
          <w:rFonts w:hint="eastAsia" w:ascii="方正仿宋简体" w:hAnsi="方正仿宋简体" w:eastAsia="方正仿宋简体" w:cs="方正仿宋简体"/>
          <w:b w:val="0"/>
          <w:kern w:val="2"/>
          <w:sz w:val="24"/>
          <w:szCs w:val="24"/>
          <w:highlight w:val="none"/>
          <w:lang w:val="en-US" w:eastAsia="zh-CN" w:bidi="ar-SA"/>
        </w:rPr>
      </w:pPr>
      <w:r>
        <w:rPr>
          <w:rFonts w:hint="eastAsia" w:ascii="方正仿宋简体" w:hAnsi="方正仿宋简体" w:eastAsia="方正仿宋简体" w:cs="方正仿宋简体"/>
          <w:b w:val="0"/>
          <w:kern w:val="2"/>
          <w:sz w:val="24"/>
          <w:szCs w:val="24"/>
          <w:highlight w:val="none"/>
          <w:lang w:val="en-US" w:eastAsia="zh-CN" w:bidi="ar-SA"/>
        </w:rPr>
        <w:t>开户银行：工商银行北京天通苑支行</w:t>
      </w:r>
    </w:p>
    <w:p>
      <w:pPr>
        <w:pageBreakBefore w:val="0"/>
        <w:numPr>
          <w:ilvl w:val="0"/>
          <w:numId w:val="0"/>
        </w:numPr>
        <w:kinsoku/>
        <w:wordWrap/>
        <w:overflowPunct/>
        <w:topLinePunct w:val="0"/>
        <w:autoSpaceDE/>
        <w:autoSpaceDN/>
        <w:bidi w:val="0"/>
        <w:adjustRightInd/>
        <w:spacing w:line="440" w:lineRule="exact"/>
        <w:ind w:leftChars="0" w:firstLine="720" w:firstLineChars="300"/>
        <w:textAlignment w:val="auto"/>
        <w:outlineLvl w:val="9"/>
        <w:rPr>
          <w:rFonts w:hint="eastAsia" w:ascii="方正仿宋简体" w:hAnsi="方正仿宋简体" w:eastAsia="方正仿宋简体" w:cs="方正仿宋简体"/>
          <w:b w:val="0"/>
          <w:kern w:val="2"/>
          <w:sz w:val="24"/>
          <w:szCs w:val="24"/>
          <w:highlight w:val="none"/>
          <w:lang w:val="en-US" w:eastAsia="zh-CN" w:bidi="ar-SA"/>
        </w:rPr>
      </w:pPr>
      <w:r>
        <w:rPr>
          <w:rFonts w:hint="eastAsia" w:ascii="方正仿宋简体" w:hAnsi="方正仿宋简体" w:eastAsia="方正仿宋简体" w:cs="方正仿宋简体"/>
          <w:b w:val="0"/>
          <w:kern w:val="2"/>
          <w:sz w:val="24"/>
          <w:szCs w:val="24"/>
          <w:highlight w:val="none"/>
          <w:lang w:val="en-US" w:eastAsia="zh-CN" w:bidi="ar-SA"/>
        </w:rPr>
        <w:t>银行帐号：0200 2927 1910 0003 388</w:t>
      </w:r>
    </w:p>
    <w:p>
      <w:pPr>
        <w:pageBreakBefore w:val="0"/>
        <w:numPr>
          <w:ilvl w:val="0"/>
          <w:numId w:val="0"/>
        </w:numPr>
        <w:kinsoku/>
        <w:wordWrap/>
        <w:overflowPunct/>
        <w:topLinePunct w:val="0"/>
        <w:autoSpaceDE/>
        <w:autoSpaceDN/>
        <w:bidi w:val="0"/>
        <w:adjustRightInd/>
        <w:spacing w:line="440" w:lineRule="exact"/>
        <w:ind w:leftChars="0" w:firstLine="480" w:firstLineChars="200"/>
        <w:textAlignment w:val="auto"/>
        <w:outlineLvl w:val="9"/>
        <w:rPr>
          <w:rFonts w:hint="eastAsia" w:ascii="方正仿宋简体" w:hAnsi="方正仿宋简体" w:eastAsia="方正仿宋简体" w:cs="方正仿宋简体"/>
          <w:b w:val="0"/>
          <w:kern w:val="2"/>
          <w:sz w:val="24"/>
          <w:szCs w:val="24"/>
          <w:highlight w:val="none"/>
          <w:lang w:val="en-US" w:eastAsia="zh-CN" w:bidi="ar-SA"/>
        </w:rPr>
      </w:pPr>
      <w:r>
        <w:rPr>
          <w:rFonts w:hint="eastAsia" w:ascii="方正仿宋简体" w:hAnsi="方正仿宋简体" w:eastAsia="方正仿宋简体" w:cs="方正仿宋简体"/>
          <w:b w:val="0"/>
          <w:kern w:val="2"/>
          <w:sz w:val="24"/>
          <w:szCs w:val="24"/>
          <w:highlight w:val="none"/>
          <w:lang w:val="en-US" w:eastAsia="zh-CN" w:bidi="ar-SA"/>
        </w:rPr>
        <w:t>6.采购人确定成交供应商后及时向未成交的供应商退还报价保证金。</w:t>
      </w:r>
    </w:p>
    <w:p>
      <w:pPr>
        <w:pageBreakBefore w:val="0"/>
        <w:numPr>
          <w:ilvl w:val="0"/>
          <w:numId w:val="0"/>
        </w:numPr>
        <w:kinsoku/>
        <w:wordWrap/>
        <w:overflowPunct/>
        <w:topLinePunct w:val="0"/>
        <w:autoSpaceDE/>
        <w:autoSpaceDN/>
        <w:bidi w:val="0"/>
        <w:adjustRightInd/>
        <w:spacing w:line="440" w:lineRule="exact"/>
        <w:ind w:leftChars="0" w:firstLine="480" w:firstLineChars="200"/>
        <w:textAlignment w:val="auto"/>
        <w:outlineLvl w:val="9"/>
        <w:rPr>
          <w:rFonts w:hint="eastAsia" w:ascii="方正仿宋简体" w:hAnsi="方正仿宋简体" w:eastAsia="方正仿宋简体" w:cs="方正仿宋简体"/>
          <w:b w:val="0"/>
          <w:kern w:val="2"/>
          <w:sz w:val="24"/>
          <w:szCs w:val="24"/>
          <w:highlight w:val="none"/>
          <w:lang w:val="en-US" w:eastAsia="zh-CN" w:bidi="ar-SA"/>
        </w:rPr>
      </w:pPr>
      <w:r>
        <w:rPr>
          <w:rFonts w:hint="eastAsia" w:ascii="方正仿宋简体" w:hAnsi="方正仿宋简体" w:eastAsia="方正仿宋简体" w:cs="方正仿宋简体"/>
          <w:b w:val="0"/>
          <w:kern w:val="2"/>
          <w:sz w:val="24"/>
          <w:szCs w:val="24"/>
          <w:highlight w:val="none"/>
          <w:lang w:val="en-US" w:eastAsia="zh-CN" w:bidi="ar-SA"/>
        </w:rPr>
        <w:t>7.下列任何情况发生时,报价保证金将被不予退回:</w:t>
      </w:r>
    </w:p>
    <w:p>
      <w:pPr>
        <w:pageBreakBefore w:val="0"/>
        <w:numPr>
          <w:ilvl w:val="0"/>
          <w:numId w:val="0"/>
        </w:numPr>
        <w:kinsoku/>
        <w:wordWrap/>
        <w:overflowPunct/>
        <w:topLinePunct w:val="0"/>
        <w:autoSpaceDE/>
        <w:autoSpaceDN/>
        <w:bidi w:val="0"/>
        <w:adjustRightInd/>
        <w:spacing w:line="440" w:lineRule="exact"/>
        <w:ind w:firstLine="480" w:firstLineChars="200"/>
        <w:textAlignment w:val="auto"/>
        <w:outlineLvl w:val="9"/>
        <w:rPr>
          <w:rFonts w:hint="eastAsia" w:ascii="方正仿宋简体" w:hAnsi="方正仿宋简体" w:eastAsia="方正仿宋简体" w:cs="方正仿宋简体"/>
          <w:b/>
          <w:bCs/>
          <w:kern w:val="2"/>
          <w:sz w:val="24"/>
          <w:szCs w:val="24"/>
          <w:highlight w:val="none"/>
          <w:lang w:val="en-US" w:eastAsia="zh-CN" w:bidi="ar-SA"/>
        </w:rPr>
      </w:pPr>
      <w:r>
        <w:rPr>
          <w:rFonts w:hint="eastAsia" w:ascii="方正仿宋简体" w:hAnsi="方正仿宋简体" w:eastAsia="方正仿宋简体" w:cs="方正仿宋简体"/>
          <w:b w:val="0"/>
          <w:kern w:val="2"/>
          <w:sz w:val="24"/>
          <w:szCs w:val="24"/>
          <w:highlight w:val="none"/>
          <w:lang w:val="en-US" w:eastAsia="zh-CN" w:bidi="ar-SA"/>
        </w:rPr>
        <w:t>（1）一是报价截止后至成交供应商确定前，参与报价供应商不得修改或者撤销其响应文件;</w:t>
      </w:r>
    </w:p>
    <w:p>
      <w:pPr>
        <w:pageBreakBefore w:val="0"/>
        <w:numPr>
          <w:ilvl w:val="0"/>
          <w:numId w:val="0"/>
        </w:numPr>
        <w:kinsoku/>
        <w:wordWrap/>
        <w:overflowPunct/>
        <w:topLinePunct w:val="0"/>
        <w:autoSpaceDE/>
        <w:autoSpaceDN/>
        <w:bidi w:val="0"/>
        <w:adjustRightInd/>
        <w:spacing w:line="440" w:lineRule="exact"/>
        <w:ind w:firstLine="480" w:firstLineChars="200"/>
        <w:textAlignment w:val="auto"/>
        <w:outlineLvl w:val="9"/>
        <w:rPr>
          <w:rFonts w:hint="default" w:ascii="方正仿宋简体" w:hAnsi="方正仿宋简体" w:eastAsia="方正仿宋简体" w:cs="方正仿宋简体"/>
          <w:b w:val="0"/>
          <w:bCs w:val="0"/>
          <w:kern w:val="2"/>
          <w:sz w:val="24"/>
          <w:szCs w:val="24"/>
          <w:highlight w:val="yellow"/>
          <w:lang w:val="en-US" w:eastAsia="zh-CN" w:bidi="ar-SA"/>
        </w:rPr>
      </w:pPr>
      <w:r>
        <w:rPr>
          <w:rFonts w:hint="eastAsia" w:ascii="方正仿宋简体" w:hAnsi="方正仿宋简体" w:eastAsia="方正仿宋简体" w:cs="方正仿宋简体"/>
          <w:b w:val="0"/>
          <w:kern w:val="2"/>
          <w:sz w:val="24"/>
          <w:szCs w:val="24"/>
          <w:highlight w:val="none"/>
          <w:lang w:val="en-US" w:eastAsia="zh-CN" w:bidi="ar-SA"/>
        </w:rPr>
        <w:t>（2）成交供应商在规定期限内未能按规定签订合同。</w:t>
      </w:r>
    </w:p>
    <w:p>
      <w:pPr>
        <w:pStyle w:val="10"/>
        <w:pageBreakBefore w:val="0"/>
        <w:kinsoku/>
        <w:wordWrap/>
        <w:overflowPunct/>
        <w:topLinePunct w:val="0"/>
        <w:autoSpaceDE/>
        <w:autoSpaceDN/>
        <w:bidi w:val="0"/>
        <w:adjustRightInd/>
        <w:spacing w:line="440" w:lineRule="exact"/>
        <w:ind w:firstLine="482" w:firstLineChars="200"/>
        <w:textAlignment w:val="auto"/>
        <w:rPr>
          <w:rFonts w:hint="eastAsia" w:ascii="方正仿宋简体" w:hAnsi="方正仿宋简体" w:eastAsia="方正仿宋简体" w:cs="方正仿宋简体"/>
          <w:b/>
          <w:bCs/>
          <w:sz w:val="24"/>
          <w:szCs w:val="24"/>
          <w:highlight w:val="none"/>
          <w:lang w:val="en-US" w:eastAsia="zh-CN"/>
        </w:rPr>
      </w:pPr>
      <w:r>
        <w:rPr>
          <w:rFonts w:hint="eastAsia" w:ascii="方正仿宋简体" w:hAnsi="方正仿宋简体" w:eastAsia="方正仿宋简体" w:cs="方正仿宋简体"/>
          <w:b/>
          <w:bCs/>
          <w:sz w:val="24"/>
          <w:szCs w:val="24"/>
          <w:highlight w:val="none"/>
          <w:lang w:val="en-US" w:eastAsia="zh-CN"/>
        </w:rPr>
        <w:t>六、成交服务费收取</w:t>
      </w:r>
    </w:p>
    <w:p>
      <w:pPr>
        <w:pStyle w:val="10"/>
        <w:pageBreakBefore w:val="0"/>
        <w:kinsoku/>
        <w:wordWrap/>
        <w:overflowPunct/>
        <w:topLinePunct w:val="0"/>
        <w:autoSpaceDE/>
        <w:autoSpaceDN/>
        <w:bidi w:val="0"/>
        <w:adjustRightInd/>
        <w:spacing w:line="440" w:lineRule="exact"/>
        <w:ind w:firstLine="480" w:firstLineChars="200"/>
        <w:textAlignment w:val="auto"/>
        <w:rPr>
          <w:rFonts w:hint="eastAsia" w:ascii="方正仿宋简体" w:hAnsi="方正仿宋简体" w:eastAsia="方正仿宋简体" w:cs="方正仿宋简体"/>
          <w:b w:val="0"/>
          <w:bCs w:val="0"/>
          <w:sz w:val="24"/>
          <w:szCs w:val="24"/>
          <w:highlight w:val="none"/>
        </w:rPr>
      </w:pPr>
      <w:r>
        <w:rPr>
          <w:rFonts w:hint="eastAsia" w:ascii="方正仿宋简体" w:hAnsi="方正仿宋简体" w:eastAsia="方正仿宋简体" w:cs="方正仿宋简体"/>
          <w:b w:val="0"/>
          <w:bCs w:val="0"/>
          <w:sz w:val="24"/>
          <w:szCs w:val="24"/>
          <w:highlight w:val="none"/>
          <w:lang w:val="en-US" w:eastAsia="zh-CN"/>
        </w:rPr>
        <w:t>成交单位在收到成交通知书后将成交服务费支付给代理机构，成交服务费将从成交供应商提交的报价保证金中进行扣除，剩余部分保证金应及时退还成交供应商。</w:t>
      </w:r>
      <w:r>
        <w:rPr>
          <w:rFonts w:hint="eastAsia" w:ascii="方正仿宋简体" w:hAnsi="方正仿宋简体" w:eastAsia="方正仿宋简体" w:cs="方正仿宋简体"/>
          <w:b w:val="0"/>
          <w:bCs w:val="0"/>
          <w:sz w:val="24"/>
          <w:szCs w:val="24"/>
          <w:highlight w:val="none"/>
        </w:rPr>
        <w:t>收费标准</w:t>
      </w:r>
      <w:r>
        <w:rPr>
          <w:rFonts w:hint="eastAsia" w:ascii="方正仿宋简体" w:hAnsi="方正仿宋简体" w:eastAsia="方正仿宋简体" w:cs="方正仿宋简体"/>
          <w:b w:val="0"/>
          <w:bCs w:val="0"/>
          <w:sz w:val="24"/>
          <w:szCs w:val="24"/>
          <w:highlight w:val="none"/>
          <w:lang w:val="en-US" w:eastAsia="zh-CN"/>
        </w:rPr>
        <w:t>按照</w:t>
      </w:r>
      <w:r>
        <w:rPr>
          <w:rFonts w:hint="eastAsia" w:ascii="方正仿宋简体" w:hAnsi="方正仿宋简体" w:eastAsia="方正仿宋简体" w:cs="方正仿宋简体"/>
          <w:b w:val="0"/>
          <w:bCs w:val="0"/>
          <w:sz w:val="24"/>
          <w:szCs w:val="24"/>
          <w:highlight w:val="none"/>
        </w:rPr>
        <w:t>附表中规定。</w:t>
      </w:r>
    </w:p>
    <w:p>
      <w:pPr>
        <w:pageBreakBefore w:val="0"/>
        <w:kinsoku/>
        <w:wordWrap/>
        <w:overflowPunct/>
        <w:topLinePunct w:val="0"/>
        <w:autoSpaceDE/>
        <w:autoSpaceDN/>
        <w:bidi w:val="0"/>
        <w:adjustRightInd/>
        <w:snapToGrid w:val="0"/>
        <w:spacing w:before="50" w:line="440" w:lineRule="exact"/>
        <w:textAlignment w:val="auto"/>
        <w:rPr>
          <w:rFonts w:hint="eastAsia" w:ascii="方正仿宋简体" w:hAnsi="方正仿宋简体" w:eastAsia="方正仿宋简体" w:cs="方正仿宋简体"/>
          <w:b w:val="0"/>
          <w:bCs w:val="0"/>
          <w:sz w:val="24"/>
          <w:szCs w:val="24"/>
          <w:highlight w:val="none"/>
        </w:rPr>
      </w:pPr>
      <w:r>
        <w:rPr>
          <w:rFonts w:hint="eastAsia" w:ascii="方正仿宋简体" w:hAnsi="方正仿宋简体" w:eastAsia="方正仿宋简体" w:cs="方正仿宋简体"/>
          <w:b w:val="0"/>
          <w:bCs w:val="0"/>
          <w:sz w:val="24"/>
          <w:szCs w:val="24"/>
          <w:highlight w:val="none"/>
        </w:rPr>
        <w:t>收费标准附表</w:t>
      </w:r>
    </w:p>
    <w:tbl>
      <w:tblPr>
        <w:tblStyle w:val="12"/>
        <w:tblW w:w="8685" w:type="dxa"/>
        <w:tblInd w:w="-11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490"/>
        <w:gridCol w:w="2065"/>
        <w:gridCol w:w="2065"/>
        <w:gridCol w:w="206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86" w:hRule="atLeast"/>
        </w:trPr>
        <w:tc>
          <w:tcPr>
            <w:tcW w:w="2490" w:type="dxa"/>
            <w:tcBorders>
              <w:tl2br w:val="single" w:color="auto" w:sz="4" w:space="0"/>
            </w:tcBorders>
            <w:noWrap w:val="0"/>
            <w:vAlign w:val="top"/>
          </w:tcPr>
          <w:p>
            <w:pPr>
              <w:pageBreakBefore w:val="0"/>
              <w:kinsoku/>
              <w:wordWrap/>
              <w:overflowPunct/>
              <w:topLinePunct w:val="0"/>
              <w:autoSpaceDE/>
              <w:autoSpaceDN/>
              <w:bidi w:val="0"/>
              <w:adjustRightInd/>
              <w:snapToGrid w:val="0"/>
              <w:spacing w:before="50" w:line="440" w:lineRule="exact"/>
              <w:textAlignment w:val="auto"/>
              <w:rPr>
                <w:rFonts w:hint="eastAsia" w:ascii="方正仿宋简体" w:hAnsi="方正仿宋简体" w:eastAsia="方正仿宋简体" w:cs="方正仿宋简体"/>
                <w:b w:val="0"/>
                <w:bCs w:val="0"/>
                <w:sz w:val="24"/>
                <w:szCs w:val="24"/>
                <w:highlight w:val="none"/>
              </w:rPr>
            </w:pPr>
            <w:r>
              <w:rPr>
                <w:rFonts w:hint="eastAsia" w:ascii="方正仿宋简体" w:hAnsi="方正仿宋简体" w:eastAsia="方正仿宋简体" w:cs="方正仿宋简体"/>
                <w:b w:val="0"/>
                <w:bCs w:val="0"/>
                <w:sz w:val="24"/>
                <w:szCs w:val="24"/>
                <w:highlight w:val="none"/>
              </w:rPr>
              <w:t xml:space="preserve">     </w:t>
            </w:r>
            <w:r>
              <w:rPr>
                <w:rFonts w:hint="eastAsia" w:ascii="方正仿宋简体" w:hAnsi="方正仿宋简体" w:eastAsia="方正仿宋简体" w:cs="方正仿宋简体"/>
                <w:b w:val="0"/>
                <w:bCs w:val="0"/>
                <w:sz w:val="24"/>
                <w:szCs w:val="24"/>
                <w:highlight w:val="none"/>
                <w:lang w:val="en-US" w:eastAsia="zh-CN"/>
              </w:rPr>
              <w:t xml:space="preserve">     </w:t>
            </w:r>
            <w:r>
              <w:rPr>
                <w:rFonts w:hint="eastAsia" w:ascii="方正仿宋简体" w:hAnsi="方正仿宋简体" w:eastAsia="方正仿宋简体" w:cs="方正仿宋简体"/>
                <w:b w:val="0"/>
                <w:bCs w:val="0"/>
                <w:sz w:val="24"/>
                <w:szCs w:val="24"/>
                <w:highlight w:val="none"/>
              </w:rPr>
              <w:t>服务类型</w:t>
            </w:r>
          </w:p>
          <w:p>
            <w:pPr>
              <w:pageBreakBefore w:val="0"/>
              <w:kinsoku/>
              <w:wordWrap/>
              <w:overflowPunct/>
              <w:topLinePunct w:val="0"/>
              <w:autoSpaceDE/>
              <w:autoSpaceDN/>
              <w:bidi w:val="0"/>
              <w:adjustRightInd/>
              <w:snapToGrid w:val="0"/>
              <w:spacing w:before="50" w:line="440" w:lineRule="exact"/>
              <w:textAlignment w:val="auto"/>
              <w:rPr>
                <w:rFonts w:hint="eastAsia" w:ascii="方正仿宋简体" w:hAnsi="方正仿宋简体" w:eastAsia="方正仿宋简体" w:cs="方正仿宋简体"/>
                <w:b w:val="0"/>
                <w:bCs w:val="0"/>
                <w:sz w:val="24"/>
                <w:szCs w:val="24"/>
                <w:highlight w:val="none"/>
              </w:rPr>
            </w:pPr>
            <w:r>
              <w:rPr>
                <w:rFonts w:hint="eastAsia" w:ascii="方正仿宋简体" w:hAnsi="方正仿宋简体" w:eastAsia="方正仿宋简体" w:cs="方正仿宋简体"/>
                <w:b w:val="0"/>
                <w:bCs w:val="0"/>
                <w:sz w:val="24"/>
                <w:szCs w:val="24"/>
                <w:highlight w:val="none"/>
                <w:lang w:val="en-US" w:eastAsia="zh-CN"/>
              </w:rPr>
              <w:t>成交</w:t>
            </w:r>
            <w:r>
              <w:rPr>
                <w:rFonts w:hint="eastAsia" w:ascii="方正仿宋简体" w:hAnsi="方正仿宋简体" w:eastAsia="方正仿宋简体" w:cs="方正仿宋简体"/>
                <w:b w:val="0"/>
                <w:bCs w:val="0"/>
                <w:sz w:val="24"/>
                <w:szCs w:val="24"/>
                <w:highlight w:val="none"/>
              </w:rPr>
              <w:t>金额（万元）</w:t>
            </w:r>
          </w:p>
        </w:tc>
        <w:tc>
          <w:tcPr>
            <w:tcW w:w="2065" w:type="dxa"/>
            <w:noWrap w:val="0"/>
            <w:vAlign w:val="center"/>
          </w:tcPr>
          <w:p>
            <w:pPr>
              <w:pageBreakBefore w:val="0"/>
              <w:kinsoku/>
              <w:wordWrap/>
              <w:overflowPunct/>
              <w:topLinePunct w:val="0"/>
              <w:autoSpaceDE/>
              <w:autoSpaceDN/>
              <w:bidi w:val="0"/>
              <w:adjustRightInd/>
              <w:snapToGrid w:val="0"/>
              <w:spacing w:before="50" w:line="440" w:lineRule="exact"/>
              <w:jc w:val="center"/>
              <w:textAlignment w:val="auto"/>
              <w:rPr>
                <w:rFonts w:hint="eastAsia" w:ascii="方正仿宋简体" w:hAnsi="方正仿宋简体" w:eastAsia="方正仿宋简体" w:cs="方正仿宋简体"/>
                <w:b w:val="0"/>
                <w:bCs w:val="0"/>
                <w:sz w:val="24"/>
                <w:szCs w:val="24"/>
                <w:highlight w:val="none"/>
                <w:lang w:val="en-US" w:eastAsia="zh-CN"/>
              </w:rPr>
            </w:pPr>
            <w:r>
              <w:rPr>
                <w:rFonts w:hint="eastAsia" w:ascii="方正仿宋简体" w:hAnsi="方正仿宋简体" w:eastAsia="方正仿宋简体" w:cs="方正仿宋简体"/>
                <w:b w:val="0"/>
                <w:bCs w:val="0"/>
                <w:sz w:val="24"/>
                <w:szCs w:val="24"/>
                <w:highlight w:val="none"/>
              </w:rPr>
              <w:t>货物</w:t>
            </w:r>
            <w:r>
              <w:rPr>
                <w:rFonts w:hint="eastAsia" w:ascii="方正仿宋简体" w:hAnsi="方正仿宋简体" w:eastAsia="方正仿宋简体" w:cs="方正仿宋简体"/>
                <w:b w:val="0"/>
                <w:bCs w:val="0"/>
                <w:sz w:val="24"/>
                <w:szCs w:val="24"/>
                <w:highlight w:val="none"/>
                <w:lang w:val="en-US" w:eastAsia="zh-CN"/>
              </w:rPr>
              <w:t>采购</w:t>
            </w:r>
          </w:p>
        </w:tc>
        <w:tc>
          <w:tcPr>
            <w:tcW w:w="2065" w:type="dxa"/>
            <w:noWrap w:val="0"/>
            <w:vAlign w:val="center"/>
          </w:tcPr>
          <w:p>
            <w:pPr>
              <w:pageBreakBefore w:val="0"/>
              <w:kinsoku/>
              <w:wordWrap/>
              <w:overflowPunct/>
              <w:topLinePunct w:val="0"/>
              <w:autoSpaceDE/>
              <w:autoSpaceDN/>
              <w:bidi w:val="0"/>
              <w:adjustRightInd/>
              <w:snapToGrid w:val="0"/>
              <w:spacing w:before="50" w:line="440" w:lineRule="exact"/>
              <w:jc w:val="center"/>
              <w:textAlignment w:val="auto"/>
              <w:rPr>
                <w:rFonts w:hint="eastAsia" w:ascii="方正仿宋简体" w:hAnsi="方正仿宋简体" w:eastAsia="方正仿宋简体" w:cs="方正仿宋简体"/>
                <w:b w:val="0"/>
                <w:bCs w:val="0"/>
                <w:sz w:val="24"/>
                <w:szCs w:val="24"/>
                <w:highlight w:val="none"/>
                <w:lang w:val="en-US" w:eastAsia="zh-CN"/>
              </w:rPr>
            </w:pPr>
            <w:r>
              <w:rPr>
                <w:rFonts w:hint="eastAsia" w:ascii="方正仿宋简体" w:hAnsi="方正仿宋简体" w:eastAsia="方正仿宋简体" w:cs="方正仿宋简体"/>
                <w:b w:val="0"/>
                <w:bCs w:val="0"/>
                <w:sz w:val="24"/>
                <w:szCs w:val="24"/>
                <w:highlight w:val="none"/>
              </w:rPr>
              <w:t>服务</w:t>
            </w:r>
            <w:r>
              <w:rPr>
                <w:rFonts w:hint="eastAsia" w:ascii="方正仿宋简体" w:hAnsi="方正仿宋简体" w:eastAsia="方正仿宋简体" w:cs="方正仿宋简体"/>
                <w:b w:val="0"/>
                <w:bCs w:val="0"/>
                <w:sz w:val="24"/>
                <w:szCs w:val="24"/>
                <w:highlight w:val="none"/>
                <w:lang w:val="en-US" w:eastAsia="zh-CN"/>
              </w:rPr>
              <w:t>采购</w:t>
            </w:r>
          </w:p>
        </w:tc>
        <w:tc>
          <w:tcPr>
            <w:tcW w:w="2065" w:type="dxa"/>
            <w:noWrap w:val="0"/>
            <w:vAlign w:val="center"/>
          </w:tcPr>
          <w:p>
            <w:pPr>
              <w:pageBreakBefore w:val="0"/>
              <w:kinsoku/>
              <w:wordWrap/>
              <w:overflowPunct/>
              <w:topLinePunct w:val="0"/>
              <w:autoSpaceDE/>
              <w:autoSpaceDN/>
              <w:bidi w:val="0"/>
              <w:adjustRightInd/>
              <w:snapToGrid w:val="0"/>
              <w:spacing w:before="50" w:line="440" w:lineRule="exact"/>
              <w:jc w:val="center"/>
              <w:textAlignment w:val="auto"/>
              <w:rPr>
                <w:rFonts w:hint="eastAsia" w:ascii="方正仿宋简体" w:hAnsi="方正仿宋简体" w:eastAsia="方正仿宋简体" w:cs="方正仿宋简体"/>
                <w:b w:val="0"/>
                <w:bCs w:val="0"/>
                <w:sz w:val="24"/>
                <w:szCs w:val="24"/>
                <w:highlight w:val="none"/>
                <w:lang w:val="en-US" w:eastAsia="zh-CN"/>
              </w:rPr>
            </w:pPr>
            <w:r>
              <w:rPr>
                <w:rFonts w:hint="eastAsia" w:ascii="方正仿宋简体" w:hAnsi="方正仿宋简体" w:eastAsia="方正仿宋简体" w:cs="方正仿宋简体"/>
                <w:b w:val="0"/>
                <w:bCs w:val="0"/>
                <w:sz w:val="24"/>
                <w:szCs w:val="24"/>
                <w:highlight w:val="none"/>
              </w:rPr>
              <w:t>工程</w:t>
            </w:r>
            <w:r>
              <w:rPr>
                <w:rFonts w:hint="eastAsia" w:ascii="方正仿宋简体" w:hAnsi="方正仿宋简体" w:eastAsia="方正仿宋简体" w:cs="方正仿宋简体"/>
                <w:b w:val="0"/>
                <w:bCs w:val="0"/>
                <w:sz w:val="24"/>
                <w:szCs w:val="24"/>
                <w:highlight w:val="none"/>
                <w:lang w:val="en-US" w:eastAsia="zh-CN"/>
              </w:rPr>
              <w:t>采购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490" w:type="dxa"/>
            <w:noWrap w:val="0"/>
            <w:vAlign w:val="top"/>
          </w:tcPr>
          <w:p>
            <w:pPr>
              <w:pageBreakBefore w:val="0"/>
              <w:kinsoku/>
              <w:wordWrap/>
              <w:overflowPunct/>
              <w:topLinePunct w:val="0"/>
              <w:autoSpaceDE/>
              <w:autoSpaceDN/>
              <w:bidi w:val="0"/>
              <w:adjustRightInd/>
              <w:snapToGrid w:val="0"/>
              <w:spacing w:before="50" w:line="440" w:lineRule="exact"/>
              <w:jc w:val="center"/>
              <w:textAlignment w:val="auto"/>
              <w:rPr>
                <w:rFonts w:hint="eastAsia" w:ascii="方正仿宋简体" w:hAnsi="方正仿宋简体" w:eastAsia="方正仿宋简体" w:cs="方正仿宋简体"/>
                <w:b w:val="0"/>
                <w:bCs w:val="0"/>
                <w:sz w:val="24"/>
                <w:szCs w:val="24"/>
                <w:highlight w:val="none"/>
              </w:rPr>
            </w:pPr>
            <w:r>
              <w:rPr>
                <w:rFonts w:hint="eastAsia" w:ascii="方正仿宋简体" w:hAnsi="方正仿宋简体" w:eastAsia="方正仿宋简体" w:cs="方正仿宋简体"/>
                <w:b w:val="0"/>
                <w:bCs w:val="0"/>
                <w:sz w:val="24"/>
                <w:szCs w:val="24"/>
                <w:highlight w:val="none"/>
              </w:rPr>
              <w:t>100以下</w:t>
            </w:r>
          </w:p>
        </w:tc>
        <w:tc>
          <w:tcPr>
            <w:tcW w:w="2065" w:type="dxa"/>
            <w:noWrap w:val="0"/>
            <w:vAlign w:val="center"/>
          </w:tcPr>
          <w:p>
            <w:pPr>
              <w:pageBreakBefore w:val="0"/>
              <w:kinsoku/>
              <w:wordWrap/>
              <w:overflowPunct/>
              <w:topLinePunct w:val="0"/>
              <w:autoSpaceDE/>
              <w:autoSpaceDN/>
              <w:bidi w:val="0"/>
              <w:adjustRightInd/>
              <w:snapToGrid w:val="0"/>
              <w:spacing w:before="50" w:line="440" w:lineRule="exact"/>
              <w:jc w:val="center"/>
              <w:textAlignment w:val="auto"/>
              <w:rPr>
                <w:rFonts w:hint="eastAsia" w:ascii="方正仿宋简体" w:hAnsi="方正仿宋简体" w:eastAsia="方正仿宋简体" w:cs="方正仿宋简体"/>
                <w:b w:val="0"/>
                <w:bCs w:val="0"/>
                <w:sz w:val="24"/>
                <w:szCs w:val="24"/>
                <w:highlight w:val="none"/>
              </w:rPr>
            </w:pPr>
            <w:r>
              <w:rPr>
                <w:rFonts w:hint="eastAsia" w:ascii="方正仿宋简体" w:hAnsi="方正仿宋简体" w:eastAsia="方正仿宋简体" w:cs="方正仿宋简体"/>
                <w:b w:val="0"/>
                <w:bCs w:val="0"/>
                <w:sz w:val="24"/>
                <w:szCs w:val="24"/>
                <w:highlight w:val="none"/>
              </w:rPr>
              <w:t>1.5%</w:t>
            </w:r>
          </w:p>
        </w:tc>
        <w:tc>
          <w:tcPr>
            <w:tcW w:w="2065" w:type="dxa"/>
            <w:noWrap w:val="0"/>
            <w:vAlign w:val="center"/>
          </w:tcPr>
          <w:p>
            <w:pPr>
              <w:pageBreakBefore w:val="0"/>
              <w:kinsoku/>
              <w:wordWrap/>
              <w:overflowPunct/>
              <w:topLinePunct w:val="0"/>
              <w:autoSpaceDE/>
              <w:autoSpaceDN/>
              <w:bidi w:val="0"/>
              <w:adjustRightInd/>
              <w:snapToGrid w:val="0"/>
              <w:spacing w:before="50" w:line="440" w:lineRule="exact"/>
              <w:jc w:val="center"/>
              <w:textAlignment w:val="auto"/>
              <w:rPr>
                <w:rFonts w:hint="eastAsia" w:ascii="方正仿宋简体" w:hAnsi="方正仿宋简体" w:eastAsia="方正仿宋简体" w:cs="方正仿宋简体"/>
                <w:b w:val="0"/>
                <w:bCs w:val="0"/>
                <w:sz w:val="24"/>
                <w:szCs w:val="24"/>
                <w:highlight w:val="none"/>
              </w:rPr>
            </w:pPr>
            <w:r>
              <w:rPr>
                <w:rFonts w:hint="eastAsia" w:ascii="方正仿宋简体" w:hAnsi="方正仿宋简体" w:eastAsia="方正仿宋简体" w:cs="方正仿宋简体"/>
                <w:b w:val="0"/>
                <w:bCs w:val="0"/>
                <w:sz w:val="24"/>
                <w:szCs w:val="24"/>
                <w:highlight w:val="none"/>
              </w:rPr>
              <w:t>1.5%</w:t>
            </w:r>
          </w:p>
        </w:tc>
        <w:tc>
          <w:tcPr>
            <w:tcW w:w="2065" w:type="dxa"/>
            <w:noWrap w:val="0"/>
            <w:vAlign w:val="center"/>
          </w:tcPr>
          <w:p>
            <w:pPr>
              <w:pageBreakBefore w:val="0"/>
              <w:kinsoku/>
              <w:wordWrap/>
              <w:overflowPunct/>
              <w:topLinePunct w:val="0"/>
              <w:autoSpaceDE/>
              <w:autoSpaceDN/>
              <w:bidi w:val="0"/>
              <w:adjustRightInd/>
              <w:snapToGrid w:val="0"/>
              <w:spacing w:before="50" w:line="440" w:lineRule="exact"/>
              <w:jc w:val="center"/>
              <w:textAlignment w:val="auto"/>
              <w:rPr>
                <w:rFonts w:hint="eastAsia" w:ascii="方正仿宋简体" w:hAnsi="方正仿宋简体" w:eastAsia="方正仿宋简体" w:cs="方正仿宋简体"/>
                <w:b w:val="0"/>
                <w:bCs w:val="0"/>
                <w:sz w:val="24"/>
                <w:szCs w:val="24"/>
                <w:highlight w:val="none"/>
              </w:rPr>
            </w:pPr>
            <w:r>
              <w:rPr>
                <w:rFonts w:hint="eastAsia" w:ascii="方正仿宋简体" w:hAnsi="方正仿宋简体" w:eastAsia="方正仿宋简体" w:cs="方正仿宋简体"/>
                <w:b w:val="0"/>
                <w:bCs w:val="0"/>
                <w:sz w:val="24"/>
                <w:szCs w:val="24"/>
                <w:highlight w:val="none"/>
                <w:lang w:val="en-US" w:eastAsia="zh-CN"/>
              </w:rPr>
              <w:t>0.9</w:t>
            </w:r>
            <w:r>
              <w:rPr>
                <w:rFonts w:hint="eastAsia" w:ascii="方正仿宋简体" w:hAnsi="方正仿宋简体" w:eastAsia="方正仿宋简体" w:cs="方正仿宋简体"/>
                <w:b w:val="0"/>
                <w:bCs w:val="0"/>
                <w:sz w:val="24"/>
                <w:szCs w:val="24"/>
                <w:highlight w:val="none"/>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490" w:type="dxa"/>
            <w:noWrap w:val="0"/>
            <w:vAlign w:val="top"/>
          </w:tcPr>
          <w:p>
            <w:pPr>
              <w:pageBreakBefore w:val="0"/>
              <w:kinsoku/>
              <w:wordWrap/>
              <w:overflowPunct/>
              <w:topLinePunct w:val="0"/>
              <w:autoSpaceDE/>
              <w:autoSpaceDN/>
              <w:bidi w:val="0"/>
              <w:adjustRightInd/>
              <w:snapToGrid w:val="0"/>
              <w:spacing w:before="50" w:line="440" w:lineRule="exact"/>
              <w:jc w:val="center"/>
              <w:textAlignment w:val="auto"/>
              <w:rPr>
                <w:rFonts w:hint="eastAsia" w:ascii="方正仿宋简体" w:hAnsi="方正仿宋简体" w:eastAsia="方正仿宋简体" w:cs="方正仿宋简体"/>
                <w:b w:val="0"/>
                <w:bCs w:val="0"/>
                <w:sz w:val="24"/>
                <w:szCs w:val="24"/>
                <w:highlight w:val="none"/>
              </w:rPr>
            </w:pPr>
            <w:r>
              <w:rPr>
                <w:rFonts w:hint="eastAsia" w:ascii="方正仿宋简体" w:hAnsi="方正仿宋简体" w:eastAsia="方正仿宋简体" w:cs="方正仿宋简体"/>
                <w:b w:val="0"/>
                <w:bCs w:val="0"/>
                <w:sz w:val="24"/>
                <w:szCs w:val="24"/>
                <w:highlight w:val="none"/>
              </w:rPr>
              <w:t>100-500</w:t>
            </w:r>
          </w:p>
        </w:tc>
        <w:tc>
          <w:tcPr>
            <w:tcW w:w="2065" w:type="dxa"/>
            <w:noWrap w:val="0"/>
            <w:vAlign w:val="center"/>
          </w:tcPr>
          <w:p>
            <w:pPr>
              <w:pageBreakBefore w:val="0"/>
              <w:kinsoku/>
              <w:wordWrap/>
              <w:overflowPunct/>
              <w:topLinePunct w:val="0"/>
              <w:autoSpaceDE/>
              <w:autoSpaceDN/>
              <w:bidi w:val="0"/>
              <w:adjustRightInd/>
              <w:snapToGrid w:val="0"/>
              <w:spacing w:before="50" w:line="440" w:lineRule="exact"/>
              <w:jc w:val="center"/>
              <w:textAlignment w:val="auto"/>
              <w:rPr>
                <w:rFonts w:hint="eastAsia" w:ascii="方正仿宋简体" w:hAnsi="方正仿宋简体" w:eastAsia="方正仿宋简体" w:cs="方正仿宋简体"/>
                <w:b w:val="0"/>
                <w:bCs w:val="0"/>
                <w:sz w:val="24"/>
                <w:szCs w:val="24"/>
                <w:highlight w:val="none"/>
              </w:rPr>
            </w:pPr>
            <w:r>
              <w:rPr>
                <w:rFonts w:hint="eastAsia" w:ascii="方正仿宋简体" w:hAnsi="方正仿宋简体" w:eastAsia="方正仿宋简体" w:cs="方正仿宋简体"/>
                <w:b w:val="0"/>
                <w:bCs w:val="0"/>
                <w:sz w:val="24"/>
                <w:szCs w:val="24"/>
                <w:highlight w:val="none"/>
              </w:rPr>
              <w:t>1.1%</w:t>
            </w:r>
          </w:p>
        </w:tc>
        <w:tc>
          <w:tcPr>
            <w:tcW w:w="2065" w:type="dxa"/>
            <w:noWrap w:val="0"/>
            <w:vAlign w:val="center"/>
          </w:tcPr>
          <w:p>
            <w:pPr>
              <w:pageBreakBefore w:val="0"/>
              <w:kinsoku/>
              <w:wordWrap/>
              <w:overflowPunct/>
              <w:topLinePunct w:val="0"/>
              <w:autoSpaceDE/>
              <w:autoSpaceDN/>
              <w:bidi w:val="0"/>
              <w:adjustRightInd/>
              <w:snapToGrid w:val="0"/>
              <w:spacing w:before="50" w:line="440" w:lineRule="exact"/>
              <w:jc w:val="center"/>
              <w:textAlignment w:val="auto"/>
              <w:rPr>
                <w:rFonts w:hint="eastAsia" w:ascii="方正仿宋简体" w:hAnsi="方正仿宋简体" w:eastAsia="方正仿宋简体" w:cs="方正仿宋简体"/>
                <w:b w:val="0"/>
                <w:bCs w:val="0"/>
                <w:sz w:val="24"/>
                <w:szCs w:val="24"/>
                <w:highlight w:val="none"/>
              </w:rPr>
            </w:pPr>
            <w:r>
              <w:rPr>
                <w:rFonts w:hint="eastAsia" w:ascii="方正仿宋简体" w:hAnsi="方正仿宋简体" w:eastAsia="方正仿宋简体" w:cs="方正仿宋简体"/>
                <w:b w:val="0"/>
                <w:bCs w:val="0"/>
                <w:sz w:val="24"/>
                <w:szCs w:val="24"/>
                <w:highlight w:val="none"/>
              </w:rPr>
              <w:t>0.8%</w:t>
            </w:r>
          </w:p>
        </w:tc>
        <w:tc>
          <w:tcPr>
            <w:tcW w:w="2065" w:type="dxa"/>
            <w:noWrap w:val="0"/>
            <w:vAlign w:val="center"/>
          </w:tcPr>
          <w:p>
            <w:pPr>
              <w:pageBreakBefore w:val="0"/>
              <w:kinsoku/>
              <w:wordWrap/>
              <w:overflowPunct/>
              <w:topLinePunct w:val="0"/>
              <w:autoSpaceDE/>
              <w:autoSpaceDN/>
              <w:bidi w:val="0"/>
              <w:adjustRightInd/>
              <w:snapToGrid w:val="0"/>
              <w:spacing w:before="50" w:line="440" w:lineRule="exact"/>
              <w:jc w:val="center"/>
              <w:textAlignment w:val="auto"/>
              <w:rPr>
                <w:rFonts w:hint="eastAsia" w:ascii="方正仿宋简体" w:hAnsi="方正仿宋简体" w:eastAsia="方正仿宋简体" w:cs="方正仿宋简体"/>
                <w:b w:val="0"/>
                <w:bCs w:val="0"/>
                <w:sz w:val="24"/>
                <w:szCs w:val="24"/>
                <w:highlight w:val="none"/>
              </w:rPr>
            </w:pPr>
            <w:r>
              <w:rPr>
                <w:rFonts w:hint="eastAsia" w:ascii="方正仿宋简体" w:hAnsi="方正仿宋简体" w:eastAsia="方正仿宋简体" w:cs="方正仿宋简体"/>
                <w:b w:val="0"/>
                <w:bCs w:val="0"/>
                <w:sz w:val="24"/>
                <w:szCs w:val="24"/>
                <w:highlight w:val="none"/>
              </w:rPr>
              <w:t>0.7%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490" w:type="dxa"/>
            <w:noWrap w:val="0"/>
            <w:vAlign w:val="top"/>
          </w:tcPr>
          <w:p>
            <w:pPr>
              <w:pageBreakBefore w:val="0"/>
              <w:kinsoku/>
              <w:wordWrap/>
              <w:overflowPunct/>
              <w:topLinePunct w:val="0"/>
              <w:autoSpaceDE/>
              <w:autoSpaceDN/>
              <w:bidi w:val="0"/>
              <w:adjustRightInd/>
              <w:snapToGrid w:val="0"/>
              <w:spacing w:before="50" w:line="440" w:lineRule="exact"/>
              <w:jc w:val="center"/>
              <w:textAlignment w:val="auto"/>
              <w:rPr>
                <w:rFonts w:hint="eastAsia" w:ascii="方正仿宋简体" w:hAnsi="方正仿宋简体" w:eastAsia="方正仿宋简体" w:cs="方正仿宋简体"/>
                <w:b w:val="0"/>
                <w:bCs w:val="0"/>
                <w:sz w:val="24"/>
                <w:szCs w:val="24"/>
                <w:highlight w:val="none"/>
              </w:rPr>
            </w:pPr>
            <w:r>
              <w:rPr>
                <w:rFonts w:hint="eastAsia" w:ascii="方正仿宋简体" w:hAnsi="方正仿宋简体" w:eastAsia="方正仿宋简体" w:cs="方正仿宋简体"/>
                <w:b w:val="0"/>
                <w:bCs w:val="0"/>
                <w:sz w:val="24"/>
                <w:szCs w:val="24"/>
                <w:highlight w:val="none"/>
              </w:rPr>
              <w:t>500-1000</w:t>
            </w:r>
          </w:p>
        </w:tc>
        <w:tc>
          <w:tcPr>
            <w:tcW w:w="2065" w:type="dxa"/>
            <w:noWrap w:val="0"/>
            <w:vAlign w:val="center"/>
          </w:tcPr>
          <w:p>
            <w:pPr>
              <w:pageBreakBefore w:val="0"/>
              <w:kinsoku/>
              <w:wordWrap/>
              <w:overflowPunct/>
              <w:topLinePunct w:val="0"/>
              <w:autoSpaceDE/>
              <w:autoSpaceDN/>
              <w:bidi w:val="0"/>
              <w:adjustRightInd/>
              <w:snapToGrid w:val="0"/>
              <w:spacing w:before="50" w:line="440" w:lineRule="exact"/>
              <w:jc w:val="center"/>
              <w:textAlignment w:val="auto"/>
              <w:rPr>
                <w:rFonts w:hint="eastAsia" w:ascii="方正仿宋简体" w:hAnsi="方正仿宋简体" w:eastAsia="方正仿宋简体" w:cs="方正仿宋简体"/>
                <w:b w:val="0"/>
                <w:bCs w:val="0"/>
                <w:sz w:val="24"/>
                <w:szCs w:val="24"/>
                <w:highlight w:val="none"/>
              </w:rPr>
            </w:pPr>
            <w:r>
              <w:rPr>
                <w:rFonts w:hint="eastAsia" w:ascii="方正仿宋简体" w:hAnsi="方正仿宋简体" w:eastAsia="方正仿宋简体" w:cs="方正仿宋简体"/>
                <w:b w:val="0"/>
                <w:bCs w:val="0"/>
                <w:sz w:val="24"/>
                <w:szCs w:val="24"/>
                <w:highlight w:val="none"/>
              </w:rPr>
              <w:t>0.8%</w:t>
            </w:r>
          </w:p>
        </w:tc>
        <w:tc>
          <w:tcPr>
            <w:tcW w:w="2065" w:type="dxa"/>
            <w:noWrap w:val="0"/>
            <w:vAlign w:val="center"/>
          </w:tcPr>
          <w:p>
            <w:pPr>
              <w:pageBreakBefore w:val="0"/>
              <w:kinsoku/>
              <w:wordWrap/>
              <w:overflowPunct/>
              <w:topLinePunct w:val="0"/>
              <w:autoSpaceDE/>
              <w:autoSpaceDN/>
              <w:bidi w:val="0"/>
              <w:adjustRightInd/>
              <w:snapToGrid w:val="0"/>
              <w:spacing w:before="50" w:line="440" w:lineRule="exact"/>
              <w:jc w:val="center"/>
              <w:textAlignment w:val="auto"/>
              <w:rPr>
                <w:rFonts w:hint="eastAsia" w:ascii="方正仿宋简体" w:hAnsi="方正仿宋简体" w:eastAsia="方正仿宋简体" w:cs="方正仿宋简体"/>
                <w:b w:val="0"/>
                <w:bCs w:val="0"/>
                <w:sz w:val="24"/>
                <w:szCs w:val="24"/>
                <w:highlight w:val="none"/>
              </w:rPr>
            </w:pPr>
            <w:r>
              <w:rPr>
                <w:rFonts w:hint="eastAsia" w:ascii="方正仿宋简体" w:hAnsi="方正仿宋简体" w:eastAsia="方正仿宋简体" w:cs="方正仿宋简体"/>
                <w:b w:val="0"/>
                <w:bCs w:val="0"/>
                <w:sz w:val="24"/>
                <w:szCs w:val="24"/>
                <w:highlight w:val="none"/>
              </w:rPr>
              <w:t>0.45%</w:t>
            </w:r>
          </w:p>
        </w:tc>
        <w:tc>
          <w:tcPr>
            <w:tcW w:w="2065" w:type="dxa"/>
            <w:noWrap w:val="0"/>
            <w:vAlign w:val="center"/>
          </w:tcPr>
          <w:p>
            <w:pPr>
              <w:pageBreakBefore w:val="0"/>
              <w:kinsoku/>
              <w:wordWrap/>
              <w:overflowPunct/>
              <w:topLinePunct w:val="0"/>
              <w:autoSpaceDE/>
              <w:autoSpaceDN/>
              <w:bidi w:val="0"/>
              <w:adjustRightInd/>
              <w:snapToGrid w:val="0"/>
              <w:spacing w:before="50" w:line="440" w:lineRule="exact"/>
              <w:jc w:val="center"/>
              <w:textAlignment w:val="auto"/>
              <w:rPr>
                <w:rFonts w:hint="eastAsia" w:ascii="方正仿宋简体" w:hAnsi="方正仿宋简体" w:eastAsia="方正仿宋简体" w:cs="方正仿宋简体"/>
                <w:b w:val="0"/>
                <w:bCs w:val="0"/>
                <w:sz w:val="24"/>
                <w:szCs w:val="24"/>
                <w:highlight w:val="none"/>
              </w:rPr>
            </w:pPr>
            <w:r>
              <w:rPr>
                <w:rFonts w:hint="eastAsia" w:ascii="方正仿宋简体" w:hAnsi="方正仿宋简体" w:eastAsia="方正仿宋简体" w:cs="方正仿宋简体"/>
                <w:b w:val="0"/>
                <w:bCs w:val="0"/>
                <w:sz w:val="24"/>
                <w:szCs w:val="24"/>
                <w:highlight w:val="none"/>
              </w:rPr>
              <w:t>0.55%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490" w:type="dxa"/>
            <w:noWrap w:val="0"/>
            <w:vAlign w:val="top"/>
          </w:tcPr>
          <w:p>
            <w:pPr>
              <w:pageBreakBefore w:val="0"/>
              <w:kinsoku/>
              <w:wordWrap/>
              <w:overflowPunct/>
              <w:topLinePunct w:val="0"/>
              <w:autoSpaceDE/>
              <w:autoSpaceDN/>
              <w:bidi w:val="0"/>
              <w:adjustRightInd/>
              <w:snapToGrid w:val="0"/>
              <w:spacing w:before="50" w:line="440" w:lineRule="exact"/>
              <w:jc w:val="center"/>
              <w:textAlignment w:val="auto"/>
              <w:rPr>
                <w:rFonts w:hint="eastAsia" w:ascii="方正仿宋简体" w:hAnsi="方正仿宋简体" w:eastAsia="方正仿宋简体" w:cs="方正仿宋简体"/>
                <w:b w:val="0"/>
                <w:bCs w:val="0"/>
                <w:sz w:val="24"/>
                <w:szCs w:val="24"/>
                <w:highlight w:val="none"/>
              </w:rPr>
            </w:pPr>
            <w:r>
              <w:rPr>
                <w:rFonts w:hint="eastAsia" w:ascii="方正仿宋简体" w:hAnsi="方正仿宋简体" w:eastAsia="方正仿宋简体" w:cs="方正仿宋简体"/>
                <w:b w:val="0"/>
                <w:bCs w:val="0"/>
                <w:sz w:val="24"/>
                <w:szCs w:val="24"/>
                <w:highlight w:val="none"/>
              </w:rPr>
              <w:t>1000-5000</w:t>
            </w:r>
          </w:p>
        </w:tc>
        <w:tc>
          <w:tcPr>
            <w:tcW w:w="2065" w:type="dxa"/>
            <w:noWrap w:val="0"/>
            <w:vAlign w:val="center"/>
          </w:tcPr>
          <w:p>
            <w:pPr>
              <w:pageBreakBefore w:val="0"/>
              <w:kinsoku/>
              <w:wordWrap/>
              <w:overflowPunct/>
              <w:topLinePunct w:val="0"/>
              <w:autoSpaceDE/>
              <w:autoSpaceDN/>
              <w:bidi w:val="0"/>
              <w:adjustRightInd/>
              <w:snapToGrid w:val="0"/>
              <w:spacing w:before="50" w:line="440" w:lineRule="exact"/>
              <w:jc w:val="center"/>
              <w:textAlignment w:val="auto"/>
              <w:rPr>
                <w:rFonts w:hint="eastAsia" w:ascii="方正仿宋简体" w:hAnsi="方正仿宋简体" w:eastAsia="方正仿宋简体" w:cs="方正仿宋简体"/>
                <w:b w:val="0"/>
                <w:bCs w:val="0"/>
                <w:sz w:val="24"/>
                <w:szCs w:val="24"/>
                <w:highlight w:val="none"/>
              </w:rPr>
            </w:pPr>
            <w:r>
              <w:rPr>
                <w:rFonts w:hint="eastAsia" w:ascii="方正仿宋简体" w:hAnsi="方正仿宋简体" w:eastAsia="方正仿宋简体" w:cs="方正仿宋简体"/>
                <w:b w:val="0"/>
                <w:bCs w:val="0"/>
                <w:sz w:val="24"/>
                <w:szCs w:val="24"/>
                <w:highlight w:val="none"/>
              </w:rPr>
              <w:t>0.5%</w:t>
            </w:r>
          </w:p>
        </w:tc>
        <w:tc>
          <w:tcPr>
            <w:tcW w:w="2065" w:type="dxa"/>
            <w:noWrap w:val="0"/>
            <w:vAlign w:val="center"/>
          </w:tcPr>
          <w:p>
            <w:pPr>
              <w:pageBreakBefore w:val="0"/>
              <w:kinsoku/>
              <w:wordWrap/>
              <w:overflowPunct/>
              <w:topLinePunct w:val="0"/>
              <w:autoSpaceDE/>
              <w:autoSpaceDN/>
              <w:bidi w:val="0"/>
              <w:adjustRightInd/>
              <w:snapToGrid w:val="0"/>
              <w:spacing w:before="50" w:line="440" w:lineRule="exact"/>
              <w:jc w:val="center"/>
              <w:textAlignment w:val="auto"/>
              <w:rPr>
                <w:rFonts w:hint="eastAsia" w:ascii="方正仿宋简体" w:hAnsi="方正仿宋简体" w:eastAsia="方正仿宋简体" w:cs="方正仿宋简体"/>
                <w:b w:val="0"/>
                <w:bCs w:val="0"/>
                <w:sz w:val="24"/>
                <w:szCs w:val="24"/>
                <w:highlight w:val="none"/>
              </w:rPr>
            </w:pPr>
            <w:r>
              <w:rPr>
                <w:rFonts w:hint="eastAsia" w:ascii="方正仿宋简体" w:hAnsi="方正仿宋简体" w:eastAsia="方正仿宋简体" w:cs="方正仿宋简体"/>
                <w:b w:val="0"/>
                <w:bCs w:val="0"/>
                <w:sz w:val="24"/>
                <w:szCs w:val="24"/>
                <w:highlight w:val="none"/>
              </w:rPr>
              <w:t>0.25%</w:t>
            </w:r>
          </w:p>
        </w:tc>
        <w:tc>
          <w:tcPr>
            <w:tcW w:w="2065" w:type="dxa"/>
            <w:noWrap w:val="0"/>
            <w:vAlign w:val="center"/>
          </w:tcPr>
          <w:p>
            <w:pPr>
              <w:pageBreakBefore w:val="0"/>
              <w:kinsoku/>
              <w:wordWrap/>
              <w:overflowPunct/>
              <w:topLinePunct w:val="0"/>
              <w:autoSpaceDE/>
              <w:autoSpaceDN/>
              <w:bidi w:val="0"/>
              <w:adjustRightInd/>
              <w:snapToGrid w:val="0"/>
              <w:spacing w:before="50" w:line="440" w:lineRule="exact"/>
              <w:jc w:val="center"/>
              <w:textAlignment w:val="auto"/>
              <w:rPr>
                <w:rFonts w:hint="eastAsia" w:ascii="方正仿宋简体" w:hAnsi="方正仿宋简体" w:eastAsia="方正仿宋简体" w:cs="方正仿宋简体"/>
                <w:b w:val="0"/>
                <w:bCs w:val="0"/>
                <w:sz w:val="24"/>
                <w:szCs w:val="24"/>
                <w:highlight w:val="none"/>
              </w:rPr>
            </w:pPr>
            <w:r>
              <w:rPr>
                <w:rFonts w:hint="eastAsia" w:ascii="方正仿宋简体" w:hAnsi="方正仿宋简体" w:eastAsia="方正仿宋简体" w:cs="方正仿宋简体"/>
                <w:b w:val="0"/>
                <w:bCs w:val="0"/>
                <w:sz w:val="24"/>
                <w:szCs w:val="24"/>
                <w:highlight w:val="none"/>
              </w:rPr>
              <w:t>0.35%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490" w:type="dxa"/>
            <w:noWrap w:val="0"/>
            <w:vAlign w:val="top"/>
          </w:tcPr>
          <w:p>
            <w:pPr>
              <w:pageBreakBefore w:val="0"/>
              <w:kinsoku/>
              <w:wordWrap/>
              <w:overflowPunct/>
              <w:topLinePunct w:val="0"/>
              <w:autoSpaceDE/>
              <w:autoSpaceDN/>
              <w:bidi w:val="0"/>
              <w:adjustRightInd/>
              <w:snapToGrid w:val="0"/>
              <w:spacing w:before="50" w:line="440" w:lineRule="exact"/>
              <w:jc w:val="center"/>
              <w:textAlignment w:val="auto"/>
              <w:rPr>
                <w:rFonts w:hint="eastAsia" w:ascii="方正仿宋简体" w:hAnsi="方正仿宋简体" w:eastAsia="方正仿宋简体" w:cs="方正仿宋简体"/>
                <w:b w:val="0"/>
                <w:bCs w:val="0"/>
                <w:sz w:val="24"/>
                <w:szCs w:val="24"/>
                <w:highlight w:val="none"/>
              </w:rPr>
            </w:pPr>
            <w:r>
              <w:rPr>
                <w:rFonts w:hint="eastAsia" w:ascii="方正仿宋简体" w:hAnsi="方正仿宋简体" w:eastAsia="方正仿宋简体" w:cs="方正仿宋简体"/>
                <w:b w:val="0"/>
                <w:bCs w:val="0"/>
                <w:sz w:val="24"/>
                <w:szCs w:val="24"/>
                <w:highlight w:val="none"/>
              </w:rPr>
              <w:t>5000-10000</w:t>
            </w:r>
          </w:p>
        </w:tc>
        <w:tc>
          <w:tcPr>
            <w:tcW w:w="2065" w:type="dxa"/>
            <w:noWrap w:val="0"/>
            <w:vAlign w:val="center"/>
          </w:tcPr>
          <w:p>
            <w:pPr>
              <w:pageBreakBefore w:val="0"/>
              <w:kinsoku/>
              <w:wordWrap/>
              <w:overflowPunct/>
              <w:topLinePunct w:val="0"/>
              <w:autoSpaceDE/>
              <w:autoSpaceDN/>
              <w:bidi w:val="0"/>
              <w:adjustRightInd/>
              <w:snapToGrid w:val="0"/>
              <w:spacing w:before="50" w:line="440" w:lineRule="exact"/>
              <w:jc w:val="center"/>
              <w:textAlignment w:val="auto"/>
              <w:rPr>
                <w:rFonts w:hint="eastAsia" w:ascii="方正仿宋简体" w:hAnsi="方正仿宋简体" w:eastAsia="方正仿宋简体" w:cs="方正仿宋简体"/>
                <w:b w:val="0"/>
                <w:bCs w:val="0"/>
                <w:sz w:val="24"/>
                <w:szCs w:val="24"/>
                <w:highlight w:val="none"/>
              </w:rPr>
            </w:pPr>
            <w:r>
              <w:rPr>
                <w:rFonts w:hint="eastAsia" w:ascii="方正仿宋简体" w:hAnsi="方正仿宋简体" w:eastAsia="方正仿宋简体" w:cs="方正仿宋简体"/>
                <w:b w:val="0"/>
                <w:bCs w:val="0"/>
                <w:sz w:val="24"/>
                <w:szCs w:val="24"/>
                <w:highlight w:val="none"/>
              </w:rPr>
              <w:t>0.25%</w:t>
            </w:r>
          </w:p>
        </w:tc>
        <w:tc>
          <w:tcPr>
            <w:tcW w:w="2065" w:type="dxa"/>
            <w:noWrap w:val="0"/>
            <w:vAlign w:val="center"/>
          </w:tcPr>
          <w:p>
            <w:pPr>
              <w:pageBreakBefore w:val="0"/>
              <w:kinsoku/>
              <w:wordWrap/>
              <w:overflowPunct/>
              <w:topLinePunct w:val="0"/>
              <w:autoSpaceDE/>
              <w:autoSpaceDN/>
              <w:bidi w:val="0"/>
              <w:adjustRightInd/>
              <w:snapToGrid w:val="0"/>
              <w:spacing w:before="50" w:line="440" w:lineRule="exact"/>
              <w:jc w:val="center"/>
              <w:textAlignment w:val="auto"/>
              <w:rPr>
                <w:rFonts w:hint="eastAsia" w:ascii="方正仿宋简体" w:hAnsi="方正仿宋简体" w:eastAsia="方正仿宋简体" w:cs="方正仿宋简体"/>
                <w:b w:val="0"/>
                <w:bCs w:val="0"/>
                <w:sz w:val="24"/>
                <w:szCs w:val="24"/>
                <w:highlight w:val="none"/>
              </w:rPr>
            </w:pPr>
            <w:r>
              <w:rPr>
                <w:rFonts w:hint="eastAsia" w:ascii="方正仿宋简体" w:hAnsi="方正仿宋简体" w:eastAsia="方正仿宋简体" w:cs="方正仿宋简体"/>
                <w:b w:val="0"/>
                <w:bCs w:val="0"/>
                <w:sz w:val="24"/>
                <w:szCs w:val="24"/>
                <w:highlight w:val="none"/>
              </w:rPr>
              <w:t>0.1%</w:t>
            </w:r>
          </w:p>
        </w:tc>
        <w:tc>
          <w:tcPr>
            <w:tcW w:w="2065" w:type="dxa"/>
            <w:noWrap w:val="0"/>
            <w:vAlign w:val="center"/>
          </w:tcPr>
          <w:p>
            <w:pPr>
              <w:pageBreakBefore w:val="0"/>
              <w:kinsoku/>
              <w:wordWrap/>
              <w:overflowPunct/>
              <w:topLinePunct w:val="0"/>
              <w:autoSpaceDE/>
              <w:autoSpaceDN/>
              <w:bidi w:val="0"/>
              <w:adjustRightInd/>
              <w:snapToGrid w:val="0"/>
              <w:spacing w:before="50" w:line="440" w:lineRule="exact"/>
              <w:jc w:val="center"/>
              <w:textAlignment w:val="auto"/>
              <w:rPr>
                <w:rFonts w:hint="eastAsia" w:ascii="方正仿宋简体" w:hAnsi="方正仿宋简体" w:eastAsia="方正仿宋简体" w:cs="方正仿宋简体"/>
                <w:b w:val="0"/>
                <w:bCs w:val="0"/>
                <w:sz w:val="24"/>
                <w:szCs w:val="24"/>
                <w:highlight w:val="none"/>
              </w:rPr>
            </w:pPr>
            <w:r>
              <w:rPr>
                <w:rFonts w:hint="eastAsia" w:ascii="方正仿宋简体" w:hAnsi="方正仿宋简体" w:eastAsia="方正仿宋简体" w:cs="方正仿宋简体"/>
                <w:b w:val="0"/>
                <w:bCs w:val="0"/>
                <w:sz w:val="24"/>
                <w:szCs w:val="24"/>
                <w:highlight w:val="none"/>
              </w:rPr>
              <w:t>0.2%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490" w:type="dxa"/>
            <w:noWrap w:val="0"/>
            <w:vAlign w:val="top"/>
          </w:tcPr>
          <w:p>
            <w:pPr>
              <w:pageBreakBefore w:val="0"/>
              <w:kinsoku/>
              <w:wordWrap/>
              <w:overflowPunct/>
              <w:topLinePunct w:val="0"/>
              <w:autoSpaceDE/>
              <w:autoSpaceDN/>
              <w:bidi w:val="0"/>
              <w:adjustRightInd/>
              <w:snapToGrid w:val="0"/>
              <w:spacing w:before="50" w:line="440" w:lineRule="exact"/>
              <w:jc w:val="center"/>
              <w:textAlignment w:val="auto"/>
              <w:rPr>
                <w:rFonts w:hint="eastAsia" w:ascii="方正仿宋简体" w:hAnsi="方正仿宋简体" w:eastAsia="方正仿宋简体" w:cs="方正仿宋简体"/>
                <w:b w:val="0"/>
                <w:bCs w:val="0"/>
                <w:sz w:val="24"/>
                <w:szCs w:val="24"/>
                <w:highlight w:val="none"/>
              </w:rPr>
            </w:pPr>
            <w:r>
              <w:rPr>
                <w:rFonts w:hint="eastAsia" w:ascii="方正仿宋简体" w:hAnsi="方正仿宋简体" w:eastAsia="方正仿宋简体" w:cs="方正仿宋简体"/>
                <w:b w:val="0"/>
                <w:bCs w:val="0"/>
                <w:sz w:val="24"/>
                <w:szCs w:val="24"/>
                <w:highlight w:val="none"/>
              </w:rPr>
              <w:t>10000-100000</w:t>
            </w:r>
          </w:p>
        </w:tc>
        <w:tc>
          <w:tcPr>
            <w:tcW w:w="2065" w:type="dxa"/>
            <w:noWrap w:val="0"/>
            <w:vAlign w:val="center"/>
          </w:tcPr>
          <w:p>
            <w:pPr>
              <w:pageBreakBefore w:val="0"/>
              <w:kinsoku/>
              <w:wordWrap/>
              <w:overflowPunct/>
              <w:topLinePunct w:val="0"/>
              <w:autoSpaceDE/>
              <w:autoSpaceDN/>
              <w:bidi w:val="0"/>
              <w:adjustRightInd/>
              <w:snapToGrid w:val="0"/>
              <w:spacing w:before="50" w:line="440" w:lineRule="exact"/>
              <w:jc w:val="center"/>
              <w:textAlignment w:val="auto"/>
              <w:rPr>
                <w:rFonts w:hint="eastAsia" w:ascii="方正仿宋简体" w:hAnsi="方正仿宋简体" w:eastAsia="方正仿宋简体" w:cs="方正仿宋简体"/>
                <w:b w:val="0"/>
                <w:bCs w:val="0"/>
                <w:sz w:val="24"/>
                <w:szCs w:val="24"/>
                <w:highlight w:val="none"/>
              </w:rPr>
            </w:pPr>
            <w:r>
              <w:rPr>
                <w:rFonts w:hint="eastAsia" w:ascii="方正仿宋简体" w:hAnsi="方正仿宋简体" w:eastAsia="方正仿宋简体" w:cs="方正仿宋简体"/>
                <w:b w:val="0"/>
                <w:bCs w:val="0"/>
                <w:sz w:val="24"/>
                <w:szCs w:val="24"/>
                <w:highlight w:val="none"/>
              </w:rPr>
              <w:t>0.05%</w:t>
            </w:r>
          </w:p>
        </w:tc>
        <w:tc>
          <w:tcPr>
            <w:tcW w:w="2065" w:type="dxa"/>
            <w:noWrap w:val="0"/>
            <w:vAlign w:val="center"/>
          </w:tcPr>
          <w:p>
            <w:pPr>
              <w:pageBreakBefore w:val="0"/>
              <w:kinsoku/>
              <w:wordWrap/>
              <w:overflowPunct/>
              <w:topLinePunct w:val="0"/>
              <w:autoSpaceDE/>
              <w:autoSpaceDN/>
              <w:bidi w:val="0"/>
              <w:adjustRightInd/>
              <w:snapToGrid w:val="0"/>
              <w:spacing w:before="50" w:line="440" w:lineRule="exact"/>
              <w:jc w:val="center"/>
              <w:textAlignment w:val="auto"/>
              <w:rPr>
                <w:rFonts w:hint="eastAsia" w:ascii="方正仿宋简体" w:hAnsi="方正仿宋简体" w:eastAsia="方正仿宋简体" w:cs="方正仿宋简体"/>
                <w:b w:val="0"/>
                <w:bCs w:val="0"/>
                <w:sz w:val="24"/>
                <w:szCs w:val="24"/>
                <w:highlight w:val="none"/>
              </w:rPr>
            </w:pPr>
            <w:r>
              <w:rPr>
                <w:rFonts w:hint="eastAsia" w:ascii="方正仿宋简体" w:hAnsi="方正仿宋简体" w:eastAsia="方正仿宋简体" w:cs="方正仿宋简体"/>
                <w:b w:val="0"/>
                <w:bCs w:val="0"/>
                <w:sz w:val="24"/>
                <w:szCs w:val="24"/>
                <w:highlight w:val="none"/>
              </w:rPr>
              <w:t>0.05%</w:t>
            </w:r>
          </w:p>
        </w:tc>
        <w:tc>
          <w:tcPr>
            <w:tcW w:w="2065" w:type="dxa"/>
            <w:noWrap w:val="0"/>
            <w:vAlign w:val="center"/>
          </w:tcPr>
          <w:p>
            <w:pPr>
              <w:pageBreakBefore w:val="0"/>
              <w:kinsoku/>
              <w:wordWrap/>
              <w:overflowPunct/>
              <w:topLinePunct w:val="0"/>
              <w:autoSpaceDE/>
              <w:autoSpaceDN/>
              <w:bidi w:val="0"/>
              <w:adjustRightInd/>
              <w:snapToGrid w:val="0"/>
              <w:spacing w:before="50" w:line="440" w:lineRule="exact"/>
              <w:jc w:val="center"/>
              <w:textAlignment w:val="auto"/>
              <w:rPr>
                <w:rFonts w:hint="eastAsia" w:ascii="方正仿宋简体" w:hAnsi="方正仿宋简体" w:eastAsia="方正仿宋简体" w:cs="方正仿宋简体"/>
                <w:b w:val="0"/>
                <w:bCs w:val="0"/>
                <w:sz w:val="24"/>
                <w:szCs w:val="24"/>
                <w:highlight w:val="none"/>
              </w:rPr>
            </w:pPr>
            <w:r>
              <w:rPr>
                <w:rFonts w:hint="eastAsia" w:ascii="方正仿宋简体" w:hAnsi="方正仿宋简体" w:eastAsia="方正仿宋简体" w:cs="方正仿宋简体"/>
                <w:b w:val="0"/>
                <w:bCs w:val="0"/>
                <w:sz w:val="24"/>
                <w:szCs w:val="24"/>
                <w:highlight w:val="none"/>
              </w:rPr>
              <w:t>0.05%</w:t>
            </w:r>
          </w:p>
        </w:tc>
      </w:tr>
    </w:tbl>
    <w:p>
      <w:pPr>
        <w:snapToGrid w:val="0"/>
        <w:spacing w:before="50" w:line="400" w:lineRule="exact"/>
        <w:ind w:firstLine="426"/>
        <w:rPr>
          <w:rFonts w:hint="eastAsia" w:ascii="方正仿宋简体" w:hAnsi="方正仿宋简体" w:eastAsia="方正仿宋简体" w:cs="方正仿宋简体"/>
          <w:b/>
          <w:bCs/>
          <w:sz w:val="24"/>
          <w:szCs w:val="24"/>
          <w:highlight w:val="none"/>
          <w:lang w:val="en-US" w:eastAsia="zh-CN"/>
        </w:rPr>
      </w:pPr>
      <w:r>
        <w:rPr>
          <w:rFonts w:hint="eastAsia" w:ascii="方正仿宋简体" w:hAnsi="方正仿宋简体" w:eastAsia="方正仿宋简体" w:cs="方正仿宋简体"/>
          <w:b/>
          <w:bCs/>
          <w:sz w:val="24"/>
          <w:szCs w:val="24"/>
          <w:highlight w:val="none"/>
          <w:lang w:val="en-US" w:eastAsia="zh-CN"/>
        </w:rPr>
        <w:t>注：1、单一来源谈判项目200万以上按照26000元/项目收取。</w:t>
      </w:r>
    </w:p>
    <w:p>
      <w:pPr>
        <w:snapToGrid w:val="0"/>
        <w:spacing w:before="50" w:line="400" w:lineRule="exact"/>
        <w:ind w:firstLine="966" w:firstLineChars="401"/>
        <w:rPr>
          <w:rFonts w:hint="default" w:ascii="方正仿宋简体" w:hAnsi="方正仿宋简体" w:eastAsia="方正仿宋简体" w:cs="方正仿宋简体"/>
          <w:b/>
          <w:bCs/>
          <w:sz w:val="24"/>
          <w:szCs w:val="24"/>
          <w:highlight w:val="none"/>
          <w:lang w:val="en-US" w:eastAsia="zh-CN"/>
        </w:rPr>
      </w:pPr>
      <w:r>
        <w:rPr>
          <w:rFonts w:hint="eastAsia" w:ascii="方正仿宋简体" w:hAnsi="方正仿宋简体" w:eastAsia="方正仿宋简体" w:cs="方正仿宋简体"/>
          <w:b/>
          <w:bCs/>
          <w:sz w:val="24"/>
          <w:szCs w:val="24"/>
          <w:highlight w:val="none"/>
          <w:lang w:val="en-US" w:eastAsia="zh-CN"/>
        </w:rPr>
        <w:t>2、长协类项目按照项目概算计算收费。</w:t>
      </w:r>
    </w:p>
    <w:p>
      <w:pPr>
        <w:snapToGrid w:val="0"/>
        <w:spacing w:before="50" w:line="400" w:lineRule="exact"/>
        <w:ind w:firstLine="966" w:firstLineChars="401"/>
        <w:rPr>
          <w:rFonts w:hint="eastAsia"/>
          <w:lang w:val="en-US" w:eastAsia="zh-CN"/>
        </w:rPr>
      </w:pPr>
      <w:r>
        <w:rPr>
          <w:rFonts w:hint="eastAsia" w:ascii="方正仿宋简体" w:hAnsi="方正仿宋简体" w:eastAsia="方正仿宋简体" w:cs="方正仿宋简体"/>
          <w:b/>
          <w:bCs/>
          <w:sz w:val="24"/>
          <w:szCs w:val="24"/>
          <w:highlight w:val="none"/>
          <w:lang w:val="en-US" w:eastAsia="zh-CN"/>
        </w:rPr>
        <w:t>3、</w:t>
      </w:r>
      <w:r>
        <w:rPr>
          <w:rFonts w:hint="default" w:ascii="方正仿宋简体" w:hAnsi="方正仿宋简体" w:eastAsia="方正仿宋简体" w:cs="方正仿宋简体"/>
          <w:b/>
          <w:bCs/>
          <w:sz w:val="24"/>
          <w:szCs w:val="24"/>
          <w:highlight w:val="none"/>
          <w:lang w:val="en-US" w:eastAsia="zh-CN"/>
        </w:rPr>
        <w:t>成交金额不足20万</w:t>
      </w:r>
      <w:r>
        <w:rPr>
          <w:rFonts w:hint="eastAsia" w:ascii="方正仿宋简体" w:hAnsi="方正仿宋简体" w:eastAsia="方正仿宋简体" w:cs="方正仿宋简体"/>
          <w:b/>
          <w:bCs/>
          <w:sz w:val="24"/>
          <w:szCs w:val="24"/>
          <w:highlight w:val="none"/>
          <w:lang w:val="en-US" w:eastAsia="zh-CN"/>
        </w:rPr>
        <w:t>，</w:t>
      </w:r>
      <w:r>
        <w:rPr>
          <w:rFonts w:hint="default" w:ascii="方正仿宋简体" w:hAnsi="方正仿宋简体" w:eastAsia="方正仿宋简体" w:cs="方正仿宋简体"/>
          <w:b/>
          <w:bCs/>
          <w:sz w:val="24"/>
          <w:szCs w:val="24"/>
          <w:highlight w:val="none"/>
          <w:lang w:val="en-US" w:eastAsia="zh-CN"/>
        </w:rPr>
        <w:t>服务费按照3000元收取。</w:t>
      </w:r>
    </w:p>
    <w:p>
      <w:pPr>
        <w:pageBreakBefore w:val="0"/>
        <w:kinsoku/>
        <w:wordWrap/>
        <w:overflowPunct/>
        <w:topLinePunct w:val="0"/>
        <w:autoSpaceDE/>
        <w:autoSpaceDN/>
        <w:bidi w:val="0"/>
        <w:adjustRightInd/>
        <w:snapToGrid w:val="0"/>
        <w:spacing w:before="50" w:line="440" w:lineRule="exact"/>
        <w:ind w:firstLine="480" w:firstLineChars="200"/>
        <w:textAlignment w:val="auto"/>
        <w:rPr>
          <w:rFonts w:hint="eastAsia" w:ascii="方正仿宋简体" w:hAnsi="方正仿宋简体" w:eastAsia="方正仿宋简体" w:cs="方正仿宋简体"/>
          <w:b w:val="0"/>
          <w:bCs w:val="0"/>
          <w:sz w:val="24"/>
          <w:szCs w:val="24"/>
          <w:highlight w:val="none"/>
          <w:lang w:val="en-US" w:eastAsia="zh-CN"/>
        </w:rPr>
      </w:pPr>
      <w:r>
        <w:rPr>
          <w:rFonts w:hint="eastAsia" w:ascii="方正仿宋简体" w:hAnsi="方正仿宋简体" w:eastAsia="方正仿宋简体" w:cs="方正仿宋简体"/>
          <w:b w:val="0"/>
          <w:bCs w:val="0"/>
          <w:sz w:val="24"/>
          <w:szCs w:val="24"/>
          <w:highlight w:val="none"/>
          <w:lang w:val="en-US" w:eastAsia="zh-CN"/>
        </w:rPr>
        <w:t>计算方法如下：</w:t>
      </w:r>
    </w:p>
    <w:p>
      <w:pPr>
        <w:pageBreakBefore w:val="0"/>
        <w:kinsoku/>
        <w:wordWrap/>
        <w:overflowPunct/>
        <w:topLinePunct w:val="0"/>
        <w:autoSpaceDE/>
        <w:autoSpaceDN/>
        <w:bidi w:val="0"/>
        <w:adjustRightInd/>
        <w:snapToGrid w:val="0"/>
        <w:spacing w:before="50" w:line="440" w:lineRule="exact"/>
        <w:ind w:firstLine="426"/>
        <w:textAlignment w:val="auto"/>
        <w:rPr>
          <w:rFonts w:hint="eastAsia" w:ascii="方正仿宋简体" w:hAnsi="方正仿宋简体" w:eastAsia="方正仿宋简体" w:cs="方正仿宋简体"/>
          <w:b w:val="0"/>
          <w:bCs w:val="0"/>
          <w:sz w:val="24"/>
          <w:szCs w:val="24"/>
          <w:highlight w:val="none"/>
        </w:rPr>
      </w:pPr>
      <w:r>
        <w:rPr>
          <w:rFonts w:hint="eastAsia" w:ascii="方正仿宋简体" w:hAnsi="方正仿宋简体" w:eastAsia="方正仿宋简体" w:cs="方正仿宋简体"/>
          <w:b w:val="0"/>
          <w:bCs w:val="0"/>
          <w:sz w:val="24"/>
          <w:szCs w:val="24"/>
          <w:highlight w:val="none"/>
          <w:lang w:val="en-US" w:eastAsia="zh-CN"/>
        </w:rPr>
        <w:t>采购</w:t>
      </w:r>
      <w:r>
        <w:rPr>
          <w:rFonts w:hint="eastAsia" w:ascii="方正仿宋简体" w:hAnsi="方正仿宋简体" w:eastAsia="方正仿宋简体" w:cs="方正仿宋简体"/>
          <w:b w:val="0"/>
          <w:bCs w:val="0"/>
          <w:sz w:val="24"/>
          <w:szCs w:val="24"/>
          <w:highlight w:val="none"/>
        </w:rPr>
        <w:t>代理服务收费按差额定率累进法计算。例如：某服务</w:t>
      </w:r>
      <w:r>
        <w:rPr>
          <w:rFonts w:hint="eastAsia" w:ascii="方正仿宋简体" w:hAnsi="方正仿宋简体" w:eastAsia="方正仿宋简体" w:cs="方正仿宋简体"/>
          <w:b w:val="0"/>
          <w:bCs w:val="0"/>
          <w:sz w:val="24"/>
          <w:szCs w:val="24"/>
          <w:highlight w:val="none"/>
          <w:lang w:val="en-US" w:eastAsia="zh-CN"/>
        </w:rPr>
        <w:t>采购</w:t>
      </w:r>
      <w:r>
        <w:rPr>
          <w:rFonts w:hint="eastAsia" w:ascii="方正仿宋简体" w:hAnsi="方正仿宋简体" w:eastAsia="方正仿宋简体" w:cs="方正仿宋简体"/>
          <w:b w:val="0"/>
          <w:bCs w:val="0"/>
          <w:sz w:val="24"/>
          <w:szCs w:val="24"/>
          <w:highlight w:val="none"/>
        </w:rPr>
        <w:t>代理业务</w:t>
      </w:r>
      <w:r>
        <w:rPr>
          <w:rFonts w:hint="eastAsia" w:ascii="方正仿宋简体" w:hAnsi="方正仿宋简体" w:eastAsia="方正仿宋简体" w:cs="方正仿宋简体"/>
          <w:b w:val="0"/>
          <w:bCs w:val="0"/>
          <w:sz w:val="24"/>
          <w:szCs w:val="24"/>
          <w:highlight w:val="none"/>
          <w:lang w:val="en-US" w:eastAsia="zh-CN"/>
        </w:rPr>
        <w:t>成交</w:t>
      </w:r>
      <w:r>
        <w:rPr>
          <w:rFonts w:hint="eastAsia" w:ascii="方正仿宋简体" w:hAnsi="方正仿宋简体" w:eastAsia="方正仿宋简体" w:cs="方正仿宋简体"/>
          <w:b w:val="0"/>
          <w:bCs w:val="0"/>
          <w:sz w:val="24"/>
          <w:szCs w:val="24"/>
          <w:highlight w:val="none"/>
        </w:rPr>
        <w:t>金额为4800万元，计算</w:t>
      </w:r>
      <w:r>
        <w:rPr>
          <w:rFonts w:hint="eastAsia" w:ascii="方正仿宋简体" w:hAnsi="方正仿宋简体" w:eastAsia="方正仿宋简体" w:cs="方正仿宋简体"/>
          <w:b w:val="0"/>
          <w:bCs w:val="0"/>
          <w:sz w:val="24"/>
          <w:szCs w:val="24"/>
          <w:highlight w:val="none"/>
          <w:lang w:val="en-US" w:eastAsia="zh-CN"/>
        </w:rPr>
        <w:t>采购</w:t>
      </w:r>
      <w:r>
        <w:rPr>
          <w:rFonts w:hint="eastAsia" w:ascii="方正仿宋简体" w:hAnsi="方正仿宋简体" w:eastAsia="方正仿宋简体" w:cs="方正仿宋简体"/>
          <w:b w:val="0"/>
          <w:bCs w:val="0"/>
          <w:sz w:val="24"/>
          <w:szCs w:val="24"/>
          <w:highlight w:val="none"/>
        </w:rPr>
        <w:t xml:space="preserve">代理服务收费额如下： </w:t>
      </w:r>
    </w:p>
    <w:p>
      <w:pPr>
        <w:pageBreakBefore w:val="0"/>
        <w:kinsoku/>
        <w:wordWrap/>
        <w:overflowPunct/>
        <w:topLinePunct w:val="0"/>
        <w:autoSpaceDE/>
        <w:autoSpaceDN/>
        <w:bidi w:val="0"/>
        <w:adjustRightInd/>
        <w:snapToGrid w:val="0"/>
        <w:spacing w:before="50" w:line="440" w:lineRule="exact"/>
        <w:ind w:firstLine="426"/>
        <w:textAlignment w:val="auto"/>
        <w:rPr>
          <w:rFonts w:hint="eastAsia" w:ascii="方正仿宋简体" w:hAnsi="方正仿宋简体" w:eastAsia="方正仿宋简体" w:cs="方正仿宋简体"/>
          <w:b w:val="0"/>
          <w:bCs w:val="0"/>
          <w:sz w:val="24"/>
          <w:szCs w:val="24"/>
          <w:highlight w:val="none"/>
        </w:rPr>
      </w:pPr>
      <w:r>
        <w:rPr>
          <w:rFonts w:hint="eastAsia" w:ascii="方正仿宋简体" w:hAnsi="方正仿宋简体" w:eastAsia="方正仿宋简体" w:cs="方正仿宋简体"/>
          <w:b w:val="0"/>
          <w:bCs w:val="0"/>
          <w:sz w:val="24"/>
          <w:szCs w:val="24"/>
          <w:highlight w:val="none"/>
        </w:rPr>
        <w:t>100万元×1.5%=1.5万元</w:t>
      </w:r>
    </w:p>
    <w:p>
      <w:pPr>
        <w:pageBreakBefore w:val="0"/>
        <w:kinsoku/>
        <w:wordWrap/>
        <w:overflowPunct/>
        <w:topLinePunct w:val="0"/>
        <w:autoSpaceDE/>
        <w:autoSpaceDN/>
        <w:bidi w:val="0"/>
        <w:adjustRightInd/>
        <w:snapToGrid w:val="0"/>
        <w:spacing w:before="50" w:line="440" w:lineRule="exact"/>
        <w:ind w:firstLine="426"/>
        <w:textAlignment w:val="auto"/>
        <w:rPr>
          <w:rFonts w:hint="eastAsia" w:ascii="方正仿宋简体" w:hAnsi="方正仿宋简体" w:eastAsia="方正仿宋简体" w:cs="方正仿宋简体"/>
          <w:b w:val="0"/>
          <w:bCs w:val="0"/>
          <w:sz w:val="24"/>
          <w:szCs w:val="24"/>
          <w:highlight w:val="none"/>
        </w:rPr>
      </w:pPr>
      <w:r>
        <w:rPr>
          <w:rFonts w:hint="eastAsia" w:ascii="方正仿宋简体" w:hAnsi="方正仿宋简体" w:eastAsia="方正仿宋简体" w:cs="方正仿宋简体"/>
          <w:b w:val="0"/>
          <w:bCs w:val="0"/>
          <w:sz w:val="24"/>
          <w:szCs w:val="24"/>
          <w:highlight w:val="none"/>
        </w:rPr>
        <w:t>（500-100）万元×0.8%=3.2万元</w:t>
      </w:r>
    </w:p>
    <w:p>
      <w:pPr>
        <w:pageBreakBefore w:val="0"/>
        <w:kinsoku/>
        <w:wordWrap/>
        <w:overflowPunct/>
        <w:topLinePunct w:val="0"/>
        <w:autoSpaceDE/>
        <w:autoSpaceDN/>
        <w:bidi w:val="0"/>
        <w:adjustRightInd/>
        <w:snapToGrid w:val="0"/>
        <w:spacing w:before="50" w:line="440" w:lineRule="exact"/>
        <w:ind w:firstLine="426"/>
        <w:textAlignment w:val="auto"/>
        <w:rPr>
          <w:rFonts w:hint="eastAsia" w:ascii="方正仿宋简体" w:hAnsi="方正仿宋简体" w:eastAsia="方正仿宋简体" w:cs="方正仿宋简体"/>
          <w:b w:val="0"/>
          <w:bCs w:val="0"/>
          <w:sz w:val="24"/>
          <w:szCs w:val="24"/>
          <w:highlight w:val="none"/>
        </w:rPr>
      </w:pPr>
      <w:r>
        <w:rPr>
          <w:rFonts w:hint="eastAsia" w:ascii="方正仿宋简体" w:hAnsi="方正仿宋简体" w:eastAsia="方正仿宋简体" w:cs="方正仿宋简体"/>
          <w:b w:val="0"/>
          <w:bCs w:val="0"/>
          <w:sz w:val="24"/>
          <w:szCs w:val="24"/>
          <w:highlight w:val="none"/>
        </w:rPr>
        <w:t>（1000-500）×0.45%=2.25万元</w:t>
      </w:r>
    </w:p>
    <w:p>
      <w:pPr>
        <w:pageBreakBefore w:val="0"/>
        <w:kinsoku/>
        <w:wordWrap/>
        <w:overflowPunct/>
        <w:topLinePunct w:val="0"/>
        <w:autoSpaceDE/>
        <w:autoSpaceDN/>
        <w:bidi w:val="0"/>
        <w:adjustRightInd/>
        <w:snapToGrid w:val="0"/>
        <w:spacing w:before="50" w:line="440" w:lineRule="exact"/>
        <w:ind w:firstLine="426"/>
        <w:textAlignment w:val="auto"/>
        <w:rPr>
          <w:rFonts w:hint="eastAsia" w:ascii="方正仿宋简体" w:hAnsi="方正仿宋简体" w:eastAsia="方正仿宋简体" w:cs="方正仿宋简体"/>
          <w:b w:val="0"/>
          <w:bCs w:val="0"/>
          <w:sz w:val="24"/>
          <w:szCs w:val="24"/>
          <w:highlight w:val="none"/>
        </w:rPr>
      </w:pPr>
      <w:r>
        <w:rPr>
          <w:rFonts w:hint="eastAsia" w:ascii="方正仿宋简体" w:hAnsi="方正仿宋简体" w:eastAsia="方正仿宋简体" w:cs="方正仿宋简体"/>
          <w:b w:val="0"/>
          <w:bCs w:val="0"/>
          <w:sz w:val="24"/>
          <w:szCs w:val="24"/>
          <w:highlight w:val="none"/>
        </w:rPr>
        <w:t>（4800-1000）×0.25%=9.5万元</w:t>
      </w:r>
    </w:p>
    <w:p>
      <w:pPr>
        <w:pStyle w:val="2"/>
        <w:pageBreakBefore w:val="0"/>
        <w:numPr>
          <w:ilvl w:val="0"/>
          <w:numId w:val="0"/>
        </w:numPr>
        <w:kinsoku/>
        <w:wordWrap/>
        <w:overflowPunct/>
        <w:topLinePunct w:val="0"/>
        <w:autoSpaceDE/>
        <w:autoSpaceDN/>
        <w:bidi w:val="0"/>
        <w:adjustRightInd/>
        <w:spacing w:line="440" w:lineRule="exact"/>
        <w:ind w:left="420" w:leftChars="0"/>
        <w:textAlignment w:val="auto"/>
        <w:rPr>
          <w:rFonts w:hint="eastAsia" w:ascii="方正仿宋简体" w:hAnsi="方正仿宋简体" w:eastAsia="方正仿宋简体" w:cs="方正仿宋简体"/>
          <w:b w:val="0"/>
          <w:bCs w:val="0"/>
          <w:sz w:val="24"/>
          <w:szCs w:val="24"/>
          <w:highlight w:val="none"/>
        </w:rPr>
      </w:pPr>
      <w:r>
        <w:rPr>
          <w:rFonts w:hint="eastAsia" w:ascii="方正仿宋简体" w:hAnsi="方正仿宋简体" w:eastAsia="方正仿宋简体" w:cs="方正仿宋简体"/>
          <w:b w:val="0"/>
          <w:bCs w:val="0"/>
          <w:sz w:val="24"/>
          <w:szCs w:val="24"/>
          <w:highlight w:val="none"/>
        </w:rPr>
        <w:t>合计收费=1.5+3.2+2.25+9.5=16.45（万元）</w:t>
      </w:r>
    </w:p>
    <w:p>
      <w:pPr>
        <w:pStyle w:val="2"/>
        <w:pageBreakBefore w:val="0"/>
        <w:kinsoku/>
        <w:wordWrap/>
        <w:overflowPunct/>
        <w:topLinePunct w:val="0"/>
        <w:autoSpaceDE/>
        <w:autoSpaceDN/>
        <w:bidi w:val="0"/>
        <w:adjustRightInd/>
        <w:spacing w:line="440" w:lineRule="exact"/>
        <w:textAlignment w:val="auto"/>
        <w:rPr>
          <w:rFonts w:hint="eastAsia"/>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600" w:firstLineChars="200"/>
        <w:textAlignment w:val="auto"/>
        <w:outlineLvl w:val="9"/>
        <w:rPr>
          <w:rFonts w:hint="eastAsia" w:ascii="方正仿宋简体" w:hAnsi="方正仿宋简体" w:eastAsia="方正仿宋简体" w:cs="方正仿宋简体"/>
          <w:bCs/>
          <w:sz w:val="30"/>
          <w:szCs w:val="30"/>
          <w:lang w:val="en-US" w:eastAsia="zh-CN"/>
        </w:rPr>
      </w:pPr>
    </w:p>
    <w:p>
      <w:pPr>
        <w:pageBreakBefore w:val="0"/>
        <w:kinsoku/>
        <w:wordWrap/>
        <w:overflowPunct/>
        <w:topLinePunct w:val="0"/>
        <w:autoSpaceDE/>
        <w:autoSpaceDN/>
        <w:bidi w:val="0"/>
        <w:spacing w:line="440" w:lineRule="exact"/>
        <w:textAlignment w:val="auto"/>
        <w:rPr>
          <w:rFonts w:hint="eastAsia" w:ascii="方正仿宋简体" w:hAnsi="方正仿宋简体" w:eastAsia="方正仿宋简体" w:cs="方正仿宋简体"/>
          <w:b/>
          <w:sz w:val="30"/>
          <w:szCs w:val="30"/>
          <w:lang w:val="en-US" w:eastAsia="zh-CN"/>
        </w:rPr>
      </w:pPr>
      <w:r>
        <w:rPr>
          <w:rFonts w:hint="eastAsia" w:ascii="方正仿宋简体" w:hAnsi="方正仿宋简体" w:eastAsia="方正仿宋简体" w:cs="方正仿宋简体"/>
          <w:b/>
          <w:sz w:val="30"/>
          <w:szCs w:val="30"/>
          <w:lang w:val="en-US" w:eastAsia="zh-CN"/>
        </w:rPr>
        <w:br w:type="page"/>
      </w:r>
    </w:p>
    <w:p>
      <w:pPr>
        <w:pStyle w:val="16"/>
        <w:pageBreakBefore w:val="0"/>
        <w:kinsoku/>
        <w:wordWrap/>
        <w:overflowPunct/>
        <w:topLinePunct w:val="0"/>
        <w:autoSpaceDE/>
        <w:autoSpaceDN/>
        <w:bidi w:val="0"/>
        <w:adjustRightInd/>
        <w:spacing w:line="440" w:lineRule="exact"/>
        <w:jc w:val="center"/>
        <w:textAlignment w:val="auto"/>
        <w:rPr>
          <w:rFonts w:hint="default" w:ascii="方正仿宋简体" w:hAnsi="方正仿宋简体" w:eastAsia="方正仿宋简体" w:cs="方正仿宋简体"/>
          <w:b/>
          <w:sz w:val="30"/>
          <w:szCs w:val="30"/>
          <w:lang w:val="en-US" w:eastAsia="zh-CN"/>
        </w:rPr>
      </w:pPr>
      <w:r>
        <w:rPr>
          <w:rFonts w:hint="eastAsia" w:ascii="方正仿宋简体" w:hAnsi="方正仿宋简体" w:eastAsia="方正仿宋简体" w:cs="方正仿宋简体"/>
          <w:b/>
          <w:sz w:val="30"/>
          <w:szCs w:val="30"/>
          <w:lang w:val="en-US" w:eastAsia="zh-CN"/>
        </w:rPr>
        <w:t>第三章 评审办法</w:t>
      </w:r>
    </w:p>
    <w:p>
      <w:pPr>
        <w:pageBreakBefore w:val="0"/>
        <w:kinsoku/>
        <w:wordWrap/>
        <w:overflowPunct/>
        <w:topLinePunct w:val="0"/>
        <w:autoSpaceDE/>
        <w:autoSpaceDN/>
        <w:bidi w:val="0"/>
        <w:adjustRightInd/>
        <w:snapToGrid w:val="0"/>
        <w:spacing w:before="50" w:line="440" w:lineRule="exact"/>
        <w:ind w:firstLine="426"/>
        <w:textAlignment w:val="auto"/>
        <w:rPr>
          <w:rFonts w:hint="eastAsia" w:ascii="方正仿宋简体" w:hAnsi="方正仿宋简体" w:eastAsia="方正仿宋简体" w:cs="方正仿宋简体"/>
          <w:b w:val="0"/>
          <w:bCs w:val="0"/>
          <w:sz w:val="24"/>
          <w:szCs w:val="24"/>
          <w:highlight w:val="none"/>
          <w:lang w:val="en-US" w:eastAsia="zh-CN"/>
        </w:rPr>
      </w:pPr>
      <w:r>
        <w:rPr>
          <w:rFonts w:hint="eastAsia" w:ascii="方正仿宋简体" w:hAnsi="方正仿宋简体" w:eastAsia="方正仿宋简体" w:cs="方正仿宋简体"/>
          <w:b w:val="0"/>
          <w:bCs w:val="0"/>
          <w:sz w:val="24"/>
          <w:szCs w:val="24"/>
          <w:highlight w:val="none"/>
          <w:lang w:val="en-US" w:eastAsia="zh-CN"/>
        </w:rPr>
        <w:t>本次评审采用最低价法，评审小组对满足采购文件实质性要求的响应文件，确定供应商响应报价的评审价格并进行比较，并按照评审价格由低到高的顺序推荐候选成交供应商。</w:t>
      </w:r>
    </w:p>
    <w:p>
      <w:pPr>
        <w:rPr>
          <w:rFonts w:hint="eastAsia" w:ascii="方正仿宋简体" w:hAnsi="方正仿宋简体" w:eastAsia="方正仿宋简体" w:cs="方正仿宋简体"/>
          <w:b/>
          <w:sz w:val="30"/>
          <w:szCs w:val="30"/>
          <w:lang w:val="en-US" w:eastAsia="zh-CN"/>
        </w:rPr>
      </w:pPr>
      <w:r>
        <w:rPr>
          <w:rFonts w:hint="eastAsia" w:ascii="方正仿宋简体" w:hAnsi="方正仿宋简体" w:eastAsia="方正仿宋简体" w:cs="方正仿宋简体"/>
          <w:b/>
          <w:sz w:val="30"/>
          <w:szCs w:val="30"/>
          <w:lang w:val="en-US" w:eastAsia="zh-CN"/>
        </w:rPr>
        <w:br w:type="page"/>
      </w:r>
    </w:p>
    <w:p>
      <w:pPr>
        <w:pStyle w:val="16"/>
        <w:pageBreakBefore w:val="0"/>
        <w:kinsoku/>
        <w:wordWrap/>
        <w:overflowPunct/>
        <w:topLinePunct w:val="0"/>
        <w:autoSpaceDE/>
        <w:autoSpaceDN/>
        <w:bidi w:val="0"/>
        <w:adjustRightInd/>
        <w:spacing w:line="440" w:lineRule="exact"/>
        <w:jc w:val="center"/>
        <w:textAlignment w:val="auto"/>
        <w:rPr>
          <w:rFonts w:hint="eastAsia" w:ascii="方正仿宋简体" w:hAnsi="方正仿宋简体" w:eastAsia="方正仿宋简体" w:cs="方正仿宋简体"/>
          <w:b/>
          <w:sz w:val="30"/>
          <w:szCs w:val="30"/>
          <w:lang w:val="en-US" w:eastAsia="zh-CN"/>
        </w:rPr>
      </w:pPr>
      <w:r>
        <w:rPr>
          <w:rFonts w:hint="eastAsia" w:ascii="方正仿宋简体" w:hAnsi="方正仿宋简体" w:eastAsia="方正仿宋简体" w:cs="方正仿宋简体"/>
          <w:b/>
          <w:sz w:val="30"/>
          <w:szCs w:val="30"/>
          <w:lang w:val="en-US" w:eastAsia="zh-CN"/>
        </w:rPr>
        <w:t>第四章 技术要求</w:t>
      </w:r>
    </w:p>
    <w:p>
      <w:pPr>
        <w:jc w:val="center"/>
        <w:rPr>
          <w:rFonts w:hint="eastAsia" w:ascii="方正仿宋简体" w:hAnsi="方正仿宋简体" w:eastAsia="方正仿宋简体" w:cs="方正仿宋简体"/>
          <w:b/>
          <w:bCs/>
          <w:sz w:val="24"/>
          <w:szCs w:val="24"/>
        </w:rPr>
      </w:pPr>
      <w:r>
        <w:rPr>
          <w:rFonts w:hint="eastAsia" w:ascii="方正仿宋简体" w:hAnsi="方正仿宋简体" w:eastAsia="方正仿宋简体" w:cs="方正仿宋简体"/>
          <w:b/>
          <w:bCs/>
          <w:sz w:val="24"/>
          <w:szCs w:val="24"/>
        </w:rPr>
        <w:t>葫芦素煤矿临时排水系统用渣浆泵采购技术文件</w:t>
      </w:r>
    </w:p>
    <w:p>
      <w:pPr>
        <w:ind w:firstLine="964"/>
        <w:jc w:val="center"/>
        <w:rPr>
          <w:rFonts w:hint="eastAsia" w:ascii="方正仿宋简体" w:hAnsi="方正仿宋简体" w:eastAsia="方正仿宋简体" w:cs="方正仿宋简体"/>
          <w:b/>
          <w:bCs/>
          <w:sz w:val="24"/>
          <w:szCs w:val="24"/>
        </w:rPr>
      </w:pPr>
    </w:p>
    <w:p>
      <w:pPr>
        <w:pStyle w:val="4"/>
        <w:snapToGrid w:val="0"/>
        <w:spacing w:after="0" w:line="560" w:lineRule="exact"/>
        <w:jc w:val="center"/>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br w:type="page"/>
      </w:r>
      <w:bookmarkStart w:id="0" w:name="_Toc24065"/>
      <w:r>
        <w:rPr>
          <w:rFonts w:hint="eastAsia" w:ascii="方正仿宋简体" w:hAnsi="方正仿宋简体" w:eastAsia="方正仿宋简体" w:cs="方正仿宋简体"/>
          <w:sz w:val="24"/>
          <w:szCs w:val="24"/>
        </w:rPr>
        <w:t>第一节 项目概况</w:t>
      </w:r>
      <w:bookmarkEnd w:id="0"/>
    </w:p>
    <w:p>
      <w:pPr>
        <w:spacing w:line="520" w:lineRule="exact"/>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1.葫芦素煤矿位于内蒙古自治区鄂尔多斯市乌审旗、伊金霍洛旗境内，鄂尔多斯呼吉尔特矿区的中部，行政区划分别隶属乌审旗图克镇、伊金霍洛旗札萨克镇管辖，隶属于中天合创能源有限责任公司，本矿井采用立井开拓方式，单水平提升。</w:t>
      </w:r>
    </w:p>
    <w:p>
      <w:pPr>
        <w:spacing w:line="520" w:lineRule="exact"/>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2.乙方需仔细阅读各条款，保障所报价物资完全满足本技术文件要求，如后续所供物资与服务不能满足甲方要求，甲方有权解除本年度采购合同。</w:t>
      </w:r>
    </w:p>
    <w:p>
      <w:pPr>
        <w:pStyle w:val="4"/>
        <w:snapToGrid w:val="0"/>
        <w:jc w:val="center"/>
        <w:rPr>
          <w:rFonts w:hint="eastAsia" w:ascii="方正仿宋简体" w:hAnsi="方正仿宋简体" w:eastAsia="方正仿宋简体" w:cs="方正仿宋简体"/>
          <w:sz w:val="24"/>
          <w:szCs w:val="24"/>
        </w:rPr>
      </w:pPr>
      <w:bookmarkStart w:id="1" w:name="_Toc13923"/>
      <w:r>
        <w:rPr>
          <w:rFonts w:hint="eastAsia" w:ascii="方正仿宋简体" w:hAnsi="方正仿宋简体" w:eastAsia="方正仿宋简体" w:cs="方正仿宋简体"/>
          <w:sz w:val="24"/>
          <w:szCs w:val="24"/>
        </w:rPr>
        <w:t>第二节 使用条件概况</w:t>
      </w:r>
      <w:bookmarkEnd w:id="1"/>
    </w:p>
    <w:p>
      <w:pPr>
        <w:spacing w:line="520" w:lineRule="exact"/>
        <w:ind w:firstLine="560"/>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1.概况</w:t>
      </w:r>
    </w:p>
    <w:p>
      <w:pPr>
        <w:spacing w:line="520" w:lineRule="exact"/>
        <w:ind w:firstLine="560"/>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1.1 本井田位于鄂尔多斯高原的东北部，地形具典型的高原堆积型丘陵地貌特征。最高点海拔标高为+1341.20m；最低点海拔标高为+1304.50m。</w:t>
      </w:r>
    </w:p>
    <w:p>
      <w:pPr>
        <w:spacing w:line="520" w:lineRule="exact"/>
        <w:ind w:firstLine="560"/>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1.2区内气候特征属于干旱的温带高原大陆性沙漠气候，太阳辐射强烈，日照较丰富，干燥少雨，风大沙多，无霜期短。冬季漫长寒冷，夏季炎热而短暂，春季回暖升温快，秋季气温下降显著。</w:t>
      </w:r>
    </w:p>
    <w:p>
      <w:pPr>
        <w:numPr>
          <w:ilvl w:val="0"/>
          <w:numId w:val="1"/>
        </w:numPr>
        <w:snapToGrid w:val="0"/>
        <w:spacing w:line="520" w:lineRule="exact"/>
        <w:ind w:firstLine="480" w:firstLineChars="200"/>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使用条件</w:t>
      </w:r>
    </w:p>
    <w:p>
      <w:pPr>
        <w:spacing w:line="520" w:lineRule="exact"/>
        <w:ind w:firstLine="560"/>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2.1矿井基本情况</w:t>
      </w:r>
    </w:p>
    <w:p>
      <w:pPr>
        <w:spacing w:line="520" w:lineRule="exact"/>
        <w:ind w:firstLine="560"/>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井田内含煤地层为侏罗系中统延安组（J2y），该组地层平均厚度282.66m，其中含可采煤层8层,煤层总厚22.18～36.85m，平均29.98m，含煤系数10.61%，可采煤层总厚16.95～28.65m，平均22.91m，可采煤层含煤系数8.10%。井田内含煤地层的含煤层数较多，但可采煤层只有8层，且区内含煤性也有差异，横向上东部要比西部好；纵向上上部及下部较好，中部相对较差。井田内含主要可采及局部可采煤层8层，自上而下分别为2-1、2-2中、3-1、4-1、4-2中、5-1、5-2及6-2煤层，其中有4层 (2-2中、3-1、5-2、6-2煤层)为基本全区可采的较稳定～稳定煤层，4层（2-1、4-1、4-2中、5-1煤层）为大部可采的较稳定～稳定煤层。</w:t>
      </w:r>
    </w:p>
    <w:p>
      <w:pPr>
        <w:spacing w:line="520" w:lineRule="exact"/>
        <w:ind w:firstLine="560"/>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2.2煤层情况</w:t>
      </w:r>
    </w:p>
    <w:p>
      <w:pPr>
        <w:spacing w:line="520" w:lineRule="exact"/>
        <w:ind w:firstLine="560"/>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2-1煤层：煤层自然厚度0～6.37m，平均2.63m，煤层可采厚度1.06～5.61m，平均2.52m。该煤层结构简单，一般不含夹矸或局部含1～3层夹矸。</w:t>
      </w:r>
    </w:p>
    <w:p>
      <w:pPr>
        <w:spacing w:line="520" w:lineRule="exact"/>
        <w:ind w:firstLine="560"/>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2-2中煤层：煤层自然厚度1.11～10.33m，平均4.09m，煤层可采厚度1.10～6.65m，平均3.85m。该煤层结构简单，一般不含夹矸或局部含1～3层夹矸。</w:t>
      </w:r>
    </w:p>
    <w:p>
      <w:pPr>
        <w:spacing w:line="520" w:lineRule="exact"/>
        <w:ind w:firstLine="560"/>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2.3顶底板</w:t>
      </w:r>
    </w:p>
    <w:p>
      <w:pPr>
        <w:spacing w:line="520" w:lineRule="exact"/>
        <w:ind w:firstLine="560"/>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顶板岩性多为粉砂岩、砂质泥岩，底板岩性多为砂质泥岩、粉砂岩、泥岩。</w:t>
      </w:r>
    </w:p>
    <w:p>
      <w:pPr>
        <w:spacing w:line="520" w:lineRule="exact"/>
        <w:ind w:firstLine="560"/>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2.4瓦斯和煤尘</w:t>
      </w:r>
    </w:p>
    <w:p>
      <w:pPr>
        <w:spacing w:line="520" w:lineRule="exact"/>
        <w:ind w:firstLine="560"/>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矿井属于低瓦斯矿井，煤尘有爆炸危险，自燃倾向性为容易自燃～自燃，煤层自燃发火期为40～60天。</w:t>
      </w:r>
    </w:p>
    <w:p>
      <w:pPr>
        <w:spacing w:line="520" w:lineRule="exact"/>
        <w:ind w:firstLine="560"/>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2.5矿井地温</w:t>
      </w:r>
    </w:p>
    <w:p>
      <w:pPr>
        <w:spacing w:line="520" w:lineRule="exact"/>
        <w:ind w:firstLine="560"/>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最大地温梯度为3.01℃/100m，最小地温梯度为2.59℃/100m，平均2.75℃/100m，为一级热害区。</w:t>
      </w:r>
    </w:p>
    <w:p>
      <w:pPr>
        <w:spacing w:line="520" w:lineRule="exact"/>
        <w:ind w:firstLine="560"/>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2.6矿井水质</w:t>
      </w:r>
    </w:p>
    <w:p>
      <w:pPr>
        <w:spacing w:line="520" w:lineRule="exact"/>
        <w:ind w:firstLine="560"/>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水质：PH=8~10、具有较强腐蚀性。</w:t>
      </w:r>
    </w:p>
    <w:p>
      <w:pPr>
        <w:spacing w:line="520" w:lineRule="exact"/>
        <w:ind w:firstLine="560"/>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2.7开采方式</w:t>
      </w:r>
    </w:p>
    <w:p>
      <w:pPr>
        <w:spacing w:line="520" w:lineRule="exact"/>
        <w:ind w:firstLine="560"/>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采用全机械化长壁采煤法，一次采全高。顶板管理采用全部垮落法，工作面走向长度5800m左右，起伏角度不大于3°，工作面布置长度285-320m。工作面使用高产高效双滚筒采煤机落煤，工作面设计生产原煤能力不小于2500t/h。</w:t>
      </w:r>
    </w:p>
    <w:p>
      <w:pPr>
        <w:spacing w:line="520" w:lineRule="exact"/>
        <w:ind w:firstLine="560"/>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2.8巷道断面</w:t>
      </w:r>
    </w:p>
    <w:p>
      <w:pPr>
        <w:spacing w:line="520" w:lineRule="exact"/>
        <w:ind w:firstLine="560"/>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巷道断面均为矩形，厚煤层，工作面辅助运输巷掘进宽度6m、回风巷掘进宽度5.4m。</w:t>
      </w:r>
    </w:p>
    <w:p>
      <w:pPr>
        <w:spacing w:line="520" w:lineRule="exact"/>
        <w:ind w:firstLine="560"/>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2.9设备入井条件</w:t>
      </w:r>
    </w:p>
    <w:p>
      <w:pPr>
        <w:spacing w:line="520" w:lineRule="exact"/>
        <w:ind w:firstLine="560"/>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煤矿采用副立井进行设备、大件等的升降作业任务，要求入井设备不可拆卸的最大件重量不得超过45T，最大整体尺寸不得超过7100mm×3300mm×4400mm，并满足井下快速组装的要求。</w:t>
      </w:r>
    </w:p>
    <w:p>
      <w:pPr>
        <w:pStyle w:val="4"/>
        <w:jc w:val="center"/>
        <w:rPr>
          <w:rFonts w:hint="eastAsia" w:ascii="方正仿宋简体" w:hAnsi="方正仿宋简体" w:eastAsia="方正仿宋简体" w:cs="方正仿宋简体"/>
          <w:sz w:val="24"/>
          <w:szCs w:val="24"/>
        </w:rPr>
      </w:pPr>
      <w:bookmarkStart w:id="2" w:name="_Toc19371"/>
      <w:r>
        <w:rPr>
          <w:rFonts w:hint="eastAsia" w:ascii="方正仿宋简体" w:hAnsi="方正仿宋简体" w:eastAsia="方正仿宋简体" w:cs="方正仿宋简体"/>
          <w:sz w:val="24"/>
          <w:szCs w:val="24"/>
        </w:rPr>
        <w:t>第三节 标准和规定</w:t>
      </w:r>
      <w:bookmarkEnd w:id="2"/>
    </w:p>
    <w:p>
      <w:pPr>
        <w:ind w:firstLine="560"/>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1.供货商提供的产品应遵守最新的国家标准（GB)、行业标准（JB)以及国际单位制（SI)标准。以下规范和标准是</w:t>
      </w:r>
      <w:r>
        <w:rPr>
          <w:rFonts w:hint="eastAsia" w:ascii="方正仿宋简体" w:hAnsi="方正仿宋简体" w:eastAsia="方正仿宋简体" w:cs="方正仿宋简体"/>
          <w:sz w:val="24"/>
          <w:szCs w:val="24"/>
          <w:lang w:eastAsia="zh-CN"/>
        </w:rPr>
        <w:t>采购方</w:t>
      </w:r>
      <w:r>
        <w:rPr>
          <w:rFonts w:hint="eastAsia" w:ascii="方正仿宋简体" w:hAnsi="方正仿宋简体" w:eastAsia="方正仿宋简体" w:cs="方正仿宋简体"/>
          <w:sz w:val="24"/>
          <w:szCs w:val="24"/>
        </w:rPr>
        <w:t>对其所购设备提出的一般性要求，包括引用的标准、设备设计、原材料采购、制造、检验、表面处理(包括设备的油漆)、包装等过程的执行、检查、记录。如下列标准和规定有最新版本，应按最新版本的要求执行。</w:t>
      </w:r>
    </w:p>
    <w:p>
      <w:pPr>
        <w:ind w:firstLine="560"/>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GB/T 13306-2002   标牌</w:t>
      </w:r>
    </w:p>
    <w:p>
      <w:pPr>
        <w:ind w:firstLine="560"/>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GB/T 13384-2008   机电产品包装通用技术条件</w:t>
      </w:r>
    </w:p>
    <w:p>
      <w:pPr>
        <w:ind w:firstLine="560"/>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JB/T53060          离心式渣浆泵产品质量等级</w:t>
      </w:r>
    </w:p>
    <w:p>
      <w:pPr>
        <w:ind w:firstLine="560"/>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GB 10888           离心式渣浆泵形式与基本尺寸</w:t>
      </w:r>
    </w:p>
    <w:p>
      <w:pPr>
        <w:ind w:firstLine="560"/>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JB/T8096           离心式渣浆泵</w:t>
      </w:r>
    </w:p>
    <w:p>
      <w:pPr>
        <w:ind w:firstLine="560"/>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GB/T13006         离心泵、轴流泵和混流泵汽蚀余量</w:t>
      </w:r>
    </w:p>
    <w:p>
      <w:pPr>
        <w:ind w:firstLine="560"/>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GB/T3216          离心泵、轴流泵、混流泵和旋涡泵</w:t>
      </w:r>
    </w:p>
    <w:p>
      <w:pPr>
        <w:ind w:firstLine="560"/>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试验方法</w:t>
      </w:r>
    </w:p>
    <w:p>
      <w:pPr>
        <w:ind w:firstLine="560"/>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GB 8196-1987      机械设备防护罩安全要求</w:t>
      </w:r>
    </w:p>
    <w:p>
      <w:pPr>
        <w:ind w:firstLine="560"/>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GB/T18613-2020  电动机能效限定及能效等级</w:t>
      </w:r>
    </w:p>
    <w:p>
      <w:pPr>
        <w:ind w:firstLine="560"/>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GB/T1032-2012    三相异步电动机试验方法</w:t>
      </w:r>
    </w:p>
    <w:p>
      <w:pPr>
        <w:ind w:firstLine="560"/>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GB/T13957-2008   大型三相异步电动机基本系列技术条件</w:t>
      </w:r>
    </w:p>
    <w:p>
      <w:pPr>
        <w:ind w:firstLine="560"/>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GB/T 997  旋转电机结构型式、安装型式及接线盒位置的分类(IM代号)</w:t>
      </w:r>
    </w:p>
    <w:p>
      <w:pPr>
        <w:ind w:firstLine="560"/>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GB/T 1993  旋转电机冷却方法</w:t>
      </w:r>
    </w:p>
    <w:p>
      <w:pPr>
        <w:ind w:firstLine="560"/>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GB 1971  旋转电机  线端标志与旋转方向</w:t>
      </w:r>
    </w:p>
    <w:p>
      <w:pPr>
        <w:ind w:firstLine="560"/>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GB/T 4772   旋转电机尺寸和输出功率等级</w:t>
      </w:r>
    </w:p>
    <w:p>
      <w:pPr>
        <w:ind w:firstLine="560"/>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GB/T 4942.1  旋转电机整体结构的外壳防护等级（IP代号）分级</w:t>
      </w:r>
    </w:p>
    <w:p>
      <w:pPr>
        <w:ind w:firstLine="560"/>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GB 30254  高压三相笼型异步电动机能效限定值及能效等级</w:t>
      </w:r>
    </w:p>
    <w:p>
      <w:pPr>
        <w:ind w:firstLine="560"/>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GB 50058  爆炸和火灾危险环境电力装置设计规范</w:t>
      </w:r>
    </w:p>
    <w:p>
      <w:pPr>
        <w:ind w:firstLine="560"/>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GB 3836.1  爆炸性环境  第1部分：设备 通用要求</w:t>
      </w:r>
    </w:p>
    <w:p>
      <w:pPr>
        <w:ind w:firstLine="560"/>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GB 3836.2  爆炸性环境  第2部分: 由隔爆外壳“d” 保护的设备</w:t>
      </w:r>
    </w:p>
    <w:p>
      <w:pPr>
        <w:ind w:firstLine="560"/>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GB 3836.3  爆炸性环境  第3部分:  由增安型“e”保护的设备</w:t>
      </w:r>
    </w:p>
    <w:p>
      <w:pPr>
        <w:ind w:firstLine="560"/>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GB 755-2000旋转电机 基本技术要求</w:t>
      </w:r>
    </w:p>
    <w:p>
      <w:pPr>
        <w:ind w:firstLine="560"/>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GB 10068-2008 轴中心高为56 mm及以上电机的机械振动  振动的测量、评定及限值</w:t>
      </w:r>
    </w:p>
    <w:p>
      <w:pPr>
        <w:ind w:firstLine="560"/>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GB 10069 旋转电机噪音测定方法及限值</w:t>
      </w:r>
    </w:p>
    <w:p>
      <w:pPr>
        <w:ind w:firstLine="560"/>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GB/T 1032-2012 三相异步电动机试验方法</w:t>
      </w:r>
    </w:p>
    <w:p>
      <w:pPr>
        <w:ind w:firstLine="560"/>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GB/T15703-1995隔爆型电机基本技术要求</w:t>
      </w:r>
    </w:p>
    <w:p>
      <w:pPr>
        <w:ind w:firstLine="560"/>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GB/T 9239.1-2006/IS01940-1：2003机械振动 恒态(刚性）转子平衡品质要求</w:t>
      </w:r>
    </w:p>
    <w:p>
      <w:pPr>
        <w:ind w:firstLine="560"/>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JB/T12308-2015  YB3系列（10kV）高压隔爆型三相异步电动机技术条件（机座号400～630）</w:t>
      </w:r>
    </w:p>
    <w:p>
      <w:pPr>
        <w:ind w:firstLine="560"/>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JB/T 8467-96  锻钢件超声波探伤方法</w:t>
      </w:r>
    </w:p>
    <w:p>
      <w:pPr>
        <w:ind w:firstLine="560"/>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 xml:space="preserve">IEC 60079 爆炸性气体环境用电气设备 </w:t>
      </w:r>
    </w:p>
    <w:p>
      <w:pPr>
        <w:ind w:firstLine="560"/>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MT 451-2011 煤矿用隔爆型低压三相异步电动机安全性能通用技术规范</w:t>
      </w:r>
    </w:p>
    <w:p>
      <w:pPr>
        <w:ind w:firstLine="560"/>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2022版《煤矿安全规程》；</w:t>
      </w:r>
    </w:p>
    <w:p>
      <w:pPr>
        <w:ind w:firstLine="560"/>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说明书编写依据 GB/T9969  工业产品使用说明书总则</w:t>
      </w:r>
    </w:p>
    <w:p>
      <w:pPr>
        <w:ind w:firstLine="560"/>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注：</w:t>
      </w:r>
      <w:r>
        <w:rPr>
          <w:rFonts w:hint="eastAsia" w:ascii="方正仿宋简体" w:hAnsi="方正仿宋简体" w:eastAsia="方正仿宋简体" w:cs="方正仿宋简体"/>
          <w:sz w:val="24"/>
          <w:szCs w:val="24"/>
          <w:lang w:eastAsia="zh-CN"/>
        </w:rPr>
        <w:t>供应商</w:t>
      </w:r>
      <w:r>
        <w:rPr>
          <w:rFonts w:hint="eastAsia" w:ascii="方正仿宋简体" w:hAnsi="方正仿宋简体" w:eastAsia="方正仿宋简体" w:cs="方正仿宋简体"/>
          <w:sz w:val="24"/>
          <w:szCs w:val="24"/>
        </w:rPr>
        <w:t>如需要采用其他不低于上述标准（规范）的其所在国的标准时，应在投标文件中予以详细说明并提供相关文本，同时应征得</w:t>
      </w:r>
      <w:r>
        <w:rPr>
          <w:rFonts w:hint="eastAsia" w:ascii="方正仿宋简体" w:hAnsi="方正仿宋简体" w:eastAsia="方正仿宋简体" w:cs="方正仿宋简体"/>
          <w:sz w:val="24"/>
          <w:szCs w:val="24"/>
          <w:lang w:eastAsia="zh-CN"/>
        </w:rPr>
        <w:t>采购方</w:t>
      </w:r>
      <w:r>
        <w:rPr>
          <w:rFonts w:hint="eastAsia" w:ascii="方正仿宋简体" w:hAnsi="方正仿宋简体" w:eastAsia="方正仿宋简体" w:cs="方正仿宋简体"/>
          <w:sz w:val="24"/>
          <w:szCs w:val="24"/>
        </w:rPr>
        <w:t>的认可。</w:t>
      </w:r>
    </w:p>
    <w:p>
      <w:pPr>
        <w:pStyle w:val="4"/>
        <w:jc w:val="center"/>
        <w:rPr>
          <w:rFonts w:hint="eastAsia" w:ascii="方正仿宋简体" w:hAnsi="方正仿宋简体" w:eastAsia="方正仿宋简体" w:cs="方正仿宋简体"/>
          <w:sz w:val="24"/>
          <w:szCs w:val="24"/>
        </w:rPr>
      </w:pPr>
      <w:bookmarkStart w:id="3" w:name="_Toc30858"/>
      <w:r>
        <w:rPr>
          <w:rFonts w:hint="eastAsia" w:ascii="方正仿宋简体" w:hAnsi="方正仿宋简体" w:eastAsia="方正仿宋简体" w:cs="方正仿宋简体"/>
          <w:sz w:val="24"/>
          <w:szCs w:val="24"/>
        </w:rPr>
        <w:t>第四节  采购范围</w:t>
      </w:r>
      <w:bookmarkEnd w:id="3"/>
    </w:p>
    <w:p>
      <w:pPr>
        <w:pStyle w:val="4"/>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采购明细表</w:t>
      </w:r>
    </w:p>
    <w:tbl>
      <w:tblPr>
        <w:tblStyle w:val="13"/>
        <w:tblW w:w="854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3"/>
        <w:gridCol w:w="1630"/>
        <w:gridCol w:w="1343"/>
        <w:gridCol w:w="904"/>
        <w:gridCol w:w="1870"/>
        <w:gridCol w:w="19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0" w:hRule="exact"/>
          <w:jc w:val="center"/>
        </w:trPr>
        <w:tc>
          <w:tcPr>
            <w:tcW w:w="835" w:type="dxa"/>
            <w:vAlign w:val="center"/>
          </w:tcPr>
          <w:p>
            <w:pPr>
              <w:pStyle w:val="5"/>
              <w:spacing w:line="520" w:lineRule="exact"/>
              <w:ind w:firstLine="0"/>
              <w:jc w:val="center"/>
              <w:outlineLvl w:val="1"/>
              <w:rPr>
                <w:rFonts w:hint="eastAsia" w:ascii="方正仿宋简体" w:hAnsi="方正仿宋简体" w:eastAsia="方正仿宋简体" w:cs="方正仿宋简体"/>
                <w:b w:val="0"/>
                <w:bCs/>
                <w:sz w:val="24"/>
                <w:szCs w:val="24"/>
              </w:rPr>
            </w:pPr>
            <w:r>
              <w:rPr>
                <w:rFonts w:hint="eastAsia" w:ascii="方正仿宋简体" w:hAnsi="方正仿宋简体" w:eastAsia="方正仿宋简体" w:cs="方正仿宋简体"/>
                <w:b w:val="0"/>
                <w:sz w:val="24"/>
                <w:szCs w:val="24"/>
              </w:rPr>
              <w:t>序号</w:t>
            </w:r>
          </w:p>
        </w:tc>
        <w:tc>
          <w:tcPr>
            <w:tcW w:w="1494" w:type="dxa"/>
            <w:vAlign w:val="center"/>
          </w:tcPr>
          <w:p>
            <w:pPr>
              <w:pStyle w:val="5"/>
              <w:spacing w:line="520" w:lineRule="exact"/>
              <w:ind w:firstLine="0"/>
              <w:jc w:val="center"/>
              <w:outlineLvl w:val="1"/>
              <w:rPr>
                <w:rFonts w:hint="eastAsia" w:ascii="方正仿宋简体" w:hAnsi="方正仿宋简体" w:eastAsia="方正仿宋简体" w:cs="方正仿宋简体"/>
                <w:b w:val="0"/>
                <w:bCs/>
                <w:sz w:val="24"/>
                <w:szCs w:val="24"/>
              </w:rPr>
            </w:pPr>
            <w:r>
              <w:rPr>
                <w:rFonts w:hint="eastAsia" w:ascii="方正仿宋简体" w:hAnsi="方正仿宋简体" w:eastAsia="方正仿宋简体" w:cs="方正仿宋简体"/>
                <w:b w:val="0"/>
                <w:sz w:val="24"/>
                <w:szCs w:val="24"/>
              </w:rPr>
              <w:t>物资编码</w:t>
            </w:r>
          </w:p>
        </w:tc>
        <w:tc>
          <w:tcPr>
            <w:tcW w:w="1352" w:type="dxa"/>
            <w:vAlign w:val="center"/>
          </w:tcPr>
          <w:p>
            <w:pPr>
              <w:pStyle w:val="5"/>
              <w:spacing w:line="520" w:lineRule="exact"/>
              <w:ind w:firstLine="0"/>
              <w:jc w:val="center"/>
              <w:outlineLvl w:val="1"/>
              <w:rPr>
                <w:rFonts w:hint="eastAsia" w:ascii="方正仿宋简体" w:hAnsi="方正仿宋简体" w:eastAsia="方正仿宋简体" w:cs="方正仿宋简体"/>
                <w:b w:val="0"/>
                <w:bCs/>
                <w:sz w:val="24"/>
                <w:szCs w:val="24"/>
              </w:rPr>
            </w:pPr>
            <w:r>
              <w:rPr>
                <w:rFonts w:hint="eastAsia" w:ascii="方正仿宋简体" w:hAnsi="方正仿宋简体" w:eastAsia="方正仿宋简体" w:cs="方正仿宋简体"/>
                <w:b w:val="0"/>
                <w:sz w:val="24"/>
                <w:szCs w:val="24"/>
              </w:rPr>
              <w:t>物料描述</w:t>
            </w:r>
          </w:p>
        </w:tc>
        <w:tc>
          <w:tcPr>
            <w:tcW w:w="919" w:type="dxa"/>
            <w:vAlign w:val="center"/>
          </w:tcPr>
          <w:p>
            <w:pPr>
              <w:pStyle w:val="5"/>
              <w:spacing w:line="520" w:lineRule="exact"/>
              <w:ind w:firstLine="0"/>
              <w:jc w:val="center"/>
              <w:outlineLvl w:val="1"/>
              <w:rPr>
                <w:rFonts w:hint="eastAsia" w:ascii="方正仿宋简体" w:hAnsi="方正仿宋简体" w:eastAsia="方正仿宋简体" w:cs="方正仿宋简体"/>
                <w:b w:val="0"/>
                <w:bCs/>
                <w:sz w:val="24"/>
                <w:szCs w:val="24"/>
              </w:rPr>
            </w:pPr>
            <w:r>
              <w:rPr>
                <w:rFonts w:hint="eastAsia" w:ascii="方正仿宋简体" w:hAnsi="方正仿宋简体" w:eastAsia="方正仿宋简体" w:cs="方正仿宋简体"/>
                <w:b w:val="0"/>
                <w:sz w:val="24"/>
                <w:szCs w:val="24"/>
              </w:rPr>
              <w:t>单位</w:t>
            </w:r>
          </w:p>
        </w:tc>
        <w:tc>
          <w:tcPr>
            <w:tcW w:w="1918" w:type="dxa"/>
            <w:vAlign w:val="center"/>
          </w:tcPr>
          <w:p>
            <w:pPr>
              <w:pStyle w:val="5"/>
              <w:spacing w:line="520" w:lineRule="exact"/>
              <w:ind w:firstLine="0"/>
              <w:jc w:val="center"/>
              <w:outlineLvl w:val="1"/>
              <w:rPr>
                <w:rFonts w:hint="eastAsia" w:ascii="方正仿宋简体" w:hAnsi="方正仿宋简体" w:eastAsia="方正仿宋简体" w:cs="方正仿宋简体"/>
                <w:b w:val="0"/>
                <w:bCs/>
                <w:sz w:val="24"/>
                <w:szCs w:val="24"/>
              </w:rPr>
            </w:pPr>
            <w:r>
              <w:rPr>
                <w:rFonts w:hint="eastAsia" w:ascii="方正仿宋简体" w:hAnsi="方正仿宋简体" w:eastAsia="方正仿宋简体" w:cs="方正仿宋简体"/>
                <w:b w:val="0"/>
                <w:sz w:val="24"/>
                <w:szCs w:val="24"/>
              </w:rPr>
              <w:t>数量</w:t>
            </w:r>
          </w:p>
        </w:tc>
        <w:tc>
          <w:tcPr>
            <w:tcW w:w="2027" w:type="dxa"/>
            <w:vAlign w:val="center"/>
          </w:tcPr>
          <w:p>
            <w:pPr>
              <w:pStyle w:val="5"/>
              <w:spacing w:line="520" w:lineRule="exact"/>
              <w:ind w:firstLine="0"/>
              <w:jc w:val="center"/>
              <w:outlineLvl w:val="1"/>
              <w:rPr>
                <w:rFonts w:hint="eastAsia" w:ascii="方正仿宋简体" w:hAnsi="方正仿宋简体" w:eastAsia="方正仿宋简体" w:cs="方正仿宋简体"/>
                <w:b w:val="0"/>
                <w:bCs/>
                <w:sz w:val="24"/>
                <w:szCs w:val="24"/>
              </w:rPr>
            </w:pPr>
            <w:r>
              <w:rPr>
                <w:rFonts w:hint="eastAsia" w:ascii="方正仿宋简体" w:hAnsi="方正仿宋简体" w:eastAsia="方正仿宋简体" w:cs="方正仿宋简体"/>
                <w:b w:val="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9" w:hRule="exact"/>
          <w:jc w:val="center"/>
        </w:trPr>
        <w:tc>
          <w:tcPr>
            <w:tcW w:w="835" w:type="dxa"/>
            <w:vAlign w:val="center"/>
          </w:tcPr>
          <w:p>
            <w:pPr>
              <w:pStyle w:val="5"/>
              <w:spacing w:line="520" w:lineRule="exact"/>
              <w:ind w:firstLine="0"/>
              <w:jc w:val="center"/>
              <w:outlineLvl w:val="1"/>
              <w:rPr>
                <w:rFonts w:hint="eastAsia" w:ascii="方正仿宋简体" w:hAnsi="方正仿宋简体" w:eastAsia="方正仿宋简体" w:cs="方正仿宋简体"/>
                <w:b w:val="0"/>
                <w:bCs/>
                <w:sz w:val="24"/>
                <w:szCs w:val="24"/>
              </w:rPr>
            </w:pPr>
            <w:r>
              <w:rPr>
                <w:rFonts w:hint="eastAsia" w:ascii="方正仿宋简体" w:hAnsi="方正仿宋简体" w:eastAsia="方正仿宋简体" w:cs="方正仿宋简体"/>
                <w:b w:val="0"/>
                <w:sz w:val="24"/>
                <w:szCs w:val="24"/>
              </w:rPr>
              <w:t>1</w:t>
            </w:r>
          </w:p>
        </w:tc>
        <w:tc>
          <w:tcPr>
            <w:tcW w:w="1494" w:type="dxa"/>
            <w:vAlign w:val="center"/>
          </w:tcPr>
          <w:p>
            <w:pPr>
              <w:pStyle w:val="5"/>
              <w:spacing w:line="520" w:lineRule="exact"/>
              <w:ind w:firstLine="0"/>
              <w:jc w:val="center"/>
              <w:outlineLvl w:val="1"/>
              <w:rPr>
                <w:rFonts w:hint="eastAsia" w:ascii="方正仿宋简体" w:hAnsi="方正仿宋简体" w:eastAsia="方正仿宋简体" w:cs="方正仿宋简体"/>
                <w:b w:val="0"/>
                <w:bCs/>
                <w:sz w:val="24"/>
                <w:szCs w:val="24"/>
              </w:rPr>
            </w:pPr>
            <w:r>
              <w:rPr>
                <w:rFonts w:hint="eastAsia" w:ascii="方正仿宋简体" w:hAnsi="方正仿宋简体" w:eastAsia="方正仿宋简体" w:cs="方正仿宋简体"/>
                <w:b w:val="0"/>
                <w:sz w:val="24"/>
                <w:szCs w:val="24"/>
              </w:rPr>
              <w:t>391517900078</w:t>
            </w:r>
          </w:p>
        </w:tc>
        <w:tc>
          <w:tcPr>
            <w:tcW w:w="1352" w:type="dxa"/>
            <w:vAlign w:val="center"/>
          </w:tcPr>
          <w:p>
            <w:pPr>
              <w:pStyle w:val="5"/>
              <w:spacing w:line="520" w:lineRule="exact"/>
              <w:ind w:firstLine="0"/>
              <w:jc w:val="center"/>
              <w:outlineLvl w:val="1"/>
              <w:rPr>
                <w:rFonts w:hint="eastAsia" w:ascii="方正仿宋简体" w:hAnsi="方正仿宋简体" w:eastAsia="方正仿宋简体" w:cs="方正仿宋简体"/>
                <w:b w:val="0"/>
                <w:bCs/>
                <w:sz w:val="24"/>
                <w:szCs w:val="24"/>
              </w:rPr>
            </w:pPr>
            <w:r>
              <w:rPr>
                <w:rFonts w:hint="eastAsia" w:ascii="方正仿宋简体" w:hAnsi="方正仿宋简体" w:eastAsia="方正仿宋简体" w:cs="方正仿宋简体"/>
                <w:b w:val="0"/>
                <w:sz w:val="24"/>
                <w:szCs w:val="24"/>
              </w:rPr>
              <w:t>离心式渣浆泵|80ZD520</w:t>
            </w:r>
          </w:p>
          <w:p>
            <w:pPr>
              <w:pStyle w:val="5"/>
              <w:spacing w:line="520" w:lineRule="exact"/>
              <w:ind w:firstLine="0"/>
              <w:jc w:val="center"/>
              <w:outlineLvl w:val="1"/>
              <w:rPr>
                <w:rFonts w:hint="eastAsia" w:ascii="方正仿宋简体" w:hAnsi="方正仿宋简体" w:eastAsia="方正仿宋简体" w:cs="方正仿宋简体"/>
                <w:b w:val="0"/>
                <w:bCs/>
                <w:sz w:val="24"/>
                <w:szCs w:val="24"/>
              </w:rPr>
            </w:pPr>
          </w:p>
          <w:p>
            <w:pPr>
              <w:pStyle w:val="5"/>
              <w:spacing w:line="520" w:lineRule="exact"/>
              <w:ind w:firstLine="0"/>
              <w:jc w:val="center"/>
              <w:outlineLvl w:val="1"/>
              <w:rPr>
                <w:rFonts w:hint="eastAsia" w:ascii="方正仿宋简体" w:hAnsi="方正仿宋简体" w:eastAsia="方正仿宋简体" w:cs="方正仿宋简体"/>
                <w:b w:val="0"/>
                <w:bCs/>
                <w:sz w:val="24"/>
                <w:szCs w:val="24"/>
              </w:rPr>
            </w:pPr>
          </w:p>
        </w:tc>
        <w:tc>
          <w:tcPr>
            <w:tcW w:w="919" w:type="dxa"/>
            <w:vAlign w:val="center"/>
          </w:tcPr>
          <w:p>
            <w:pPr>
              <w:pStyle w:val="5"/>
              <w:spacing w:line="520" w:lineRule="exact"/>
              <w:ind w:firstLine="0"/>
              <w:jc w:val="center"/>
              <w:outlineLvl w:val="1"/>
              <w:rPr>
                <w:rFonts w:hint="eastAsia" w:ascii="方正仿宋简体" w:hAnsi="方正仿宋简体" w:eastAsia="方正仿宋简体" w:cs="方正仿宋简体"/>
                <w:b w:val="0"/>
                <w:bCs/>
                <w:sz w:val="24"/>
                <w:szCs w:val="24"/>
              </w:rPr>
            </w:pPr>
            <w:r>
              <w:rPr>
                <w:rFonts w:hint="eastAsia" w:ascii="方正仿宋简体" w:hAnsi="方正仿宋简体" w:eastAsia="方正仿宋简体" w:cs="方正仿宋简体"/>
                <w:b w:val="0"/>
                <w:sz w:val="24"/>
                <w:szCs w:val="24"/>
              </w:rPr>
              <w:t>套</w:t>
            </w:r>
          </w:p>
        </w:tc>
        <w:tc>
          <w:tcPr>
            <w:tcW w:w="1918" w:type="dxa"/>
            <w:vAlign w:val="center"/>
          </w:tcPr>
          <w:p>
            <w:pPr>
              <w:pStyle w:val="5"/>
              <w:spacing w:line="520" w:lineRule="exact"/>
              <w:ind w:firstLine="0"/>
              <w:jc w:val="center"/>
              <w:outlineLvl w:val="1"/>
              <w:rPr>
                <w:rFonts w:hint="eastAsia" w:ascii="方正仿宋简体" w:hAnsi="方正仿宋简体" w:eastAsia="方正仿宋简体" w:cs="方正仿宋简体"/>
                <w:b w:val="0"/>
                <w:bCs/>
                <w:sz w:val="24"/>
                <w:szCs w:val="24"/>
              </w:rPr>
            </w:pPr>
            <w:r>
              <w:rPr>
                <w:rFonts w:hint="eastAsia" w:ascii="方正仿宋简体" w:hAnsi="方正仿宋简体" w:eastAsia="方正仿宋简体" w:cs="方正仿宋简体"/>
                <w:b w:val="0"/>
                <w:sz w:val="24"/>
                <w:szCs w:val="24"/>
              </w:rPr>
              <w:t>6</w:t>
            </w:r>
          </w:p>
        </w:tc>
        <w:tc>
          <w:tcPr>
            <w:tcW w:w="2027" w:type="dxa"/>
            <w:vAlign w:val="center"/>
          </w:tcPr>
          <w:p>
            <w:pPr>
              <w:pStyle w:val="5"/>
              <w:spacing w:line="520" w:lineRule="exact"/>
              <w:ind w:firstLine="0"/>
              <w:jc w:val="center"/>
              <w:outlineLvl w:val="1"/>
              <w:rPr>
                <w:rFonts w:hint="eastAsia" w:ascii="方正仿宋简体" w:hAnsi="方正仿宋简体" w:eastAsia="方正仿宋简体" w:cs="方正仿宋简体"/>
                <w:b w:val="0"/>
                <w:bCs/>
                <w:sz w:val="24"/>
                <w:szCs w:val="24"/>
              </w:rPr>
            </w:pPr>
            <w:r>
              <w:rPr>
                <w:rFonts w:hint="eastAsia" w:ascii="方正仿宋简体" w:hAnsi="方正仿宋简体" w:eastAsia="方正仿宋简体" w:cs="方正仿宋简体"/>
                <w:b w:val="0"/>
                <w:sz w:val="24"/>
                <w:szCs w:val="24"/>
              </w:rPr>
              <w:t>需要煤安证</w:t>
            </w:r>
          </w:p>
        </w:tc>
      </w:tr>
    </w:tbl>
    <w:p>
      <w:pPr>
        <w:spacing w:line="520" w:lineRule="exact"/>
        <w:rPr>
          <w:rFonts w:hint="eastAsia" w:ascii="方正仿宋简体" w:hAnsi="方正仿宋简体" w:eastAsia="方正仿宋简体" w:cs="方正仿宋简体"/>
          <w:sz w:val="24"/>
          <w:szCs w:val="24"/>
        </w:rPr>
      </w:pPr>
    </w:p>
    <w:p>
      <w:pPr>
        <w:spacing w:line="520" w:lineRule="exact"/>
        <w:rPr>
          <w:rFonts w:hint="eastAsia" w:ascii="方正仿宋简体" w:hAnsi="方正仿宋简体" w:eastAsia="方正仿宋简体" w:cs="方正仿宋简体"/>
          <w:b/>
          <w:bCs/>
          <w:sz w:val="24"/>
          <w:szCs w:val="24"/>
        </w:rPr>
      </w:pPr>
      <w:r>
        <w:rPr>
          <w:rFonts w:hint="eastAsia" w:ascii="方正仿宋简体" w:hAnsi="方正仿宋简体" w:eastAsia="方正仿宋简体" w:cs="方正仿宋简体"/>
          <w:b/>
          <w:bCs/>
          <w:sz w:val="24"/>
          <w:szCs w:val="24"/>
        </w:rPr>
        <w:t>注：</w:t>
      </w:r>
      <w:r>
        <w:rPr>
          <w:rFonts w:hint="eastAsia" w:ascii="方正仿宋简体" w:hAnsi="方正仿宋简体" w:eastAsia="方正仿宋简体" w:cs="方正仿宋简体"/>
          <w:b/>
          <w:sz w:val="24"/>
          <w:szCs w:val="24"/>
        </w:rPr>
        <w:t>物料描述中物资规格型号仅供参考。</w:t>
      </w:r>
    </w:p>
    <w:p>
      <w:pPr>
        <w:pStyle w:val="4"/>
        <w:jc w:val="center"/>
        <w:rPr>
          <w:rFonts w:hint="eastAsia" w:ascii="方正仿宋简体" w:hAnsi="方正仿宋简体" w:eastAsia="方正仿宋简体" w:cs="方正仿宋简体"/>
          <w:sz w:val="24"/>
          <w:szCs w:val="24"/>
        </w:rPr>
      </w:pPr>
      <w:bookmarkStart w:id="4" w:name="_Toc11705"/>
      <w:r>
        <w:rPr>
          <w:rFonts w:hint="eastAsia" w:ascii="方正仿宋简体" w:hAnsi="方正仿宋简体" w:eastAsia="方正仿宋简体" w:cs="方正仿宋简体"/>
          <w:sz w:val="24"/>
          <w:szCs w:val="24"/>
        </w:rPr>
        <w:t>第五节 技术要求</w:t>
      </w:r>
      <w:bookmarkEnd w:id="4"/>
    </w:p>
    <w:p>
      <w:pPr>
        <w:spacing w:line="520" w:lineRule="exact"/>
        <w:ind w:firstLine="562"/>
        <w:jc w:val="left"/>
        <w:rPr>
          <w:rFonts w:hint="eastAsia" w:ascii="方正仿宋简体" w:hAnsi="方正仿宋简体" w:eastAsia="方正仿宋简体" w:cs="方正仿宋简体"/>
          <w:b/>
          <w:bCs/>
          <w:sz w:val="24"/>
          <w:szCs w:val="24"/>
        </w:rPr>
      </w:pPr>
      <w:r>
        <w:rPr>
          <w:rFonts w:hint="eastAsia" w:ascii="方正仿宋简体" w:hAnsi="方正仿宋简体" w:eastAsia="方正仿宋简体" w:cs="方正仿宋简体"/>
          <w:b/>
          <w:bCs/>
          <w:sz w:val="24"/>
          <w:szCs w:val="24"/>
        </w:rPr>
        <w:t>1.通用性技术要求</w:t>
      </w:r>
    </w:p>
    <w:p>
      <w:pPr>
        <w:pStyle w:val="10"/>
        <w:spacing w:after="0" w:line="240" w:lineRule="auto"/>
        <w:ind w:firstLine="560"/>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1.1水泵额定流量:≥260m3/h，</w:t>
      </w:r>
    </w:p>
    <w:p>
      <w:pPr>
        <w:pStyle w:val="10"/>
        <w:spacing w:after="0" w:line="240" w:lineRule="auto"/>
        <w:ind w:firstLine="560"/>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1.2水泵扬程: ≥100米</w:t>
      </w:r>
    </w:p>
    <w:p>
      <w:pPr>
        <w:pStyle w:val="10"/>
        <w:spacing w:after="0" w:line="240" w:lineRule="auto"/>
        <w:ind w:firstLine="560"/>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1.3水泵转速：1480r/min、参考值</w:t>
      </w:r>
    </w:p>
    <w:p>
      <w:pPr>
        <w:pStyle w:val="10"/>
        <w:spacing w:after="0" w:line="240" w:lineRule="auto"/>
        <w:ind w:firstLine="560"/>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1.4额定效率：≥79%、参考值</w:t>
      </w:r>
    </w:p>
    <w:p>
      <w:pPr>
        <w:pStyle w:val="10"/>
        <w:spacing w:after="0" w:line="240" w:lineRule="auto"/>
        <w:ind w:firstLine="560"/>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1.5水泵效率：≥80%、参考值</w:t>
      </w:r>
    </w:p>
    <w:p>
      <w:pPr>
        <w:pStyle w:val="10"/>
        <w:spacing w:after="0" w:line="240" w:lineRule="auto"/>
        <w:ind w:firstLine="560"/>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1.6汽蚀余量：≤3.2m、参考值</w:t>
      </w:r>
    </w:p>
    <w:p>
      <w:pPr>
        <w:pStyle w:val="10"/>
        <w:spacing w:after="0" w:line="240" w:lineRule="auto"/>
        <w:ind w:firstLine="560"/>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1.7电机选用YB3型高效节能型电机</w:t>
      </w:r>
    </w:p>
    <w:p>
      <w:pPr>
        <w:pStyle w:val="10"/>
        <w:spacing w:after="0" w:line="240" w:lineRule="auto"/>
        <w:ind w:firstLine="560"/>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1.8额定功率：≥160KW(水泵厂家须根据上述参数对水泵配套电动机校核，在新管流量工况时，计算电动机功率应满足富裕系数大于1.1的要求。)</w:t>
      </w:r>
    </w:p>
    <w:p>
      <w:pPr>
        <w:pStyle w:val="10"/>
        <w:spacing w:after="0" w:line="240" w:lineRule="auto"/>
        <w:ind w:firstLine="560"/>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1.9电压等级：1140V/660V</w:t>
      </w:r>
    </w:p>
    <w:p>
      <w:pPr>
        <w:pStyle w:val="10"/>
        <w:spacing w:after="0" w:line="240" w:lineRule="auto"/>
        <w:ind w:firstLine="560"/>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1.10额定转速：1480r/min</w:t>
      </w:r>
    </w:p>
    <w:p>
      <w:pPr>
        <w:pStyle w:val="10"/>
        <w:spacing w:after="0" w:line="240" w:lineRule="auto"/>
        <w:ind w:firstLine="560"/>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1.11防护等级：不低于IP54</w:t>
      </w:r>
    </w:p>
    <w:p>
      <w:pPr>
        <w:spacing w:line="520" w:lineRule="exact"/>
        <w:ind w:firstLine="560"/>
        <w:jc w:val="left"/>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u w:val="single"/>
        </w:rPr>
        <w:t xml:space="preserve">1.2 </w:t>
      </w:r>
      <w:r>
        <w:rPr>
          <w:rFonts w:hint="eastAsia" w:ascii="方正仿宋简体" w:hAnsi="方正仿宋简体" w:eastAsia="方正仿宋简体" w:cs="方正仿宋简体"/>
          <w:color w:val="FF0000"/>
          <w:sz w:val="24"/>
          <w:szCs w:val="24"/>
          <w:u w:val="single"/>
        </w:rPr>
        <w:t>乙方需免费提供技术支持及免费提供指导安装。</w:t>
      </w:r>
    </w:p>
    <w:p>
      <w:pPr>
        <w:pStyle w:val="2"/>
        <w:spacing w:line="520" w:lineRule="exact"/>
        <w:ind w:firstLine="562"/>
        <w:rPr>
          <w:rFonts w:hint="eastAsia" w:ascii="方正仿宋简体" w:hAnsi="方正仿宋简体" w:eastAsia="方正仿宋简体" w:cs="方正仿宋简体"/>
          <w:b/>
          <w:bCs/>
          <w:color w:val="FF0000"/>
          <w:sz w:val="24"/>
          <w:szCs w:val="24"/>
          <w:u w:val="single"/>
        </w:rPr>
      </w:pPr>
      <w:r>
        <w:rPr>
          <w:rFonts w:hint="eastAsia" w:ascii="方正仿宋简体" w:hAnsi="方正仿宋简体" w:eastAsia="方正仿宋简体" w:cs="方正仿宋简体"/>
          <w:b/>
          <w:bCs/>
          <w:sz w:val="24"/>
          <w:szCs w:val="24"/>
        </w:rPr>
        <w:t>2 .技术要求</w:t>
      </w:r>
    </w:p>
    <w:p>
      <w:pPr>
        <w:pStyle w:val="2"/>
        <w:spacing w:line="520" w:lineRule="exact"/>
        <w:ind w:firstLine="560"/>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2.1各转动件必须转动灵活，不得有卡阻现象。润滑部分密封良好，不得有油脂渗漏现象，轴承选用参照或相当于SKF产品。</w:t>
      </w:r>
    </w:p>
    <w:p>
      <w:pPr>
        <w:pStyle w:val="2"/>
        <w:spacing w:line="520" w:lineRule="exact"/>
        <w:ind w:firstLine="560"/>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2.2输送介质：煤泥水（高浊水）不小于45%，最大颗粒小于等于20mm。</w:t>
      </w:r>
    </w:p>
    <w:p>
      <w:pPr>
        <w:pStyle w:val="2"/>
        <w:spacing w:line="520" w:lineRule="exact"/>
        <w:ind w:firstLine="560"/>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2.3距离设备lm处噪声不大于85dB。</w:t>
      </w:r>
    </w:p>
    <w:p>
      <w:pPr>
        <w:pStyle w:val="2"/>
        <w:spacing w:line="520" w:lineRule="exact"/>
        <w:ind w:firstLine="560"/>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2.4参照</w:t>
      </w:r>
      <w:r>
        <w:rPr>
          <w:rFonts w:hint="eastAsia" w:ascii="方正仿宋简体" w:hAnsi="方正仿宋简体" w:eastAsia="方正仿宋简体" w:cs="方正仿宋简体"/>
          <w:sz w:val="24"/>
          <w:szCs w:val="24"/>
          <w:lang w:eastAsia="zh-CN"/>
        </w:rPr>
        <w:t>采购方</w:t>
      </w:r>
      <w:r>
        <w:rPr>
          <w:rFonts w:hint="eastAsia" w:ascii="方正仿宋简体" w:hAnsi="方正仿宋简体" w:eastAsia="方正仿宋简体" w:cs="方正仿宋简体"/>
          <w:sz w:val="24"/>
          <w:szCs w:val="24"/>
        </w:rPr>
        <w:t>电机供应短名单采购项目要求配套电机，电机选用抚顺煤矿电机制造有限责任公司、南阳防爆（苏州）特种装备有限公司、江苏亚力防爆电机有限公司品牌产品。电机优先选用高效节能品质产品，电机的绝缘等级为F级，按照“B”级温升考核。电机转子要求铜条转子。依据GB18613-2020,要求能效为二级。</w:t>
      </w:r>
    </w:p>
    <w:p>
      <w:pPr>
        <w:pStyle w:val="2"/>
        <w:spacing w:line="520" w:lineRule="exact"/>
        <w:ind w:firstLine="560"/>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2.5整机要有“MA”认证。</w:t>
      </w:r>
    </w:p>
    <w:p>
      <w:pPr>
        <w:pStyle w:val="2"/>
        <w:spacing w:line="520" w:lineRule="exact"/>
        <w:ind w:firstLine="560"/>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2.6设备中的结构件钢材在下料前需进行喷丸预处理。</w:t>
      </w:r>
    </w:p>
    <w:p>
      <w:pPr>
        <w:pStyle w:val="2"/>
        <w:spacing w:line="520" w:lineRule="exact"/>
        <w:ind w:firstLine="560"/>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2.7、钢板对接采用埋弧焊完成，保证焊透。主要角焊缝采用埋弧焊，CO2气体保护焊等自动或半自动焊的方法完成，保证有足够的熔深。焊接前，所有施焊区域均应作清洁和除锈处理。</w:t>
      </w:r>
    </w:p>
    <w:p>
      <w:pPr>
        <w:pStyle w:val="2"/>
        <w:spacing w:line="520" w:lineRule="exact"/>
        <w:ind w:firstLine="560"/>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2.8、设备功能完整、技术先进，满足人身安全和劳动保护条件。</w:t>
      </w:r>
    </w:p>
    <w:p>
      <w:pPr>
        <w:pStyle w:val="2"/>
        <w:spacing w:line="520" w:lineRule="exact"/>
        <w:ind w:firstLine="560"/>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2.9、易于磨损或需要调整,检查和更换的部件，应能方便地拆卸,更换和修理。大于20kg的部件均应有用于起吊或搬运的吊耳或环形螺栓。使用的零件或组件应有良好的互换性。</w:t>
      </w:r>
    </w:p>
    <w:p>
      <w:pPr>
        <w:pStyle w:val="2"/>
        <w:spacing w:line="520" w:lineRule="exact"/>
        <w:ind w:firstLine="560"/>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2.10、设备控制及保护符合国家有关规定，各项保护装置齐全、可靠。</w:t>
      </w:r>
    </w:p>
    <w:p>
      <w:pPr>
        <w:pStyle w:val="2"/>
        <w:spacing w:line="520" w:lineRule="exact"/>
        <w:ind w:firstLine="560"/>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2.11、外购配套件，必须选用优质、节能、先进的产品，并有生产许可证及生产检验合格证。严禁采用国家公布的淘汰产品。</w:t>
      </w:r>
      <w:r>
        <w:rPr>
          <w:rFonts w:hint="eastAsia" w:ascii="方正仿宋简体" w:hAnsi="方正仿宋简体" w:eastAsia="方正仿宋简体" w:cs="方正仿宋简体"/>
          <w:sz w:val="24"/>
          <w:szCs w:val="24"/>
          <w:lang w:eastAsia="zh-CN"/>
        </w:rPr>
        <w:t>供应商</w:t>
      </w:r>
      <w:r>
        <w:rPr>
          <w:rFonts w:hint="eastAsia" w:ascii="方正仿宋简体" w:hAnsi="方正仿宋简体" w:eastAsia="方正仿宋简体" w:cs="方正仿宋简体"/>
          <w:sz w:val="24"/>
          <w:szCs w:val="24"/>
        </w:rPr>
        <w:t>应对外购的部件及材料进行检验，并对其质量、性能负责。</w:t>
      </w:r>
    </w:p>
    <w:p>
      <w:pPr>
        <w:pStyle w:val="2"/>
        <w:spacing w:line="520" w:lineRule="exact"/>
        <w:ind w:firstLine="560"/>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2.12、应设可拆卸防护网，且便于更换与维护，防止异物进入泵体。</w:t>
      </w:r>
    </w:p>
    <w:p>
      <w:pPr>
        <w:pStyle w:val="2"/>
        <w:spacing w:line="520" w:lineRule="exact"/>
        <w:ind w:firstLine="560"/>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2.13、水泵要求新型、高效节能、抗磨蚀具有防腐功能。在投标时需提供相应的证明文件。</w:t>
      </w:r>
    </w:p>
    <w:p>
      <w:pPr>
        <w:pStyle w:val="2"/>
        <w:spacing w:line="520" w:lineRule="exact"/>
        <w:ind w:firstLine="560"/>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2.14、过流部件材料采用高铬合金铸铁KmTBCr28，洛氏硬度HRC&gt;58。</w:t>
      </w:r>
    </w:p>
    <w:p>
      <w:pPr>
        <w:pStyle w:val="2"/>
        <w:spacing w:line="520" w:lineRule="exact"/>
        <w:ind w:firstLine="560"/>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2.15、泵体外观颜色为国标Y11乳白丙烯刷聚氨酯桔型漆。</w:t>
      </w:r>
    </w:p>
    <w:p>
      <w:pPr>
        <w:pStyle w:val="2"/>
        <w:spacing w:line="520" w:lineRule="exact"/>
        <w:ind w:firstLine="560"/>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2.16、采用铜条转子,转子技术要求：</w:t>
      </w:r>
    </w:p>
    <w:p>
      <w:pPr>
        <w:pStyle w:val="2"/>
        <w:spacing w:line="520" w:lineRule="exact"/>
        <w:ind w:firstLine="560"/>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2.16.1端环表面不应有裂纹、夹渣、折叠、气泡及其他缺陷。且对其化学成分、力学性能需满足企业标准，探伤质量等级不低于II级。</w:t>
      </w:r>
    </w:p>
    <w:p>
      <w:pPr>
        <w:pStyle w:val="2"/>
        <w:spacing w:line="520" w:lineRule="exact"/>
        <w:ind w:firstLine="560"/>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2.16.1.2导条表面应光洁、平整，不允许有裂纹、飞边、褶皱、毛刺、雷口等缺陷，棱边应倒钝。不应有明显的扭拧，弯曲度不大于2mm/m。</w:t>
      </w:r>
    </w:p>
    <w:p>
      <w:pPr>
        <w:pStyle w:val="2"/>
        <w:spacing w:line="520" w:lineRule="exact"/>
        <w:ind w:firstLine="560"/>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2.16.1.3 导条插入转子铁芯槽时，人工推入导条长度1/3以上，然后用铜锤打入，并控制导条伸出铁芯两端的长度相等，导条插到位后按有关工艺守则挤紧导条。</w:t>
      </w:r>
    </w:p>
    <w:p>
      <w:pPr>
        <w:pStyle w:val="2"/>
        <w:spacing w:line="520" w:lineRule="exact"/>
        <w:ind w:firstLine="560"/>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2.16.1.4导条端部插入端环的止口槽内，在钎料融化后将其焊接在一起，依据端环材质、铜条转子结构及其他要求，选择钎料。</w:t>
      </w:r>
    </w:p>
    <w:p>
      <w:pPr>
        <w:pStyle w:val="2"/>
        <w:spacing w:line="520" w:lineRule="exact"/>
        <w:ind w:firstLine="560"/>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2.16.1.5端环焊接后进行车加工，在铜条转子加工图的技术要求中需要进行探伤。</w:t>
      </w:r>
    </w:p>
    <w:p>
      <w:pPr>
        <w:pStyle w:val="2"/>
        <w:spacing w:line="520" w:lineRule="exact"/>
        <w:ind w:firstLine="560"/>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2.16.1.6端环与导条焊接部位浇筑可靠，防止开裂、脱落，引起电机烧毁。</w:t>
      </w:r>
    </w:p>
    <w:p>
      <w:pPr>
        <w:pStyle w:val="2"/>
        <w:spacing w:line="520" w:lineRule="exact"/>
        <w:ind w:firstLine="560"/>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2.16.1.7配套电机符合国际标准的IE3能效。</w:t>
      </w:r>
    </w:p>
    <w:p>
      <w:pPr>
        <w:pStyle w:val="2"/>
        <w:spacing w:line="520" w:lineRule="exact"/>
        <w:ind w:firstLine="560"/>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2.17电动机机座采用工艺成熟的高强度灰铸铁制造或钢板焊接制造。</w:t>
      </w:r>
    </w:p>
    <w:p>
      <w:pPr>
        <w:pStyle w:val="2"/>
        <w:spacing w:line="520" w:lineRule="exact"/>
        <w:ind w:firstLine="560"/>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2.18滚动轴承采用两轴承结构，带不停机排油装置和轴承测温装置。</w:t>
      </w:r>
    </w:p>
    <w:p>
      <w:pPr>
        <w:pStyle w:val="2"/>
        <w:spacing w:line="520" w:lineRule="exact"/>
        <w:ind w:firstLine="560"/>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2.19监测保护：定子绕组埋置pt100铂热电阻(三线制)6支，每相2只，其中3支备用，引线接至设置的测温接线盒。每个轴承设置一个pt100单支铂热电阻(三线制)，共2支，引线接至设置的测温接线盒。设置不停机注排油装置及振动传感器，电机各种保护齐全，数据可以上传到</w:t>
      </w:r>
      <w:r>
        <w:rPr>
          <w:rFonts w:hint="eastAsia" w:ascii="方正仿宋简体" w:hAnsi="方正仿宋简体" w:eastAsia="方正仿宋简体" w:cs="方正仿宋简体"/>
          <w:sz w:val="24"/>
          <w:szCs w:val="24"/>
          <w:lang w:eastAsia="zh-CN"/>
        </w:rPr>
        <w:t>采购方</w:t>
      </w:r>
      <w:r>
        <w:rPr>
          <w:rFonts w:hint="eastAsia" w:ascii="方正仿宋简体" w:hAnsi="方正仿宋简体" w:eastAsia="方正仿宋简体" w:cs="方正仿宋简体"/>
          <w:sz w:val="24"/>
          <w:szCs w:val="24"/>
        </w:rPr>
        <w:t>在用控制系统。</w:t>
      </w:r>
    </w:p>
    <w:p>
      <w:pPr>
        <w:pStyle w:val="2"/>
        <w:spacing w:line="520" w:lineRule="exact"/>
        <w:ind w:firstLine="560"/>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2.20电动机机座地脚需要提供安装用顶起螺丝孔，用于电动机安装时调整高度，协调</w:t>
      </w:r>
      <w:r>
        <w:rPr>
          <w:rFonts w:hint="eastAsia" w:ascii="方正仿宋简体" w:hAnsi="方正仿宋简体" w:eastAsia="方正仿宋简体" w:cs="方正仿宋简体"/>
          <w:sz w:val="24"/>
          <w:szCs w:val="24"/>
          <w:lang w:eastAsia="zh-CN"/>
        </w:rPr>
        <w:t>采购方</w:t>
      </w:r>
      <w:r>
        <w:rPr>
          <w:rFonts w:hint="eastAsia" w:ascii="方正仿宋简体" w:hAnsi="方正仿宋简体" w:eastAsia="方正仿宋简体" w:cs="方正仿宋简体"/>
          <w:sz w:val="24"/>
          <w:szCs w:val="24"/>
        </w:rPr>
        <w:t>所采购的水泵的供货厂家，提供电机地脚孔图纸，便于水泵厂家制作水泵和电机一体化底座，电动机</w:t>
      </w:r>
      <w:r>
        <w:rPr>
          <w:rFonts w:hint="eastAsia" w:ascii="方正仿宋简体" w:hAnsi="方正仿宋简体" w:eastAsia="方正仿宋简体" w:cs="方正仿宋简体"/>
          <w:sz w:val="24"/>
          <w:szCs w:val="24"/>
          <w:lang w:eastAsia="zh-CN"/>
        </w:rPr>
        <w:t>供应商</w:t>
      </w:r>
      <w:r>
        <w:rPr>
          <w:rFonts w:hint="eastAsia" w:ascii="方正仿宋简体" w:hAnsi="方正仿宋简体" w:eastAsia="方正仿宋简体" w:cs="方正仿宋简体"/>
          <w:sz w:val="24"/>
          <w:szCs w:val="24"/>
        </w:rPr>
        <w:t>需提供电机与底座的连接螺栓。</w:t>
      </w:r>
    </w:p>
    <w:p>
      <w:pPr>
        <w:pStyle w:val="2"/>
        <w:spacing w:line="520" w:lineRule="exact"/>
        <w:ind w:firstLine="560"/>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2.21机座底部两侧以及接线盒内外均需要提供了大截面的接地端子。</w:t>
      </w:r>
    </w:p>
    <w:p>
      <w:pPr>
        <w:pStyle w:val="2"/>
        <w:spacing w:line="520" w:lineRule="exact"/>
        <w:ind w:firstLine="560"/>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2.22电动机应能承受额定转速1.2倍的反转转速，历时两分钟而无有害变形。</w:t>
      </w:r>
    </w:p>
    <w:p>
      <w:pPr>
        <w:pStyle w:val="2"/>
        <w:spacing w:line="520" w:lineRule="exact"/>
        <w:ind w:firstLine="560"/>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2.23电动机要满足主接线盒进线口最大直径、定子测温接线盒和加热器接线盒进线口最大直径、轴承测温接线盒进线口最大直径的接线尺寸要求，所有接线喇叭口内必须配置齐全的挡板、挡圈和胶圈。</w:t>
      </w:r>
    </w:p>
    <w:p>
      <w:pPr>
        <w:pStyle w:val="2"/>
        <w:spacing w:line="520" w:lineRule="exact"/>
        <w:ind w:firstLine="560"/>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2.24电机轴颈、键槽形式、轴长、轴连接形式、地脚孔位等机电接口数据由水泵供货商与电机厂家协商，确保机电接口准确无误。</w:t>
      </w:r>
    </w:p>
    <w:p>
      <w:pPr>
        <w:pStyle w:val="2"/>
        <w:spacing w:line="520" w:lineRule="exact"/>
        <w:ind w:firstLine="560"/>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2.25电动机的噪音在离机壳1米处应符合行业标准。</w:t>
      </w:r>
    </w:p>
    <w:p>
      <w:pPr>
        <w:pStyle w:val="2"/>
        <w:spacing w:line="520" w:lineRule="exact"/>
        <w:ind w:firstLine="560"/>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2.26电动机空载时测得的震动速度符合行业标准。</w:t>
      </w:r>
    </w:p>
    <w:p>
      <w:pPr>
        <w:pStyle w:val="2"/>
        <w:spacing w:line="520" w:lineRule="exact"/>
        <w:ind w:firstLine="560"/>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2.27电动机应设置接地装置，配备固定导线的紧固件，以固定接地导线。</w:t>
      </w:r>
    </w:p>
    <w:p>
      <w:pPr>
        <w:pStyle w:val="2"/>
        <w:spacing w:line="520" w:lineRule="exact"/>
        <w:ind w:firstLine="560"/>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2.28转子应进行动平衡试验，满足规范规定的震动要求并出具试验报告。</w:t>
      </w:r>
    </w:p>
    <w:p>
      <w:pPr>
        <w:pStyle w:val="2"/>
        <w:spacing w:line="520" w:lineRule="exact"/>
        <w:ind w:firstLine="560"/>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2.29电机冷却方式：IC4A1A1</w:t>
      </w:r>
    </w:p>
    <w:p>
      <w:pPr>
        <w:pStyle w:val="2"/>
        <w:spacing w:line="520" w:lineRule="exact"/>
        <w:ind w:firstLine="560"/>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2.30电机防腐要求WF1</w:t>
      </w:r>
    </w:p>
    <w:p>
      <w:pPr>
        <w:pStyle w:val="2"/>
        <w:spacing w:line="520" w:lineRule="exact"/>
        <w:ind w:firstLine="560"/>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2.31浆体密度不小于110kg/m3，污水浊度大约10000-15000NT。</w:t>
      </w:r>
    </w:p>
    <w:p>
      <w:pPr>
        <w:spacing w:line="520" w:lineRule="exact"/>
        <w:ind w:firstLine="560"/>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以上技术参数可能未对一切技术细节作出要求，乙方应保证提供的产品符合本项目的使用条件和行业/国际工业标准。如乙方没有对本技术条件的相关要求提出异议，认为乙方提出的产品完全满足本技术条件的要求。</w:t>
      </w:r>
    </w:p>
    <w:p>
      <w:pPr>
        <w:pStyle w:val="4"/>
        <w:jc w:val="center"/>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第六节 图纸和技术资料</w:t>
      </w:r>
    </w:p>
    <w:p>
      <w:pPr>
        <w:pStyle w:val="2"/>
        <w:spacing w:line="520" w:lineRule="exact"/>
        <w:ind w:firstLine="560"/>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供应商除供应供货范围内的产品外，还应提供出厂测试检验报告、产品合格证书和说明书（是否需要图纸）。</w:t>
      </w:r>
    </w:p>
    <w:p>
      <w:pPr>
        <w:pStyle w:val="4"/>
        <w:jc w:val="center"/>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第七节 包装、运输要求</w:t>
      </w:r>
    </w:p>
    <w:p>
      <w:pPr>
        <w:pStyle w:val="4"/>
        <w:jc w:val="center"/>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（根据项目实际调整）</w:t>
      </w:r>
    </w:p>
    <w:p>
      <w:pPr>
        <w:pStyle w:val="2"/>
        <w:spacing w:line="520" w:lineRule="exact"/>
        <w:ind w:firstLine="560"/>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1. 乙方所提供的部件应按照国家标准包装的技术条件可靠包装。对需要特别保护的部件、配件及安装材料等要特别处理，以满足长途运输、吊装和装卸的需要。并应保证部件各组成元件在运输过程中不致遭到损坏、变形、丢失和受潮。出厂产品应附有产品合格证明书（包括出厂试验数据）和装箱单。</w:t>
      </w:r>
    </w:p>
    <w:p>
      <w:pPr>
        <w:pStyle w:val="2"/>
        <w:spacing w:line="520" w:lineRule="exact"/>
        <w:ind w:firstLine="560"/>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2 .为了便于装卸和搬运，应在包装箱上标出“重心”“起吊点”的位置，还应在箱上标出“小心”、“向上”、“防潮”、“易碎”等国际通用标志。</w:t>
      </w:r>
    </w:p>
    <w:p>
      <w:pPr>
        <w:pStyle w:val="2"/>
        <w:spacing w:line="520" w:lineRule="exact"/>
        <w:ind w:firstLine="560"/>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3 .乙方提供的产品包装为采用盒或箱等合适包装，适合于叉车或行车吊装，保证产品在运输、搬运、存储中完好，若乙方交货时包装不完整、产品损坏，乙方需免费更换，包装有明显的产品型号标志，乙方选择合适的运输方式，将货物完好的送到甲方指定卸货地点。</w:t>
      </w:r>
    </w:p>
    <w:p>
      <w:pPr>
        <w:pStyle w:val="4"/>
        <w:jc w:val="center"/>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第八节 技术服务要求</w:t>
      </w:r>
    </w:p>
    <w:p>
      <w:pPr>
        <w:pStyle w:val="2"/>
        <w:spacing w:line="520" w:lineRule="exact"/>
        <w:ind w:firstLine="560"/>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1.乙方应专门指派专业技术人员和商务服务人员，就本项目所涉及的产品提供相应的技术支持；同时乙方应甲方要求，就本项目所涉及的产品进行巡视、检查，提出产品使用情况报告和合理化建议；对甲方提出的技术、应用问题，乙方及时派专业人员与相关部门进行讨论、调查，对产品提出的技术问题、使用情况进行根本原因分析，提出合理解决方案和技术支持。</w:t>
      </w:r>
    </w:p>
    <w:p>
      <w:pPr>
        <w:pStyle w:val="2"/>
        <w:spacing w:line="520" w:lineRule="exact"/>
        <w:ind w:firstLine="560"/>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2.甲方在使用产品过程中，如需无偿使用乙方专业工具或专业技术人员，或出现质量问题，乙方应在收到甲方通知后12小时给予响应，如需乙方技术人员现场指导使用，乙方应派熟练的技术人员24小时内赶到现场。</w:t>
      </w:r>
    </w:p>
    <w:p>
      <w:pPr>
        <w:pStyle w:val="2"/>
        <w:spacing w:line="520" w:lineRule="exact"/>
        <w:ind w:firstLine="560"/>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3.乙方根据甲方现场需要，对甲方的人员进行技术培训，培训时间、方式及内容双方协商确定。</w:t>
      </w:r>
    </w:p>
    <w:p>
      <w:pPr>
        <w:pStyle w:val="2"/>
        <w:spacing w:line="520" w:lineRule="exact"/>
        <w:ind w:firstLine="560"/>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4.乙方应依托自己领先的技术、行业经验、资源信息等优势，提出能为甲方节能降耗、降低生产成本的高质量、低成本的改进优化方案。</w:t>
      </w:r>
    </w:p>
    <w:p>
      <w:pPr>
        <w:pStyle w:val="2"/>
        <w:spacing w:line="520" w:lineRule="exact"/>
        <w:ind w:firstLine="560"/>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5.以上服务不再产生任何费用。</w:t>
      </w:r>
    </w:p>
    <w:p>
      <w:pPr>
        <w:pStyle w:val="4"/>
        <w:jc w:val="center"/>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第九节 质量保证及售后服务</w:t>
      </w:r>
    </w:p>
    <w:p>
      <w:pPr>
        <w:pStyle w:val="2"/>
        <w:spacing w:line="520" w:lineRule="exact"/>
        <w:ind w:firstLine="560"/>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2.1. 出厂产品必须都是经过严格的出厂检验，若产品出现非人为原因损坏，供方必须免费配合更换，若因产品质量问题造成事故或者损失，供方承担一切后果。</w:t>
      </w:r>
    </w:p>
    <w:p>
      <w:pPr>
        <w:pStyle w:val="2"/>
        <w:spacing w:line="520" w:lineRule="exact"/>
        <w:ind w:firstLine="560"/>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2.2</w:t>
      </w:r>
      <w:r>
        <w:rPr>
          <w:rFonts w:hint="eastAsia" w:ascii="方正仿宋简体" w:hAnsi="方正仿宋简体" w:eastAsia="方正仿宋简体" w:cs="方正仿宋简体"/>
          <w:bCs/>
          <w:sz w:val="24"/>
          <w:szCs w:val="24"/>
        </w:rPr>
        <w:t>质保期为设备到货验收合格满18个月或设备正常投入使用后1年，以先到期限为准</w:t>
      </w:r>
      <w:r>
        <w:rPr>
          <w:rFonts w:hint="eastAsia" w:ascii="方正仿宋简体" w:hAnsi="方正仿宋简体" w:eastAsia="方正仿宋简体" w:cs="方正仿宋简体"/>
          <w:sz w:val="24"/>
          <w:szCs w:val="24"/>
        </w:rPr>
        <w:t>。质保期内，乙方对货物质量施行“三包”，提供免费更换或维修，由此产生的费用由乙方承担；若乙方产品出现质量问题或甲方需技术咨询时，乙方需在24小时内赶到现场提供售后服务。更换后合格产品的质保期自换货之日起重新计算。质保期外，乙方提供售后服务根据实际情况另行协商。（适用范围：需要安装调试、需要指导安装调试情形，应与第五节通用性技术要求第二条相对应）</w:t>
      </w:r>
    </w:p>
    <w:p>
      <w:pPr>
        <w:pStyle w:val="2"/>
        <w:spacing w:line="520" w:lineRule="exact"/>
        <w:ind w:firstLine="560"/>
        <w:rPr>
          <w:rFonts w:ascii="Calibri" w:hAnsi="Calibri" w:eastAsia="方正仿宋简体"/>
          <w:sz w:val="28"/>
        </w:rPr>
      </w:pPr>
      <w:r>
        <w:rPr>
          <w:rFonts w:hint="eastAsia" w:ascii="方正仿宋简体" w:hAnsi="方正仿宋简体" w:eastAsia="方正仿宋简体" w:cs="方正仿宋简体"/>
          <w:sz w:val="24"/>
          <w:szCs w:val="24"/>
        </w:rPr>
        <w:t>2.3乙方应在报价文件中说明待质保期满后如何在技术上继续支持甲方。如是否可定期派人到</w:t>
      </w:r>
      <w:r>
        <w:rPr>
          <w:rFonts w:hint="eastAsia" w:ascii="方正仿宋简体" w:hAnsi="方正仿宋简体" w:eastAsia="方正仿宋简体" w:cs="方正仿宋简体"/>
          <w:sz w:val="24"/>
          <w:szCs w:val="24"/>
          <w:lang w:eastAsia="zh-CN"/>
        </w:rPr>
        <w:t>采购方</w:t>
      </w:r>
      <w:r>
        <w:rPr>
          <w:rFonts w:hint="eastAsia" w:ascii="方正仿宋简体" w:hAnsi="方正仿宋简体" w:eastAsia="方正仿宋简体" w:cs="方正仿宋简体"/>
          <w:sz w:val="24"/>
          <w:szCs w:val="24"/>
        </w:rPr>
        <w:t>现场对配件使用作全面检查，根据检查结果向</w:t>
      </w:r>
      <w:r>
        <w:rPr>
          <w:rFonts w:hint="eastAsia" w:ascii="方正仿宋简体" w:hAnsi="方正仿宋简体" w:eastAsia="方正仿宋简体" w:cs="方正仿宋简体"/>
          <w:sz w:val="24"/>
          <w:szCs w:val="24"/>
          <w:lang w:eastAsia="zh-CN"/>
        </w:rPr>
        <w:t>采购方</w:t>
      </w:r>
      <w:r>
        <w:rPr>
          <w:rFonts w:hint="eastAsia" w:ascii="方正仿宋简体" w:hAnsi="方正仿宋简体" w:eastAsia="方正仿宋简体" w:cs="方正仿宋简体"/>
          <w:sz w:val="24"/>
          <w:szCs w:val="24"/>
        </w:rPr>
        <w:t>提出维修建议。</w:t>
      </w:r>
    </w:p>
    <w:p>
      <w:pPr>
        <w:keepNext w:val="0"/>
        <w:keepLines w:val="0"/>
        <w:pageBreakBefore w:val="0"/>
        <w:widowControl/>
        <w:numPr>
          <w:ilvl w:val="0"/>
          <w:numId w:val="0"/>
        </w:numPr>
        <w:kinsoku/>
        <w:wordWrap/>
        <w:overflowPunct/>
        <w:topLinePunct w:val="0"/>
        <w:autoSpaceDE/>
        <w:autoSpaceDN/>
        <w:bidi w:val="0"/>
        <w:adjustRightInd/>
        <w:snapToGrid/>
        <w:spacing w:beforeLines="-2147483648" w:line="440" w:lineRule="exact"/>
        <w:ind w:firstLine="480" w:firstLineChars="200"/>
        <w:jc w:val="left"/>
        <w:textAlignment w:val="auto"/>
        <w:rPr>
          <w:rFonts w:hint="eastAsia" w:ascii="方正仿宋简体" w:hAnsi="方正仿宋简体" w:eastAsia="方正仿宋简体" w:cs="方正仿宋简体"/>
          <w:b w:val="0"/>
          <w:bCs/>
          <w:kern w:val="2"/>
          <w:sz w:val="24"/>
          <w:szCs w:val="24"/>
          <w:highlight w:val="none"/>
          <w:u w:val="none"/>
          <w:lang w:val="en-US" w:eastAsia="zh-CN" w:bidi="ar-SA"/>
        </w:rPr>
      </w:pPr>
    </w:p>
    <w:p>
      <w:pPr>
        <w:keepNext w:val="0"/>
        <w:keepLines w:val="0"/>
        <w:pageBreakBefore w:val="0"/>
        <w:widowControl/>
        <w:numPr>
          <w:ilvl w:val="0"/>
          <w:numId w:val="0"/>
        </w:numPr>
        <w:kinsoku/>
        <w:wordWrap/>
        <w:overflowPunct/>
        <w:topLinePunct w:val="0"/>
        <w:autoSpaceDE/>
        <w:autoSpaceDN/>
        <w:bidi w:val="0"/>
        <w:adjustRightInd/>
        <w:snapToGrid/>
        <w:spacing w:beforeLines="-2147483648" w:line="440" w:lineRule="exact"/>
        <w:ind w:firstLine="480" w:firstLineChars="200"/>
        <w:jc w:val="left"/>
        <w:textAlignment w:val="auto"/>
        <w:rPr>
          <w:rFonts w:hint="eastAsia" w:ascii="方正仿宋简体" w:hAnsi="方正仿宋简体" w:eastAsia="方正仿宋简体" w:cs="方正仿宋简体"/>
          <w:b w:val="0"/>
          <w:bCs/>
          <w:kern w:val="2"/>
          <w:sz w:val="24"/>
          <w:szCs w:val="24"/>
          <w:highlight w:val="none"/>
          <w:u w:val="none"/>
          <w:lang w:val="en-US" w:eastAsia="zh-CN" w:bidi="ar-SA"/>
        </w:rPr>
      </w:pP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outlineLvl w:val="9"/>
        <w:rPr>
          <w:rFonts w:hint="eastAsia" w:ascii="方正仿宋简体" w:hAnsi="方正仿宋简体" w:eastAsia="方正仿宋简体" w:cs="方正仿宋简体"/>
          <w:b/>
          <w:sz w:val="30"/>
          <w:szCs w:val="30"/>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outlineLvl w:val="9"/>
        <w:rPr>
          <w:rFonts w:hint="eastAsia" w:ascii="方正仿宋简体" w:hAnsi="方正仿宋简体" w:eastAsia="方正仿宋简体" w:cs="方正仿宋简体"/>
          <w:b/>
          <w:sz w:val="30"/>
          <w:szCs w:val="30"/>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outlineLvl w:val="9"/>
        <w:rPr>
          <w:rFonts w:hint="eastAsia" w:ascii="方正仿宋简体" w:hAnsi="方正仿宋简体" w:eastAsia="方正仿宋简体" w:cs="方正仿宋简体"/>
          <w:b/>
          <w:sz w:val="30"/>
          <w:szCs w:val="30"/>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outlineLvl w:val="9"/>
        <w:rPr>
          <w:rFonts w:hint="eastAsia" w:ascii="方正仿宋简体" w:hAnsi="方正仿宋简体" w:eastAsia="方正仿宋简体" w:cs="方正仿宋简体"/>
          <w:b/>
          <w:sz w:val="30"/>
          <w:szCs w:val="30"/>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outlineLvl w:val="9"/>
        <w:rPr>
          <w:rFonts w:hint="eastAsia" w:ascii="方正仿宋简体" w:hAnsi="方正仿宋简体" w:eastAsia="方正仿宋简体" w:cs="方正仿宋简体"/>
          <w:b/>
          <w:sz w:val="30"/>
          <w:szCs w:val="30"/>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outlineLvl w:val="9"/>
        <w:rPr>
          <w:rFonts w:hint="eastAsia" w:ascii="方正仿宋简体" w:hAnsi="方正仿宋简体" w:eastAsia="方正仿宋简体" w:cs="方正仿宋简体"/>
          <w:b/>
          <w:sz w:val="30"/>
          <w:szCs w:val="30"/>
          <w:lang w:val="en-US" w:eastAsia="zh-CN"/>
        </w:rPr>
      </w:pPr>
    </w:p>
    <w:p>
      <w:pPr>
        <w:pageBreakBefore w:val="0"/>
        <w:kinsoku/>
        <w:wordWrap/>
        <w:overflowPunct/>
        <w:topLinePunct w:val="0"/>
        <w:autoSpaceDE/>
        <w:autoSpaceDN/>
        <w:bidi w:val="0"/>
        <w:adjustRightInd/>
        <w:spacing w:line="440" w:lineRule="exact"/>
        <w:textAlignment w:val="auto"/>
        <w:rPr>
          <w:rFonts w:hint="eastAsia" w:ascii="方正仿宋简体" w:hAnsi="方正仿宋简体" w:eastAsia="方正仿宋简体" w:cs="方正仿宋简体"/>
          <w:b/>
          <w:sz w:val="30"/>
          <w:szCs w:val="30"/>
          <w:lang w:val="en-US" w:eastAsia="zh-CN"/>
        </w:rPr>
      </w:pPr>
      <w:r>
        <w:rPr>
          <w:rFonts w:hint="eastAsia" w:ascii="方正仿宋简体" w:hAnsi="方正仿宋简体" w:eastAsia="方正仿宋简体" w:cs="方正仿宋简体"/>
          <w:b/>
          <w:sz w:val="30"/>
          <w:szCs w:val="30"/>
          <w:lang w:val="en-US" w:eastAsia="zh-CN"/>
        </w:rPr>
        <w:br w:type="page"/>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outlineLvl w:val="9"/>
        <w:rPr>
          <w:rFonts w:hint="eastAsia" w:ascii="方正仿宋简体" w:hAnsi="方正仿宋简体" w:eastAsia="方正仿宋简体" w:cs="方正仿宋简体"/>
          <w:b/>
          <w:bCs/>
          <w:sz w:val="30"/>
          <w:szCs w:val="30"/>
          <w:u w:val="single"/>
          <w:lang w:val="en-US" w:eastAsia="zh-CN"/>
        </w:rPr>
      </w:pPr>
      <w:r>
        <w:rPr>
          <w:rFonts w:hint="eastAsia" w:ascii="方正仿宋简体" w:hAnsi="方正仿宋简体" w:eastAsia="方正仿宋简体" w:cs="方正仿宋简体"/>
          <w:b/>
          <w:sz w:val="30"/>
          <w:szCs w:val="30"/>
          <w:lang w:val="en-US" w:eastAsia="zh-CN"/>
        </w:rPr>
        <w:t>第五章 响应文件相关格式</w:t>
      </w:r>
    </w:p>
    <w:p>
      <w:pPr>
        <w:pageBreakBefore w:val="0"/>
        <w:kinsoku/>
        <w:wordWrap/>
        <w:overflowPunct/>
        <w:topLinePunct w:val="0"/>
        <w:autoSpaceDE/>
        <w:autoSpaceDN/>
        <w:bidi w:val="0"/>
        <w:adjustRightInd/>
        <w:spacing w:line="440" w:lineRule="exact"/>
        <w:jc w:val="both"/>
        <w:textAlignment w:val="auto"/>
        <w:rPr>
          <w:rFonts w:hint="eastAsia" w:ascii="方正仿宋简体" w:hAnsi="方正仿宋简体" w:eastAsia="方正仿宋简体" w:cs="方正仿宋简体"/>
          <w:b/>
          <w:bCs/>
          <w:sz w:val="30"/>
          <w:szCs w:val="30"/>
          <w:u w:val="single"/>
          <w:lang w:val="en-US" w:eastAsia="zh-CN"/>
        </w:rPr>
      </w:pPr>
    </w:p>
    <w:p>
      <w:pPr>
        <w:pageBreakBefore w:val="0"/>
        <w:kinsoku/>
        <w:wordWrap/>
        <w:overflowPunct/>
        <w:topLinePunct w:val="0"/>
        <w:autoSpaceDE/>
        <w:autoSpaceDN/>
        <w:bidi w:val="0"/>
        <w:adjustRightInd/>
        <w:spacing w:line="440" w:lineRule="exact"/>
        <w:jc w:val="center"/>
        <w:textAlignment w:val="auto"/>
        <w:rPr>
          <w:rFonts w:hint="eastAsia" w:ascii="方正仿宋简体" w:hAnsi="方正仿宋简体" w:eastAsia="方正仿宋简体" w:cs="方正仿宋简体"/>
          <w:b/>
          <w:bCs/>
          <w:sz w:val="30"/>
          <w:szCs w:val="30"/>
          <w:u w:val="single"/>
          <w:lang w:val="en-US" w:eastAsia="zh-CN"/>
        </w:rPr>
      </w:pPr>
    </w:p>
    <w:p>
      <w:pPr>
        <w:pStyle w:val="7"/>
        <w:pageBreakBefore w:val="0"/>
        <w:kinsoku/>
        <w:wordWrap/>
        <w:overflowPunct/>
        <w:topLinePunct w:val="0"/>
        <w:autoSpaceDE/>
        <w:autoSpaceDN/>
        <w:bidi w:val="0"/>
        <w:spacing w:line="440" w:lineRule="exact"/>
        <w:textAlignment w:val="auto"/>
        <w:rPr>
          <w:rFonts w:hint="eastAsia" w:ascii="方正仿宋简体" w:hAnsi="方正仿宋简体" w:eastAsia="方正仿宋简体" w:cs="方正仿宋简体"/>
          <w:b/>
          <w:bCs/>
          <w:sz w:val="30"/>
          <w:szCs w:val="30"/>
          <w:u w:val="single"/>
          <w:lang w:val="en-US" w:eastAsia="zh-CN"/>
        </w:rPr>
      </w:pPr>
    </w:p>
    <w:p>
      <w:pPr>
        <w:pStyle w:val="2"/>
        <w:pageBreakBefore w:val="0"/>
        <w:kinsoku/>
        <w:wordWrap/>
        <w:overflowPunct/>
        <w:topLinePunct w:val="0"/>
        <w:autoSpaceDE/>
        <w:autoSpaceDN/>
        <w:bidi w:val="0"/>
        <w:spacing w:line="440" w:lineRule="exact"/>
        <w:textAlignment w:val="auto"/>
        <w:rPr>
          <w:rFonts w:hint="eastAsia"/>
          <w:lang w:val="en-US" w:eastAsia="zh-CN"/>
        </w:rPr>
      </w:pPr>
    </w:p>
    <w:p>
      <w:pPr>
        <w:pageBreakBefore w:val="0"/>
        <w:kinsoku/>
        <w:wordWrap/>
        <w:overflowPunct/>
        <w:topLinePunct w:val="0"/>
        <w:autoSpaceDE/>
        <w:autoSpaceDN/>
        <w:bidi w:val="0"/>
        <w:adjustRightInd/>
        <w:spacing w:line="440" w:lineRule="exact"/>
        <w:jc w:val="center"/>
        <w:textAlignment w:val="auto"/>
        <w:rPr>
          <w:rFonts w:hint="default" w:ascii="方正仿宋简体" w:hAnsi="方正仿宋简体" w:eastAsia="方正仿宋简体" w:cs="方正仿宋简体"/>
          <w:b/>
          <w:bCs/>
          <w:sz w:val="30"/>
          <w:szCs w:val="30"/>
          <w:u w:val="single"/>
          <w:lang w:val="en-US" w:eastAsia="zh-CN"/>
        </w:rPr>
      </w:pPr>
      <w:r>
        <w:rPr>
          <w:rFonts w:hint="eastAsia" w:ascii="方正仿宋简体" w:hAnsi="方正仿宋简体" w:eastAsia="方正仿宋简体" w:cs="方正仿宋简体"/>
          <w:b/>
          <w:bCs/>
          <w:sz w:val="30"/>
          <w:szCs w:val="30"/>
          <w:u w:val="single"/>
          <w:lang w:val="en-US" w:eastAsia="zh-CN"/>
        </w:rPr>
        <w:t xml:space="preserve">                （项目名称）</w:t>
      </w:r>
    </w:p>
    <w:p>
      <w:pPr>
        <w:pageBreakBefore w:val="0"/>
        <w:kinsoku/>
        <w:wordWrap/>
        <w:overflowPunct/>
        <w:topLinePunct w:val="0"/>
        <w:autoSpaceDE/>
        <w:autoSpaceDN/>
        <w:bidi w:val="0"/>
        <w:adjustRightInd/>
        <w:spacing w:line="440" w:lineRule="exact"/>
        <w:jc w:val="center"/>
        <w:textAlignment w:val="auto"/>
        <w:rPr>
          <w:rFonts w:hint="eastAsia" w:ascii="方正仿宋简体" w:hAnsi="方正仿宋简体" w:eastAsia="方正仿宋简体" w:cs="方正仿宋简体"/>
          <w:b/>
          <w:bCs/>
          <w:sz w:val="30"/>
          <w:szCs w:val="30"/>
          <w:u w:val="single"/>
          <w:lang w:val="en-US" w:eastAsia="zh-CN"/>
        </w:rPr>
      </w:pPr>
    </w:p>
    <w:p>
      <w:pPr>
        <w:pageBreakBefore w:val="0"/>
        <w:kinsoku/>
        <w:wordWrap/>
        <w:overflowPunct/>
        <w:topLinePunct w:val="0"/>
        <w:autoSpaceDE/>
        <w:autoSpaceDN/>
        <w:bidi w:val="0"/>
        <w:adjustRightInd/>
        <w:spacing w:line="440" w:lineRule="exact"/>
        <w:jc w:val="center"/>
        <w:textAlignment w:val="auto"/>
        <w:rPr>
          <w:rFonts w:hint="eastAsia" w:ascii="方正仿宋简体" w:hAnsi="方正仿宋简体" w:eastAsia="方正仿宋简体" w:cs="方正仿宋简体"/>
          <w:b/>
          <w:bCs/>
          <w:sz w:val="30"/>
          <w:szCs w:val="30"/>
          <w:u w:val="single"/>
          <w:lang w:val="en-US" w:eastAsia="zh-CN"/>
        </w:rPr>
      </w:pPr>
    </w:p>
    <w:p>
      <w:pPr>
        <w:pageBreakBefore w:val="0"/>
        <w:kinsoku/>
        <w:wordWrap/>
        <w:overflowPunct/>
        <w:topLinePunct w:val="0"/>
        <w:autoSpaceDE/>
        <w:autoSpaceDN/>
        <w:bidi w:val="0"/>
        <w:adjustRightInd/>
        <w:spacing w:line="440" w:lineRule="exact"/>
        <w:jc w:val="both"/>
        <w:textAlignment w:val="auto"/>
        <w:rPr>
          <w:rFonts w:hint="eastAsia" w:ascii="方正仿宋简体" w:hAnsi="方正仿宋简体" w:eastAsia="方正仿宋简体" w:cs="方正仿宋简体"/>
          <w:b/>
          <w:bCs/>
          <w:sz w:val="30"/>
          <w:szCs w:val="30"/>
          <w:u w:val="single"/>
          <w:lang w:val="en-US" w:eastAsia="zh-CN"/>
        </w:rPr>
      </w:pPr>
    </w:p>
    <w:p>
      <w:pPr>
        <w:pageBreakBefore w:val="0"/>
        <w:kinsoku/>
        <w:wordWrap/>
        <w:overflowPunct/>
        <w:topLinePunct w:val="0"/>
        <w:autoSpaceDE/>
        <w:autoSpaceDN/>
        <w:bidi w:val="0"/>
        <w:adjustRightInd/>
        <w:spacing w:line="440" w:lineRule="exact"/>
        <w:jc w:val="center"/>
        <w:textAlignment w:val="auto"/>
        <w:rPr>
          <w:rFonts w:hint="eastAsia" w:ascii="方正仿宋简体" w:hAnsi="方正仿宋简体" w:eastAsia="方正仿宋简体" w:cs="方正仿宋简体"/>
          <w:b/>
          <w:bCs/>
          <w:sz w:val="30"/>
          <w:szCs w:val="30"/>
          <w:u w:val="single"/>
          <w:lang w:val="en-US" w:eastAsia="zh-CN"/>
        </w:rPr>
      </w:pPr>
    </w:p>
    <w:p>
      <w:pPr>
        <w:pStyle w:val="7"/>
        <w:pageBreakBefore w:val="0"/>
        <w:kinsoku/>
        <w:wordWrap/>
        <w:overflowPunct/>
        <w:topLinePunct w:val="0"/>
        <w:autoSpaceDE/>
        <w:autoSpaceDN/>
        <w:bidi w:val="0"/>
        <w:adjustRightInd/>
        <w:spacing w:line="440" w:lineRule="exact"/>
        <w:textAlignment w:val="auto"/>
        <w:rPr>
          <w:rFonts w:hint="eastAsia" w:ascii="方正仿宋简体" w:hAnsi="方正仿宋简体" w:eastAsia="方正仿宋简体" w:cs="方正仿宋简体"/>
          <w:b/>
          <w:bCs/>
          <w:sz w:val="30"/>
          <w:szCs w:val="30"/>
          <w:u w:val="single"/>
          <w:lang w:val="en-US" w:eastAsia="zh-CN"/>
        </w:rPr>
      </w:pPr>
    </w:p>
    <w:p>
      <w:pPr>
        <w:pStyle w:val="2"/>
        <w:pageBreakBefore w:val="0"/>
        <w:kinsoku/>
        <w:wordWrap/>
        <w:overflowPunct/>
        <w:topLinePunct w:val="0"/>
        <w:autoSpaceDE/>
        <w:autoSpaceDN/>
        <w:bidi w:val="0"/>
        <w:spacing w:line="440" w:lineRule="exact"/>
        <w:textAlignment w:val="auto"/>
        <w:rPr>
          <w:rFonts w:hint="eastAsia" w:ascii="方正仿宋简体" w:hAnsi="方正仿宋简体" w:eastAsia="方正仿宋简体" w:cs="方正仿宋简体"/>
          <w:b/>
          <w:bCs/>
          <w:sz w:val="30"/>
          <w:szCs w:val="30"/>
          <w:u w:val="single"/>
          <w:lang w:val="en-US" w:eastAsia="zh-CN"/>
        </w:rPr>
      </w:pPr>
    </w:p>
    <w:p>
      <w:pPr>
        <w:pageBreakBefore w:val="0"/>
        <w:kinsoku/>
        <w:wordWrap/>
        <w:overflowPunct/>
        <w:topLinePunct w:val="0"/>
        <w:autoSpaceDE/>
        <w:autoSpaceDN/>
        <w:bidi w:val="0"/>
        <w:spacing w:line="440" w:lineRule="exact"/>
        <w:textAlignment w:val="auto"/>
        <w:rPr>
          <w:rFonts w:hint="eastAsia"/>
          <w:lang w:val="en-US" w:eastAsia="zh-CN"/>
        </w:rPr>
      </w:pPr>
    </w:p>
    <w:p>
      <w:pPr>
        <w:pStyle w:val="2"/>
        <w:pageBreakBefore w:val="0"/>
        <w:kinsoku/>
        <w:wordWrap/>
        <w:overflowPunct/>
        <w:topLinePunct w:val="0"/>
        <w:autoSpaceDE/>
        <w:autoSpaceDN/>
        <w:bidi w:val="0"/>
        <w:adjustRightInd/>
        <w:spacing w:line="440" w:lineRule="exact"/>
        <w:textAlignment w:val="auto"/>
        <w:rPr>
          <w:rFonts w:hint="eastAsia"/>
          <w:lang w:val="en-US" w:eastAsia="zh-CN"/>
        </w:rPr>
      </w:pPr>
    </w:p>
    <w:p>
      <w:pPr>
        <w:pageBreakBefore w:val="0"/>
        <w:kinsoku/>
        <w:wordWrap/>
        <w:overflowPunct/>
        <w:topLinePunct w:val="0"/>
        <w:autoSpaceDE/>
        <w:autoSpaceDN/>
        <w:bidi w:val="0"/>
        <w:adjustRightInd/>
        <w:spacing w:line="440" w:lineRule="exact"/>
        <w:jc w:val="center"/>
        <w:textAlignment w:val="auto"/>
        <w:rPr>
          <w:rFonts w:hint="eastAsia" w:ascii="方正仿宋简体" w:hAnsi="方正仿宋简体" w:eastAsia="方正仿宋简体" w:cs="方正仿宋简体"/>
          <w:b/>
          <w:bCs/>
          <w:sz w:val="44"/>
          <w:szCs w:val="44"/>
          <w:u w:val="none"/>
          <w:lang w:val="en-US" w:eastAsia="zh-CN"/>
        </w:rPr>
      </w:pPr>
      <w:r>
        <w:rPr>
          <w:rFonts w:hint="eastAsia" w:ascii="方正仿宋简体" w:hAnsi="方正仿宋简体" w:eastAsia="方正仿宋简体" w:cs="方正仿宋简体"/>
          <w:b/>
          <w:bCs/>
          <w:sz w:val="44"/>
          <w:szCs w:val="44"/>
          <w:u w:val="none"/>
          <w:lang w:val="en-US" w:eastAsia="zh-CN"/>
        </w:rPr>
        <w:t>响应文件</w:t>
      </w:r>
    </w:p>
    <w:p>
      <w:pPr>
        <w:pageBreakBefore w:val="0"/>
        <w:kinsoku/>
        <w:wordWrap/>
        <w:overflowPunct/>
        <w:topLinePunct w:val="0"/>
        <w:autoSpaceDE/>
        <w:autoSpaceDN/>
        <w:bidi w:val="0"/>
        <w:adjustRightInd/>
        <w:spacing w:line="440" w:lineRule="exact"/>
        <w:jc w:val="both"/>
        <w:textAlignment w:val="auto"/>
        <w:rPr>
          <w:rFonts w:hint="eastAsia" w:ascii="方正仿宋简体" w:hAnsi="方正仿宋简体" w:eastAsia="方正仿宋简体" w:cs="方正仿宋简体"/>
          <w:b/>
          <w:bCs/>
          <w:sz w:val="30"/>
          <w:szCs w:val="30"/>
          <w:u w:val="single"/>
          <w:lang w:val="en-US" w:eastAsia="zh-CN"/>
        </w:rPr>
      </w:pPr>
    </w:p>
    <w:p>
      <w:pPr>
        <w:pageBreakBefore w:val="0"/>
        <w:kinsoku/>
        <w:wordWrap/>
        <w:overflowPunct/>
        <w:topLinePunct w:val="0"/>
        <w:autoSpaceDE/>
        <w:autoSpaceDN/>
        <w:bidi w:val="0"/>
        <w:adjustRightInd/>
        <w:spacing w:line="440" w:lineRule="exact"/>
        <w:jc w:val="both"/>
        <w:textAlignment w:val="auto"/>
        <w:rPr>
          <w:rFonts w:hint="eastAsia" w:ascii="方正仿宋简体" w:hAnsi="方正仿宋简体" w:eastAsia="方正仿宋简体" w:cs="方正仿宋简体"/>
          <w:b/>
          <w:bCs/>
          <w:sz w:val="30"/>
          <w:szCs w:val="30"/>
          <w:u w:val="single"/>
          <w:lang w:val="en-US" w:eastAsia="zh-CN"/>
        </w:rPr>
      </w:pPr>
    </w:p>
    <w:p>
      <w:pPr>
        <w:pageBreakBefore w:val="0"/>
        <w:kinsoku/>
        <w:wordWrap/>
        <w:overflowPunct/>
        <w:topLinePunct w:val="0"/>
        <w:autoSpaceDE/>
        <w:autoSpaceDN/>
        <w:bidi w:val="0"/>
        <w:adjustRightInd/>
        <w:spacing w:line="440" w:lineRule="exact"/>
        <w:jc w:val="center"/>
        <w:textAlignment w:val="auto"/>
        <w:rPr>
          <w:rFonts w:hint="eastAsia" w:ascii="方正仿宋简体" w:hAnsi="方正仿宋简体" w:eastAsia="方正仿宋简体" w:cs="方正仿宋简体"/>
          <w:b/>
          <w:bCs/>
          <w:sz w:val="30"/>
          <w:szCs w:val="30"/>
          <w:u w:val="single"/>
          <w:lang w:val="en-US" w:eastAsia="zh-CN"/>
        </w:rPr>
      </w:pPr>
    </w:p>
    <w:p>
      <w:pPr>
        <w:pStyle w:val="7"/>
        <w:pageBreakBefore w:val="0"/>
        <w:kinsoku/>
        <w:wordWrap/>
        <w:overflowPunct/>
        <w:topLinePunct w:val="0"/>
        <w:autoSpaceDE/>
        <w:autoSpaceDN/>
        <w:bidi w:val="0"/>
        <w:adjustRightInd/>
        <w:spacing w:line="440" w:lineRule="exact"/>
        <w:textAlignment w:val="auto"/>
        <w:rPr>
          <w:rFonts w:hint="eastAsia" w:ascii="方正仿宋简体" w:hAnsi="方正仿宋简体" w:eastAsia="方正仿宋简体" w:cs="方正仿宋简体"/>
          <w:b/>
          <w:bCs/>
          <w:sz w:val="30"/>
          <w:szCs w:val="30"/>
          <w:u w:val="single"/>
          <w:lang w:val="en-US" w:eastAsia="zh-CN"/>
        </w:rPr>
      </w:pPr>
    </w:p>
    <w:p>
      <w:pPr>
        <w:pStyle w:val="7"/>
        <w:pageBreakBefore w:val="0"/>
        <w:kinsoku/>
        <w:wordWrap/>
        <w:overflowPunct/>
        <w:topLinePunct w:val="0"/>
        <w:autoSpaceDE/>
        <w:autoSpaceDN/>
        <w:bidi w:val="0"/>
        <w:adjustRightInd/>
        <w:spacing w:line="440" w:lineRule="exact"/>
        <w:textAlignment w:val="auto"/>
        <w:rPr>
          <w:rFonts w:hint="eastAsia" w:ascii="方正仿宋简体" w:hAnsi="方正仿宋简体" w:eastAsia="方正仿宋简体" w:cs="方正仿宋简体"/>
          <w:b/>
          <w:bCs/>
          <w:sz w:val="30"/>
          <w:szCs w:val="30"/>
          <w:u w:val="single"/>
          <w:lang w:val="en-US" w:eastAsia="zh-CN"/>
        </w:rPr>
      </w:pPr>
    </w:p>
    <w:p>
      <w:pPr>
        <w:pStyle w:val="2"/>
        <w:pageBreakBefore w:val="0"/>
        <w:kinsoku/>
        <w:wordWrap/>
        <w:overflowPunct/>
        <w:topLinePunct w:val="0"/>
        <w:autoSpaceDE/>
        <w:autoSpaceDN/>
        <w:bidi w:val="0"/>
        <w:adjustRightInd/>
        <w:spacing w:line="440" w:lineRule="exact"/>
        <w:textAlignment w:val="auto"/>
        <w:rPr>
          <w:rFonts w:hint="eastAsia"/>
          <w:lang w:val="en-US" w:eastAsia="zh-CN"/>
        </w:rPr>
      </w:pPr>
    </w:p>
    <w:p>
      <w:pPr>
        <w:pageBreakBefore w:val="0"/>
        <w:kinsoku/>
        <w:wordWrap/>
        <w:overflowPunct/>
        <w:topLinePunct w:val="0"/>
        <w:autoSpaceDE/>
        <w:autoSpaceDN/>
        <w:bidi w:val="0"/>
        <w:spacing w:line="440" w:lineRule="exact"/>
        <w:textAlignment w:val="auto"/>
        <w:rPr>
          <w:rFonts w:hint="eastAsia"/>
          <w:lang w:val="en-US" w:eastAsia="zh-CN"/>
        </w:rPr>
      </w:pPr>
    </w:p>
    <w:p>
      <w:pPr>
        <w:pStyle w:val="7"/>
        <w:pageBreakBefore w:val="0"/>
        <w:kinsoku/>
        <w:wordWrap/>
        <w:overflowPunct/>
        <w:topLinePunct w:val="0"/>
        <w:autoSpaceDE/>
        <w:autoSpaceDN/>
        <w:bidi w:val="0"/>
        <w:spacing w:line="440" w:lineRule="exact"/>
        <w:textAlignment w:val="auto"/>
        <w:rPr>
          <w:rFonts w:hint="eastAsia"/>
          <w:lang w:val="en-US" w:eastAsia="zh-CN"/>
        </w:rPr>
      </w:pPr>
    </w:p>
    <w:p>
      <w:pPr>
        <w:pStyle w:val="2"/>
        <w:pageBreakBefore w:val="0"/>
        <w:kinsoku/>
        <w:wordWrap/>
        <w:overflowPunct/>
        <w:topLinePunct w:val="0"/>
        <w:autoSpaceDE/>
        <w:autoSpaceDN/>
        <w:bidi w:val="0"/>
        <w:spacing w:line="440" w:lineRule="exact"/>
        <w:textAlignment w:val="auto"/>
        <w:rPr>
          <w:rFonts w:hint="eastAsia"/>
          <w:lang w:val="en-US" w:eastAsia="zh-CN"/>
        </w:rPr>
      </w:pPr>
    </w:p>
    <w:p>
      <w:pPr>
        <w:pageBreakBefore w:val="0"/>
        <w:kinsoku/>
        <w:wordWrap/>
        <w:overflowPunct/>
        <w:topLinePunct w:val="0"/>
        <w:autoSpaceDE/>
        <w:autoSpaceDN/>
        <w:bidi w:val="0"/>
        <w:spacing w:line="440" w:lineRule="exact"/>
        <w:textAlignment w:val="auto"/>
        <w:rPr>
          <w:rFonts w:hint="eastAsia"/>
          <w:lang w:val="en-US" w:eastAsia="zh-CN"/>
        </w:rPr>
      </w:pPr>
    </w:p>
    <w:p>
      <w:pPr>
        <w:pageBreakBefore w:val="0"/>
        <w:kinsoku/>
        <w:wordWrap/>
        <w:overflowPunct/>
        <w:topLinePunct w:val="0"/>
        <w:autoSpaceDE/>
        <w:autoSpaceDN/>
        <w:bidi w:val="0"/>
        <w:adjustRightInd/>
        <w:spacing w:line="440" w:lineRule="exact"/>
        <w:textAlignment w:val="auto"/>
        <w:rPr>
          <w:rFonts w:hint="eastAsia"/>
          <w:lang w:val="en-US" w:eastAsia="zh-CN"/>
        </w:rPr>
      </w:pPr>
    </w:p>
    <w:p>
      <w:pPr>
        <w:pageBreakBefore w:val="0"/>
        <w:kinsoku/>
        <w:wordWrap/>
        <w:overflowPunct/>
        <w:topLinePunct w:val="0"/>
        <w:autoSpaceDE/>
        <w:autoSpaceDN/>
        <w:bidi w:val="0"/>
        <w:adjustRightInd/>
        <w:spacing w:line="440" w:lineRule="exact"/>
        <w:ind w:firstLine="1506" w:firstLineChars="500"/>
        <w:jc w:val="both"/>
        <w:textAlignment w:val="auto"/>
        <w:rPr>
          <w:rFonts w:hint="default" w:ascii="方正仿宋简体" w:hAnsi="方正仿宋简体" w:eastAsia="方正仿宋简体" w:cs="方正仿宋简体"/>
          <w:b/>
          <w:bCs/>
          <w:sz w:val="30"/>
          <w:szCs w:val="30"/>
          <w:u w:val="none"/>
          <w:lang w:val="en-US" w:eastAsia="zh-CN"/>
        </w:rPr>
      </w:pPr>
      <w:r>
        <w:rPr>
          <w:rFonts w:hint="eastAsia" w:ascii="方正仿宋简体" w:hAnsi="方正仿宋简体" w:eastAsia="方正仿宋简体" w:cs="方正仿宋简体"/>
          <w:b/>
          <w:bCs/>
          <w:sz w:val="30"/>
          <w:szCs w:val="30"/>
          <w:u w:val="none"/>
          <w:lang w:val="en-US" w:eastAsia="zh-CN"/>
        </w:rPr>
        <w:t>供应商：</w:t>
      </w:r>
      <w:r>
        <w:rPr>
          <w:rFonts w:hint="eastAsia" w:ascii="方正仿宋简体" w:hAnsi="方正仿宋简体" w:eastAsia="方正仿宋简体" w:cs="方正仿宋简体"/>
          <w:b/>
          <w:bCs/>
          <w:sz w:val="30"/>
          <w:szCs w:val="30"/>
          <w:u w:val="single"/>
          <w:lang w:val="en-US" w:eastAsia="zh-CN"/>
        </w:rPr>
        <w:t xml:space="preserve"> （供应商签章位置）    </w:t>
      </w:r>
      <w:r>
        <w:rPr>
          <w:rFonts w:hint="eastAsia" w:ascii="方正仿宋简体" w:hAnsi="方正仿宋简体" w:eastAsia="方正仿宋简体" w:cs="方正仿宋简体"/>
          <w:b/>
          <w:bCs/>
          <w:sz w:val="30"/>
          <w:szCs w:val="30"/>
          <w:u w:val="none"/>
          <w:lang w:val="en-US" w:eastAsia="zh-CN"/>
        </w:rPr>
        <w:t>（盖单位章）</w:t>
      </w:r>
    </w:p>
    <w:p>
      <w:pPr>
        <w:pageBreakBefore w:val="0"/>
        <w:kinsoku/>
        <w:wordWrap/>
        <w:overflowPunct/>
        <w:topLinePunct w:val="0"/>
        <w:autoSpaceDE/>
        <w:autoSpaceDN/>
        <w:bidi w:val="0"/>
        <w:adjustRightInd/>
        <w:spacing w:line="440" w:lineRule="exact"/>
        <w:textAlignment w:val="auto"/>
        <w:rPr>
          <w:rFonts w:hint="eastAsia" w:ascii="方正仿宋简体" w:hAnsi="方正仿宋简体" w:eastAsia="方正仿宋简体" w:cs="方正仿宋简体"/>
          <w:b/>
          <w:bCs/>
          <w:sz w:val="30"/>
          <w:szCs w:val="30"/>
          <w:u w:val="single"/>
          <w:lang w:val="en-US" w:eastAsia="zh-CN"/>
        </w:rPr>
      </w:pPr>
    </w:p>
    <w:p>
      <w:pPr>
        <w:pStyle w:val="7"/>
        <w:pageBreakBefore w:val="0"/>
        <w:kinsoku/>
        <w:wordWrap/>
        <w:overflowPunct/>
        <w:topLinePunct w:val="0"/>
        <w:autoSpaceDE/>
        <w:autoSpaceDN/>
        <w:bidi w:val="0"/>
        <w:adjustRightInd/>
        <w:spacing w:line="440" w:lineRule="exact"/>
        <w:textAlignment w:val="auto"/>
        <w:rPr>
          <w:rFonts w:hint="eastAsia"/>
          <w:lang w:val="en-US" w:eastAsia="zh-CN"/>
        </w:rPr>
      </w:pPr>
    </w:p>
    <w:p>
      <w:pPr>
        <w:pageBreakBefore w:val="0"/>
        <w:kinsoku/>
        <w:wordWrap/>
        <w:overflowPunct/>
        <w:topLinePunct w:val="0"/>
        <w:autoSpaceDE/>
        <w:autoSpaceDN/>
        <w:bidi w:val="0"/>
        <w:adjustRightInd/>
        <w:spacing w:line="440" w:lineRule="exact"/>
        <w:jc w:val="center"/>
        <w:textAlignment w:val="auto"/>
        <w:rPr>
          <w:rFonts w:hint="default" w:ascii="方正仿宋简体" w:hAnsi="方正仿宋简体" w:eastAsia="方正仿宋简体" w:cs="方正仿宋简体"/>
          <w:b/>
          <w:bCs/>
          <w:sz w:val="30"/>
          <w:szCs w:val="30"/>
          <w:u w:val="single"/>
          <w:lang w:val="en-US" w:eastAsia="zh-CN"/>
        </w:rPr>
      </w:pPr>
      <w:r>
        <w:rPr>
          <w:rFonts w:hint="eastAsia" w:ascii="方正仿宋简体" w:hAnsi="方正仿宋简体" w:eastAsia="方正仿宋简体" w:cs="方正仿宋简体"/>
          <w:b/>
          <w:bCs/>
          <w:sz w:val="30"/>
          <w:szCs w:val="30"/>
          <w:u w:val="none"/>
          <w:lang w:val="en-US" w:eastAsia="zh-CN"/>
        </w:rPr>
        <w:t xml:space="preserve">  </w:t>
      </w:r>
      <w:r>
        <w:rPr>
          <w:rFonts w:hint="eastAsia" w:ascii="方正仿宋简体" w:hAnsi="方正仿宋简体" w:eastAsia="方正仿宋简体" w:cs="方正仿宋简体"/>
          <w:b/>
          <w:bCs/>
          <w:sz w:val="30"/>
          <w:szCs w:val="30"/>
          <w:u w:val="single"/>
          <w:lang w:val="en-US" w:eastAsia="zh-CN"/>
        </w:rPr>
        <w:t xml:space="preserve">     </w:t>
      </w:r>
      <w:r>
        <w:rPr>
          <w:rFonts w:hint="eastAsia" w:ascii="方正仿宋简体" w:hAnsi="方正仿宋简体" w:eastAsia="方正仿宋简体" w:cs="方正仿宋简体"/>
          <w:b/>
          <w:bCs/>
          <w:sz w:val="30"/>
          <w:szCs w:val="30"/>
          <w:u w:val="none"/>
          <w:lang w:val="en-US" w:eastAsia="zh-CN"/>
        </w:rPr>
        <w:t>年</w:t>
      </w:r>
      <w:r>
        <w:rPr>
          <w:rFonts w:hint="eastAsia" w:ascii="方正仿宋简体" w:hAnsi="方正仿宋简体" w:eastAsia="方正仿宋简体" w:cs="方正仿宋简体"/>
          <w:b/>
          <w:bCs/>
          <w:sz w:val="30"/>
          <w:szCs w:val="30"/>
          <w:u w:val="single"/>
          <w:lang w:val="en-US" w:eastAsia="zh-CN"/>
        </w:rPr>
        <w:t xml:space="preserve">    </w:t>
      </w:r>
      <w:r>
        <w:rPr>
          <w:rFonts w:hint="eastAsia" w:ascii="方正仿宋简体" w:hAnsi="方正仿宋简体" w:eastAsia="方正仿宋简体" w:cs="方正仿宋简体"/>
          <w:b/>
          <w:bCs/>
          <w:sz w:val="30"/>
          <w:szCs w:val="30"/>
          <w:u w:val="none"/>
          <w:lang w:val="en-US" w:eastAsia="zh-CN"/>
        </w:rPr>
        <w:t>月</w:t>
      </w:r>
      <w:r>
        <w:rPr>
          <w:rFonts w:hint="eastAsia" w:ascii="方正仿宋简体" w:hAnsi="方正仿宋简体" w:eastAsia="方正仿宋简体" w:cs="方正仿宋简体"/>
          <w:b/>
          <w:bCs/>
          <w:sz w:val="30"/>
          <w:szCs w:val="30"/>
          <w:u w:val="single"/>
          <w:lang w:val="en-US" w:eastAsia="zh-CN"/>
        </w:rPr>
        <w:t xml:space="preserve">    </w:t>
      </w:r>
      <w:r>
        <w:rPr>
          <w:rFonts w:hint="eastAsia" w:ascii="方正仿宋简体" w:hAnsi="方正仿宋简体" w:eastAsia="方正仿宋简体" w:cs="方正仿宋简体"/>
          <w:b/>
          <w:bCs/>
          <w:sz w:val="30"/>
          <w:szCs w:val="30"/>
          <w:u w:val="none"/>
          <w:lang w:val="en-US" w:eastAsia="zh-CN"/>
        </w:rPr>
        <w:t>日</w:t>
      </w:r>
    </w:p>
    <w:p>
      <w:pPr>
        <w:pageBreakBefore w:val="0"/>
        <w:kinsoku/>
        <w:wordWrap/>
        <w:overflowPunct/>
        <w:topLinePunct w:val="0"/>
        <w:autoSpaceDE/>
        <w:autoSpaceDN/>
        <w:bidi w:val="0"/>
        <w:spacing w:line="440" w:lineRule="exact"/>
        <w:textAlignment w:val="auto"/>
        <w:rPr>
          <w:rFonts w:hint="eastAsia" w:ascii="方正仿宋简体" w:hAnsi="方正仿宋简体" w:eastAsia="方正仿宋简体" w:cs="方正仿宋简体"/>
          <w:b/>
          <w:bCs/>
          <w:sz w:val="30"/>
          <w:szCs w:val="30"/>
          <w:u w:val="single"/>
          <w:lang w:val="en-US" w:eastAsia="zh-CN"/>
        </w:rPr>
      </w:pPr>
      <w:r>
        <w:rPr>
          <w:rFonts w:hint="eastAsia" w:ascii="方正仿宋简体" w:hAnsi="方正仿宋简体" w:eastAsia="方正仿宋简体" w:cs="方正仿宋简体"/>
          <w:b/>
          <w:bCs/>
          <w:sz w:val="30"/>
          <w:szCs w:val="30"/>
          <w:u w:val="single"/>
          <w:lang w:val="en-US" w:eastAsia="zh-CN"/>
        </w:rPr>
        <w:br w:type="page"/>
      </w:r>
    </w:p>
    <w:p>
      <w:pPr>
        <w:pageBreakBefore w:val="0"/>
        <w:kinsoku/>
        <w:wordWrap/>
        <w:overflowPunct/>
        <w:topLinePunct w:val="0"/>
        <w:autoSpaceDE/>
        <w:autoSpaceDN/>
        <w:bidi w:val="0"/>
        <w:adjustRightInd/>
        <w:spacing w:line="440" w:lineRule="exact"/>
        <w:jc w:val="center"/>
        <w:textAlignment w:val="auto"/>
        <w:rPr>
          <w:rFonts w:hint="eastAsia" w:ascii="方正仿宋简体" w:hAnsi="方正仿宋简体" w:eastAsia="方正仿宋简体" w:cs="方正仿宋简体"/>
          <w:b/>
          <w:bCs/>
          <w:sz w:val="30"/>
          <w:szCs w:val="30"/>
          <w:u w:val="none"/>
          <w:lang w:val="en-US" w:eastAsia="zh-CN"/>
        </w:rPr>
      </w:pPr>
      <w:r>
        <w:rPr>
          <w:rFonts w:hint="eastAsia" w:ascii="方正仿宋简体" w:hAnsi="方正仿宋简体" w:eastAsia="方正仿宋简体" w:cs="方正仿宋简体"/>
          <w:b/>
          <w:bCs/>
          <w:sz w:val="30"/>
          <w:szCs w:val="30"/>
          <w:u w:val="none"/>
          <w:lang w:val="en-US" w:eastAsia="zh-CN"/>
        </w:rPr>
        <w:t>目 录</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outlineLvl w:val="9"/>
        <w:rPr>
          <w:rFonts w:hint="eastAsia" w:ascii="方正仿宋简体" w:hAnsi="方正仿宋简体" w:eastAsia="方正仿宋简体" w:cs="方正仿宋简体"/>
          <w:bCs/>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 xml:space="preserve">1.响应函 </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 xml:space="preserve">2.法定代表人身份证明和法定代表人授权委托书（适用于有委托代理人的情况） </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3.商务和技术偏差表</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4.报价表</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5.资格审查资料</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outlineLvl w:val="9"/>
        <w:rPr>
          <w:rFonts w:hint="default"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6.技术响应</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7.其他（如有）</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8.供应商廉洁承诺书</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both"/>
        <w:textAlignment w:val="auto"/>
        <w:outlineLvl w:val="9"/>
        <w:rPr>
          <w:rFonts w:hint="eastAsia" w:ascii="方正仿宋简体" w:hAnsi="方正仿宋简体" w:eastAsia="方正仿宋简体" w:cs="方正仿宋简体"/>
          <w:b/>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both"/>
        <w:textAlignment w:val="auto"/>
        <w:outlineLvl w:val="9"/>
        <w:rPr>
          <w:rFonts w:hint="eastAsia" w:ascii="方正仿宋简体" w:hAnsi="方正仿宋简体" w:eastAsia="方正仿宋简体" w:cs="方正仿宋简体"/>
          <w:b/>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both"/>
        <w:textAlignment w:val="auto"/>
        <w:outlineLvl w:val="9"/>
        <w:rPr>
          <w:rFonts w:hint="eastAsia" w:ascii="方正仿宋简体" w:hAnsi="方正仿宋简体" w:eastAsia="方正仿宋简体" w:cs="方正仿宋简体"/>
          <w:b/>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both"/>
        <w:textAlignment w:val="auto"/>
        <w:outlineLvl w:val="9"/>
        <w:rPr>
          <w:rFonts w:hint="eastAsia" w:ascii="方正仿宋简体" w:hAnsi="方正仿宋简体" w:eastAsia="方正仿宋简体" w:cs="方正仿宋简体"/>
          <w:b/>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both"/>
        <w:textAlignment w:val="auto"/>
        <w:outlineLvl w:val="9"/>
        <w:rPr>
          <w:rFonts w:hint="eastAsia" w:ascii="方正仿宋简体" w:hAnsi="方正仿宋简体" w:eastAsia="方正仿宋简体" w:cs="方正仿宋简体"/>
          <w:b/>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both"/>
        <w:textAlignment w:val="auto"/>
        <w:outlineLvl w:val="9"/>
        <w:rPr>
          <w:rFonts w:hint="eastAsia" w:ascii="方正仿宋简体" w:hAnsi="方正仿宋简体" w:eastAsia="方正仿宋简体" w:cs="方正仿宋简体"/>
          <w:b/>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both"/>
        <w:textAlignment w:val="auto"/>
        <w:outlineLvl w:val="9"/>
        <w:rPr>
          <w:rFonts w:hint="eastAsia" w:ascii="方正仿宋简体" w:hAnsi="方正仿宋简体" w:eastAsia="方正仿宋简体" w:cs="方正仿宋简体"/>
          <w:b/>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both"/>
        <w:textAlignment w:val="auto"/>
        <w:outlineLvl w:val="9"/>
        <w:rPr>
          <w:rFonts w:hint="eastAsia" w:ascii="方正仿宋简体" w:hAnsi="方正仿宋简体" w:eastAsia="方正仿宋简体" w:cs="方正仿宋简体"/>
          <w:b/>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both"/>
        <w:textAlignment w:val="auto"/>
        <w:outlineLvl w:val="9"/>
        <w:rPr>
          <w:rFonts w:hint="eastAsia" w:ascii="方正仿宋简体" w:hAnsi="方正仿宋简体" w:eastAsia="方正仿宋简体" w:cs="方正仿宋简体"/>
          <w:b/>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both"/>
        <w:textAlignment w:val="auto"/>
        <w:outlineLvl w:val="9"/>
        <w:rPr>
          <w:rFonts w:hint="eastAsia" w:ascii="方正仿宋简体" w:hAnsi="方正仿宋简体" w:eastAsia="方正仿宋简体" w:cs="方正仿宋简体"/>
          <w:b/>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both"/>
        <w:textAlignment w:val="auto"/>
        <w:outlineLvl w:val="9"/>
        <w:rPr>
          <w:rFonts w:hint="eastAsia" w:ascii="方正仿宋简体" w:hAnsi="方正仿宋简体" w:eastAsia="方正仿宋简体" w:cs="方正仿宋简体"/>
          <w:b/>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both"/>
        <w:textAlignment w:val="auto"/>
        <w:outlineLvl w:val="9"/>
        <w:rPr>
          <w:rFonts w:hint="eastAsia" w:ascii="方正仿宋简体" w:hAnsi="方正仿宋简体" w:eastAsia="方正仿宋简体" w:cs="方正仿宋简体"/>
          <w:b/>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both"/>
        <w:textAlignment w:val="auto"/>
        <w:outlineLvl w:val="9"/>
        <w:rPr>
          <w:rFonts w:hint="eastAsia" w:ascii="方正仿宋简体" w:hAnsi="方正仿宋简体" w:eastAsia="方正仿宋简体" w:cs="方正仿宋简体"/>
          <w:b/>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both"/>
        <w:textAlignment w:val="auto"/>
        <w:outlineLvl w:val="9"/>
        <w:rPr>
          <w:rFonts w:hint="eastAsia" w:ascii="方正仿宋简体" w:hAnsi="方正仿宋简体" w:eastAsia="方正仿宋简体" w:cs="方正仿宋简体"/>
          <w:b/>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both"/>
        <w:textAlignment w:val="auto"/>
        <w:outlineLvl w:val="9"/>
        <w:rPr>
          <w:rFonts w:hint="eastAsia" w:ascii="方正仿宋简体" w:hAnsi="方正仿宋简体" w:eastAsia="方正仿宋简体" w:cs="方正仿宋简体"/>
          <w:b/>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both"/>
        <w:textAlignment w:val="auto"/>
        <w:outlineLvl w:val="9"/>
        <w:rPr>
          <w:rFonts w:hint="eastAsia" w:ascii="方正仿宋简体" w:hAnsi="方正仿宋简体" w:eastAsia="方正仿宋简体" w:cs="方正仿宋简体"/>
          <w:b/>
          <w:sz w:val="24"/>
          <w:szCs w:val="24"/>
          <w:lang w:val="en-US" w:eastAsia="zh-CN"/>
        </w:rPr>
      </w:pPr>
    </w:p>
    <w:p>
      <w:pPr>
        <w:pageBreakBefore w:val="0"/>
        <w:kinsoku/>
        <w:wordWrap/>
        <w:overflowPunct/>
        <w:topLinePunct w:val="0"/>
        <w:autoSpaceDE/>
        <w:autoSpaceDN/>
        <w:bidi w:val="0"/>
        <w:spacing w:line="440" w:lineRule="exact"/>
        <w:textAlignment w:val="auto"/>
        <w:rPr>
          <w:rFonts w:hint="eastAsia"/>
          <w:lang w:val="en-US" w:eastAsia="zh-CN"/>
        </w:rPr>
      </w:pPr>
      <w:r>
        <w:rPr>
          <w:rFonts w:hint="eastAsia" w:ascii="方正仿宋简体" w:hAnsi="方正仿宋简体" w:eastAsia="方正仿宋简体" w:cs="方正仿宋简体"/>
          <w:b/>
          <w:sz w:val="24"/>
          <w:szCs w:val="24"/>
          <w:lang w:val="en-US" w:eastAsia="zh-CN"/>
        </w:rPr>
        <w:br w:type="page"/>
      </w:r>
    </w:p>
    <w:p>
      <w:pPr>
        <w:keepNext w:val="0"/>
        <w:keepLines w:val="0"/>
        <w:pageBreakBefore w:val="0"/>
        <w:widowControl w:val="0"/>
        <w:numPr>
          <w:ilvl w:val="0"/>
          <w:numId w:val="0"/>
        </w:numPr>
        <w:kinsoku/>
        <w:wordWrap/>
        <w:overflowPunct/>
        <w:topLinePunct w:val="0"/>
        <w:autoSpaceDE/>
        <w:autoSpaceDN/>
        <w:bidi w:val="0"/>
        <w:adjustRightInd/>
        <w:snapToGrid/>
        <w:spacing w:before="313" w:beforeLines="100" w:after="313" w:afterLines="100" w:line="440" w:lineRule="exact"/>
        <w:jc w:val="center"/>
        <w:textAlignment w:val="auto"/>
        <w:outlineLvl w:val="9"/>
        <w:rPr>
          <w:rFonts w:hint="eastAsia" w:ascii="方正仿宋简体" w:hAnsi="方正仿宋简体" w:eastAsia="方正仿宋简体" w:cs="方正仿宋简体"/>
          <w:b/>
          <w:sz w:val="30"/>
          <w:szCs w:val="30"/>
          <w:lang w:val="en-US" w:eastAsia="zh-CN"/>
        </w:rPr>
      </w:pPr>
      <w:r>
        <w:rPr>
          <w:rFonts w:hint="eastAsia" w:ascii="方正仿宋简体" w:hAnsi="方正仿宋简体" w:eastAsia="方正仿宋简体" w:cs="方正仿宋简体"/>
          <w:b/>
          <w:sz w:val="30"/>
          <w:szCs w:val="30"/>
          <w:lang w:val="en-US" w:eastAsia="zh-CN"/>
        </w:rPr>
        <w:t>一、响 应 函</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中天合创能源有限责任公司：</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outlineLvl w:val="9"/>
        <w:rPr>
          <w:rFonts w:hint="eastAsia" w:ascii="方正仿宋简体" w:hAnsi="方正仿宋简体" w:eastAsia="方正仿宋简体" w:cs="方正仿宋简体"/>
          <w:bCs/>
          <w:sz w:val="24"/>
          <w:szCs w:val="24"/>
          <w:u w:val="none"/>
          <w:lang w:val="en-US" w:eastAsia="zh-CN"/>
        </w:rPr>
      </w:pPr>
      <w:r>
        <w:rPr>
          <w:rFonts w:hint="eastAsia" w:ascii="方正仿宋简体" w:hAnsi="方正仿宋简体" w:eastAsia="方正仿宋简体" w:cs="方正仿宋简体"/>
          <w:bCs/>
          <w:sz w:val="24"/>
          <w:szCs w:val="24"/>
          <w:lang w:val="en-US" w:eastAsia="zh-CN"/>
        </w:rPr>
        <w:t>1.我方已仔细研究了</w:t>
      </w:r>
      <w:r>
        <w:rPr>
          <w:rFonts w:hint="eastAsia" w:ascii="方正仿宋简体" w:hAnsi="方正仿宋简体" w:eastAsia="方正仿宋简体" w:cs="方正仿宋简体"/>
          <w:bCs/>
          <w:sz w:val="24"/>
          <w:szCs w:val="24"/>
          <w:u w:val="single"/>
          <w:lang w:val="en-US" w:eastAsia="zh-CN"/>
        </w:rPr>
        <w:t xml:space="preserve">    （项目名称）</w:t>
      </w:r>
      <w:r>
        <w:rPr>
          <w:rFonts w:hint="eastAsia" w:ascii="方正仿宋简体" w:hAnsi="方正仿宋简体" w:eastAsia="方正仿宋简体" w:cs="方正仿宋简体"/>
          <w:bCs/>
          <w:sz w:val="24"/>
          <w:szCs w:val="24"/>
          <w:u w:val="none"/>
          <w:lang w:val="en-US" w:eastAsia="zh-CN"/>
        </w:rPr>
        <w:t>采购文件的全部内容，愿意以含税价人民币（大写）</w:t>
      </w:r>
      <w:r>
        <w:rPr>
          <w:rFonts w:hint="eastAsia" w:ascii="方正仿宋简体" w:hAnsi="方正仿宋简体" w:eastAsia="方正仿宋简体" w:cs="方正仿宋简体"/>
          <w:bCs/>
          <w:sz w:val="24"/>
          <w:szCs w:val="24"/>
          <w:u w:val="single"/>
          <w:lang w:val="en-US" w:eastAsia="zh-CN"/>
        </w:rPr>
        <w:t xml:space="preserve">        （</w:t>
      </w:r>
      <w:r>
        <w:rPr>
          <w:rFonts w:hint="eastAsia" w:ascii="微软雅黑" w:hAnsi="微软雅黑" w:eastAsia="微软雅黑" w:cs="微软雅黑"/>
          <w:bCs/>
          <w:sz w:val="24"/>
          <w:szCs w:val="24"/>
          <w:u w:val="single"/>
          <w:lang w:val="en-US" w:eastAsia="zh-CN"/>
        </w:rPr>
        <w:t>¥</w:t>
      </w:r>
      <w:r>
        <w:rPr>
          <w:rFonts w:hint="eastAsia" w:ascii="方正仿宋简体" w:hAnsi="方正仿宋简体" w:eastAsia="方正仿宋简体" w:cs="方正仿宋简体"/>
          <w:bCs/>
          <w:sz w:val="24"/>
          <w:szCs w:val="24"/>
          <w:u w:val="single"/>
          <w:lang w:val="en-US" w:eastAsia="zh-CN"/>
        </w:rPr>
        <w:t xml:space="preserve">      ）</w:t>
      </w:r>
      <w:r>
        <w:rPr>
          <w:rFonts w:hint="eastAsia" w:ascii="方正仿宋简体" w:hAnsi="方正仿宋简体" w:eastAsia="方正仿宋简体" w:cs="方正仿宋简体"/>
          <w:bCs/>
          <w:sz w:val="24"/>
          <w:szCs w:val="24"/>
          <w:u w:val="none"/>
          <w:lang w:val="en-US" w:eastAsia="zh-CN"/>
        </w:rPr>
        <w:t>的报价（其中：</w:t>
      </w:r>
      <w:r>
        <w:rPr>
          <w:rFonts w:hint="eastAsia" w:ascii="方正仿宋简体" w:hAnsi="方正仿宋简体" w:eastAsia="方正仿宋简体" w:cs="方正仿宋简体"/>
          <w:bCs/>
          <w:sz w:val="24"/>
          <w:szCs w:val="24"/>
          <w:highlight w:val="none"/>
          <w:u w:val="none"/>
          <w:lang w:val="en-US" w:eastAsia="zh-CN"/>
        </w:rPr>
        <w:t>税率为：</w:t>
      </w:r>
      <w:r>
        <w:rPr>
          <w:rFonts w:hint="eastAsia" w:ascii="方正仿宋简体" w:hAnsi="方正仿宋简体" w:eastAsia="方正仿宋简体" w:cs="方正仿宋简体"/>
          <w:bCs/>
          <w:sz w:val="24"/>
          <w:szCs w:val="24"/>
          <w:highlight w:val="none"/>
          <w:u w:val="single"/>
          <w:lang w:val="en-US" w:eastAsia="zh-CN"/>
        </w:rPr>
        <w:t xml:space="preserve">      </w:t>
      </w:r>
      <w:r>
        <w:rPr>
          <w:rFonts w:hint="eastAsia" w:ascii="方正仿宋简体" w:hAnsi="方正仿宋简体" w:eastAsia="方正仿宋简体" w:cs="方正仿宋简体"/>
          <w:bCs/>
          <w:sz w:val="24"/>
          <w:szCs w:val="24"/>
          <w:highlight w:val="none"/>
          <w:u w:val="none"/>
          <w:lang w:val="en-US" w:eastAsia="zh-CN"/>
        </w:rPr>
        <w:t>）</w:t>
      </w:r>
      <w:r>
        <w:rPr>
          <w:rFonts w:hint="eastAsia" w:ascii="方正仿宋简体" w:hAnsi="方正仿宋简体" w:eastAsia="方正仿宋简体" w:cs="方正仿宋简体"/>
          <w:bCs/>
          <w:sz w:val="24"/>
          <w:szCs w:val="24"/>
          <w:u w:val="none"/>
          <w:lang w:val="en-US" w:eastAsia="zh-CN"/>
        </w:rPr>
        <w:t>提供本项</w:t>
      </w:r>
      <w:r>
        <w:rPr>
          <w:rFonts w:hint="eastAsia" w:ascii="方正仿宋简体" w:hAnsi="方正仿宋简体" w:eastAsia="方正仿宋简体" w:cs="方正仿宋简体"/>
          <w:bCs/>
          <w:sz w:val="24"/>
          <w:szCs w:val="24"/>
          <w:highlight w:val="none"/>
          <w:u w:val="none"/>
          <w:lang w:val="en-US" w:eastAsia="zh-CN"/>
        </w:rPr>
        <w:t>目货物，并按</w:t>
      </w:r>
      <w:r>
        <w:rPr>
          <w:rFonts w:hint="eastAsia" w:ascii="方正仿宋简体" w:hAnsi="方正仿宋简体" w:eastAsia="方正仿宋简体" w:cs="方正仿宋简体"/>
          <w:bCs/>
          <w:sz w:val="24"/>
          <w:szCs w:val="24"/>
          <w:u w:val="none"/>
          <w:lang w:val="en-US" w:eastAsia="zh-CN"/>
        </w:rPr>
        <w:t>合同约定履行义务。</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outlineLvl w:val="9"/>
        <w:rPr>
          <w:rFonts w:hint="eastAsia" w:ascii="方正仿宋简体" w:hAnsi="方正仿宋简体" w:eastAsia="方正仿宋简体" w:cs="方正仿宋简体"/>
          <w:bCs/>
          <w:sz w:val="24"/>
          <w:szCs w:val="24"/>
          <w:u w:val="none"/>
          <w:lang w:val="en-US" w:eastAsia="zh-CN"/>
        </w:rPr>
      </w:pPr>
      <w:r>
        <w:rPr>
          <w:rFonts w:hint="eastAsia" w:ascii="方正仿宋简体" w:hAnsi="方正仿宋简体" w:eastAsia="方正仿宋简体" w:cs="方正仿宋简体"/>
          <w:bCs/>
          <w:sz w:val="24"/>
          <w:szCs w:val="24"/>
          <w:u w:val="none"/>
          <w:lang w:val="en-US" w:eastAsia="zh-CN"/>
        </w:rPr>
        <w:t>2.我方的响应文件包括下列内容：</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outlineLvl w:val="9"/>
        <w:rPr>
          <w:rFonts w:hint="eastAsia" w:ascii="方正仿宋简体" w:hAnsi="方正仿宋简体" w:eastAsia="方正仿宋简体" w:cs="方正仿宋简体"/>
          <w:bCs/>
          <w:sz w:val="24"/>
          <w:szCs w:val="24"/>
          <w:u w:val="none"/>
          <w:lang w:val="en-US" w:eastAsia="zh-CN"/>
        </w:rPr>
      </w:pPr>
      <w:r>
        <w:rPr>
          <w:rFonts w:hint="eastAsia" w:ascii="方正仿宋简体" w:hAnsi="方正仿宋简体" w:eastAsia="方正仿宋简体" w:cs="方正仿宋简体"/>
          <w:bCs/>
          <w:sz w:val="24"/>
          <w:szCs w:val="24"/>
          <w:u w:val="none"/>
          <w:lang w:val="en-US" w:eastAsia="zh-CN"/>
        </w:rPr>
        <w:t>（1）响应函</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u w:val="none"/>
          <w:lang w:val="en-US" w:eastAsia="zh-CN"/>
        </w:rPr>
        <w:t>（2）</w:t>
      </w:r>
      <w:r>
        <w:rPr>
          <w:rFonts w:hint="eastAsia" w:ascii="方正仿宋简体" w:hAnsi="方正仿宋简体" w:eastAsia="方正仿宋简体" w:cs="方正仿宋简体"/>
          <w:bCs/>
          <w:sz w:val="24"/>
          <w:szCs w:val="24"/>
          <w:lang w:val="en-US" w:eastAsia="zh-CN"/>
        </w:rPr>
        <w:t>法定代表人身份证明和法定代表人授权委托书（如有）</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（3）商务和技术偏差表</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（4）报价表</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（5）资格审查资料</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outlineLvl w:val="9"/>
        <w:rPr>
          <w:rFonts w:hint="default"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（6）技术响应</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（7）其它（如有）</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（8）供应商廉洁承诺书</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响应文件的上述组成部分如存在内容不一致的，以响应函为准。</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3.我方承诺除商务偏差表列出的偏差外，我方响应采购文件的全部要求。</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4.如我方成交，我方承诺：</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（1）在规定的期限内与你方签订合同；</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（2）在签订合同时不向你方提出附加条件；</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（3）在合同约定的期限内完成合同规定的全部义务。</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5.我方在此申明，所递交的响应文件及有关资料内容完整、真实和准确，且不存在供应商资格要求条件中不得存在的情形。</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供应商：</w:t>
      </w:r>
      <w:r>
        <w:rPr>
          <w:rFonts w:hint="eastAsia" w:ascii="方正仿宋简体" w:hAnsi="方正仿宋简体" w:eastAsia="方正仿宋简体" w:cs="方正仿宋简体"/>
          <w:bCs/>
          <w:sz w:val="24"/>
          <w:szCs w:val="24"/>
          <w:u w:val="single"/>
          <w:lang w:val="en-US" w:eastAsia="zh-CN"/>
        </w:rPr>
        <w:t xml:space="preserve">                               （盖单位章）</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outlineLvl w:val="9"/>
        <w:rPr>
          <w:rFonts w:hint="eastAsia" w:ascii="方正仿宋简体" w:hAnsi="方正仿宋简体" w:eastAsia="方正仿宋简体" w:cs="方正仿宋简体"/>
          <w:bCs/>
          <w:sz w:val="24"/>
          <w:szCs w:val="24"/>
          <w:u w:val="single"/>
          <w:lang w:val="en-US" w:eastAsia="zh-CN"/>
        </w:rPr>
      </w:pPr>
      <w:r>
        <w:rPr>
          <w:rFonts w:hint="eastAsia" w:ascii="方正仿宋简体" w:hAnsi="方正仿宋简体" w:eastAsia="方正仿宋简体" w:cs="方正仿宋简体"/>
          <w:bCs/>
          <w:sz w:val="24"/>
          <w:szCs w:val="24"/>
          <w:lang w:val="en-US" w:eastAsia="zh-CN"/>
        </w:rPr>
        <w:t>法定代表人（单位负责人）或其授权的代理人：</w:t>
      </w:r>
      <w:r>
        <w:rPr>
          <w:rFonts w:hint="eastAsia" w:ascii="方正仿宋简体" w:hAnsi="方正仿宋简体" w:eastAsia="方正仿宋简体" w:cs="方正仿宋简体"/>
          <w:bCs/>
          <w:sz w:val="24"/>
          <w:szCs w:val="24"/>
          <w:u w:val="single"/>
          <w:lang w:val="en-US" w:eastAsia="zh-CN"/>
        </w:rPr>
        <w:t xml:space="preserve">  （签字）</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outlineLvl w:val="9"/>
        <w:rPr>
          <w:rFonts w:hint="eastAsia" w:ascii="方正仿宋简体" w:hAnsi="方正仿宋简体" w:eastAsia="方正仿宋简体" w:cs="方正仿宋简体"/>
          <w:bCs/>
          <w:sz w:val="24"/>
          <w:szCs w:val="24"/>
          <w:u w:val="single"/>
          <w:lang w:val="en-US" w:eastAsia="zh-CN"/>
        </w:rPr>
      </w:pPr>
      <w:r>
        <w:rPr>
          <w:rFonts w:hint="eastAsia" w:ascii="方正仿宋简体" w:hAnsi="方正仿宋简体" w:eastAsia="方正仿宋简体" w:cs="方正仿宋简体"/>
          <w:bCs/>
          <w:sz w:val="24"/>
          <w:szCs w:val="24"/>
          <w:u w:val="none"/>
          <w:lang w:val="en-US" w:eastAsia="zh-CN"/>
        </w:rPr>
        <w:t>地址：</w:t>
      </w:r>
      <w:r>
        <w:rPr>
          <w:rFonts w:hint="eastAsia" w:ascii="方正仿宋简体" w:hAnsi="方正仿宋简体" w:eastAsia="方正仿宋简体" w:cs="方正仿宋简体"/>
          <w:bCs/>
          <w:sz w:val="24"/>
          <w:szCs w:val="24"/>
          <w:u w:val="single"/>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outlineLvl w:val="9"/>
        <w:rPr>
          <w:rFonts w:hint="eastAsia" w:ascii="方正仿宋简体" w:hAnsi="方正仿宋简体" w:eastAsia="方正仿宋简体" w:cs="方正仿宋简体"/>
          <w:b/>
          <w:bCs w:val="0"/>
          <w:sz w:val="24"/>
          <w:szCs w:val="24"/>
          <w:u w:val="single"/>
          <w:lang w:val="en-US" w:eastAsia="zh-CN"/>
        </w:rPr>
      </w:pPr>
      <w:r>
        <w:rPr>
          <w:rFonts w:hint="eastAsia" w:ascii="方正仿宋简体" w:hAnsi="方正仿宋简体" w:eastAsia="方正仿宋简体" w:cs="方正仿宋简体"/>
          <w:bCs/>
          <w:sz w:val="24"/>
          <w:szCs w:val="24"/>
          <w:lang w:val="en-US" w:eastAsia="zh-CN"/>
        </w:rPr>
        <w:t>电话：</w:t>
      </w:r>
      <w:r>
        <w:rPr>
          <w:rFonts w:hint="eastAsia" w:ascii="方正仿宋简体" w:hAnsi="方正仿宋简体" w:eastAsia="方正仿宋简体" w:cs="方正仿宋简体"/>
          <w:bCs/>
          <w:sz w:val="24"/>
          <w:szCs w:val="24"/>
          <w:u w:val="single"/>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outlineLvl w:val="9"/>
        <w:rPr>
          <w:rFonts w:hint="eastAsia" w:ascii="方正仿宋简体" w:hAnsi="方正仿宋简体" w:eastAsia="方正仿宋简体" w:cs="方正仿宋简体"/>
          <w:bCs/>
          <w:sz w:val="24"/>
          <w:szCs w:val="24"/>
          <w:u w:val="none"/>
          <w:lang w:val="en-US" w:eastAsia="zh-CN"/>
        </w:rPr>
      </w:pPr>
      <w:r>
        <w:rPr>
          <w:rFonts w:hint="eastAsia" w:ascii="方正仿宋简体" w:hAnsi="方正仿宋简体" w:eastAsia="方正仿宋简体" w:cs="方正仿宋简体"/>
          <w:bCs/>
          <w:sz w:val="24"/>
          <w:szCs w:val="24"/>
          <w:u w:val="none"/>
          <w:lang w:val="en-US" w:eastAsia="zh-CN"/>
        </w:rPr>
        <w:t>电子邮箱：</w:t>
      </w:r>
      <w:r>
        <w:rPr>
          <w:rFonts w:hint="eastAsia" w:ascii="方正仿宋简体" w:hAnsi="方正仿宋简体" w:eastAsia="方正仿宋简体" w:cs="方正仿宋简体"/>
          <w:bCs/>
          <w:sz w:val="24"/>
          <w:szCs w:val="24"/>
          <w:u w:val="single"/>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outlineLvl w:val="9"/>
        <w:rPr>
          <w:rFonts w:hint="eastAsia" w:ascii="方正仿宋简体" w:hAnsi="方正仿宋简体" w:eastAsia="方正仿宋简体" w:cs="方正仿宋简体"/>
          <w:b/>
          <w:bCs w:val="0"/>
          <w:sz w:val="24"/>
          <w:szCs w:val="24"/>
          <w:lang w:val="en-US" w:eastAsia="zh-CN"/>
        </w:rPr>
      </w:pPr>
      <w:r>
        <w:rPr>
          <w:rFonts w:hint="eastAsia" w:ascii="方正仿宋简体" w:hAnsi="方正仿宋简体" w:eastAsia="方正仿宋简体" w:cs="方正仿宋简体"/>
          <w:b/>
          <w:bCs w:val="0"/>
          <w:sz w:val="24"/>
          <w:szCs w:val="24"/>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outlineLvl w:val="9"/>
        <w:rPr>
          <w:rFonts w:hint="eastAsia" w:ascii="方正仿宋简体" w:hAnsi="方正仿宋简体" w:eastAsia="方正仿宋简体" w:cs="方正仿宋简体"/>
          <w:b/>
          <w:bCs w:val="0"/>
          <w:sz w:val="24"/>
          <w:szCs w:val="24"/>
          <w:lang w:val="en-US" w:eastAsia="zh-CN"/>
        </w:rPr>
      </w:pPr>
      <w:r>
        <w:rPr>
          <w:rFonts w:hint="eastAsia" w:ascii="方正仿宋简体" w:hAnsi="方正仿宋简体" w:eastAsia="方正仿宋简体" w:cs="方正仿宋简体"/>
          <w:b/>
          <w:bCs w:val="0"/>
          <w:sz w:val="24"/>
          <w:szCs w:val="24"/>
          <w:lang w:val="en-US" w:eastAsia="zh-CN"/>
        </w:rPr>
        <w:t xml:space="preserve">                              </w:t>
      </w:r>
      <w:r>
        <w:rPr>
          <w:rFonts w:hint="eastAsia" w:ascii="方正仿宋简体" w:hAnsi="方正仿宋简体" w:eastAsia="方正仿宋简体" w:cs="方正仿宋简体"/>
          <w:b/>
          <w:bCs w:val="0"/>
          <w:sz w:val="24"/>
          <w:szCs w:val="24"/>
          <w:u w:val="single"/>
          <w:lang w:val="en-US" w:eastAsia="zh-CN"/>
        </w:rPr>
        <w:t xml:space="preserve">      </w:t>
      </w:r>
      <w:r>
        <w:rPr>
          <w:rFonts w:hint="eastAsia" w:ascii="方正仿宋简体" w:hAnsi="方正仿宋简体" w:eastAsia="方正仿宋简体" w:cs="方正仿宋简体"/>
          <w:b/>
          <w:bCs w:val="0"/>
          <w:sz w:val="24"/>
          <w:szCs w:val="24"/>
          <w:lang w:val="en-US" w:eastAsia="zh-CN"/>
        </w:rPr>
        <w:t>年</w:t>
      </w:r>
      <w:r>
        <w:rPr>
          <w:rFonts w:hint="eastAsia" w:ascii="方正仿宋简体" w:hAnsi="方正仿宋简体" w:eastAsia="方正仿宋简体" w:cs="方正仿宋简体"/>
          <w:b/>
          <w:bCs w:val="0"/>
          <w:sz w:val="24"/>
          <w:szCs w:val="24"/>
          <w:u w:val="single"/>
          <w:lang w:val="en-US" w:eastAsia="zh-CN"/>
        </w:rPr>
        <w:t xml:space="preserve">     </w:t>
      </w:r>
      <w:r>
        <w:rPr>
          <w:rFonts w:hint="eastAsia" w:ascii="方正仿宋简体" w:hAnsi="方正仿宋简体" w:eastAsia="方正仿宋简体" w:cs="方正仿宋简体"/>
          <w:b/>
          <w:bCs w:val="0"/>
          <w:sz w:val="24"/>
          <w:szCs w:val="24"/>
          <w:lang w:val="en-US" w:eastAsia="zh-CN"/>
        </w:rPr>
        <w:t>月</w:t>
      </w:r>
      <w:r>
        <w:rPr>
          <w:rFonts w:hint="eastAsia" w:ascii="方正仿宋简体" w:hAnsi="方正仿宋简体" w:eastAsia="方正仿宋简体" w:cs="方正仿宋简体"/>
          <w:b/>
          <w:bCs w:val="0"/>
          <w:sz w:val="24"/>
          <w:szCs w:val="24"/>
          <w:u w:val="single"/>
          <w:lang w:val="en-US" w:eastAsia="zh-CN"/>
        </w:rPr>
        <w:t xml:space="preserve">     </w:t>
      </w:r>
      <w:r>
        <w:rPr>
          <w:rFonts w:hint="eastAsia" w:ascii="方正仿宋简体" w:hAnsi="方正仿宋简体" w:eastAsia="方正仿宋简体" w:cs="方正仿宋简体"/>
          <w:b/>
          <w:bCs w:val="0"/>
          <w:sz w:val="24"/>
          <w:szCs w:val="24"/>
          <w:lang w:val="en-US" w:eastAsia="zh-CN"/>
        </w:rPr>
        <w:t>日</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outlineLvl w:val="9"/>
        <w:rPr>
          <w:rFonts w:hint="eastAsia" w:ascii="方正仿宋简体" w:hAnsi="方正仿宋简体" w:eastAsia="方正仿宋简体" w:cs="方正仿宋简体"/>
          <w:b/>
          <w:bCs w:val="0"/>
          <w:sz w:val="24"/>
          <w:szCs w:val="24"/>
          <w:lang w:val="en-US" w:eastAsia="zh-CN"/>
        </w:rPr>
      </w:pPr>
    </w:p>
    <w:p>
      <w:pPr>
        <w:pageBreakBefore w:val="0"/>
        <w:kinsoku/>
        <w:wordWrap/>
        <w:overflowPunct/>
        <w:topLinePunct w:val="0"/>
        <w:autoSpaceDE/>
        <w:autoSpaceDN/>
        <w:bidi w:val="0"/>
        <w:spacing w:line="440" w:lineRule="exact"/>
        <w:textAlignment w:val="auto"/>
        <w:rPr>
          <w:rFonts w:hint="eastAsia"/>
          <w:lang w:val="en-US" w:eastAsia="zh-CN"/>
        </w:rPr>
      </w:pPr>
      <w:r>
        <w:rPr>
          <w:rFonts w:hint="eastAsia" w:ascii="方正仿宋简体" w:hAnsi="方正仿宋简体" w:eastAsia="方正仿宋简体" w:cs="方正仿宋简体"/>
          <w:b/>
          <w:bCs w:val="0"/>
          <w:sz w:val="24"/>
          <w:szCs w:val="24"/>
          <w:lang w:val="en-US" w:eastAsia="zh-CN"/>
        </w:rPr>
        <w:br w:type="page"/>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outlineLvl w:val="9"/>
        <w:rPr>
          <w:rFonts w:hint="eastAsia" w:ascii="方正仿宋简体" w:hAnsi="方正仿宋简体" w:eastAsia="方正仿宋简体" w:cs="方正仿宋简体"/>
          <w:b/>
          <w:bCs w:val="0"/>
          <w:sz w:val="30"/>
          <w:szCs w:val="30"/>
          <w:lang w:val="en-US" w:eastAsia="zh-CN"/>
        </w:rPr>
      </w:pPr>
      <w:r>
        <w:rPr>
          <w:rFonts w:hint="eastAsia" w:ascii="方正仿宋简体" w:hAnsi="方正仿宋简体" w:eastAsia="方正仿宋简体" w:cs="方正仿宋简体"/>
          <w:b/>
          <w:bCs w:val="0"/>
          <w:sz w:val="30"/>
          <w:szCs w:val="30"/>
          <w:lang w:val="en-US" w:eastAsia="zh-CN"/>
        </w:rPr>
        <w:t>二、法定代表人身份证明和法定代表人授权委托书</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outlineLvl w:val="9"/>
        <w:rPr>
          <w:rFonts w:hint="eastAsia" w:ascii="方正仿宋简体" w:hAnsi="方正仿宋简体" w:eastAsia="方正仿宋简体" w:cs="方正仿宋简体"/>
          <w:b/>
          <w:bCs w:val="0"/>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before="313" w:beforeLines="100" w:after="313" w:afterLines="100" w:line="440" w:lineRule="exact"/>
        <w:jc w:val="center"/>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
          <w:bCs w:val="0"/>
          <w:sz w:val="24"/>
          <w:szCs w:val="24"/>
          <w:lang w:val="en-US" w:eastAsia="zh-CN"/>
        </w:rPr>
        <w:t>（一）法定代表人身份证明</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姓名：</w:t>
      </w:r>
      <w:r>
        <w:rPr>
          <w:rFonts w:hint="eastAsia" w:ascii="方正仿宋简体" w:hAnsi="方正仿宋简体" w:eastAsia="方正仿宋简体" w:cs="方正仿宋简体"/>
          <w:bCs/>
          <w:sz w:val="24"/>
          <w:szCs w:val="24"/>
          <w:u w:val="single"/>
          <w:lang w:val="en-US" w:eastAsia="zh-CN"/>
        </w:rPr>
        <w:t xml:space="preserve">        </w:t>
      </w:r>
      <w:r>
        <w:rPr>
          <w:rFonts w:hint="eastAsia" w:ascii="方正仿宋简体" w:hAnsi="方正仿宋简体" w:eastAsia="方正仿宋简体" w:cs="方正仿宋简体"/>
          <w:bCs/>
          <w:sz w:val="24"/>
          <w:szCs w:val="24"/>
          <w:lang w:val="en-US" w:eastAsia="zh-CN"/>
        </w:rPr>
        <w:t>性别：</w:t>
      </w:r>
      <w:r>
        <w:rPr>
          <w:rFonts w:hint="eastAsia" w:ascii="方正仿宋简体" w:hAnsi="方正仿宋简体" w:eastAsia="方正仿宋简体" w:cs="方正仿宋简体"/>
          <w:bCs/>
          <w:sz w:val="24"/>
          <w:szCs w:val="24"/>
          <w:u w:val="single"/>
          <w:lang w:val="en-US" w:eastAsia="zh-CN"/>
        </w:rPr>
        <w:t xml:space="preserve">       </w:t>
      </w:r>
      <w:r>
        <w:rPr>
          <w:rFonts w:hint="eastAsia" w:ascii="方正仿宋简体" w:hAnsi="方正仿宋简体" w:eastAsia="方正仿宋简体" w:cs="方正仿宋简体"/>
          <w:bCs/>
          <w:sz w:val="24"/>
          <w:szCs w:val="24"/>
          <w:lang w:val="en-US" w:eastAsia="zh-CN"/>
        </w:rPr>
        <w:t>年龄：</w:t>
      </w:r>
      <w:r>
        <w:rPr>
          <w:rFonts w:hint="eastAsia" w:ascii="方正仿宋简体" w:hAnsi="方正仿宋简体" w:eastAsia="方正仿宋简体" w:cs="方正仿宋简体"/>
          <w:bCs/>
          <w:sz w:val="24"/>
          <w:szCs w:val="24"/>
          <w:u w:val="single"/>
          <w:lang w:val="en-US" w:eastAsia="zh-CN"/>
        </w:rPr>
        <w:t xml:space="preserve">      </w:t>
      </w:r>
      <w:r>
        <w:rPr>
          <w:rFonts w:hint="eastAsia" w:ascii="方正仿宋简体" w:hAnsi="方正仿宋简体" w:eastAsia="方正仿宋简体" w:cs="方正仿宋简体"/>
          <w:bCs/>
          <w:sz w:val="24"/>
          <w:szCs w:val="24"/>
          <w:lang w:val="en-US" w:eastAsia="zh-CN"/>
        </w:rPr>
        <w:t>职务：_____ 系</w:t>
      </w:r>
      <w:r>
        <w:rPr>
          <w:rFonts w:hint="eastAsia" w:ascii="方正仿宋简体" w:hAnsi="方正仿宋简体" w:eastAsia="方正仿宋简体" w:cs="方正仿宋简体"/>
          <w:bCs/>
          <w:sz w:val="24"/>
          <w:szCs w:val="24"/>
          <w:u w:val="single"/>
          <w:lang w:val="en-US" w:eastAsia="zh-CN"/>
        </w:rPr>
        <w:t xml:space="preserve"> （供应商名称）</w:t>
      </w:r>
      <w:r>
        <w:rPr>
          <w:rFonts w:hint="eastAsia" w:ascii="方正仿宋简体" w:hAnsi="方正仿宋简体" w:eastAsia="方正仿宋简体" w:cs="方正仿宋简体"/>
          <w:bCs/>
          <w:sz w:val="24"/>
          <w:szCs w:val="24"/>
          <w:u w:val="none"/>
          <w:lang w:val="en-US" w:eastAsia="zh-CN"/>
        </w:rPr>
        <w:t>的法定代表人。</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特此证明。</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2" w:firstLineChars="200"/>
        <w:textAlignment w:val="auto"/>
        <w:outlineLvl w:val="9"/>
        <w:rPr>
          <w:rFonts w:hint="eastAsia" w:ascii="方正仿宋简体" w:hAnsi="方正仿宋简体" w:eastAsia="方正仿宋简体" w:cs="方正仿宋简体"/>
          <w:b/>
          <w:bCs w:val="0"/>
          <w:sz w:val="24"/>
          <w:szCs w:val="24"/>
          <w:lang w:val="en-US" w:eastAsia="zh-CN"/>
        </w:rPr>
      </w:pPr>
      <w:r>
        <w:rPr>
          <w:rFonts w:hint="eastAsia" w:ascii="方正仿宋简体" w:hAnsi="方正仿宋简体" w:eastAsia="方正仿宋简体" w:cs="方正仿宋简体"/>
          <w:b/>
          <w:bCs w:val="0"/>
          <w:sz w:val="24"/>
          <w:szCs w:val="24"/>
          <w:lang w:val="en-US" w:eastAsia="zh-CN"/>
        </w:rPr>
        <w:t>附法定代表人的身份证复印件：</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outlineLvl w:val="9"/>
        <w:rPr>
          <w:rFonts w:hint="eastAsia" w:ascii="方正仿宋简体" w:hAnsi="方正仿宋简体" w:eastAsia="方正仿宋简体" w:cs="方正仿宋简体"/>
          <w:b/>
          <w:bCs w:val="0"/>
          <w:sz w:val="24"/>
          <w:szCs w:val="24"/>
          <w:lang w:val="en-US" w:eastAsia="zh-CN"/>
        </w:rPr>
      </w:pPr>
      <w:r>
        <w:rPr>
          <w:rFonts w:hint="eastAsia" w:ascii="方正仿宋简体" w:hAnsi="方正仿宋简体" w:eastAsia="方正仿宋简体" w:cs="方正仿宋简体"/>
          <w:bCs/>
          <w:sz w:val="24"/>
          <w:szCs w:val="24"/>
          <w:lang w:val="en-US" w:eastAsia="zh-CN"/>
        </w:rPr>
        <w:drawing>
          <wp:anchor distT="0" distB="0" distL="114300" distR="114300" simplePos="0" relativeHeight="251660288" behindDoc="1" locked="0" layoutInCell="1" allowOverlap="1">
            <wp:simplePos x="0" y="0"/>
            <wp:positionH relativeFrom="column">
              <wp:posOffset>171450</wp:posOffset>
            </wp:positionH>
            <wp:positionV relativeFrom="paragraph">
              <wp:posOffset>193675</wp:posOffset>
            </wp:positionV>
            <wp:extent cx="4918710" cy="1730375"/>
            <wp:effectExtent l="0" t="0" r="53340" b="41275"/>
            <wp:wrapThrough wrapText="bothSides">
              <wp:wrapPolygon>
                <wp:start x="0" y="0"/>
                <wp:lineTo x="0" y="21402"/>
                <wp:lineTo x="21500" y="21402"/>
                <wp:lineTo x="21500" y="0"/>
                <wp:lineTo x="0" y="0"/>
              </wp:wrapPolygon>
            </wp:wrapThrough>
            <wp:docPr id="1" name="图片 5" descr="ce2e92fbb36602c3e48f4cec8022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5" descr="ce2e92fbb36602c3e48f4cec8022240"/>
                    <pic:cNvPicPr>
                      <a:picLocks noChangeAspect="1"/>
                    </pic:cNvPicPr>
                  </pic:nvPicPr>
                  <pic:blipFill>
                    <a:blip r:embed="rId5"/>
                    <a:srcRect r="1843" b="49220"/>
                    <a:stretch>
                      <a:fillRect/>
                    </a:stretch>
                  </pic:blipFill>
                  <pic:spPr>
                    <a:xfrm>
                      <a:off x="0" y="0"/>
                      <a:ext cx="4918710" cy="1730375"/>
                    </a:xfrm>
                    <a:prstGeom prst="rect">
                      <a:avLst/>
                    </a:prstGeom>
                    <a:noFill/>
                    <a:ln>
                      <a:noFill/>
                    </a:ln>
                  </pic:spPr>
                </pic:pic>
              </a:graphicData>
            </a:graphic>
          </wp:anchor>
        </w:drawing>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textAlignment w:val="auto"/>
        <w:outlineLvl w:val="9"/>
        <w:rPr>
          <w:rFonts w:hint="eastAsia" w:ascii="方正仿宋简体" w:hAnsi="方正仿宋简体" w:eastAsia="方正仿宋简体" w:cs="方正仿宋简体"/>
          <w:bCs/>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1680" w:firstLineChars="700"/>
        <w:textAlignment w:val="auto"/>
        <w:outlineLvl w:val="9"/>
        <w:rPr>
          <w:rFonts w:hint="eastAsia" w:ascii="方正仿宋简体" w:hAnsi="方正仿宋简体" w:eastAsia="方正仿宋简体" w:cs="方正仿宋简体"/>
          <w:bCs/>
          <w:sz w:val="24"/>
          <w:szCs w:val="24"/>
          <w:u w:val="single"/>
          <w:lang w:val="en-US" w:eastAsia="zh-CN"/>
        </w:rPr>
      </w:pPr>
      <w:r>
        <w:rPr>
          <w:rFonts w:hint="eastAsia" w:ascii="方正仿宋简体" w:hAnsi="方正仿宋简体" w:eastAsia="方正仿宋简体" w:cs="方正仿宋简体"/>
          <w:bCs/>
          <w:sz w:val="24"/>
          <w:szCs w:val="24"/>
          <w:lang w:val="en-US" w:eastAsia="zh-CN"/>
        </w:rPr>
        <w:t>供应商：</w:t>
      </w:r>
      <w:r>
        <w:rPr>
          <w:rFonts w:hint="eastAsia" w:ascii="方正仿宋简体" w:hAnsi="方正仿宋简体" w:eastAsia="方正仿宋简体" w:cs="方正仿宋简体"/>
          <w:bCs/>
          <w:sz w:val="24"/>
          <w:szCs w:val="24"/>
          <w:u w:val="single"/>
          <w:lang w:val="en-US" w:eastAsia="zh-CN"/>
        </w:rPr>
        <w:t xml:space="preserve">                 （盖单位章）</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3840" w:firstLineChars="1600"/>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u w:val="single"/>
          <w:lang w:val="en-US" w:eastAsia="zh-CN"/>
        </w:rPr>
        <w:t xml:space="preserve">     年     月    日</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textAlignment w:val="auto"/>
        <w:outlineLvl w:val="9"/>
        <w:rPr>
          <w:rFonts w:hint="eastAsia" w:ascii="方正仿宋简体" w:hAnsi="方正仿宋简体" w:eastAsia="方正仿宋简体" w:cs="方正仿宋简体"/>
          <w:bCs/>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1680" w:firstLineChars="700"/>
        <w:textAlignment w:val="auto"/>
        <w:outlineLvl w:val="9"/>
        <w:rPr>
          <w:rFonts w:hint="eastAsia" w:ascii="方正仿宋简体" w:hAnsi="方正仿宋简体" w:eastAsia="方正仿宋简体" w:cs="方正仿宋简体"/>
          <w:bCs/>
          <w:sz w:val="24"/>
          <w:szCs w:val="24"/>
          <w:u w:val="singl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textAlignment w:val="auto"/>
        <w:outlineLvl w:val="9"/>
        <w:rPr>
          <w:rFonts w:hint="eastAsia" w:ascii="方正仿宋简体" w:hAnsi="方正仿宋简体" w:eastAsia="方正仿宋简体" w:cs="方正仿宋简体"/>
          <w:bCs/>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textAlignment w:val="auto"/>
        <w:outlineLvl w:val="9"/>
        <w:rPr>
          <w:rFonts w:hint="eastAsia" w:ascii="方正仿宋简体" w:hAnsi="方正仿宋简体" w:eastAsia="方正仿宋简体" w:cs="方正仿宋简体"/>
          <w:bCs/>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outlineLvl w:val="9"/>
        <w:rPr>
          <w:rFonts w:hint="eastAsia" w:ascii="方正仿宋简体" w:hAnsi="方正仿宋简体" w:eastAsia="方正仿宋简体" w:cs="方正仿宋简体"/>
          <w:b/>
          <w:bCs w:val="0"/>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outlineLvl w:val="9"/>
        <w:rPr>
          <w:rFonts w:hint="eastAsia" w:ascii="方正仿宋简体" w:hAnsi="方正仿宋简体" w:eastAsia="方正仿宋简体" w:cs="方正仿宋简体"/>
          <w:b/>
          <w:bCs w:val="0"/>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outlineLvl w:val="9"/>
        <w:rPr>
          <w:rFonts w:hint="eastAsia" w:ascii="方正仿宋简体" w:hAnsi="方正仿宋简体" w:eastAsia="方正仿宋简体" w:cs="方正仿宋简体"/>
          <w:b/>
          <w:bCs w:val="0"/>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both"/>
        <w:textAlignment w:val="auto"/>
        <w:outlineLvl w:val="9"/>
        <w:rPr>
          <w:rFonts w:hint="eastAsia" w:ascii="方正仿宋简体" w:hAnsi="方正仿宋简体" w:eastAsia="方正仿宋简体" w:cs="方正仿宋简体"/>
          <w:b/>
          <w:bCs w:val="0"/>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before="313" w:beforeLines="100" w:after="313" w:afterLines="100" w:line="440" w:lineRule="exact"/>
        <w:jc w:val="center"/>
        <w:textAlignment w:val="auto"/>
        <w:outlineLvl w:val="9"/>
        <w:rPr>
          <w:rFonts w:hint="eastAsia" w:ascii="方正仿宋简体" w:hAnsi="方正仿宋简体" w:eastAsia="方正仿宋简体" w:cs="方正仿宋简体"/>
          <w:b/>
          <w:bCs w:val="0"/>
          <w:sz w:val="24"/>
          <w:szCs w:val="24"/>
          <w:lang w:val="en-US" w:eastAsia="zh-CN"/>
        </w:rPr>
      </w:pPr>
    </w:p>
    <w:p>
      <w:pPr>
        <w:pageBreakBefore w:val="0"/>
        <w:kinsoku/>
        <w:wordWrap/>
        <w:overflowPunct/>
        <w:topLinePunct w:val="0"/>
        <w:autoSpaceDE/>
        <w:autoSpaceDN/>
        <w:bidi w:val="0"/>
        <w:spacing w:line="440" w:lineRule="exact"/>
        <w:textAlignment w:val="auto"/>
        <w:rPr>
          <w:rFonts w:hint="eastAsia"/>
          <w:lang w:val="en-US" w:eastAsia="zh-CN"/>
        </w:rPr>
      </w:pPr>
      <w:r>
        <w:rPr>
          <w:rFonts w:hint="eastAsia" w:ascii="方正仿宋简体" w:hAnsi="方正仿宋简体" w:eastAsia="方正仿宋简体" w:cs="方正仿宋简体"/>
          <w:b/>
          <w:bCs w:val="0"/>
          <w:sz w:val="24"/>
          <w:szCs w:val="24"/>
          <w:lang w:val="en-US" w:eastAsia="zh-CN"/>
        </w:rPr>
        <w:br w:type="page"/>
      </w:r>
    </w:p>
    <w:p>
      <w:pPr>
        <w:keepNext w:val="0"/>
        <w:keepLines w:val="0"/>
        <w:pageBreakBefore w:val="0"/>
        <w:widowControl w:val="0"/>
        <w:numPr>
          <w:ilvl w:val="0"/>
          <w:numId w:val="0"/>
        </w:numPr>
        <w:kinsoku/>
        <w:wordWrap/>
        <w:overflowPunct/>
        <w:topLinePunct w:val="0"/>
        <w:autoSpaceDE/>
        <w:autoSpaceDN/>
        <w:bidi w:val="0"/>
        <w:adjustRightInd/>
        <w:snapToGrid/>
        <w:spacing w:before="313" w:beforeLines="100" w:after="313" w:afterLines="100" w:line="440" w:lineRule="exact"/>
        <w:jc w:val="center"/>
        <w:textAlignment w:val="auto"/>
        <w:outlineLvl w:val="9"/>
        <w:rPr>
          <w:rFonts w:hint="eastAsia" w:ascii="方正仿宋简体" w:hAnsi="方正仿宋简体" w:eastAsia="方正仿宋简体" w:cs="方正仿宋简体"/>
          <w:b/>
          <w:bCs w:val="0"/>
          <w:sz w:val="24"/>
          <w:szCs w:val="24"/>
          <w:lang w:val="en-US" w:eastAsia="zh-CN"/>
        </w:rPr>
      </w:pPr>
      <w:r>
        <w:rPr>
          <w:rFonts w:hint="eastAsia" w:ascii="方正仿宋简体" w:hAnsi="方正仿宋简体" w:eastAsia="方正仿宋简体" w:cs="方正仿宋简体"/>
          <w:b/>
          <w:bCs w:val="0"/>
          <w:sz w:val="24"/>
          <w:szCs w:val="24"/>
          <w:lang w:val="en-US" w:eastAsia="zh-CN"/>
        </w:rPr>
        <w:t>（二）法定代表人授权委托书（适用于有委托代理人的情况）</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outlineLvl w:val="9"/>
        <w:rPr>
          <w:rFonts w:hint="eastAsia" w:ascii="方正仿宋简体" w:hAnsi="方正仿宋简体" w:eastAsia="方正仿宋简体" w:cs="方正仿宋简体"/>
          <w:bCs/>
          <w:sz w:val="24"/>
          <w:szCs w:val="24"/>
          <w:u w:val="none"/>
          <w:lang w:val="en-US" w:eastAsia="zh-CN"/>
        </w:rPr>
      </w:pPr>
      <w:r>
        <w:rPr>
          <w:rFonts w:hint="eastAsia" w:ascii="方正仿宋简体" w:hAnsi="方正仿宋简体" w:eastAsia="方正仿宋简体" w:cs="方正仿宋简体"/>
          <w:bCs/>
          <w:sz w:val="24"/>
          <w:szCs w:val="24"/>
          <w:lang w:val="en-US" w:eastAsia="zh-CN"/>
        </w:rPr>
        <w:t>本人</w:t>
      </w:r>
      <w:r>
        <w:rPr>
          <w:rFonts w:hint="eastAsia" w:ascii="方正仿宋简体" w:hAnsi="方正仿宋简体" w:eastAsia="方正仿宋简体" w:cs="方正仿宋简体"/>
          <w:bCs/>
          <w:sz w:val="24"/>
          <w:szCs w:val="24"/>
          <w:u w:val="single"/>
          <w:lang w:val="en-US" w:eastAsia="zh-CN"/>
        </w:rPr>
        <w:t xml:space="preserve">  （姓名）</w:t>
      </w:r>
      <w:r>
        <w:rPr>
          <w:rFonts w:hint="eastAsia" w:ascii="方正仿宋简体" w:hAnsi="方正仿宋简体" w:eastAsia="方正仿宋简体" w:cs="方正仿宋简体"/>
          <w:bCs/>
          <w:sz w:val="24"/>
          <w:szCs w:val="24"/>
          <w:u w:val="none"/>
          <w:lang w:val="en-US" w:eastAsia="zh-CN"/>
        </w:rPr>
        <w:t>系</w:t>
      </w:r>
      <w:r>
        <w:rPr>
          <w:rFonts w:hint="eastAsia" w:ascii="方正仿宋简体" w:hAnsi="方正仿宋简体" w:eastAsia="方正仿宋简体" w:cs="方正仿宋简体"/>
          <w:bCs/>
          <w:sz w:val="24"/>
          <w:szCs w:val="24"/>
          <w:u w:val="single"/>
          <w:lang w:val="en-US" w:eastAsia="zh-CN"/>
        </w:rPr>
        <w:t xml:space="preserve">   （供应商名称）</w:t>
      </w:r>
      <w:r>
        <w:rPr>
          <w:rFonts w:hint="eastAsia" w:ascii="方正仿宋简体" w:hAnsi="方正仿宋简体" w:eastAsia="方正仿宋简体" w:cs="方正仿宋简体"/>
          <w:bCs/>
          <w:sz w:val="24"/>
          <w:szCs w:val="24"/>
          <w:u w:val="none"/>
          <w:lang w:val="en-US" w:eastAsia="zh-CN"/>
        </w:rPr>
        <w:t>的法定代表人（单位负责人），现委托</w:t>
      </w:r>
      <w:r>
        <w:rPr>
          <w:rFonts w:hint="eastAsia" w:ascii="方正仿宋简体" w:hAnsi="方正仿宋简体" w:eastAsia="方正仿宋简体" w:cs="方正仿宋简体"/>
          <w:bCs/>
          <w:sz w:val="24"/>
          <w:szCs w:val="24"/>
          <w:u w:val="single"/>
          <w:lang w:val="en-US" w:eastAsia="zh-CN"/>
        </w:rPr>
        <w:t xml:space="preserve">  （姓名）</w:t>
      </w:r>
      <w:r>
        <w:rPr>
          <w:rFonts w:hint="eastAsia" w:ascii="方正仿宋简体" w:hAnsi="方正仿宋简体" w:eastAsia="方正仿宋简体" w:cs="方正仿宋简体"/>
          <w:bCs/>
          <w:sz w:val="24"/>
          <w:szCs w:val="24"/>
          <w:u w:val="none"/>
          <w:lang w:val="en-US" w:eastAsia="zh-CN"/>
        </w:rPr>
        <w:t>为我方代理人。代理人根据授权，以我方名义签署、澄清确认、递交、撤回、修改</w:t>
      </w:r>
      <w:r>
        <w:rPr>
          <w:rFonts w:hint="eastAsia" w:ascii="方正仿宋简体" w:hAnsi="方正仿宋简体" w:eastAsia="方正仿宋简体" w:cs="方正仿宋简体"/>
          <w:bCs/>
          <w:sz w:val="24"/>
          <w:szCs w:val="24"/>
          <w:u w:val="single"/>
          <w:lang w:val="en-US" w:eastAsia="zh-CN"/>
        </w:rPr>
        <w:t xml:space="preserve">         </w:t>
      </w:r>
      <w:r>
        <w:rPr>
          <w:rFonts w:hint="eastAsia" w:ascii="方正仿宋简体" w:hAnsi="方正仿宋简体" w:eastAsia="方正仿宋简体" w:cs="方正仿宋简体"/>
          <w:bCs/>
          <w:sz w:val="24"/>
          <w:szCs w:val="24"/>
          <w:u w:val="none"/>
          <w:lang w:val="en-US" w:eastAsia="zh-CN"/>
        </w:rPr>
        <w:t>采购项目响应文件、签订合同和处理有关事宜，其法律后果由我方承担。</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outlineLvl w:val="9"/>
        <w:rPr>
          <w:rFonts w:hint="eastAsia" w:ascii="方正仿宋简体" w:hAnsi="方正仿宋简体" w:eastAsia="方正仿宋简体" w:cs="方正仿宋简体"/>
          <w:bCs/>
          <w:sz w:val="24"/>
          <w:szCs w:val="24"/>
          <w:u w:val="none"/>
          <w:lang w:val="en-US" w:eastAsia="zh-CN"/>
        </w:rPr>
      </w:pPr>
      <w:r>
        <w:rPr>
          <w:rFonts w:hint="eastAsia" w:ascii="方正仿宋简体" w:hAnsi="方正仿宋简体" w:eastAsia="方正仿宋简体" w:cs="方正仿宋简体"/>
          <w:bCs/>
          <w:sz w:val="24"/>
          <w:szCs w:val="24"/>
          <w:u w:val="none"/>
          <w:lang w:val="en-US" w:eastAsia="zh-CN"/>
        </w:rPr>
        <w:t>委托期间：自本委托书签署之日起至</w:t>
      </w:r>
      <w:r>
        <w:rPr>
          <w:rFonts w:hint="eastAsia" w:ascii="方正仿宋简体" w:hAnsi="方正仿宋简体" w:eastAsia="方正仿宋简体" w:cs="方正仿宋简体"/>
          <w:bCs/>
          <w:sz w:val="24"/>
          <w:szCs w:val="24"/>
          <w:u w:val="single"/>
          <w:lang w:val="en-US" w:eastAsia="zh-CN"/>
        </w:rPr>
        <w:t xml:space="preserve">           </w:t>
      </w:r>
      <w:r>
        <w:rPr>
          <w:rFonts w:hint="eastAsia" w:ascii="方正仿宋简体" w:hAnsi="方正仿宋简体" w:eastAsia="方正仿宋简体" w:cs="方正仿宋简体"/>
          <w:bCs/>
          <w:sz w:val="24"/>
          <w:szCs w:val="24"/>
          <w:u w:val="none"/>
          <w:lang w:val="en-US" w:eastAsia="zh-CN"/>
        </w:rPr>
        <w:t>之日止。</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代理人无转委托权。</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drawing>
          <wp:anchor distT="0" distB="0" distL="114300" distR="114300" simplePos="0" relativeHeight="251661312" behindDoc="1" locked="0" layoutInCell="1" allowOverlap="1">
            <wp:simplePos x="0" y="0"/>
            <wp:positionH relativeFrom="column">
              <wp:posOffset>101600</wp:posOffset>
            </wp:positionH>
            <wp:positionV relativeFrom="paragraph">
              <wp:posOffset>662940</wp:posOffset>
            </wp:positionV>
            <wp:extent cx="4973320" cy="3382645"/>
            <wp:effectExtent l="0" t="0" r="55880" b="46355"/>
            <wp:wrapThrough wrapText="bothSides">
              <wp:wrapPolygon>
                <wp:start x="0" y="0"/>
                <wp:lineTo x="0" y="21531"/>
                <wp:lineTo x="21512" y="21531"/>
                <wp:lineTo x="21512" y="0"/>
                <wp:lineTo x="0" y="0"/>
              </wp:wrapPolygon>
            </wp:wrapThrough>
            <wp:docPr id="2" name="图片 3" descr="ce2e92fbb36602c3e48f4cec8022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3" descr="ce2e92fbb36602c3e48f4cec8022240"/>
                    <pic:cNvPicPr>
                      <a:picLocks noChangeAspect="1"/>
                    </pic:cNvPicPr>
                  </pic:nvPicPr>
                  <pic:blipFill>
                    <a:blip r:embed="rId5"/>
                    <a:stretch>
                      <a:fillRect/>
                    </a:stretch>
                  </pic:blipFill>
                  <pic:spPr>
                    <a:xfrm>
                      <a:off x="0" y="0"/>
                      <a:ext cx="4973320" cy="3382645"/>
                    </a:xfrm>
                    <a:prstGeom prst="rect">
                      <a:avLst/>
                    </a:prstGeom>
                    <a:noFill/>
                    <a:ln>
                      <a:noFill/>
                    </a:ln>
                  </pic:spPr>
                </pic:pic>
              </a:graphicData>
            </a:graphic>
          </wp:anchor>
        </w:drawing>
      </w:r>
      <w:r>
        <w:rPr>
          <w:rFonts w:hint="eastAsia" w:ascii="方正仿宋简体" w:hAnsi="方正仿宋简体" w:eastAsia="方正仿宋简体" w:cs="方正仿宋简体"/>
          <w:b/>
          <w:bCs w:val="0"/>
          <w:sz w:val="24"/>
          <w:szCs w:val="24"/>
          <w:lang w:val="en-US" w:eastAsia="zh-CN"/>
        </w:rPr>
        <w:t>附法定代表人的身份证复印件和委托代理人身份证复印件，并按照以下形式复印：</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1440" w:firstLineChars="600"/>
        <w:textAlignment w:val="auto"/>
        <w:outlineLvl w:val="9"/>
        <w:rPr>
          <w:rFonts w:hint="eastAsia" w:ascii="方正仿宋简体" w:hAnsi="方正仿宋简体" w:eastAsia="方正仿宋简体" w:cs="方正仿宋简体"/>
          <w:bCs/>
          <w:sz w:val="24"/>
          <w:szCs w:val="24"/>
          <w:u w:val="single"/>
          <w:lang w:val="en-US" w:eastAsia="zh-CN"/>
        </w:rPr>
      </w:pPr>
      <w:r>
        <w:rPr>
          <w:rFonts w:hint="eastAsia" w:ascii="方正仿宋简体" w:hAnsi="方正仿宋简体" w:eastAsia="方正仿宋简体" w:cs="方正仿宋简体"/>
          <w:bCs/>
          <w:sz w:val="24"/>
          <w:szCs w:val="24"/>
          <w:lang w:val="en-US" w:eastAsia="zh-CN"/>
        </w:rPr>
        <w:t>供应商：</w:t>
      </w:r>
      <w:r>
        <w:rPr>
          <w:rFonts w:hint="eastAsia" w:ascii="方正仿宋简体" w:hAnsi="方正仿宋简体" w:eastAsia="方正仿宋简体" w:cs="方正仿宋简体"/>
          <w:bCs/>
          <w:sz w:val="24"/>
          <w:szCs w:val="24"/>
          <w:u w:val="single"/>
          <w:lang w:val="en-US" w:eastAsia="zh-CN"/>
        </w:rPr>
        <w:t xml:space="preserve">                  （盖单位章）   </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1440" w:firstLineChars="600"/>
        <w:textAlignment w:val="auto"/>
        <w:outlineLvl w:val="9"/>
        <w:rPr>
          <w:rFonts w:hint="eastAsia" w:ascii="方正仿宋简体" w:hAnsi="方正仿宋简体" w:eastAsia="方正仿宋简体" w:cs="方正仿宋简体"/>
          <w:bCs/>
          <w:sz w:val="24"/>
          <w:szCs w:val="24"/>
          <w:u w:val="single"/>
          <w:lang w:val="en-US" w:eastAsia="zh-CN"/>
        </w:rPr>
      </w:pPr>
      <w:r>
        <w:rPr>
          <w:rFonts w:hint="eastAsia" w:ascii="方正仿宋简体" w:hAnsi="方正仿宋简体" w:eastAsia="方正仿宋简体" w:cs="方正仿宋简体"/>
          <w:bCs/>
          <w:sz w:val="24"/>
          <w:szCs w:val="24"/>
          <w:u w:val="none"/>
          <w:lang w:val="en-US" w:eastAsia="zh-CN"/>
        </w:rPr>
        <w:t>法定代表人（单位负责人）：</w:t>
      </w:r>
      <w:r>
        <w:rPr>
          <w:rFonts w:hint="eastAsia" w:ascii="方正仿宋简体" w:hAnsi="方正仿宋简体" w:eastAsia="方正仿宋简体" w:cs="方正仿宋简体"/>
          <w:bCs/>
          <w:sz w:val="24"/>
          <w:szCs w:val="24"/>
          <w:u w:val="single"/>
          <w:lang w:val="en-US" w:eastAsia="zh-CN"/>
        </w:rPr>
        <w:t xml:space="preserve">     （签字）  </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1440" w:firstLineChars="600"/>
        <w:textAlignment w:val="auto"/>
        <w:outlineLvl w:val="9"/>
        <w:rPr>
          <w:rFonts w:hint="eastAsia" w:ascii="方正仿宋简体" w:hAnsi="方正仿宋简体" w:eastAsia="方正仿宋简体" w:cs="方正仿宋简体"/>
          <w:bCs/>
          <w:sz w:val="24"/>
          <w:szCs w:val="24"/>
          <w:u w:val="single"/>
          <w:lang w:val="en-US" w:eastAsia="zh-CN"/>
        </w:rPr>
      </w:pPr>
      <w:r>
        <w:rPr>
          <w:rFonts w:hint="eastAsia" w:ascii="方正仿宋简体" w:hAnsi="方正仿宋简体" w:eastAsia="方正仿宋简体" w:cs="方正仿宋简体"/>
          <w:bCs/>
          <w:sz w:val="24"/>
          <w:szCs w:val="24"/>
          <w:lang w:val="en-US" w:eastAsia="zh-CN"/>
        </w:rPr>
        <w:t>身份证号码：</w:t>
      </w:r>
      <w:r>
        <w:rPr>
          <w:rFonts w:hint="eastAsia" w:ascii="方正仿宋简体" w:hAnsi="方正仿宋简体" w:eastAsia="方正仿宋简体" w:cs="方正仿宋简体"/>
          <w:bCs/>
          <w:sz w:val="24"/>
          <w:szCs w:val="24"/>
          <w:u w:val="single"/>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1440" w:firstLineChars="600"/>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委托代理人：</w:t>
      </w:r>
      <w:r>
        <w:rPr>
          <w:rFonts w:hint="eastAsia" w:ascii="方正仿宋简体" w:hAnsi="方正仿宋简体" w:eastAsia="方正仿宋简体" w:cs="方正仿宋简体"/>
          <w:bCs/>
          <w:sz w:val="24"/>
          <w:szCs w:val="24"/>
          <w:u w:val="single"/>
          <w:lang w:val="en-US" w:eastAsia="zh-CN"/>
        </w:rPr>
        <w:t xml:space="preserve">                   （签字）  </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1440" w:firstLineChars="600"/>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身份证号码：</w:t>
      </w:r>
      <w:r>
        <w:rPr>
          <w:rFonts w:hint="eastAsia" w:ascii="方正仿宋简体" w:hAnsi="方正仿宋简体" w:eastAsia="方正仿宋简体" w:cs="方正仿宋简体"/>
          <w:bCs/>
          <w:sz w:val="24"/>
          <w:szCs w:val="24"/>
          <w:u w:val="single"/>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1440" w:firstLineChars="600"/>
        <w:textAlignment w:val="auto"/>
        <w:outlineLvl w:val="9"/>
        <w:rPr>
          <w:rFonts w:hint="default" w:ascii="方正仿宋简体" w:hAnsi="方正仿宋简体" w:eastAsia="方正仿宋简体" w:cs="方正仿宋简体"/>
          <w:bCs/>
          <w:sz w:val="24"/>
          <w:szCs w:val="24"/>
          <w:u w:val="single"/>
          <w:lang w:val="en-US" w:eastAsia="zh-CN"/>
        </w:rPr>
      </w:pPr>
      <w:r>
        <w:rPr>
          <w:rFonts w:hint="eastAsia" w:ascii="方正仿宋简体" w:hAnsi="方正仿宋简体" w:eastAsia="方正仿宋简体" w:cs="方正仿宋简体"/>
          <w:bCs/>
          <w:sz w:val="24"/>
          <w:szCs w:val="24"/>
          <w:lang w:val="en-US" w:eastAsia="zh-CN"/>
        </w:rPr>
        <w:t>电话号码：</w:t>
      </w:r>
      <w:r>
        <w:rPr>
          <w:rFonts w:hint="eastAsia" w:ascii="方正仿宋简体" w:hAnsi="方正仿宋简体" w:eastAsia="方正仿宋简体" w:cs="方正仿宋简体"/>
          <w:bCs/>
          <w:sz w:val="24"/>
          <w:szCs w:val="24"/>
          <w:u w:val="single"/>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1440" w:firstLineChars="600"/>
        <w:textAlignment w:val="auto"/>
        <w:outlineLvl w:val="9"/>
        <w:rPr>
          <w:rFonts w:hint="eastAsia" w:ascii="方正仿宋简体" w:hAnsi="方正仿宋简体" w:eastAsia="方正仿宋简体" w:cs="方正仿宋简体"/>
          <w:bCs/>
          <w:sz w:val="24"/>
          <w:szCs w:val="24"/>
          <w:u w:val="singl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1440" w:firstLineChars="600"/>
        <w:textAlignment w:val="auto"/>
        <w:outlineLvl w:val="9"/>
        <w:rPr>
          <w:rFonts w:hint="eastAsia" w:ascii="方正仿宋简体" w:hAnsi="方正仿宋简体" w:eastAsia="方正仿宋简体" w:cs="方正仿宋简体"/>
          <w:bCs/>
          <w:sz w:val="24"/>
          <w:szCs w:val="24"/>
          <w:u w:val="singl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080" w:firstLineChars="1700"/>
        <w:textAlignment w:val="auto"/>
        <w:outlineLvl w:val="9"/>
        <w:rPr>
          <w:rFonts w:hint="eastAsia" w:ascii="方正仿宋简体" w:hAnsi="方正仿宋简体" w:eastAsia="方正仿宋简体" w:cs="方正仿宋简体"/>
          <w:bCs/>
          <w:sz w:val="24"/>
          <w:szCs w:val="24"/>
          <w:u w:val="single"/>
          <w:lang w:val="en-US" w:eastAsia="zh-CN"/>
        </w:rPr>
      </w:pPr>
      <w:r>
        <w:rPr>
          <w:rFonts w:hint="eastAsia" w:ascii="方正仿宋简体" w:hAnsi="方正仿宋简体" w:eastAsia="方正仿宋简体" w:cs="方正仿宋简体"/>
          <w:bCs/>
          <w:sz w:val="24"/>
          <w:szCs w:val="24"/>
          <w:u w:val="single"/>
          <w:lang w:val="en-US" w:eastAsia="zh-CN"/>
        </w:rPr>
        <w:t xml:space="preserve">     年     月    日</w:t>
      </w:r>
    </w:p>
    <w:p>
      <w:pPr>
        <w:pageBreakBefore w:val="0"/>
        <w:kinsoku/>
        <w:wordWrap/>
        <w:overflowPunct/>
        <w:topLinePunct w:val="0"/>
        <w:autoSpaceDE/>
        <w:autoSpaceDN/>
        <w:bidi w:val="0"/>
        <w:spacing w:line="440" w:lineRule="exact"/>
        <w:textAlignment w:val="auto"/>
        <w:rPr>
          <w:rFonts w:hint="eastAsia" w:ascii="方正仿宋简体" w:hAnsi="方正仿宋简体" w:eastAsia="方正仿宋简体" w:cs="方正仿宋简体"/>
          <w:b/>
          <w:bCs w:val="0"/>
          <w:sz w:val="30"/>
          <w:szCs w:val="30"/>
          <w:lang w:val="en-US" w:eastAsia="zh-CN"/>
        </w:rPr>
      </w:pPr>
      <w:r>
        <w:rPr>
          <w:rFonts w:hint="eastAsia" w:ascii="方正仿宋简体" w:hAnsi="方正仿宋简体" w:eastAsia="方正仿宋简体" w:cs="方正仿宋简体"/>
          <w:bCs/>
          <w:sz w:val="24"/>
          <w:szCs w:val="24"/>
          <w:u w:val="single"/>
          <w:lang w:val="en-US" w:eastAsia="zh-CN"/>
        </w:rPr>
        <w:br w:type="page"/>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outlineLvl w:val="9"/>
        <w:rPr>
          <w:rFonts w:hint="eastAsia" w:ascii="方正仿宋简体" w:hAnsi="方正仿宋简体" w:eastAsia="方正仿宋简体" w:cs="方正仿宋简体"/>
          <w:b/>
          <w:bCs w:val="0"/>
          <w:sz w:val="30"/>
          <w:szCs w:val="30"/>
          <w:lang w:val="en-US" w:eastAsia="zh-CN"/>
        </w:rPr>
      </w:pPr>
      <w:r>
        <w:rPr>
          <w:rFonts w:hint="eastAsia" w:ascii="方正仿宋简体" w:hAnsi="方正仿宋简体" w:eastAsia="方正仿宋简体" w:cs="方正仿宋简体"/>
          <w:b/>
          <w:bCs w:val="0"/>
          <w:sz w:val="30"/>
          <w:szCs w:val="30"/>
          <w:lang w:val="en-US" w:eastAsia="zh-CN"/>
        </w:rPr>
        <w:t>三、商务偏差表</w:t>
      </w:r>
    </w:p>
    <w:tbl>
      <w:tblPr>
        <w:tblStyle w:val="13"/>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4"/>
        <w:gridCol w:w="2399"/>
        <w:gridCol w:w="2469"/>
        <w:gridCol w:w="25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outlineLvl w:val="9"/>
              <w:rPr>
                <w:rFonts w:hint="eastAsia" w:ascii="方正仿宋简体" w:hAnsi="方正仿宋简体" w:eastAsia="方正仿宋简体" w:cs="方正仿宋简体"/>
                <w:bCs/>
                <w:sz w:val="24"/>
                <w:szCs w:val="24"/>
                <w:vertAlign w:val="baseline"/>
                <w:lang w:val="en-US" w:eastAsia="zh-CN"/>
              </w:rPr>
            </w:pPr>
            <w:r>
              <w:rPr>
                <w:rFonts w:hint="eastAsia" w:ascii="方正仿宋简体" w:hAnsi="方正仿宋简体" w:eastAsia="方正仿宋简体" w:cs="方正仿宋简体"/>
                <w:bCs/>
                <w:sz w:val="24"/>
                <w:szCs w:val="24"/>
                <w:vertAlign w:val="baseline"/>
                <w:lang w:val="en-US" w:eastAsia="zh-CN"/>
              </w:rPr>
              <w:t>序号</w:t>
            </w:r>
          </w:p>
        </w:tc>
        <w:tc>
          <w:tcPr>
            <w:tcW w:w="239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outlineLvl w:val="9"/>
              <w:rPr>
                <w:rFonts w:hint="eastAsia" w:ascii="方正仿宋简体" w:hAnsi="方正仿宋简体" w:eastAsia="方正仿宋简体" w:cs="方正仿宋简体"/>
                <w:bCs/>
                <w:sz w:val="24"/>
                <w:szCs w:val="24"/>
                <w:vertAlign w:val="baseline"/>
                <w:lang w:val="en-US" w:eastAsia="zh-CN"/>
              </w:rPr>
            </w:pPr>
            <w:r>
              <w:rPr>
                <w:rFonts w:hint="eastAsia" w:ascii="方正仿宋简体" w:hAnsi="方正仿宋简体" w:eastAsia="方正仿宋简体" w:cs="方正仿宋简体"/>
                <w:bCs/>
                <w:sz w:val="24"/>
                <w:szCs w:val="24"/>
                <w:vertAlign w:val="baseline"/>
                <w:lang w:val="en-US" w:eastAsia="zh-CN"/>
              </w:rPr>
              <w:t>采购文件章节及条款号</w:t>
            </w:r>
          </w:p>
        </w:tc>
        <w:tc>
          <w:tcPr>
            <w:tcW w:w="246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outlineLvl w:val="9"/>
              <w:rPr>
                <w:rFonts w:hint="eastAsia" w:ascii="方正仿宋简体" w:hAnsi="方正仿宋简体" w:eastAsia="方正仿宋简体" w:cs="方正仿宋简体"/>
                <w:bCs/>
                <w:sz w:val="24"/>
                <w:szCs w:val="24"/>
                <w:vertAlign w:val="baseline"/>
                <w:lang w:val="en-US" w:eastAsia="zh-CN"/>
              </w:rPr>
            </w:pPr>
            <w:r>
              <w:rPr>
                <w:rFonts w:hint="eastAsia" w:ascii="方正仿宋简体" w:hAnsi="方正仿宋简体" w:eastAsia="方正仿宋简体" w:cs="方正仿宋简体"/>
                <w:bCs/>
                <w:sz w:val="24"/>
                <w:szCs w:val="24"/>
                <w:vertAlign w:val="baseline"/>
                <w:lang w:val="en-US" w:eastAsia="zh-CN"/>
              </w:rPr>
              <w:t>响应文件章节及条款号</w:t>
            </w:r>
          </w:p>
        </w:tc>
        <w:tc>
          <w:tcPr>
            <w:tcW w:w="257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outlineLvl w:val="9"/>
              <w:rPr>
                <w:rFonts w:hint="eastAsia" w:ascii="方正仿宋简体" w:hAnsi="方正仿宋简体" w:eastAsia="方正仿宋简体" w:cs="方正仿宋简体"/>
                <w:bCs/>
                <w:sz w:val="24"/>
                <w:szCs w:val="24"/>
                <w:vertAlign w:val="baseline"/>
                <w:lang w:val="en-US" w:eastAsia="zh-CN"/>
              </w:rPr>
            </w:pPr>
            <w:r>
              <w:rPr>
                <w:rFonts w:hint="eastAsia" w:ascii="方正仿宋简体" w:hAnsi="方正仿宋简体" w:eastAsia="方正仿宋简体" w:cs="方正仿宋简体"/>
                <w:bCs/>
                <w:sz w:val="24"/>
                <w:szCs w:val="24"/>
                <w:vertAlign w:val="baseline"/>
                <w:lang w:val="en-US" w:eastAsia="zh-CN"/>
              </w:rPr>
              <w:t>偏差说明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outlineLvl w:val="9"/>
              <w:rPr>
                <w:rFonts w:hint="eastAsia" w:ascii="方正仿宋简体" w:hAnsi="方正仿宋简体" w:eastAsia="方正仿宋简体" w:cs="方正仿宋简体"/>
                <w:bCs/>
                <w:sz w:val="24"/>
                <w:szCs w:val="24"/>
                <w:vertAlign w:val="baseline"/>
                <w:lang w:val="en-US" w:eastAsia="zh-CN"/>
              </w:rPr>
            </w:pPr>
            <w:r>
              <w:rPr>
                <w:rFonts w:hint="eastAsia" w:ascii="方正仿宋简体" w:hAnsi="方正仿宋简体" w:eastAsia="方正仿宋简体" w:cs="方正仿宋简体"/>
                <w:bCs/>
                <w:sz w:val="24"/>
                <w:szCs w:val="24"/>
                <w:vertAlign w:val="baseline"/>
                <w:lang w:val="en-US" w:eastAsia="zh-CN"/>
              </w:rPr>
              <w:t>1</w:t>
            </w:r>
          </w:p>
        </w:tc>
        <w:tc>
          <w:tcPr>
            <w:tcW w:w="239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outlineLvl w:val="9"/>
              <w:rPr>
                <w:rFonts w:hint="eastAsia" w:ascii="方正仿宋简体" w:hAnsi="方正仿宋简体" w:eastAsia="方正仿宋简体" w:cs="方正仿宋简体"/>
                <w:bCs/>
                <w:sz w:val="24"/>
                <w:szCs w:val="24"/>
                <w:vertAlign w:val="baseline"/>
                <w:lang w:val="en-US" w:eastAsia="zh-CN"/>
              </w:rPr>
            </w:pPr>
          </w:p>
        </w:tc>
        <w:tc>
          <w:tcPr>
            <w:tcW w:w="246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outlineLvl w:val="9"/>
              <w:rPr>
                <w:rFonts w:hint="eastAsia" w:ascii="方正仿宋简体" w:hAnsi="方正仿宋简体" w:eastAsia="方正仿宋简体" w:cs="方正仿宋简体"/>
                <w:bCs/>
                <w:sz w:val="24"/>
                <w:szCs w:val="24"/>
                <w:vertAlign w:val="baseline"/>
                <w:lang w:val="en-US" w:eastAsia="zh-CN"/>
              </w:rPr>
            </w:pPr>
          </w:p>
        </w:tc>
        <w:tc>
          <w:tcPr>
            <w:tcW w:w="257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outlineLvl w:val="9"/>
              <w:rPr>
                <w:rFonts w:hint="eastAsia" w:ascii="方正仿宋简体" w:hAnsi="方正仿宋简体" w:eastAsia="方正仿宋简体" w:cs="方正仿宋简体"/>
                <w:bCs/>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outlineLvl w:val="9"/>
              <w:rPr>
                <w:rFonts w:hint="eastAsia" w:ascii="方正仿宋简体" w:hAnsi="方正仿宋简体" w:eastAsia="方正仿宋简体" w:cs="方正仿宋简体"/>
                <w:bCs/>
                <w:sz w:val="24"/>
                <w:szCs w:val="24"/>
                <w:vertAlign w:val="baseline"/>
                <w:lang w:val="en-US" w:eastAsia="zh-CN"/>
              </w:rPr>
            </w:pPr>
            <w:r>
              <w:rPr>
                <w:rFonts w:hint="eastAsia" w:ascii="方正仿宋简体" w:hAnsi="方正仿宋简体" w:eastAsia="方正仿宋简体" w:cs="方正仿宋简体"/>
                <w:bCs/>
                <w:sz w:val="24"/>
                <w:szCs w:val="24"/>
                <w:vertAlign w:val="baseline"/>
                <w:lang w:val="en-US" w:eastAsia="zh-CN"/>
              </w:rPr>
              <w:t>2</w:t>
            </w:r>
          </w:p>
        </w:tc>
        <w:tc>
          <w:tcPr>
            <w:tcW w:w="239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outlineLvl w:val="9"/>
              <w:rPr>
                <w:rFonts w:hint="eastAsia" w:ascii="方正仿宋简体" w:hAnsi="方正仿宋简体" w:eastAsia="方正仿宋简体" w:cs="方正仿宋简体"/>
                <w:bCs/>
                <w:sz w:val="24"/>
                <w:szCs w:val="24"/>
                <w:vertAlign w:val="baseline"/>
                <w:lang w:val="en-US" w:eastAsia="zh-CN"/>
              </w:rPr>
            </w:pPr>
          </w:p>
        </w:tc>
        <w:tc>
          <w:tcPr>
            <w:tcW w:w="246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outlineLvl w:val="9"/>
              <w:rPr>
                <w:rFonts w:hint="eastAsia" w:ascii="方正仿宋简体" w:hAnsi="方正仿宋简体" w:eastAsia="方正仿宋简体" w:cs="方正仿宋简体"/>
                <w:bCs/>
                <w:sz w:val="24"/>
                <w:szCs w:val="24"/>
                <w:vertAlign w:val="baseline"/>
                <w:lang w:val="en-US" w:eastAsia="zh-CN"/>
              </w:rPr>
            </w:pPr>
          </w:p>
        </w:tc>
        <w:tc>
          <w:tcPr>
            <w:tcW w:w="257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outlineLvl w:val="9"/>
              <w:rPr>
                <w:rFonts w:hint="eastAsia" w:ascii="方正仿宋简体" w:hAnsi="方正仿宋简体" w:eastAsia="方正仿宋简体" w:cs="方正仿宋简体"/>
                <w:bCs/>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outlineLvl w:val="9"/>
              <w:rPr>
                <w:rFonts w:hint="eastAsia" w:ascii="方正仿宋简体" w:hAnsi="方正仿宋简体" w:eastAsia="方正仿宋简体" w:cs="方正仿宋简体"/>
                <w:bCs/>
                <w:sz w:val="24"/>
                <w:szCs w:val="24"/>
                <w:vertAlign w:val="baseline"/>
                <w:lang w:val="en-US" w:eastAsia="zh-CN"/>
              </w:rPr>
            </w:pPr>
            <w:r>
              <w:rPr>
                <w:rFonts w:hint="eastAsia" w:ascii="方正仿宋简体" w:hAnsi="方正仿宋简体" w:eastAsia="方正仿宋简体" w:cs="方正仿宋简体"/>
                <w:bCs/>
                <w:sz w:val="24"/>
                <w:szCs w:val="24"/>
                <w:vertAlign w:val="baseline"/>
                <w:lang w:val="en-US" w:eastAsia="zh-CN"/>
              </w:rPr>
              <w:t>3</w:t>
            </w:r>
          </w:p>
        </w:tc>
        <w:tc>
          <w:tcPr>
            <w:tcW w:w="239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outlineLvl w:val="9"/>
              <w:rPr>
                <w:rFonts w:hint="eastAsia" w:ascii="方正仿宋简体" w:hAnsi="方正仿宋简体" w:eastAsia="方正仿宋简体" w:cs="方正仿宋简体"/>
                <w:bCs/>
                <w:sz w:val="24"/>
                <w:szCs w:val="24"/>
                <w:vertAlign w:val="baseline"/>
                <w:lang w:val="en-US" w:eastAsia="zh-CN"/>
              </w:rPr>
            </w:pPr>
          </w:p>
        </w:tc>
        <w:tc>
          <w:tcPr>
            <w:tcW w:w="246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outlineLvl w:val="9"/>
              <w:rPr>
                <w:rFonts w:hint="eastAsia" w:ascii="方正仿宋简体" w:hAnsi="方正仿宋简体" w:eastAsia="方正仿宋简体" w:cs="方正仿宋简体"/>
                <w:bCs/>
                <w:sz w:val="24"/>
                <w:szCs w:val="24"/>
                <w:vertAlign w:val="baseline"/>
                <w:lang w:val="en-US" w:eastAsia="zh-CN"/>
              </w:rPr>
            </w:pPr>
          </w:p>
        </w:tc>
        <w:tc>
          <w:tcPr>
            <w:tcW w:w="257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outlineLvl w:val="9"/>
              <w:rPr>
                <w:rFonts w:hint="eastAsia" w:ascii="方正仿宋简体" w:hAnsi="方正仿宋简体" w:eastAsia="方正仿宋简体" w:cs="方正仿宋简体"/>
                <w:bCs/>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outlineLvl w:val="9"/>
              <w:rPr>
                <w:rFonts w:hint="eastAsia" w:ascii="方正仿宋简体" w:hAnsi="方正仿宋简体" w:eastAsia="方正仿宋简体" w:cs="方正仿宋简体"/>
                <w:bCs/>
                <w:sz w:val="24"/>
                <w:szCs w:val="24"/>
                <w:vertAlign w:val="baseline"/>
                <w:lang w:val="en-US" w:eastAsia="zh-CN"/>
              </w:rPr>
            </w:pPr>
            <w:r>
              <w:rPr>
                <w:rFonts w:hint="eastAsia" w:ascii="方正仿宋简体" w:hAnsi="方正仿宋简体" w:eastAsia="方正仿宋简体" w:cs="方正仿宋简体"/>
                <w:bCs/>
                <w:sz w:val="24"/>
                <w:szCs w:val="24"/>
                <w:vertAlign w:val="baseline"/>
                <w:lang w:val="en-US" w:eastAsia="zh-CN"/>
              </w:rPr>
              <w:t>......</w:t>
            </w:r>
          </w:p>
        </w:tc>
        <w:tc>
          <w:tcPr>
            <w:tcW w:w="239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outlineLvl w:val="9"/>
              <w:rPr>
                <w:rFonts w:hint="eastAsia" w:ascii="方正仿宋简体" w:hAnsi="方正仿宋简体" w:eastAsia="方正仿宋简体" w:cs="方正仿宋简体"/>
                <w:bCs/>
                <w:sz w:val="24"/>
                <w:szCs w:val="24"/>
                <w:vertAlign w:val="baseline"/>
                <w:lang w:val="en-US" w:eastAsia="zh-CN"/>
              </w:rPr>
            </w:pPr>
          </w:p>
        </w:tc>
        <w:tc>
          <w:tcPr>
            <w:tcW w:w="246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outlineLvl w:val="9"/>
              <w:rPr>
                <w:rFonts w:hint="eastAsia" w:ascii="方正仿宋简体" w:hAnsi="方正仿宋简体" w:eastAsia="方正仿宋简体" w:cs="方正仿宋简体"/>
                <w:bCs/>
                <w:sz w:val="24"/>
                <w:szCs w:val="24"/>
                <w:vertAlign w:val="baseline"/>
                <w:lang w:val="en-US" w:eastAsia="zh-CN"/>
              </w:rPr>
            </w:pPr>
          </w:p>
        </w:tc>
        <w:tc>
          <w:tcPr>
            <w:tcW w:w="257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outlineLvl w:val="9"/>
              <w:rPr>
                <w:rFonts w:hint="eastAsia" w:ascii="方正仿宋简体" w:hAnsi="方正仿宋简体" w:eastAsia="方正仿宋简体" w:cs="方正仿宋简体"/>
                <w:bCs/>
                <w:sz w:val="24"/>
                <w:szCs w:val="24"/>
                <w:vertAlign w:val="baseline"/>
                <w:lang w:val="en-US" w:eastAsia="zh-CN"/>
              </w:rPr>
            </w:pPr>
          </w:p>
        </w:tc>
      </w:tr>
    </w:tbl>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outlineLvl w:val="9"/>
        <w:rPr>
          <w:rFonts w:hint="eastAsia" w:ascii="方正仿宋简体" w:hAnsi="方正仿宋简体" w:eastAsia="方正仿宋简体" w:cs="方正仿宋简体"/>
          <w:b/>
          <w:bCs w:val="0"/>
          <w:sz w:val="30"/>
          <w:szCs w:val="30"/>
          <w:lang w:val="en-US" w:eastAsia="zh-CN"/>
        </w:rPr>
      </w:pPr>
      <w:r>
        <w:rPr>
          <w:rFonts w:hint="eastAsia" w:ascii="方正仿宋简体" w:hAnsi="方正仿宋简体" w:eastAsia="方正仿宋简体" w:cs="方正仿宋简体"/>
          <w:b/>
          <w:bCs w:val="0"/>
          <w:sz w:val="30"/>
          <w:szCs w:val="30"/>
          <w:lang w:val="en-US" w:eastAsia="zh-CN"/>
        </w:rPr>
        <w:t>技术偏差表</w:t>
      </w:r>
    </w:p>
    <w:tbl>
      <w:tblPr>
        <w:tblStyle w:val="13"/>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4"/>
        <w:gridCol w:w="2399"/>
        <w:gridCol w:w="2469"/>
        <w:gridCol w:w="25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outlineLvl w:val="9"/>
              <w:rPr>
                <w:rFonts w:hint="eastAsia" w:ascii="方正仿宋简体" w:hAnsi="方正仿宋简体" w:eastAsia="方正仿宋简体" w:cs="方正仿宋简体"/>
                <w:bCs/>
                <w:sz w:val="24"/>
                <w:szCs w:val="24"/>
                <w:vertAlign w:val="baseline"/>
                <w:lang w:val="en-US" w:eastAsia="zh-CN"/>
              </w:rPr>
            </w:pPr>
            <w:r>
              <w:rPr>
                <w:rFonts w:hint="eastAsia" w:ascii="方正仿宋简体" w:hAnsi="方正仿宋简体" w:eastAsia="方正仿宋简体" w:cs="方正仿宋简体"/>
                <w:bCs/>
                <w:sz w:val="24"/>
                <w:szCs w:val="24"/>
                <w:vertAlign w:val="baseline"/>
                <w:lang w:val="en-US" w:eastAsia="zh-CN"/>
              </w:rPr>
              <w:t>序号</w:t>
            </w:r>
          </w:p>
        </w:tc>
        <w:tc>
          <w:tcPr>
            <w:tcW w:w="239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outlineLvl w:val="9"/>
              <w:rPr>
                <w:rFonts w:hint="eastAsia" w:ascii="方正仿宋简体" w:hAnsi="方正仿宋简体" w:eastAsia="方正仿宋简体" w:cs="方正仿宋简体"/>
                <w:bCs/>
                <w:sz w:val="24"/>
                <w:szCs w:val="24"/>
                <w:vertAlign w:val="baseline"/>
                <w:lang w:val="en-US" w:eastAsia="zh-CN"/>
              </w:rPr>
            </w:pPr>
            <w:r>
              <w:rPr>
                <w:rFonts w:hint="eastAsia" w:ascii="方正仿宋简体" w:hAnsi="方正仿宋简体" w:eastAsia="方正仿宋简体" w:cs="方正仿宋简体"/>
                <w:bCs/>
                <w:sz w:val="24"/>
                <w:szCs w:val="24"/>
                <w:vertAlign w:val="baseline"/>
                <w:lang w:val="en-US" w:eastAsia="zh-CN"/>
              </w:rPr>
              <w:t>采购文件章节及条款号</w:t>
            </w:r>
          </w:p>
        </w:tc>
        <w:tc>
          <w:tcPr>
            <w:tcW w:w="246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outlineLvl w:val="9"/>
              <w:rPr>
                <w:rFonts w:hint="eastAsia" w:ascii="方正仿宋简体" w:hAnsi="方正仿宋简体" w:eastAsia="方正仿宋简体" w:cs="方正仿宋简体"/>
                <w:bCs/>
                <w:sz w:val="24"/>
                <w:szCs w:val="24"/>
                <w:vertAlign w:val="baseline"/>
                <w:lang w:val="en-US" w:eastAsia="zh-CN"/>
              </w:rPr>
            </w:pPr>
            <w:r>
              <w:rPr>
                <w:rFonts w:hint="eastAsia" w:ascii="方正仿宋简体" w:hAnsi="方正仿宋简体" w:eastAsia="方正仿宋简体" w:cs="方正仿宋简体"/>
                <w:bCs/>
                <w:sz w:val="24"/>
                <w:szCs w:val="24"/>
                <w:vertAlign w:val="baseline"/>
                <w:lang w:val="en-US" w:eastAsia="zh-CN"/>
              </w:rPr>
              <w:t>响应文件章节及条款号</w:t>
            </w:r>
          </w:p>
        </w:tc>
        <w:tc>
          <w:tcPr>
            <w:tcW w:w="257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outlineLvl w:val="9"/>
              <w:rPr>
                <w:rFonts w:hint="eastAsia" w:ascii="方正仿宋简体" w:hAnsi="方正仿宋简体" w:eastAsia="方正仿宋简体" w:cs="方正仿宋简体"/>
                <w:bCs/>
                <w:sz w:val="24"/>
                <w:szCs w:val="24"/>
                <w:vertAlign w:val="baseline"/>
                <w:lang w:val="en-US" w:eastAsia="zh-CN"/>
              </w:rPr>
            </w:pPr>
            <w:r>
              <w:rPr>
                <w:rFonts w:hint="eastAsia" w:ascii="方正仿宋简体" w:hAnsi="方正仿宋简体" w:eastAsia="方正仿宋简体" w:cs="方正仿宋简体"/>
                <w:bCs/>
                <w:sz w:val="24"/>
                <w:szCs w:val="24"/>
                <w:vertAlign w:val="baseline"/>
                <w:lang w:val="en-US" w:eastAsia="zh-CN"/>
              </w:rPr>
              <w:t>偏差说明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outlineLvl w:val="9"/>
              <w:rPr>
                <w:rFonts w:hint="eastAsia" w:ascii="方正仿宋简体" w:hAnsi="方正仿宋简体" w:eastAsia="方正仿宋简体" w:cs="方正仿宋简体"/>
                <w:bCs/>
                <w:sz w:val="24"/>
                <w:szCs w:val="24"/>
                <w:vertAlign w:val="baseline"/>
                <w:lang w:val="en-US" w:eastAsia="zh-CN"/>
              </w:rPr>
            </w:pPr>
            <w:r>
              <w:rPr>
                <w:rFonts w:hint="eastAsia" w:ascii="方正仿宋简体" w:hAnsi="方正仿宋简体" w:eastAsia="方正仿宋简体" w:cs="方正仿宋简体"/>
                <w:bCs/>
                <w:sz w:val="24"/>
                <w:szCs w:val="24"/>
                <w:vertAlign w:val="baseline"/>
                <w:lang w:val="en-US" w:eastAsia="zh-CN"/>
              </w:rPr>
              <w:t>1</w:t>
            </w:r>
          </w:p>
        </w:tc>
        <w:tc>
          <w:tcPr>
            <w:tcW w:w="239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outlineLvl w:val="9"/>
              <w:rPr>
                <w:rFonts w:hint="eastAsia" w:ascii="方正仿宋简体" w:hAnsi="方正仿宋简体" w:eastAsia="方正仿宋简体" w:cs="方正仿宋简体"/>
                <w:bCs/>
                <w:sz w:val="24"/>
                <w:szCs w:val="24"/>
                <w:vertAlign w:val="baseline"/>
                <w:lang w:val="en-US" w:eastAsia="zh-CN"/>
              </w:rPr>
            </w:pPr>
          </w:p>
        </w:tc>
        <w:tc>
          <w:tcPr>
            <w:tcW w:w="246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outlineLvl w:val="9"/>
              <w:rPr>
                <w:rFonts w:hint="eastAsia" w:ascii="方正仿宋简体" w:hAnsi="方正仿宋简体" w:eastAsia="方正仿宋简体" w:cs="方正仿宋简体"/>
                <w:bCs/>
                <w:sz w:val="24"/>
                <w:szCs w:val="24"/>
                <w:vertAlign w:val="baseline"/>
                <w:lang w:val="en-US" w:eastAsia="zh-CN"/>
              </w:rPr>
            </w:pPr>
          </w:p>
        </w:tc>
        <w:tc>
          <w:tcPr>
            <w:tcW w:w="257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outlineLvl w:val="9"/>
              <w:rPr>
                <w:rFonts w:hint="eastAsia" w:ascii="方正仿宋简体" w:hAnsi="方正仿宋简体" w:eastAsia="方正仿宋简体" w:cs="方正仿宋简体"/>
                <w:bCs/>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outlineLvl w:val="9"/>
              <w:rPr>
                <w:rFonts w:hint="eastAsia" w:ascii="方正仿宋简体" w:hAnsi="方正仿宋简体" w:eastAsia="方正仿宋简体" w:cs="方正仿宋简体"/>
                <w:bCs/>
                <w:sz w:val="24"/>
                <w:szCs w:val="24"/>
                <w:vertAlign w:val="baseline"/>
                <w:lang w:val="en-US" w:eastAsia="zh-CN"/>
              </w:rPr>
            </w:pPr>
            <w:r>
              <w:rPr>
                <w:rFonts w:hint="eastAsia" w:ascii="方正仿宋简体" w:hAnsi="方正仿宋简体" w:eastAsia="方正仿宋简体" w:cs="方正仿宋简体"/>
                <w:bCs/>
                <w:sz w:val="24"/>
                <w:szCs w:val="24"/>
                <w:vertAlign w:val="baseline"/>
                <w:lang w:val="en-US" w:eastAsia="zh-CN"/>
              </w:rPr>
              <w:t>2</w:t>
            </w:r>
          </w:p>
        </w:tc>
        <w:tc>
          <w:tcPr>
            <w:tcW w:w="239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outlineLvl w:val="9"/>
              <w:rPr>
                <w:rFonts w:hint="eastAsia" w:ascii="方正仿宋简体" w:hAnsi="方正仿宋简体" w:eastAsia="方正仿宋简体" w:cs="方正仿宋简体"/>
                <w:bCs/>
                <w:sz w:val="24"/>
                <w:szCs w:val="24"/>
                <w:vertAlign w:val="baseline"/>
                <w:lang w:val="en-US" w:eastAsia="zh-CN"/>
              </w:rPr>
            </w:pPr>
          </w:p>
        </w:tc>
        <w:tc>
          <w:tcPr>
            <w:tcW w:w="246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outlineLvl w:val="9"/>
              <w:rPr>
                <w:rFonts w:hint="eastAsia" w:ascii="方正仿宋简体" w:hAnsi="方正仿宋简体" w:eastAsia="方正仿宋简体" w:cs="方正仿宋简体"/>
                <w:bCs/>
                <w:sz w:val="24"/>
                <w:szCs w:val="24"/>
                <w:vertAlign w:val="baseline"/>
                <w:lang w:val="en-US" w:eastAsia="zh-CN"/>
              </w:rPr>
            </w:pPr>
          </w:p>
        </w:tc>
        <w:tc>
          <w:tcPr>
            <w:tcW w:w="257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outlineLvl w:val="9"/>
              <w:rPr>
                <w:rFonts w:hint="eastAsia" w:ascii="方正仿宋简体" w:hAnsi="方正仿宋简体" w:eastAsia="方正仿宋简体" w:cs="方正仿宋简体"/>
                <w:bCs/>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outlineLvl w:val="9"/>
              <w:rPr>
                <w:rFonts w:hint="eastAsia" w:ascii="方正仿宋简体" w:hAnsi="方正仿宋简体" w:eastAsia="方正仿宋简体" w:cs="方正仿宋简体"/>
                <w:bCs/>
                <w:sz w:val="24"/>
                <w:szCs w:val="24"/>
                <w:vertAlign w:val="baseline"/>
                <w:lang w:val="en-US" w:eastAsia="zh-CN"/>
              </w:rPr>
            </w:pPr>
            <w:r>
              <w:rPr>
                <w:rFonts w:hint="eastAsia" w:ascii="方正仿宋简体" w:hAnsi="方正仿宋简体" w:eastAsia="方正仿宋简体" w:cs="方正仿宋简体"/>
                <w:bCs/>
                <w:sz w:val="24"/>
                <w:szCs w:val="24"/>
                <w:vertAlign w:val="baseline"/>
                <w:lang w:val="en-US" w:eastAsia="zh-CN"/>
              </w:rPr>
              <w:t>3</w:t>
            </w:r>
          </w:p>
        </w:tc>
        <w:tc>
          <w:tcPr>
            <w:tcW w:w="239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outlineLvl w:val="9"/>
              <w:rPr>
                <w:rFonts w:hint="eastAsia" w:ascii="方正仿宋简体" w:hAnsi="方正仿宋简体" w:eastAsia="方正仿宋简体" w:cs="方正仿宋简体"/>
                <w:bCs/>
                <w:sz w:val="24"/>
                <w:szCs w:val="24"/>
                <w:vertAlign w:val="baseline"/>
                <w:lang w:val="en-US" w:eastAsia="zh-CN"/>
              </w:rPr>
            </w:pPr>
          </w:p>
        </w:tc>
        <w:tc>
          <w:tcPr>
            <w:tcW w:w="246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outlineLvl w:val="9"/>
              <w:rPr>
                <w:rFonts w:hint="eastAsia" w:ascii="方正仿宋简体" w:hAnsi="方正仿宋简体" w:eastAsia="方正仿宋简体" w:cs="方正仿宋简体"/>
                <w:bCs/>
                <w:sz w:val="24"/>
                <w:szCs w:val="24"/>
                <w:vertAlign w:val="baseline"/>
                <w:lang w:val="en-US" w:eastAsia="zh-CN"/>
              </w:rPr>
            </w:pPr>
          </w:p>
        </w:tc>
        <w:tc>
          <w:tcPr>
            <w:tcW w:w="257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outlineLvl w:val="9"/>
              <w:rPr>
                <w:rFonts w:hint="eastAsia" w:ascii="方正仿宋简体" w:hAnsi="方正仿宋简体" w:eastAsia="方正仿宋简体" w:cs="方正仿宋简体"/>
                <w:bCs/>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outlineLvl w:val="9"/>
              <w:rPr>
                <w:rFonts w:hint="eastAsia" w:ascii="方正仿宋简体" w:hAnsi="方正仿宋简体" w:eastAsia="方正仿宋简体" w:cs="方正仿宋简体"/>
                <w:bCs/>
                <w:sz w:val="24"/>
                <w:szCs w:val="24"/>
                <w:vertAlign w:val="baseline"/>
                <w:lang w:val="en-US" w:eastAsia="zh-CN"/>
              </w:rPr>
            </w:pPr>
            <w:r>
              <w:rPr>
                <w:rFonts w:hint="eastAsia" w:ascii="方正仿宋简体" w:hAnsi="方正仿宋简体" w:eastAsia="方正仿宋简体" w:cs="方正仿宋简体"/>
                <w:bCs/>
                <w:sz w:val="24"/>
                <w:szCs w:val="24"/>
                <w:vertAlign w:val="baseline"/>
                <w:lang w:val="en-US" w:eastAsia="zh-CN"/>
              </w:rPr>
              <w:t>......</w:t>
            </w:r>
          </w:p>
        </w:tc>
        <w:tc>
          <w:tcPr>
            <w:tcW w:w="239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outlineLvl w:val="9"/>
              <w:rPr>
                <w:rFonts w:hint="eastAsia" w:ascii="方正仿宋简体" w:hAnsi="方正仿宋简体" w:eastAsia="方正仿宋简体" w:cs="方正仿宋简体"/>
                <w:bCs/>
                <w:sz w:val="24"/>
                <w:szCs w:val="24"/>
                <w:vertAlign w:val="baseline"/>
                <w:lang w:val="en-US" w:eastAsia="zh-CN"/>
              </w:rPr>
            </w:pPr>
          </w:p>
        </w:tc>
        <w:tc>
          <w:tcPr>
            <w:tcW w:w="246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outlineLvl w:val="9"/>
              <w:rPr>
                <w:rFonts w:hint="eastAsia" w:ascii="方正仿宋简体" w:hAnsi="方正仿宋简体" w:eastAsia="方正仿宋简体" w:cs="方正仿宋简体"/>
                <w:bCs/>
                <w:sz w:val="24"/>
                <w:szCs w:val="24"/>
                <w:vertAlign w:val="baseline"/>
                <w:lang w:val="en-US" w:eastAsia="zh-CN"/>
              </w:rPr>
            </w:pPr>
          </w:p>
        </w:tc>
        <w:tc>
          <w:tcPr>
            <w:tcW w:w="257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outlineLvl w:val="9"/>
              <w:rPr>
                <w:rFonts w:hint="eastAsia" w:ascii="方正仿宋简体" w:hAnsi="方正仿宋简体" w:eastAsia="方正仿宋简体" w:cs="方正仿宋简体"/>
                <w:bCs/>
                <w:sz w:val="24"/>
                <w:szCs w:val="24"/>
                <w:vertAlign w:val="baseline"/>
                <w:lang w:val="en-US" w:eastAsia="zh-CN"/>
              </w:rPr>
            </w:pPr>
          </w:p>
        </w:tc>
      </w:tr>
    </w:tbl>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outlineLvl w:val="9"/>
        <w:rPr>
          <w:rFonts w:hint="eastAsia" w:ascii="方正仿宋简体" w:hAnsi="方正仿宋简体" w:eastAsia="方正仿宋简体" w:cs="方正仿宋简体"/>
          <w:b/>
          <w:bCs w:val="0"/>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注：响应文件与采购文件的要求有不同时（含正偏离和负偏离），应逐条列在偏差表中，否则将认为供应商完全响应采购文件的全部要求，</w:t>
      </w:r>
      <w:r>
        <w:rPr>
          <w:rFonts w:hint="eastAsia" w:ascii="方正仿宋简体" w:hAnsi="方正仿宋简体" w:eastAsia="方正仿宋简体" w:cs="方正仿宋简体"/>
          <w:b/>
          <w:bCs w:val="0"/>
          <w:color w:val="FF0000"/>
          <w:sz w:val="24"/>
          <w:szCs w:val="24"/>
          <w:lang w:val="en-US" w:eastAsia="zh-CN"/>
        </w:rPr>
        <w:t>若无偏离务必填写无。</w:t>
      </w:r>
    </w:p>
    <w:p>
      <w:pPr>
        <w:pageBreakBefore w:val="0"/>
        <w:kinsoku/>
        <w:wordWrap/>
        <w:overflowPunct/>
        <w:topLinePunct w:val="0"/>
        <w:autoSpaceDE/>
        <w:autoSpaceDN/>
        <w:bidi w:val="0"/>
        <w:adjustRightInd/>
        <w:spacing w:line="440" w:lineRule="exact"/>
        <w:textAlignment w:val="auto"/>
        <w:rPr>
          <w:rFonts w:hint="eastAsia" w:ascii="方正仿宋简体" w:hAnsi="方正仿宋简体" w:eastAsia="方正仿宋简体" w:cs="方正仿宋简体"/>
          <w:b/>
          <w:bCs w:val="0"/>
          <w:sz w:val="30"/>
          <w:szCs w:val="30"/>
          <w:lang w:val="en-US" w:eastAsia="zh-CN"/>
        </w:rPr>
      </w:pPr>
      <w:r>
        <w:rPr>
          <w:rFonts w:hint="eastAsia" w:ascii="方正仿宋简体" w:hAnsi="方正仿宋简体" w:eastAsia="方正仿宋简体" w:cs="方正仿宋简体"/>
          <w:b/>
          <w:bCs w:val="0"/>
          <w:sz w:val="30"/>
          <w:szCs w:val="30"/>
          <w:lang w:val="en-US" w:eastAsia="zh-CN"/>
        </w:rPr>
        <w:br w:type="page"/>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outlineLvl w:val="9"/>
        <w:rPr>
          <w:rFonts w:hint="eastAsia" w:ascii="方正仿宋简体" w:hAnsi="方正仿宋简体" w:eastAsia="方正仿宋简体" w:cs="方正仿宋简体"/>
          <w:b/>
          <w:bCs w:val="0"/>
          <w:sz w:val="30"/>
          <w:szCs w:val="30"/>
          <w:lang w:val="en-US" w:eastAsia="zh-CN"/>
        </w:rPr>
      </w:pPr>
      <w:r>
        <w:rPr>
          <w:rFonts w:hint="eastAsia" w:ascii="方正仿宋简体" w:hAnsi="方正仿宋简体" w:eastAsia="方正仿宋简体" w:cs="方正仿宋简体"/>
          <w:b/>
          <w:bCs w:val="0"/>
          <w:sz w:val="30"/>
          <w:szCs w:val="30"/>
          <w:lang w:val="en-US" w:eastAsia="zh-CN"/>
        </w:rPr>
        <w:t>四、报价表</w:t>
      </w:r>
    </w:p>
    <w:tbl>
      <w:tblPr>
        <w:tblStyle w:val="13"/>
        <w:tblW w:w="9709" w:type="dxa"/>
        <w:tblInd w:w="-52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5"/>
        <w:gridCol w:w="3510"/>
        <w:gridCol w:w="915"/>
        <w:gridCol w:w="780"/>
        <w:gridCol w:w="1260"/>
        <w:gridCol w:w="1089"/>
        <w:gridCol w:w="873"/>
        <w:gridCol w:w="7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0" w:hRule="atLeast"/>
        </w:trPr>
        <w:tc>
          <w:tcPr>
            <w:tcW w:w="505" w:type="dxa"/>
            <w:vAlign w:val="center"/>
          </w:tcPr>
          <w:p>
            <w:pPr>
              <w:pageBreakBefore w:val="0"/>
              <w:kinsoku/>
              <w:wordWrap/>
              <w:overflowPunct/>
              <w:topLinePunct w:val="0"/>
              <w:autoSpaceDE/>
              <w:autoSpaceDN/>
              <w:bidi w:val="0"/>
              <w:adjustRightInd/>
              <w:spacing w:line="440" w:lineRule="exact"/>
              <w:jc w:val="center"/>
              <w:textAlignment w:val="auto"/>
              <w:rPr>
                <w:rFonts w:hint="eastAsia" w:ascii="方正仿宋简体" w:hAnsi="方正仿宋简体" w:eastAsia="方正仿宋简体" w:cs="方正仿宋简体"/>
                <w:b/>
                <w:bCs/>
                <w:sz w:val="21"/>
                <w:szCs w:val="21"/>
                <w:vertAlign w:val="baseline"/>
                <w:lang w:eastAsia="zh-CN"/>
              </w:rPr>
            </w:pPr>
            <w:r>
              <w:rPr>
                <w:rFonts w:hint="eastAsia" w:ascii="方正仿宋简体" w:hAnsi="方正仿宋简体" w:eastAsia="方正仿宋简体" w:cs="方正仿宋简体"/>
                <w:b/>
                <w:bCs/>
                <w:sz w:val="21"/>
                <w:szCs w:val="21"/>
                <w:vertAlign w:val="baseline"/>
                <w:lang w:eastAsia="zh-CN"/>
              </w:rPr>
              <w:t>序号</w:t>
            </w:r>
          </w:p>
        </w:tc>
        <w:tc>
          <w:tcPr>
            <w:tcW w:w="3510" w:type="dxa"/>
            <w:vAlign w:val="center"/>
          </w:tcPr>
          <w:p>
            <w:pPr>
              <w:pageBreakBefore w:val="0"/>
              <w:kinsoku/>
              <w:wordWrap/>
              <w:overflowPunct/>
              <w:topLinePunct w:val="0"/>
              <w:autoSpaceDE/>
              <w:autoSpaceDN/>
              <w:bidi w:val="0"/>
              <w:adjustRightInd/>
              <w:spacing w:line="440" w:lineRule="exact"/>
              <w:jc w:val="center"/>
              <w:textAlignment w:val="auto"/>
              <w:rPr>
                <w:rFonts w:hint="eastAsia" w:ascii="方正仿宋简体" w:hAnsi="方正仿宋简体" w:eastAsia="方正仿宋简体" w:cs="方正仿宋简体"/>
                <w:b/>
                <w:bCs/>
                <w:sz w:val="21"/>
                <w:szCs w:val="21"/>
                <w:vertAlign w:val="baseline"/>
                <w:lang w:eastAsia="zh-CN"/>
              </w:rPr>
            </w:pPr>
            <w:r>
              <w:rPr>
                <w:rFonts w:hint="eastAsia" w:ascii="方正仿宋简体" w:hAnsi="方正仿宋简体" w:eastAsia="方正仿宋简体" w:cs="方正仿宋简体"/>
                <w:b/>
                <w:bCs/>
                <w:sz w:val="21"/>
                <w:szCs w:val="21"/>
                <w:vertAlign w:val="baseline"/>
                <w:lang w:eastAsia="zh-CN"/>
              </w:rPr>
              <w:t>物资名称及规格型号</w:t>
            </w:r>
          </w:p>
        </w:tc>
        <w:tc>
          <w:tcPr>
            <w:tcW w:w="915" w:type="dxa"/>
            <w:vAlign w:val="center"/>
          </w:tcPr>
          <w:p>
            <w:pPr>
              <w:pageBreakBefore w:val="0"/>
              <w:kinsoku/>
              <w:wordWrap/>
              <w:overflowPunct/>
              <w:topLinePunct w:val="0"/>
              <w:autoSpaceDE/>
              <w:autoSpaceDN/>
              <w:bidi w:val="0"/>
              <w:adjustRightInd/>
              <w:spacing w:line="440" w:lineRule="exact"/>
              <w:jc w:val="center"/>
              <w:textAlignment w:val="auto"/>
              <w:rPr>
                <w:rFonts w:hint="eastAsia" w:ascii="方正仿宋简体" w:hAnsi="方正仿宋简体" w:eastAsia="方正仿宋简体" w:cs="方正仿宋简体"/>
                <w:b/>
                <w:bCs/>
                <w:sz w:val="21"/>
                <w:szCs w:val="21"/>
                <w:vertAlign w:val="baseline"/>
                <w:lang w:eastAsia="zh-CN"/>
              </w:rPr>
            </w:pPr>
            <w:r>
              <w:rPr>
                <w:rFonts w:hint="eastAsia" w:ascii="方正仿宋简体" w:hAnsi="方正仿宋简体" w:eastAsia="方正仿宋简体" w:cs="方正仿宋简体"/>
                <w:b/>
                <w:bCs/>
                <w:sz w:val="21"/>
                <w:szCs w:val="21"/>
                <w:vertAlign w:val="baseline"/>
                <w:lang w:eastAsia="zh-CN"/>
              </w:rPr>
              <w:t>单位</w:t>
            </w:r>
          </w:p>
        </w:tc>
        <w:tc>
          <w:tcPr>
            <w:tcW w:w="780" w:type="dxa"/>
            <w:vAlign w:val="center"/>
          </w:tcPr>
          <w:p>
            <w:pPr>
              <w:pageBreakBefore w:val="0"/>
              <w:kinsoku/>
              <w:wordWrap/>
              <w:overflowPunct/>
              <w:topLinePunct w:val="0"/>
              <w:autoSpaceDE/>
              <w:autoSpaceDN/>
              <w:bidi w:val="0"/>
              <w:adjustRightInd/>
              <w:spacing w:line="440" w:lineRule="exact"/>
              <w:jc w:val="center"/>
              <w:textAlignment w:val="auto"/>
              <w:rPr>
                <w:rFonts w:hint="eastAsia" w:ascii="方正仿宋简体" w:hAnsi="方正仿宋简体" w:eastAsia="方正仿宋简体" w:cs="方正仿宋简体"/>
                <w:b/>
                <w:bCs/>
                <w:sz w:val="21"/>
                <w:szCs w:val="21"/>
                <w:vertAlign w:val="baseline"/>
                <w:lang w:eastAsia="zh-CN"/>
              </w:rPr>
            </w:pPr>
            <w:r>
              <w:rPr>
                <w:rFonts w:hint="eastAsia" w:ascii="方正仿宋简体" w:hAnsi="方正仿宋简体" w:eastAsia="方正仿宋简体" w:cs="方正仿宋简体"/>
                <w:b/>
                <w:bCs/>
                <w:sz w:val="21"/>
                <w:szCs w:val="21"/>
                <w:vertAlign w:val="baseline"/>
                <w:lang w:eastAsia="zh-CN"/>
              </w:rPr>
              <w:t>数量</w:t>
            </w:r>
          </w:p>
        </w:tc>
        <w:tc>
          <w:tcPr>
            <w:tcW w:w="1260" w:type="dxa"/>
            <w:vAlign w:val="center"/>
          </w:tcPr>
          <w:p>
            <w:pPr>
              <w:pageBreakBefore w:val="0"/>
              <w:kinsoku/>
              <w:wordWrap/>
              <w:overflowPunct/>
              <w:topLinePunct w:val="0"/>
              <w:autoSpaceDE/>
              <w:autoSpaceDN/>
              <w:bidi w:val="0"/>
              <w:adjustRightInd/>
              <w:spacing w:line="440" w:lineRule="exact"/>
              <w:jc w:val="center"/>
              <w:textAlignment w:val="auto"/>
              <w:rPr>
                <w:rFonts w:hint="eastAsia" w:ascii="方正仿宋简体" w:hAnsi="方正仿宋简体" w:eastAsia="方正仿宋简体" w:cs="方正仿宋简体"/>
                <w:b/>
                <w:bCs/>
                <w:sz w:val="21"/>
                <w:szCs w:val="21"/>
                <w:vertAlign w:val="baseline"/>
                <w:lang w:eastAsia="zh-CN"/>
              </w:rPr>
            </w:pPr>
            <w:r>
              <w:rPr>
                <w:rFonts w:hint="eastAsia" w:ascii="方正仿宋简体" w:hAnsi="方正仿宋简体" w:eastAsia="方正仿宋简体" w:cs="方正仿宋简体"/>
                <w:b/>
                <w:bCs/>
                <w:sz w:val="21"/>
                <w:szCs w:val="21"/>
                <w:vertAlign w:val="baseline"/>
                <w:lang w:val="en-US" w:eastAsia="zh-CN"/>
              </w:rPr>
              <w:t>含税</w:t>
            </w:r>
            <w:r>
              <w:rPr>
                <w:rFonts w:hint="eastAsia" w:ascii="方正仿宋简体" w:hAnsi="方正仿宋简体" w:eastAsia="方正仿宋简体" w:cs="方正仿宋简体"/>
                <w:b/>
                <w:bCs/>
                <w:sz w:val="21"/>
                <w:szCs w:val="21"/>
                <w:vertAlign w:val="baseline"/>
                <w:lang w:eastAsia="zh-CN"/>
              </w:rPr>
              <w:t>单价（元）</w:t>
            </w:r>
          </w:p>
        </w:tc>
        <w:tc>
          <w:tcPr>
            <w:tcW w:w="1089" w:type="dxa"/>
            <w:vAlign w:val="center"/>
          </w:tcPr>
          <w:p>
            <w:pPr>
              <w:pageBreakBefore w:val="0"/>
              <w:kinsoku/>
              <w:wordWrap/>
              <w:overflowPunct/>
              <w:topLinePunct w:val="0"/>
              <w:autoSpaceDE/>
              <w:autoSpaceDN/>
              <w:bidi w:val="0"/>
              <w:adjustRightInd/>
              <w:spacing w:line="440" w:lineRule="exact"/>
              <w:jc w:val="center"/>
              <w:textAlignment w:val="auto"/>
              <w:rPr>
                <w:rFonts w:hint="eastAsia" w:ascii="方正仿宋简体" w:hAnsi="方正仿宋简体" w:eastAsia="方正仿宋简体" w:cs="方正仿宋简体"/>
                <w:b/>
                <w:bCs/>
                <w:kern w:val="2"/>
                <w:sz w:val="21"/>
                <w:szCs w:val="21"/>
                <w:vertAlign w:val="baseline"/>
                <w:lang w:val="en-US" w:eastAsia="zh-CN" w:bidi="ar-SA"/>
              </w:rPr>
            </w:pPr>
            <w:r>
              <w:rPr>
                <w:rFonts w:hint="eastAsia" w:ascii="方正仿宋简体" w:hAnsi="方正仿宋简体" w:eastAsia="方正仿宋简体" w:cs="方正仿宋简体"/>
                <w:b/>
                <w:bCs/>
                <w:sz w:val="21"/>
                <w:szCs w:val="21"/>
                <w:vertAlign w:val="baseline"/>
                <w:lang w:val="en-US" w:eastAsia="zh-CN"/>
              </w:rPr>
              <w:t>含税</w:t>
            </w:r>
            <w:r>
              <w:rPr>
                <w:rFonts w:hint="eastAsia" w:ascii="方正仿宋简体" w:hAnsi="方正仿宋简体" w:eastAsia="方正仿宋简体" w:cs="方正仿宋简体"/>
                <w:b/>
                <w:bCs/>
                <w:sz w:val="21"/>
                <w:szCs w:val="21"/>
                <w:vertAlign w:val="baseline"/>
                <w:lang w:eastAsia="zh-CN"/>
              </w:rPr>
              <w:t>总价（元）</w:t>
            </w:r>
          </w:p>
        </w:tc>
        <w:tc>
          <w:tcPr>
            <w:tcW w:w="873" w:type="dxa"/>
            <w:vAlign w:val="center"/>
          </w:tcPr>
          <w:p>
            <w:pPr>
              <w:pageBreakBefore w:val="0"/>
              <w:kinsoku/>
              <w:wordWrap/>
              <w:overflowPunct/>
              <w:topLinePunct w:val="0"/>
              <w:autoSpaceDE/>
              <w:autoSpaceDN/>
              <w:bidi w:val="0"/>
              <w:adjustRightInd/>
              <w:spacing w:line="440" w:lineRule="exact"/>
              <w:jc w:val="center"/>
              <w:textAlignment w:val="auto"/>
              <w:rPr>
                <w:rFonts w:hint="eastAsia" w:ascii="方正仿宋简体" w:hAnsi="方正仿宋简体" w:eastAsia="方正仿宋简体" w:cs="方正仿宋简体"/>
                <w:b/>
                <w:bCs/>
                <w:sz w:val="21"/>
                <w:szCs w:val="21"/>
                <w:vertAlign w:val="baseline"/>
                <w:lang w:eastAsia="zh-CN"/>
              </w:rPr>
            </w:pPr>
            <w:r>
              <w:rPr>
                <w:rFonts w:hint="eastAsia" w:ascii="方正仿宋简体" w:hAnsi="方正仿宋简体" w:eastAsia="方正仿宋简体" w:cs="方正仿宋简体"/>
                <w:b/>
                <w:bCs/>
                <w:sz w:val="21"/>
                <w:szCs w:val="21"/>
                <w:vertAlign w:val="baseline"/>
                <w:lang w:eastAsia="zh-CN"/>
              </w:rPr>
              <w:t>品牌或生产商</w:t>
            </w:r>
          </w:p>
        </w:tc>
        <w:tc>
          <w:tcPr>
            <w:tcW w:w="777" w:type="dxa"/>
            <w:vAlign w:val="center"/>
          </w:tcPr>
          <w:p>
            <w:pPr>
              <w:pageBreakBefore w:val="0"/>
              <w:kinsoku/>
              <w:wordWrap/>
              <w:overflowPunct/>
              <w:topLinePunct w:val="0"/>
              <w:autoSpaceDE/>
              <w:autoSpaceDN/>
              <w:bidi w:val="0"/>
              <w:adjustRightInd/>
              <w:spacing w:line="440" w:lineRule="exact"/>
              <w:jc w:val="center"/>
              <w:textAlignment w:val="auto"/>
              <w:rPr>
                <w:rFonts w:hint="eastAsia" w:ascii="方正仿宋简体" w:hAnsi="方正仿宋简体" w:eastAsia="方正仿宋简体" w:cs="方正仿宋简体"/>
                <w:b/>
                <w:bCs/>
                <w:sz w:val="21"/>
                <w:szCs w:val="21"/>
                <w:vertAlign w:val="baseline"/>
                <w:lang w:eastAsia="zh-CN"/>
              </w:rPr>
            </w:pPr>
            <w:r>
              <w:rPr>
                <w:rFonts w:hint="eastAsia" w:ascii="方正仿宋简体" w:hAnsi="方正仿宋简体" w:eastAsia="方正仿宋简体" w:cs="方正仿宋简体"/>
                <w:b/>
                <w:bCs/>
                <w:sz w:val="21"/>
                <w:szCs w:val="21"/>
                <w:vertAlign w:val="baseline"/>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5" w:type="dxa"/>
            <w:vAlign w:val="center"/>
          </w:tcPr>
          <w:p>
            <w:pPr>
              <w:pageBreakBefore w:val="0"/>
              <w:kinsoku/>
              <w:wordWrap/>
              <w:overflowPunct/>
              <w:topLinePunct w:val="0"/>
              <w:autoSpaceDE/>
              <w:autoSpaceDN/>
              <w:bidi w:val="0"/>
              <w:adjustRightInd/>
              <w:spacing w:line="440" w:lineRule="exact"/>
              <w:jc w:val="center"/>
              <w:textAlignment w:val="auto"/>
              <w:rPr>
                <w:rFonts w:hint="eastAsia" w:ascii="方正仿宋简体" w:hAnsi="方正仿宋简体" w:eastAsia="方正仿宋简体" w:cs="方正仿宋简体"/>
                <w:sz w:val="21"/>
                <w:szCs w:val="21"/>
                <w:vertAlign w:val="baseline"/>
                <w:lang w:val="en-US" w:eastAsia="zh-CN"/>
              </w:rPr>
            </w:pPr>
            <w:r>
              <w:rPr>
                <w:rFonts w:hint="eastAsia" w:ascii="方正仿宋简体" w:hAnsi="方正仿宋简体" w:eastAsia="方正仿宋简体" w:cs="方正仿宋简体"/>
                <w:sz w:val="21"/>
                <w:szCs w:val="21"/>
                <w:vertAlign w:val="baseline"/>
                <w:lang w:val="en-US" w:eastAsia="zh-CN"/>
              </w:rPr>
              <w:t>1</w:t>
            </w:r>
          </w:p>
        </w:tc>
        <w:tc>
          <w:tcPr>
            <w:tcW w:w="3510" w:type="dxa"/>
            <w:vAlign w:val="center"/>
          </w:tcPr>
          <w:p>
            <w:pPr>
              <w:pageBreakBefore w:val="0"/>
              <w:kinsoku/>
              <w:wordWrap/>
              <w:overflowPunct/>
              <w:topLinePunct w:val="0"/>
              <w:autoSpaceDE/>
              <w:autoSpaceDN/>
              <w:bidi w:val="0"/>
              <w:adjustRightInd/>
              <w:spacing w:line="440" w:lineRule="exact"/>
              <w:jc w:val="center"/>
              <w:textAlignment w:val="auto"/>
              <w:rPr>
                <w:rFonts w:hint="eastAsia" w:ascii="方正仿宋简体" w:hAnsi="方正仿宋简体" w:eastAsia="方正仿宋简体" w:cs="方正仿宋简体"/>
                <w:sz w:val="21"/>
                <w:szCs w:val="21"/>
                <w:vertAlign w:val="baseline"/>
              </w:rPr>
            </w:pPr>
          </w:p>
        </w:tc>
        <w:tc>
          <w:tcPr>
            <w:tcW w:w="915" w:type="dxa"/>
            <w:vAlign w:val="center"/>
          </w:tcPr>
          <w:p>
            <w:pPr>
              <w:pageBreakBefore w:val="0"/>
              <w:kinsoku/>
              <w:wordWrap/>
              <w:overflowPunct/>
              <w:topLinePunct w:val="0"/>
              <w:autoSpaceDE/>
              <w:autoSpaceDN/>
              <w:bidi w:val="0"/>
              <w:adjustRightInd/>
              <w:spacing w:line="440" w:lineRule="exact"/>
              <w:jc w:val="center"/>
              <w:textAlignment w:val="auto"/>
              <w:rPr>
                <w:rFonts w:hint="eastAsia" w:ascii="方正仿宋简体" w:hAnsi="方正仿宋简体" w:eastAsia="方正仿宋简体" w:cs="方正仿宋简体"/>
                <w:sz w:val="21"/>
                <w:szCs w:val="21"/>
                <w:vertAlign w:val="baseline"/>
                <w:lang w:val="en-US" w:eastAsia="zh-CN"/>
              </w:rPr>
            </w:pPr>
          </w:p>
        </w:tc>
        <w:tc>
          <w:tcPr>
            <w:tcW w:w="780" w:type="dxa"/>
            <w:vAlign w:val="center"/>
          </w:tcPr>
          <w:p>
            <w:pPr>
              <w:pageBreakBefore w:val="0"/>
              <w:kinsoku/>
              <w:wordWrap/>
              <w:overflowPunct/>
              <w:topLinePunct w:val="0"/>
              <w:autoSpaceDE/>
              <w:autoSpaceDN/>
              <w:bidi w:val="0"/>
              <w:adjustRightInd/>
              <w:spacing w:line="440" w:lineRule="exact"/>
              <w:jc w:val="center"/>
              <w:textAlignment w:val="auto"/>
              <w:rPr>
                <w:rFonts w:hint="eastAsia" w:ascii="方正仿宋简体" w:hAnsi="方正仿宋简体" w:eastAsia="方正仿宋简体" w:cs="方正仿宋简体"/>
                <w:sz w:val="21"/>
                <w:szCs w:val="21"/>
                <w:vertAlign w:val="baseline"/>
                <w:lang w:val="en-US" w:eastAsia="zh-CN"/>
              </w:rPr>
            </w:pPr>
          </w:p>
        </w:tc>
        <w:tc>
          <w:tcPr>
            <w:tcW w:w="1260" w:type="dxa"/>
            <w:vAlign w:val="center"/>
          </w:tcPr>
          <w:p>
            <w:pPr>
              <w:pageBreakBefore w:val="0"/>
              <w:kinsoku/>
              <w:wordWrap/>
              <w:overflowPunct/>
              <w:topLinePunct w:val="0"/>
              <w:autoSpaceDE/>
              <w:autoSpaceDN/>
              <w:bidi w:val="0"/>
              <w:adjustRightInd/>
              <w:spacing w:line="440" w:lineRule="exact"/>
              <w:jc w:val="center"/>
              <w:textAlignment w:val="auto"/>
              <w:rPr>
                <w:rFonts w:hint="eastAsia" w:ascii="方正仿宋简体" w:hAnsi="方正仿宋简体" w:eastAsia="方正仿宋简体" w:cs="方正仿宋简体"/>
                <w:sz w:val="21"/>
                <w:szCs w:val="21"/>
                <w:vertAlign w:val="baseline"/>
              </w:rPr>
            </w:pPr>
          </w:p>
        </w:tc>
        <w:tc>
          <w:tcPr>
            <w:tcW w:w="1089" w:type="dxa"/>
            <w:vAlign w:val="center"/>
          </w:tcPr>
          <w:p>
            <w:pPr>
              <w:pageBreakBefore w:val="0"/>
              <w:kinsoku/>
              <w:wordWrap/>
              <w:overflowPunct/>
              <w:topLinePunct w:val="0"/>
              <w:autoSpaceDE/>
              <w:autoSpaceDN/>
              <w:bidi w:val="0"/>
              <w:adjustRightInd/>
              <w:spacing w:line="440" w:lineRule="exact"/>
              <w:jc w:val="center"/>
              <w:textAlignment w:val="auto"/>
              <w:rPr>
                <w:rFonts w:hint="eastAsia" w:ascii="方正仿宋简体" w:hAnsi="方正仿宋简体" w:eastAsia="方正仿宋简体" w:cs="方正仿宋简体"/>
                <w:sz w:val="21"/>
                <w:szCs w:val="21"/>
                <w:vertAlign w:val="baseline"/>
              </w:rPr>
            </w:pPr>
          </w:p>
        </w:tc>
        <w:tc>
          <w:tcPr>
            <w:tcW w:w="873" w:type="dxa"/>
            <w:vAlign w:val="center"/>
          </w:tcPr>
          <w:p>
            <w:pPr>
              <w:pageBreakBefore w:val="0"/>
              <w:kinsoku/>
              <w:wordWrap/>
              <w:overflowPunct/>
              <w:topLinePunct w:val="0"/>
              <w:autoSpaceDE/>
              <w:autoSpaceDN/>
              <w:bidi w:val="0"/>
              <w:adjustRightInd/>
              <w:spacing w:line="440" w:lineRule="exact"/>
              <w:jc w:val="center"/>
              <w:textAlignment w:val="auto"/>
              <w:rPr>
                <w:rFonts w:hint="eastAsia" w:ascii="方正仿宋简体" w:hAnsi="方正仿宋简体" w:eastAsia="方正仿宋简体" w:cs="方正仿宋简体"/>
                <w:sz w:val="21"/>
                <w:szCs w:val="21"/>
                <w:vertAlign w:val="baseline"/>
              </w:rPr>
            </w:pPr>
          </w:p>
        </w:tc>
        <w:tc>
          <w:tcPr>
            <w:tcW w:w="777" w:type="dxa"/>
            <w:vAlign w:val="center"/>
          </w:tcPr>
          <w:p>
            <w:pPr>
              <w:pageBreakBefore w:val="0"/>
              <w:kinsoku/>
              <w:wordWrap/>
              <w:overflowPunct/>
              <w:topLinePunct w:val="0"/>
              <w:autoSpaceDE/>
              <w:autoSpaceDN/>
              <w:bidi w:val="0"/>
              <w:adjustRightInd/>
              <w:spacing w:line="440" w:lineRule="exact"/>
              <w:jc w:val="center"/>
              <w:textAlignment w:val="auto"/>
              <w:rPr>
                <w:rFonts w:hint="eastAsia" w:ascii="方正仿宋简体" w:hAnsi="方正仿宋简体" w:eastAsia="方正仿宋简体" w:cs="方正仿宋简体"/>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5" w:type="dxa"/>
            <w:vAlign w:val="center"/>
          </w:tcPr>
          <w:p>
            <w:pPr>
              <w:pageBreakBefore w:val="0"/>
              <w:kinsoku/>
              <w:wordWrap/>
              <w:overflowPunct/>
              <w:topLinePunct w:val="0"/>
              <w:autoSpaceDE/>
              <w:autoSpaceDN/>
              <w:bidi w:val="0"/>
              <w:adjustRightInd/>
              <w:spacing w:line="440" w:lineRule="exact"/>
              <w:jc w:val="center"/>
              <w:textAlignment w:val="auto"/>
              <w:rPr>
                <w:rFonts w:hint="default" w:ascii="方正仿宋简体" w:hAnsi="方正仿宋简体" w:eastAsia="方正仿宋简体" w:cs="方正仿宋简体"/>
                <w:sz w:val="21"/>
                <w:szCs w:val="21"/>
                <w:vertAlign w:val="baseline"/>
                <w:lang w:val="en-US" w:eastAsia="zh-CN"/>
              </w:rPr>
            </w:pPr>
            <w:r>
              <w:rPr>
                <w:rFonts w:hint="eastAsia" w:ascii="方正仿宋简体" w:hAnsi="方正仿宋简体" w:eastAsia="方正仿宋简体" w:cs="方正仿宋简体"/>
                <w:sz w:val="21"/>
                <w:szCs w:val="21"/>
                <w:vertAlign w:val="baseline"/>
                <w:lang w:val="en-US" w:eastAsia="zh-CN"/>
              </w:rPr>
              <w:t>2</w:t>
            </w:r>
          </w:p>
        </w:tc>
        <w:tc>
          <w:tcPr>
            <w:tcW w:w="3510" w:type="dxa"/>
            <w:vAlign w:val="center"/>
          </w:tcPr>
          <w:p>
            <w:pPr>
              <w:pageBreakBefore w:val="0"/>
              <w:kinsoku/>
              <w:wordWrap/>
              <w:overflowPunct/>
              <w:topLinePunct w:val="0"/>
              <w:autoSpaceDE/>
              <w:autoSpaceDN/>
              <w:bidi w:val="0"/>
              <w:adjustRightInd/>
              <w:spacing w:line="440" w:lineRule="exact"/>
              <w:jc w:val="center"/>
              <w:textAlignment w:val="auto"/>
              <w:rPr>
                <w:rFonts w:hint="eastAsia" w:ascii="方正仿宋简体" w:hAnsi="方正仿宋简体" w:eastAsia="方正仿宋简体" w:cs="方正仿宋简体"/>
                <w:sz w:val="21"/>
                <w:szCs w:val="21"/>
                <w:vertAlign w:val="baseline"/>
              </w:rPr>
            </w:pPr>
          </w:p>
        </w:tc>
        <w:tc>
          <w:tcPr>
            <w:tcW w:w="915" w:type="dxa"/>
            <w:vAlign w:val="center"/>
          </w:tcPr>
          <w:p>
            <w:pPr>
              <w:pageBreakBefore w:val="0"/>
              <w:kinsoku/>
              <w:wordWrap/>
              <w:overflowPunct/>
              <w:topLinePunct w:val="0"/>
              <w:autoSpaceDE/>
              <w:autoSpaceDN/>
              <w:bidi w:val="0"/>
              <w:adjustRightInd/>
              <w:spacing w:line="440" w:lineRule="exact"/>
              <w:jc w:val="center"/>
              <w:textAlignment w:val="auto"/>
              <w:rPr>
                <w:rFonts w:hint="eastAsia" w:ascii="方正仿宋简体" w:hAnsi="方正仿宋简体" w:eastAsia="方正仿宋简体" w:cs="方正仿宋简体"/>
                <w:sz w:val="21"/>
                <w:szCs w:val="21"/>
                <w:vertAlign w:val="baseline"/>
                <w:lang w:val="en-US" w:eastAsia="zh-CN"/>
              </w:rPr>
            </w:pPr>
          </w:p>
        </w:tc>
        <w:tc>
          <w:tcPr>
            <w:tcW w:w="780" w:type="dxa"/>
            <w:vAlign w:val="center"/>
          </w:tcPr>
          <w:p>
            <w:pPr>
              <w:pageBreakBefore w:val="0"/>
              <w:kinsoku/>
              <w:wordWrap/>
              <w:overflowPunct/>
              <w:topLinePunct w:val="0"/>
              <w:autoSpaceDE/>
              <w:autoSpaceDN/>
              <w:bidi w:val="0"/>
              <w:adjustRightInd/>
              <w:spacing w:line="440" w:lineRule="exact"/>
              <w:jc w:val="center"/>
              <w:textAlignment w:val="auto"/>
              <w:rPr>
                <w:rFonts w:hint="eastAsia" w:ascii="方正仿宋简体" w:hAnsi="方正仿宋简体" w:eastAsia="方正仿宋简体" w:cs="方正仿宋简体"/>
                <w:sz w:val="21"/>
                <w:szCs w:val="21"/>
                <w:vertAlign w:val="baseline"/>
                <w:lang w:val="en-US" w:eastAsia="zh-CN"/>
              </w:rPr>
            </w:pPr>
          </w:p>
        </w:tc>
        <w:tc>
          <w:tcPr>
            <w:tcW w:w="1260" w:type="dxa"/>
            <w:vAlign w:val="center"/>
          </w:tcPr>
          <w:p>
            <w:pPr>
              <w:pageBreakBefore w:val="0"/>
              <w:kinsoku/>
              <w:wordWrap/>
              <w:overflowPunct/>
              <w:topLinePunct w:val="0"/>
              <w:autoSpaceDE/>
              <w:autoSpaceDN/>
              <w:bidi w:val="0"/>
              <w:adjustRightInd/>
              <w:spacing w:line="440" w:lineRule="exact"/>
              <w:jc w:val="center"/>
              <w:textAlignment w:val="auto"/>
              <w:rPr>
                <w:rFonts w:hint="eastAsia" w:ascii="方正仿宋简体" w:hAnsi="方正仿宋简体" w:eastAsia="方正仿宋简体" w:cs="方正仿宋简体"/>
                <w:sz w:val="21"/>
                <w:szCs w:val="21"/>
                <w:vertAlign w:val="baseline"/>
              </w:rPr>
            </w:pPr>
          </w:p>
        </w:tc>
        <w:tc>
          <w:tcPr>
            <w:tcW w:w="1089" w:type="dxa"/>
            <w:vAlign w:val="center"/>
          </w:tcPr>
          <w:p>
            <w:pPr>
              <w:pageBreakBefore w:val="0"/>
              <w:kinsoku/>
              <w:wordWrap/>
              <w:overflowPunct/>
              <w:topLinePunct w:val="0"/>
              <w:autoSpaceDE/>
              <w:autoSpaceDN/>
              <w:bidi w:val="0"/>
              <w:adjustRightInd/>
              <w:spacing w:line="440" w:lineRule="exact"/>
              <w:jc w:val="center"/>
              <w:textAlignment w:val="auto"/>
              <w:rPr>
                <w:rFonts w:hint="eastAsia" w:ascii="方正仿宋简体" w:hAnsi="方正仿宋简体" w:eastAsia="方正仿宋简体" w:cs="方正仿宋简体"/>
                <w:sz w:val="21"/>
                <w:szCs w:val="21"/>
                <w:vertAlign w:val="baseline"/>
              </w:rPr>
            </w:pPr>
          </w:p>
        </w:tc>
        <w:tc>
          <w:tcPr>
            <w:tcW w:w="873" w:type="dxa"/>
            <w:vAlign w:val="center"/>
          </w:tcPr>
          <w:p>
            <w:pPr>
              <w:pageBreakBefore w:val="0"/>
              <w:kinsoku/>
              <w:wordWrap/>
              <w:overflowPunct/>
              <w:topLinePunct w:val="0"/>
              <w:autoSpaceDE/>
              <w:autoSpaceDN/>
              <w:bidi w:val="0"/>
              <w:adjustRightInd/>
              <w:spacing w:line="440" w:lineRule="exact"/>
              <w:jc w:val="center"/>
              <w:textAlignment w:val="auto"/>
              <w:rPr>
                <w:rFonts w:hint="eastAsia" w:ascii="方正仿宋简体" w:hAnsi="方正仿宋简体" w:eastAsia="方正仿宋简体" w:cs="方正仿宋简体"/>
                <w:sz w:val="21"/>
                <w:szCs w:val="21"/>
                <w:vertAlign w:val="baseline"/>
              </w:rPr>
            </w:pPr>
          </w:p>
        </w:tc>
        <w:tc>
          <w:tcPr>
            <w:tcW w:w="777" w:type="dxa"/>
            <w:vAlign w:val="center"/>
          </w:tcPr>
          <w:p>
            <w:pPr>
              <w:pageBreakBefore w:val="0"/>
              <w:kinsoku/>
              <w:wordWrap/>
              <w:overflowPunct/>
              <w:topLinePunct w:val="0"/>
              <w:autoSpaceDE/>
              <w:autoSpaceDN/>
              <w:bidi w:val="0"/>
              <w:adjustRightInd/>
              <w:spacing w:line="440" w:lineRule="exact"/>
              <w:jc w:val="center"/>
              <w:textAlignment w:val="auto"/>
              <w:rPr>
                <w:rFonts w:hint="eastAsia" w:ascii="方正仿宋简体" w:hAnsi="方正仿宋简体" w:eastAsia="方正仿宋简体" w:cs="方正仿宋简体"/>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5" w:type="dxa"/>
            <w:vAlign w:val="center"/>
          </w:tcPr>
          <w:p>
            <w:pPr>
              <w:pageBreakBefore w:val="0"/>
              <w:kinsoku/>
              <w:wordWrap/>
              <w:overflowPunct/>
              <w:topLinePunct w:val="0"/>
              <w:autoSpaceDE/>
              <w:autoSpaceDN/>
              <w:bidi w:val="0"/>
              <w:adjustRightInd/>
              <w:spacing w:line="440" w:lineRule="exact"/>
              <w:jc w:val="center"/>
              <w:textAlignment w:val="auto"/>
              <w:rPr>
                <w:rFonts w:hint="default" w:ascii="方正仿宋简体" w:hAnsi="方正仿宋简体" w:eastAsia="方正仿宋简体" w:cs="方正仿宋简体"/>
                <w:sz w:val="21"/>
                <w:szCs w:val="21"/>
                <w:vertAlign w:val="baseline"/>
                <w:lang w:val="en-US" w:eastAsia="zh-CN"/>
              </w:rPr>
            </w:pPr>
            <w:r>
              <w:rPr>
                <w:rFonts w:hint="eastAsia" w:ascii="方正仿宋简体" w:hAnsi="方正仿宋简体" w:eastAsia="方正仿宋简体" w:cs="方正仿宋简体"/>
                <w:sz w:val="21"/>
                <w:szCs w:val="21"/>
                <w:vertAlign w:val="baseline"/>
                <w:lang w:val="en-US" w:eastAsia="zh-CN"/>
              </w:rPr>
              <w:t>3</w:t>
            </w:r>
          </w:p>
        </w:tc>
        <w:tc>
          <w:tcPr>
            <w:tcW w:w="3510" w:type="dxa"/>
            <w:vAlign w:val="center"/>
          </w:tcPr>
          <w:p>
            <w:pPr>
              <w:pageBreakBefore w:val="0"/>
              <w:kinsoku/>
              <w:wordWrap/>
              <w:overflowPunct/>
              <w:topLinePunct w:val="0"/>
              <w:autoSpaceDE/>
              <w:autoSpaceDN/>
              <w:bidi w:val="0"/>
              <w:adjustRightInd/>
              <w:spacing w:line="440" w:lineRule="exact"/>
              <w:jc w:val="center"/>
              <w:textAlignment w:val="auto"/>
              <w:rPr>
                <w:rFonts w:hint="eastAsia" w:ascii="方正仿宋简体" w:hAnsi="方正仿宋简体" w:eastAsia="方正仿宋简体" w:cs="方正仿宋简体"/>
                <w:sz w:val="21"/>
                <w:szCs w:val="21"/>
                <w:vertAlign w:val="baseline"/>
              </w:rPr>
            </w:pPr>
          </w:p>
        </w:tc>
        <w:tc>
          <w:tcPr>
            <w:tcW w:w="915" w:type="dxa"/>
            <w:vAlign w:val="center"/>
          </w:tcPr>
          <w:p>
            <w:pPr>
              <w:pageBreakBefore w:val="0"/>
              <w:kinsoku/>
              <w:wordWrap/>
              <w:overflowPunct/>
              <w:topLinePunct w:val="0"/>
              <w:autoSpaceDE/>
              <w:autoSpaceDN/>
              <w:bidi w:val="0"/>
              <w:adjustRightInd/>
              <w:spacing w:line="440" w:lineRule="exact"/>
              <w:jc w:val="center"/>
              <w:textAlignment w:val="auto"/>
              <w:rPr>
                <w:rFonts w:hint="eastAsia" w:ascii="方正仿宋简体" w:hAnsi="方正仿宋简体" w:eastAsia="方正仿宋简体" w:cs="方正仿宋简体"/>
                <w:sz w:val="21"/>
                <w:szCs w:val="21"/>
                <w:vertAlign w:val="baseline"/>
                <w:lang w:val="en-US" w:eastAsia="zh-CN"/>
              </w:rPr>
            </w:pPr>
          </w:p>
        </w:tc>
        <w:tc>
          <w:tcPr>
            <w:tcW w:w="780" w:type="dxa"/>
            <w:vAlign w:val="center"/>
          </w:tcPr>
          <w:p>
            <w:pPr>
              <w:pageBreakBefore w:val="0"/>
              <w:kinsoku/>
              <w:wordWrap/>
              <w:overflowPunct/>
              <w:topLinePunct w:val="0"/>
              <w:autoSpaceDE/>
              <w:autoSpaceDN/>
              <w:bidi w:val="0"/>
              <w:adjustRightInd/>
              <w:spacing w:line="440" w:lineRule="exact"/>
              <w:jc w:val="center"/>
              <w:textAlignment w:val="auto"/>
              <w:rPr>
                <w:rFonts w:hint="eastAsia" w:ascii="方正仿宋简体" w:hAnsi="方正仿宋简体" w:eastAsia="方正仿宋简体" w:cs="方正仿宋简体"/>
                <w:sz w:val="21"/>
                <w:szCs w:val="21"/>
                <w:vertAlign w:val="baseline"/>
                <w:lang w:val="en-US" w:eastAsia="zh-CN"/>
              </w:rPr>
            </w:pPr>
          </w:p>
        </w:tc>
        <w:tc>
          <w:tcPr>
            <w:tcW w:w="1260" w:type="dxa"/>
            <w:vAlign w:val="center"/>
          </w:tcPr>
          <w:p>
            <w:pPr>
              <w:pageBreakBefore w:val="0"/>
              <w:kinsoku/>
              <w:wordWrap/>
              <w:overflowPunct/>
              <w:topLinePunct w:val="0"/>
              <w:autoSpaceDE/>
              <w:autoSpaceDN/>
              <w:bidi w:val="0"/>
              <w:adjustRightInd/>
              <w:spacing w:line="440" w:lineRule="exact"/>
              <w:jc w:val="center"/>
              <w:textAlignment w:val="auto"/>
              <w:rPr>
                <w:rFonts w:hint="eastAsia" w:ascii="方正仿宋简体" w:hAnsi="方正仿宋简体" w:eastAsia="方正仿宋简体" w:cs="方正仿宋简体"/>
                <w:sz w:val="21"/>
                <w:szCs w:val="21"/>
                <w:vertAlign w:val="baseline"/>
              </w:rPr>
            </w:pPr>
          </w:p>
        </w:tc>
        <w:tc>
          <w:tcPr>
            <w:tcW w:w="1089" w:type="dxa"/>
            <w:vAlign w:val="center"/>
          </w:tcPr>
          <w:p>
            <w:pPr>
              <w:pageBreakBefore w:val="0"/>
              <w:kinsoku/>
              <w:wordWrap/>
              <w:overflowPunct/>
              <w:topLinePunct w:val="0"/>
              <w:autoSpaceDE/>
              <w:autoSpaceDN/>
              <w:bidi w:val="0"/>
              <w:adjustRightInd/>
              <w:spacing w:line="440" w:lineRule="exact"/>
              <w:jc w:val="center"/>
              <w:textAlignment w:val="auto"/>
              <w:rPr>
                <w:rFonts w:hint="eastAsia" w:ascii="方正仿宋简体" w:hAnsi="方正仿宋简体" w:eastAsia="方正仿宋简体" w:cs="方正仿宋简体"/>
                <w:sz w:val="21"/>
                <w:szCs w:val="21"/>
                <w:vertAlign w:val="baseline"/>
              </w:rPr>
            </w:pPr>
          </w:p>
        </w:tc>
        <w:tc>
          <w:tcPr>
            <w:tcW w:w="873" w:type="dxa"/>
            <w:vAlign w:val="center"/>
          </w:tcPr>
          <w:p>
            <w:pPr>
              <w:pageBreakBefore w:val="0"/>
              <w:kinsoku/>
              <w:wordWrap/>
              <w:overflowPunct/>
              <w:topLinePunct w:val="0"/>
              <w:autoSpaceDE/>
              <w:autoSpaceDN/>
              <w:bidi w:val="0"/>
              <w:adjustRightInd/>
              <w:spacing w:line="440" w:lineRule="exact"/>
              <w:jc w:val="center"/>
              <w:textAlignment w:val="auto"/>
              <w:rPr>
                <w:rFonts w:hint="eastAsia" w:ascii="方正仿宋简体" w:hAnsi="方正仿宋简体" w:eastAsia="方正仿宋简体" w:cs="方正仿宋简体"/>
                <w:sz w:val="21"/>
                <w:szCs w:val="21"/>
                <w:vertAlign w:val="baseline"/>
              </w:rPr>
            </w:pPr>
          </w:p>
        </w:tc>
        <w:tc>
          <w:tcPr>
            <w:tcW w:w="777" w:type="dxa"/>
            <w:vAlign w:val="center"/>
          </w:tcPr>
          <w:p>
            <w:pPr>
              <w:pageBreakBefore w:val="0"/>
              <w:kinsoku/>
              <w:wordWrap/>
              <w:overflowPunct/>
              <w:topLinePunct w:val="0"/>
              <w:autoSpaceDE/>
              <w:autoSpaceDN/>
              <w:bidi w:val="0"/>
              <w:adjustRightInd/>
              <w:spacing w:line="440" w:lineRule="exact"/>
              <w:jc w:val="center"/>
              <w:textAlignment w:val="auto"/>
              <w:rPr>
                <w:rFonts w:hint="eastAsia" w:ascii="方正仿宋简体" w:hAnsi="方正仿宋简体" w:eastAsia="方正仿宋简体" w:cs="方正仿宋简体"/>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5" w:type="dxa"/>
            <w:vAlign w:val="center"/>
          </w:tcPr>
          <w:p>
            <w:pPr>
              <w:pageBreakBefore w:val="0"/>
              <w:kinsoku/>
              <w:wordWrap/>
              <w:overflowPunct/>
              <w:topLinePunct w:val="0"/>
              <w:autoSpaceDE/>
              <w:autoSpaceDN/>
              <w:bidi w:val="0"/>
              <w:adjustRightInd/>
              <w:spacing w:line="440" w:lineRule="exact"/>
              <w:jc w:val="center"/>
              <w:textAlignment w:val="auto"/>
              <w:rPr>
                <w:rFonts w:hint="default" w:ascii="方正仿宋简体" w:hAnsi="方正仿宋简体" w:eastAsia="方正仿宋简体" w:cs="方正仿宋简体"/>
                <w:sz w:val="21"/>
                <w:szCs w:val="21"/>
                <w:vertAlign w:val="baseline"/>
                <w:lang w:val="en-US" w:eastAsia="zh-CN"/>
              </w:rPr>
            </w:pPr>
            <w:r>
              <w:rPr>
                <w:rFonts w:hint="eastAsia" w:ascii="方正仿宋简体" w:hAnsi="方正仿宋简体" w:eastAsia="方正仿宋简体" w:cs="方正仿宋简体"/>
                <w:sz w:val="21"/>
                <w:szCs w:val="21"/>
                <w:vertAlign w:val="baseline"/>
                <w:lang w:val="en-US" w:eastAsia="zh-CN"/>
              </w:rPr>
              <w:t>4</w:t>
            </w:r>
          </w:p>
        </w:tc>
        <w:tc>
          <w:tcPr>
            <w:tcW w:w="3510" w:type="dxa"/>
            <w:vAlign w:val="center"/>
          </w:tcPr>
          <w:p>
            <w:pPr>
              <w:pageBreakBefore w:val="0"/>
              <w:kinsoku/>
              <w:wordWrap/>
              <w:overflowPunct/>
              <w:topLinePunct w:val="0"/>
              <w:autoSpaceDE/>
              <w:autoSpaceDN/>
              <w:bidi w:val="0"/>
              <w:adjustRightInd/>
              <w:spacing w:line="440" w:lineRule="exact"/>
              <w:jc w:val="center"/>
              <w:textAlignment w:val="auto"/>
              <w:rPr>
                <w:rFonts w:hint="eastAsia" w:ascii="方正仿宋简体" w:hAnsi="方正仿宋简体" w:eastAsia="方正仿宋简体" w:cs="方正仿宋简体"/>
                <w:sz w:val="21"/>
                <w:szCs w:val="21"/>
                <w:vertAlign w:val="baseline"/>
              </w:rPr>
            </w:pPr>
          </w:p>
        </w:tc>
        <w:tc>
          <w:tcPr>
            <w:tcW w:w="915" w:type="dxa"/>
            <w:vAlign w:val="center"/>
          </w:tcPr>
          <w:p>
            <w:pPr>
              <w:pageBreakBefore w:val="0"/>
              <w:kinsoku/>
              <w:wordWrap/>
              <w:overflowPunct/>
              <w:topLinePunct w:val="0"/>
              <w:autoSpaceDE/>
              <w:autoSpaceDN/>
              <w:bidi w:val="0"/>
              <w:adjustRightInd/>
              <w:spacing w:line="440" w:lineRule="exact"/>
              <w:jc w:val="center"/>
              <w:textAlignment w:val="auto"/>
              <w:rPr>
                <w:rFonts w:hint="eastAsia" w:ascii="方正仿宋简体" w:hAnsi="方正仿宋简体" w:eastAsia="方正仿宋简体" w:cs="方正仿宋简体"/>
                <w:sz w:val="21"/>
                <w:szCs w:val="21"/>
                <w:vertAlign w:val="baseline"/>
                <w:lang w:val="en-US" w:eastAsia="zh-CN"/>
              </w:rPr>
            </w:pPr>
          </w:p>
        </w:tc>
        <w:tc>
          <w:tcPr>
            <w:tcW w:w="780" w:type="dxa"/>
            <w:vAlign w:val="center"/>
          </w:tcPr>
          <w:p>
            <w:pPr>
              <w:pageBreakBefore w:val="0"/>
              <w:kinsoku/>
              <w:wordWrap/>
              <w:overflowPunct/>
              <w:topLinePunct w:val="0"/>
              <w:autoSpaceDE/>
              <w:autoSpaceDN/>
              <w:bidi w:val="0"/>
              <w:adjustRightInd/>
              <w:spacing w:line="440" w:lineRule="exact"/>
              <w:jc w:val="center"/>
              <w:textAlignment w:val="auto"/>
              <w:rPr>
                <w:rFonts w:hint="eastAsia" w:ascii="方正仿宋简体" w:hAnsi="方正仿宋简体" w:eastAsia="方正仿宋简体" w:cs="方正仿宋简体"/>
                <w:sz w:val="21"/>
                <w:szCs w:val="21"/>
                <w:vertAlign w:val="baseline"/>
                <w:lang w:val="en-US" w:eastAsia="zh-CN"/>
              </w:rPr>
            </w:pPr>
          </w:p>
        </w:tc>
        <w:tc>
          <w:tcPr>
            <w:tcW w:w="1260" w:type="dxa"/>
            <w:vAlign w:val="center"/>
          </w:tcPr>
          <w:p>
            <w:pPr>
              <w:pageBreakBefore w:val="0"/>
              <w:kinsoku/>
              <w:wordWrap/>
              <w:overflowPunct/>
              <w:topLinePunct w:val="0"/>
              <w:autoSpaceDE/>
              <w:autoSpaceDN/>
              <w:bidi w:val="0"/>
              <w:adjustRightInd/>
              <w:spacing w:line="440" w:lineRule="exact"/>
              <w:jc w:val="center"/>
              <w:textAlignment w:val="auto"/>
              <w:rPr>
                <w:rFonts w:hint="eastAsia" w:ascii="方正仿宋简体" w:hAnsi="方正仿宋简体" w:eastAsia="方正仿宋简体" w:cs="方正仿宋简体"/>
                <w:sz w:val="21"/>
                <w:szCs w:val="21"/>
                <w:vertAlign w:val="baseline"/>
              </w:rPr>
            </w:pPr>
          </w:p>
        </w:tc>
        <w:tc>
          <w:tcPr>
            <w:tcW w:w="1089" w:type="dxa"/>
            <w:vAlign w:val="center"/>
          </w:tcPr>
          <w:p>
            <w:pPr>
              <w:pageBreakBefore w:val="0"/>
              <w:kinsoku/>
              <w:wordWrap/>
              <w:overflowPunct/>
              <w:topLinePunct w:val="0"/>
              <w:autoSpaceDE/>
              <w:autoSpaceDN/>
              <w:bidi w:val="0"/>
              <w:adjustRightInd/>
              <w:spacing w:line="440" w:lineRule="exact"/>
              <w:jc w:val="center"/>
              <w:textAlignment w:val="auto"/>
              <w:rPr>
                <w:rFonts w:hint="eastAsia" w:ascii="方正仿宋简体" w:hAnsi="方正仿宋简体" w:eastAsia="方正仿宋简体" w:cs="方正仿宋简体"/>
                <w:sz w:val="21"/>
                <w:szCs w:val="21"/>
                <w:vertAlign w:val="baseline"/>
              </w:rPr>
            </w:pPr>
          </w:p>
        </w:tc>
        <w:tc>
          <w:tcPr>
            <w:tcW w:w="873" w:type="dxa"/>
            <w:vAlign w:val="center"/>
          </w:tcPr>
          <w:p>
            <w:pPr>
              <w:pageBreakBefore w:val="0"/>
              <w:kinsoku/>
              <w:wordWrap/>
              <w:overflowPunct/>
              <w:topLinePunct w:val="0"/>
              <w:autoSpaceDE/>
              <w:autoSpaceDN/>
              <w:bidi w:val="0"/>
              <w:adjustRightInd/>
              <w:spacing w:line="440" w:lineRule="exact"/>
              <w:jc w:val="center"/>
              <w:textAlignment w:val="auto"/>
              <w:rPr>
                <w:rFonts w:hint="eastAsia" w:ascii="方正仿宋简体" w:hAnsi="方正仿宋简体" w:eastAsia="方正仿宋简体" w:cs="方正仿宋简体"/>
                <w:sz w:val="21"/>
                <w:szCs w:val="21"/>
                <w:vertAlign w:val="baseline"/>
              </w:rPr>
            </w:pPr>
          </w:p>
        </w:tc>
        <w:tc>
          <w:tcPr>
            <w:tcW w:w="777" w:type="dxa"/>
            <w:vAlign w:val="center"/>
          </w:tcPr>
          <w:p>
            <w:pPr>
              <w:pageBreakBefore w:val="0"/>
              <w:kinsoku/>
              <w:wordWrap/>
              <w:overflowPunct/>
              <w:topLinePunct w:val="0"/>
              <w:autoSpaceDE/>
              <w:autoSpaceDN/>
              <w:bidi w:val="0"/>
              <w:adjustRightInd/>
              <w:spacing w:line="440" w:lineRule="exact"/>
              <w:jc w:val="center"/>
              <w:textAlignment w:val="auto"/>
              <w:rPr>
                <w:rFonts w:hint="eastAsia" w:ascii="方正仿宋简体" w:hAnsi="方正仿宋简体" w:eastAsia="方正仿宋简体" w:cs="方正仿宋简体"/>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5" w:type="dxa"/>
            <w:vAlign w:val="center"/>
          </w:tcPr>
          <w:p>
            <w:pPr>
              <w:pageBreakBefore w:val="0"/>
              <w:kinsoku/>
              <w:wordWrap/>
              <w:overflowPunct/>
              <w:topLinePunct w:val="0"/>
              <w:autoSpaceDE/>
              <w:autoSpaceDN/>
              <w:bidi w:val="0"/>
              <w:adjustRightInd/>
              <w:spacing w:line="440" w:lineRule="exact"/>
              <w:jc w:val="center"/>
              <w:textAlignment w:val="auto"/>
              <w:rPr>
                <w:rFonts w:hint="default" w:ascii="方正仿宋简体" w:hAnsi="方正仿宋简体" w:eastAsia="方正仿宋简体" w:cs="方正仿宋简体"/>
                <w:sz w:val="21"/>
                <w:szCs w:val="21"/>
                <w:vertAlign w:val="baseline"/>
                <w:lang w:val="en-US" w:eastAsia="zh-CN"/>
              </w:rPr>
            </w:pPr>
            <w:r>
              <w:rPr>
                <w:rFonts w:hint="eastAsia" w:ascii="方正仿宋简体" w:hAnsi="方正仿宋简体" w:eastAsia="方正仿宋简体" w:cs="方正仿宋简体"/>
                <w:sz w:val="21"/>
                <w:szCs w:val="21"/>
                <w:vertAlign w:val="baseline"/>
                <w:lang w:val="en-US" w:eastAsia="zh-CN"/>
              </w:rPr>
              <w:t>...</w:t>
            </w:r>
          </w:p>
        </w:tc>
        <w:tc>
          <w:tcPr>
            <w:tcW w:w="3510" w:type="dxa"/>
            <w:vAlign w:val="center"/>
          </w:tcPr>
          <w:p>
            <w:pPr>
              <w:pageBreakBefore w:val="0"/>
              <w:kinsoku/>
              <w:wordWrap/>
              <w:overflowPunct/>
              <w:topLinePunct w:val="0"/>
              <w:autoSpaceDE/>
              <w:autoSpaceDN/>
              <w:bidi w:val="0"/>
              <w:adjustRightInd/>
              <w:spacing w:line="440" w:lineRule="exact"/>
              <w:jc w:val="center"/>
              <w:textAlignment w:val="auto"/>
              <w:rPr>
                <w:rFonts w:hint="eastAsia" w:ascii="方正仿宋简体" w:hAnsi="方正仿宋简体" w:eastAsia="方正仿宋简体" w:cs="方正仿宋简体"/>
                <w:sz w:val="21"/>
                <w:szCs w:val="21"/>
                <w:vertAlign w:val="baseline"/>
              </w:rPr>
            </w:pPr>
          </w:p>
        </w:tc>
        <w:tc>
          <w:tcPr>
            <w:tcW w:w="915" w:type="dxa"/>
            <w:vAlign w:val="center"/>
          </w:tcPr>
          <w:p>
            <w:pPr>
              <w:pageBreakBefore w:val="0"/>
              <w:kinsoku/>
              <w:wordWrap/>
              <w:overflowPunct/>
              <w:topLinePunct w:val="0"/>
              <w:autoSpaceDE/>
              <w:autoSpaceDN/>
              <w:bidi w:val="0"/>
              <w:adjustRightInd/>
              <w:spacing w:line="440" w:lineRule="exact"/>
              <w:jc w:val="center"/>
              <w:textAlignment w:val="auto"/>
              <w:rPr>
                <w:rFonts w:hint="eastAsia" w:ascii="方正仿宋简体" w:hAnsi="方正仿宋简体" w:eastAsia="方正仿宋简体" w:cs="方正仿宋简体"/>
                <w:sz w:val="21"/>
                <w:szCs w:val="21"/>
                <w:vertAlign w:val="baseline"/>
                <w:lang w:val="en-US" w:eastAsia="zh-CN"/>
              </w:rPr>
            </w:pPr>
          </w:p>
        </w:tc>
        <w:tc>
          <w:tcPr>
            <w:tcW w:w="780" w:type="dxa"/>
            <w:vAlign w:val="center"/>
          </w:tcPr>
          <w:p>
            <w:pPr>
              <w:pageBreakBefore w:val="0"/>
              <w:kinsoku/>
              <w:wordWrap/>
              <w:overflowPunct/>
              <w:topLinePunct w:val="0"/>
              <w:autoSpaceDE/>
              <w:autoSpaceDN/>
              <w:bidi w:val="0"/>
              <w:adjustRightInd/>
              <w:spacing w:line="440" w:lineRule="exact"/>
              <w:jc w:val="center"/>
              <w:textAlignment w:val="auto"/>
              <w:rPr>
                <w:rFonts w:hint="eastAsia" w:ascii="方正仿宋简体" w:hAnsi="方正仿宋简体" w:eastAsia="方正仿宋简体" w:cs="方正仿宋简体"/>
                <w:sz w:val="21"/>
                <w:szCs w:val="21"/>
                <w:vertAlign w:val="baseline"/>
                <w:lang w:val="en-US" w:eastAsia="zh-CN"/>
              </w:rPr>
            </w:pPr>
          </w:p>
        </w:tc>
        <w:tc>
          <w:tcPr>
            <w:tcW w:w="1260" w:type="dxa"/>
            <w:vAlign w:val="center"/>
          </w:tcPr>
          <w:p>
            <w:pPr>
              <w:pageBreakBefore w:val="0"/>
              <w:kinsoku/>
              <w:wordWrap/>
              <w:overflowPunct/>
              <w:topLinePunct w:val="0"/>
              <w:autoSpaceDE/>
              <w:autoSpaceDN/>
              <w:bidi w:val="0"/>
              <w:adjustRightInd/>
              <w:spacing w:line="440" w:lineRule="exact"/>
              <w:jc w:val="center"/>
              <w:textAlignment w:val="auto"/>
              <w:rPr>
                <w:rFonts w:hint="eastAsia" w:ascii="方正仿宋简体" w:hAnsi="方正仿宋简体" w:eastAsia="方正仿宋简体" w:cs="方正仿宋简体"/>
                <w:sz w:val="21"/>
                <w:szCs w:val="21"/>
                <w:vertAlign w:val="baseline"/>
              </w:rPr>
            </w:pPr>
          </w:p>
        </w:tc>
        <w:tc>
          <w:tcPr>
            <w:tcW w:w="1089" w:type="dxa"/>
            <w:vAlign w:val="center"/>
          </w:tcPr>
          <w:p>
            <w:pPr>
              <w:pageBreakBefore w:val="0"/>
              <w:kinsoku/>
              <w:wordWrap/>
              <w:overflowPunct/>
              <w:topLinePunct w:val="0"/>
              <w:autoSpaceDE/>
              <w:autoSpaceDN/>
              <w:bidi w:val="0"/>
              <w:adjustRightInd/>
              <w:spacing w:line="440" w:lineRule="exact"/>
              <w:jc w:val="center"/>
              <w:textAlignment w:val="auto"/>
              <w:rPr>
                <w:rFonts w:hint="eastAsia" w:ascii="方正仿宋简体" w:hAnsi="方正仿宋简体" w:eastAsia="方正仿宋简体" w:cs="方正仿宋简体"/>
                <w:sz w:val="21"/>
                <w:szCs w:val="21"/>
                <w:vertAlign w:val="baseline"/>
              </w:rPr>
            </w:pPr>
          </w:p>
        </w:tc>
        <w:tc>
          <w:tcPr>
            <w:tcW w:w="873" w:type="dxa"/>
            <w:vAlign w:val="center"/>
          </w:tcPr>
          <w:p>
            <w:pPr>
              <w:pageBreakBefore w:val="0"/>
              <w:kinsoku/>
              <w:wordWrap/>
              <w:overflowPunct/>
              <w:topLinePunct w:val="0"/>
              <w:autoSpaceDE/>
              <w:autoSpaceDN/>
              <w:bidi w:val="0"/>
              <w:adjustRightInd/>
              <w:spacing w:line="440" w:lineRule="exact"/>
              <w:jc w:val="center"/>
              <w:textAlignment w:val="auto"/>
              <w:rPr>
                <w:rFonts w:hint="eastAsia" w:ascii="方正仿宋简体" w:hAnsi="方正仿宋简体" w:eastAsia="方正仿宋简体" w:cs="方正仿宋简体"/>
                <w:sz w:val="21"/>
                <w:szCs w:val="21"/>
                <w:vertAlign w:val="baseline"/>
              </w:rPr>
            </w:pPr>
          </w:p>
        </w:tc>
        <w:tc>
          <w:tcPr>
            <w:tcW w:w="777" w:type="dxa"/>
            <w:vAlign w:val="center"/>
          </w:tcPr>
          <w:p>
            <w:pPr>
              <w:pageBreakBefore w:val="0"/>
              <w:kinsoku/>
              <w:wordWrap/>
              <w:overflowPunct/>
              <w:topLinePunct w:val="0"/>
              <w:autoSpaceDE/>
              <w:autoSpaceDN/>
              <w:bidi w:val="0"/>
              <w:adjustRightInd/>
              <w:spacing w:line="440" w:lineRule="exact"/>
              <w:jc w:val="center"/>
              <w:textAlignment w:val="auto"/>
              <w:rPr>
                <w:rFonts w:hint="eastAsia" w:ascii="方正仿宋简体" w:hAnsi="方正仿宋简体" w:eastAsia="方正仿宋简体" w:cs="方正仿宋简体"/>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30" w:type="dxa"/>
            <w:gridSpan w:val="3"/>
            <w:vAlign w:val="center"/>
          </w:tcPr>
          <w:p>
            <w:pPr>
              <w:pageBreakBefore w:val="0"/>
              <w:kinsoku/>
              <w:wordWrap/>
              <w:overflowPunct/>
              <w:topLinePunct w:val="0"/>
              <w:autoSpaceDE/>
              <w:autoSpaceDN/>
              <w:bidi w:val="0"/>
              <w:adjustRightInd/>
              <w:spacing w:line="440" w:lineRule="exact"/>
              <w:jc w:val="center"/>
              <w:textAlignment w:val="auto"/>
              <w:rPr>
                <w:rFonts w:hint="eastAsia" w:ascii="方正仿宋简体" w:hAnsi="方正仿宋简体" w:eastAsia="方正仿宋简体" w:cs="方正仿宋简体"/>
                <w:sz w:val="21"/>
                <w:szCs w:val="21"/>
                <w:vertAlign w:val="baseline"/>
                <w:lang w:val="en-US" w:eastAsia="zh-CN"/>
              </w:rPr>
            </w:pPr>
            <w:r>
              <w:rPr>
                <w:rFonts w:hint="eastAsia" w:ascii="方正仿宋简体" w:hAnsi="方正仿宋简体" w:eastAsia="方正仿宋简体" w:cs="方正仿宋简体"/>
                <w:b/>
                <w:bCs/>
                <w:sz w:val="21"/>
                <w:szCs w:val="21"/>
                <w:vertAlign w:val="baseline"/>
                <w:lang w:val="en-US" w:eastAsia="zh-CN"/>
              </w:rPr>
              <w:t>合计</w:t>
            </w:r>
          </w:p>
        </w:tc>
        <w:tc>
          <w:tcPr>
            <w:tcW w:w="4779" w:type="dxa"/>
            <w:gridSpan w:val="5"/>
            <w:vAlign w:val="center"/>
          </w:tcPr>
          <w:p>
            <w:pPr>
              <w:pageBreakBefore w:val="0"/>
              <w:kinsoku/>
              <w:wordWrap/>
              <w:overflowPunct/>
              <w:topLinePunct w:val="0"/>
              <w:autoSpaceDE/>
              <w:autoSpaceDN/>
              <w:bidi w:val="0"/>
              <w:adjustRightInd/>
              <w:spacing w:line="440" w:lineRule="exact"/>
              <w:jc w:val="center"/>
              <w:textAlignment w:val="auto"/>
              <w:rPr>
                <w:rFonts w:hint="eastAsia" w:ascii="方正仿宋简体" w:hAnsi="方正仿宋简体" w:eastAsia="方正仿宋简体" w:cs="方正仿宋简体"/>
                <w:sz w:val="21"/>
                <w:szCs w:val="21"/>
                <w:vertAlign w:val="baseline"/>
              </w:rPr>
            </w:pPr>
            <w:r>
              <w:rPr>
                <w:rFonts w:hint="eastAsia" w:ascii="方正仿宋简体" w:hAnsi="方正仿宋简体" w:eastAsia="方正仿宋简体" w:cs="方正仿宋简体"/>
                <w:b/>
                <w:bCs w:val="0"/>
                <w:sz w:val="21"/>
                <w:szCs w:val="21"/>
                <w:u w:val="none"/>
                <w:lang w:val="en-US" w:eastAsia="zh-CN"/>
              </w:rPr>
              <w:t>含税价人民币（大写）</w:t>
            </w:r>
            <w:r>
              <w:rPr>
                <w:rFonts w:hint="eastAsia" w:ascii="方正仿宋简体" w:hAnsi="方正仿宋简体" w:eastAsia="方正仿宋简体" w:cs="方正仿宋简体"/>
                <w:b/>
                <w:bCs w:val="0"/>
                <w:sz w:val="21"/>
                <w:szCs w:val="21"/>
                <w:u w:val="single"/>
                <w:lang w:val="en-US" w:eastAsia="zh-CN"/>
              </w:rPr>
              <w:t xml:space="preserve">        （¥      ）</w:t>
            </w:r>
          </w:p>
        </w:tc>
      </w:tr>
    </w:tbl>
    <w:p>
      <w:pPr>
        <w:pageBreakBefore w:val="0"/>
        <w:kinsoku/>
        <w:wordWrap/>
        <w:overflowPunct/>
        <w:topLinePunct w:val="0"/>
        <w:autoSpaceDE/>
        <w:autoSpaceDN/>
        <w:bidi w:val="0"/>
        <w:adjustRightInd/>
        <w:spacing w:line="440" w:lineRule="exact"/>
        <w:textAlignment w:val="auto"/>
        <w:rPr>
          <w:rFonts w:hint="eastAsia" w:ascii="方正仿宋简体" w:hAnsi="方正仿宋简体" w:eastAsia="方正仿宋简体" w:cs="方正仿宋简体"/>
          <w:b/>
          <w:bCs w:val="0"/>
          <w:sz w:val="24"/>
          <w:szCs w:val="24"/>
          <w:lang w:val="en-US" w:eastAsia="zh-CN"/>
        </w:rPr>
      </w:pPr>
    </w:p>
    <w:p>
      <w:pPr>
        <w:pStyle w:val="7"/>
        <w:pageBreakBefore w:val="0"/>
        <w:kinsoku/>
        <w:wordWrap/>
        <w:overflowPunct/>
        <w:topLinePunct w:val="0"/>
        <w:autoSpaceDE/>
        <w:autoSpaceDN/>
        <w:bidi w:val="0"/>
        <w:spacing w:line="440" w:lineRule="exact"/>
        <w:textAlignment w:val="auto"/>
        <w:rPr>
          <w:rFonts w:hint="eastAsia"/>
          <w:lang w:val="en-US" w:eastAsia="zh-CN"/>
        </w:rPr>
      </w:pPr>
    </w:p>
    <w:p>
      <w:pPr>
        <w:keepNext w:val="0"/>
        <w:keepLines w:val="0"/>
        <w:pageBreakBefore w:val="0"/>
        <w:widowControl w:val="0"/>
        <w:numPr>
          <w:ilvl w:val="0"/>
          <w:numId w:val="2"/>
        </w:numPr>
        <w:kinsoku/>
        <w:wordWrap/>
        <w:overflowPunct/>
        <w:topLinePunct w:val="0"/>
        <w:autoSpaceDE/>
        <w:autoSpaceDN/>
        <w:bidi w:val="0"/>
        <w:adjustRightInd/>
        <w:snapToGrid/>
        <w:spacing w:line="440" w:lineRule="exact"/>
        <w:jc w:val="center"/>
        <w:textAlignment w:val="auto"/>
        <w:outlineLvl w:val="9"/>
        <w:rPr>
          <w:rFonts w:hint="eastAsia" w:ascii="方正仿宋简体" w:hAnsi="方正仿宋简体" w:eastAsia="方正仿宋简体" w:cs="方正仿宋简体"/>
          <w:b/>
          <w:bCs w:val="0"/>
          <w:sz w:val="24"/>
          <w:szCs w:val="24"/>
          <w:lang w:val="en-US" w:eastAsia="zh-CN"/>
        </w:rPr>
      </w:pPr>
      <w:r>
        <w:rPr>
          <w:rFonts w:hint="eastAsia" w:ascii="方正仿宋简体" w:hAnsi="方正仿宋简体" w:eastAsia="方正仿宋简体" w:cs="方正仿宋简体"/>
          <w:b/>
          <w:bCs w:val="0"/>
          <w:sz w:val="24"/>
          <w:szCs w:val="24"/>
          <w:lang w:val="en-US" w:eastAsia="zh-CN"/>
        </w:rPr>
        <w:t>采购文件及报价保证金</w:t>
      </w:r>
    </w:p>
    <w:p>
      <w:pPr>
        <w:pStyle w:val="2"/>
        <w:pageBreakBefore w:val="0"/>
        <w:numPr>
          <w:ilvl w:val="0"/>
          <w:numId w:val="0"/>
        </w:numPr>
        <w:kinsoku/>
        <w:wordWrap/>
        <w:overflowPunct/>
        <w:topLinePunct w:val="0"/>
        <w:autoSpaceDE/>
        <w:autoSpaceDN/>
        <w:bidi w:val="0"/>
        <w:adjustRightInd/>
        <w:spacing w:line="440" w:lineRule="exact"/>
        <w:ind w:firstLine="480" w:firstLineChars="200"/>
        <w:textAlignment w:val="auto"/>
        <w:rPr>
          <w:rFonts w:hint="eastAsia" w:ascii="方正仿宋简体" w:hAnsi="方正仿宋简体" w:eastAsia="方正仿宋简体" w:cs="方正仿宋简体"/>
          <w:bCs/>
          <w:kern w:val="2"/>
          <w:sz w:val="24"/>
          <w:szCs w:val="24"/>
          <w:lang w:val="en-US" w:eastAsia="zh-CN" w:bidi="ar-SA"/>
        </w:rPr>
      </w:pPr>
      <w:r>
        <w:rPr>
          <w:rFonts w:hint="eastAsia" w:ascii="方正仿宋简体" w:hAnsi="方正仿宋简体" w:eastAsia="方正仿宋简体" w:cs="方正仿宋简体"/>
          <w:bCs/>
          <w:kern w:val="2"/>
          <w:sz w:val="24"/>
          <w:szCs w:val="24"/>
          <w:lang w:val="en-US" w:eastAsia="zh-CN" w:bidi="ar-SA"/>
        </w:rPr>
        <w:t>供应商应在此提供采购文件购买费及保证金汇款底单的复印件。未按要求提供转账凭证将视为没有实质性响应采购要求，报价将被否决。</w:t>
      </w:r>
    </w:p>
    <w:p>
      <w:pPr>
        <w:pageBreakBefore w:val="0"/>
        <w:kinsoku/>
        <w:wordWrap/>
        <w:overflowPunct/>
        <w:topLinePunct w:val="0"/>
        <w:autoSpaceDE/>
        <w:autoSpaceDN/>
        <w:bidi w:val="0"/>
        <w:spacing w:line="440" w:lineRule="exact"/>
        <w:textAlignment w:val="auto"/>
        <w:rPr>
          <w:rFonts w:hint="eastAsia" w:ascii="方正仿宋简体" w:hAnsi="方正仿宋简体" w:eastAsia="方正仿宋简体" w:cs="方正仿宋简体"/>
          <w:bCs/>
          <w:kern w:val="2"/>
          <w:sz w:val="24"/>
          <w:szCs w:val="24"/>
          <w:lang w:val="en-US" w:eastAsia="zh-CN" w:bidi="ar-SA"/>
        </w:rPr>
      </w:pPr>
    </w:p>
    <w:p>
      <w:pPr>
        <w:pStyle w:val="7"/>
        <w:pageBreakBefore w:val="0"/>
        <w:kinsoku/>
        <w:wordWrap/>
        <w:overflowPunct/>
        <w:topLinePunct w:val="0"/>
        <w:autoSpaceDE/>
        <w:autoSpaceDN/>
        <w:bidi w:val="0"/>
        <w:spacing w:line="440" w:lineRule="exact"/>
        <w:textAlignment w:val="auto"/>
        <w:rPr>
          <w:rFonts w:hint="eastAsia"/>
          <w:lang w:val="en-US" w:eastAsia="zh-CN"/>
        </w:rPr>
      </w:pPr>
    </w:p>
    <w:p>
      <w:pPr>
        <w:pStyle w:val="10"/>
        <w:pageBreakBefore w:val="0"/>
        <w:numPr>
          <w:ilvl w:val="0"/>
          <w:numId w:val="2"/>
        </w:numPr>
        <w:kinsoku/>
        <w:wordWrap/>
        <w:overflowPunct/>
        <w:topLinePunct w:val="0"/>
        <w:autoSpaceDE/>
        <w:autoSpaceDN/>
        <w:bidi w:val="0"/>
        <w:adjustRightInd/>
        <w:spacing w:line="440" w:lineRule="exact"/>
        <w:ind w:left="0" w:leftChars="0" w:firstLine="0" w:firstLineChars="0"/>
        <w:jc w:val="center"/>
        <w:textAlignment w:val="auto"/>
        <w:rPr>
          <w:rFonts w:hint="eastAsia" w:ascii="方正仿宋简体" w:hAnsi="方正仿宋简体" w:eastAsia="方正仿宋简体" w:cs="方正仿宋简体"/>
          <w:b/>
          <w:bCs w:val="0"/>
          <w:kern w:val="2"/>
          <w:sz w:val="24"/>
          <w:szCs w:val="24"/>
          <w:lang w:val="en-US" w:eastAsia="zh-CN" w:bidi="ar-SA"/>
        </w:rPr>
      </w:pPr>
      <w:r>
        <w:rPr>
          <w:rFonts w:hint="eastAsia" w:ascii="方正仿宋简体" w:hAnsi="方正仿宋简体" w:eastAsia="方正仿宋简体" w:cs="方正仿宋简体"/>
          <w:b/>
          <w:bCs w:val="0"/>
          <w:kern w:val="2"/>
          <w:sz w:val="24"/>
          <w:szCs w:val="24"/>
          <w:lang w:val="en-US" w:eastAsia="zh-CN" w:bidi="ar-SA"/>
        </w:rPr>
        <w:t>服务费承诺书</w:t>
      </w:r>
    </w:p>
    <w:p>
      <w:pPr>
        <w:pStyle w:val="10"/>
        <w:pageBreakBefore w:val="0"/>
        <w:numPr>
          <w:ilvl w:val="0"/>
          <w:numId w:val="0"/>
        </w:numPr>
        <w:kinsoku/>
        <w:wordWrap/>
        <w:overflowPunct/>
        <w:topLinePunct w:val="0"/>
        <w:autoSpaceDE/>
        <w:autoSpaceDN/>
        <w:bidi w:val="0"/>
        <w:adjustRightInd/>
        <w:spacing w:line="440" w:lineRule="exact"/>
        <w:ind w:leftChars="0"/>
        <w:jc w:val="both"/>
        <w:textAlignment w:val="auto"/>
        <w:rPr>
          <w:rFonts w:hint="default" w:ascii="方正仿宋简体" w:hAnsi="方正仿宋简体" w:eastAsia="方正仿宋简体" w:cs="方正仿宋简体"/>
          <w:bCs/>
          <w:kern w:val="2"/>
          <w:sz w:val="24"/>
          <w:szCs w:val="24"/>
          <w:lang w:val="en-US" w:eastAsia="zh-CN" w:bidi="ar-SA"/>
        </w:rPr>
      </w:pPr>
      <w:r>
        <w:rPr>
          <w:rFonts w:hint="default" w:ascii="方正仿宋简体" w:hAnsi="方正仿宋简体" w:eastAsia="方正仿宋简体" w:cs="方正仿宋简体"/>
          <w:bCs/>
          <w:kern w:val="2"/>
          <w:sz w:val="24"/>
          <w:szCs w:val="24"/>
          <w:lang w:val="en-US" w:eastAsia="zh-CN" w:bidi="ar-SA"/>
        </w:rPr>
        <w:t>致：</w:t>
      </w:r>
      <w:r>
        <w:rPr>
          <w:rFonts w:hint="eastAsia" w:ascii="方正仿宋简体" w:hAnsi="方正仿宋简体" w:eastAsia="方正仿宋简体" w:cs="方正仿宋简体"/>
          <w:bCs/>
          <w:kern w:val="2"/>
          <w:sz w:val="24"/>
          <w:szCs w:val="24"/>
          <w:lang w:val="en-US" w:eastAsia="zh-CN" w:bidi="ar-SA"/>
        </w:rPr>
        <w:t>北京康迪建设监理咨询有限公司</w:t>
      </w:r>
      <w:r>
        <w:rPr>
          <w:rFonts w:hint="default" w:ascii="方正仿宋简体" w:hAnsi="方正仿宋简体" w:eastAsia="方正仿宋简体" w:cs="方正仿宋简体"/>
          <w:bCs/>
          <w:kern w:val="2"/>
          <w:sz w:val="24"/>
          <w:szCs w:val="24"/>
          <w:lang w:val="en-US" w:eastAsia="zh-CN" w:bidi="ar-SA"/>
        </w:rPr>
        <w:t>：</w:t>
      </w:r>
    </w:p>
    <w:p>
      <w:pPr>
        <w:pStyle w:val="10"/>
        <w:pageBreakBefore w:val="0"/>
        <w:numPr>
          <w:ilvl w:val="0"/>
          <w:numId w:val="0"/>
        </w:numPr>
        <w:kinsoku/>
        <w:wordWrap/>
        <w:overflowPunct/>
        <w:topLinePunct w:val="0"/>
        <w:autoSpaceDE/>
        <w:autoSpaceDN/>
        <w:bidi w:val="0"/>
        <w:adjustRightInd/>
        <w:spacing w:line="440" w:lineRule="exact"/>
        <w:ind w:firstLine="480" w:firstLineChars="200"/>
        <w:jc w:val="both"/>
        <w:textAlignment w:val="auto"/>
        <w:rPr>
          <w:rFonts w:hint="default" w:ascii="方正仿宋简体" w:hAnsi="方正仿宋简体" w:eastAsia="方正仿宋简体" w:cs="方正仿宋简体"/>
          <w:bCs/>
          <w:kern w:val="2"/>
          <w:sz w:val="24"/>
          <w:szCs w:val="24"/>
          <w:lang w:val="en-US" w:eastAsia="zh-CN" w:bidi="ar-SA"/>
        </w:rPr>
      </w:pPr>
      <w:r>
        <w:rPr>
          <w:rFonts w:hint="default" w:ascii="方正仿宋简体" w:hAnsi="方正仿宋简体" w:eastAsia="方正仿宋简体" w:cs="方正仿宋简体"/>
          <w:bCs/>
          <w:kern w:val="2"/>
          <w:sz w:val="24"/>
          <w:szCs w:val="24"/>
          <w:lang w:val="en-US" w:eastAsia="zh-CN" w:bidi="ar-SA"/>
        </w:rPr>
        <w:t>我们在贵公司组织的</w:t>
      </w:r>
      <w:r>
        <w:rPr>
          <w:rFonts w:hint="eastAsia" w:ascii="方正仿宋简体" w:hAnsi="方正仿宋简体" w:eastAsia="方正仿宋简体" w:cs="方正仿宋简体"/>
          <w:bCs/>
          <w:kern w:val="2"/>
          <w:sz w:val="24"/>
          <w:szCs w:val="24"/>
          <w:u w:val="single"/>
          <w:lang w:val="en-US" w:eastAsia="zh-CN" w:bidi="ar-SA"/>
        </w:rPr>
        <w:t xml:space="preserve">                 </w:t>
      </w:r>
      <w:r>
        <w:rPr>
          <w:rFonts w:hint="default" w:ascii="方正仿宋简体" w:hAnsi="方正仿宋简体" w:eastAsia="方正仿宋简体" w:cs="方正仿宋简体"/>
          <w:bCs/>
          <w:kern w:val="2"/>
          <w:sz w:val="24"/>
          <w:szCs w:val="24"/>
          <w:lang w:val="en-US" w:eastAsia="zh-CN" w:bidi="ar-SA"/>
        </w:rPr>
        <w:t>项目中若获成交，我们承诺，保证在领取成交通知书的同时按</w:t>
      </w:r>
      <w:r>
        <w:rPr>
          <w:rFonts w:hint="eastAsia" w:ascii="方正仿宋简体" w:hAnsi="方正仿宋简体" w:eastAsia="方正仿宋简体" w:cs="方正仿宋简体"/>
          <w:bCs/>
          <w:kern w:val="2"/>
          <w:sz w:val="24"/>
          <w:szCs w:val="24"/>
          <w:lang w:val="en-US" w:eastAsia="zh-CN" w:bidi="ar-SA"/>
        </w:rPr>
        <w:t>采购文件</w:t>
      </w:r>
      <w:r>
        <w:rPr>
          <w:rFonts w:hint="default" w:ascii="方正仿宋简体" w:hAnsi="方正仿宋简体" w:eastAsia="方正仿宋简体" w:cs="方正仿宋简体"/>
          <w:bCs/>
          <w:kern w:val="2"/>
          <w:sz w:val="24"/>
          <w:szCs w:val="24"/>
          <w:lang w:val="en-US" w:eastAsia="zh-CN" w:bidi="ar-SA"/>
        </w:rPr>
        <w:t>有关规定，以贵公司认可的方式向贵公司支付服务费。</w:t>
      </w:r>
    </w:p>
    <w:p>
      <w:pPr>
        <w:pStyle w:val="10"/>
        <w:pageBreakBefore w:val="0"/>
        <w:numPr>
          <w:ilvl w:val="0"/>
          <w:numId w:val="0"/>
        </w:numPr>
        <w:kinsoku/>
        <w:wordWrap/>
        <w:overflowPunct/>
        <w:topLinePunct w:val="0"/>
        <w:autoSpaceDE/>
        <w:autoSpaceDN/>
        <w:bidi w:val="0"/>
        <w:adjustRightInd/>
        <w:spacing w:line="440" w:lineRule="exact"/>
        <w:ind w:firstLine="720" w:firstLineChars="300"/>
        <w:jc w:val="both"/>
        <w:textAlignment w:val="auto"/>
        <w:rPr>
          <w:rFonts w:hint="default" w:ascii="方正仿宋简体" w:hAnsi="方正仿宋简体" w:eastAsia="方正仿宋简体" w:cs="方正仿宋简体"/>
          <w:bCs/>
          <w:kern w:val="2"/>
          <w:sz w:val="24"/>
          <w:szCs w:val="24"/>
          <w:lang w:val="en-US" w:eastAsia="zh-CN" w:bidi="ar-SA"/>
        </w:rPr>
      </w:pPr>
      <w:r>
        <w:rPr>
          <w:rFonts w:hint="default" w:ascii="方正仿宋简体" w:hAnsi="方正仿宋简体" w:eastAsia="方正仿宋简体" w:cs="方正仿宋简体"/>
          <w:bCs/>
          <w:kern w:val="2"/>
          <w:sz w:val="24"/>
          <w:szCs w:val="24"/>
          <w:lang w:val="en-US" w:eastAsia="zh-CN" w:bidi="ar-SA"/>
        </w:rPr>
        <w:t>特此承诺。</w:t>
      </w:r>
    </w:p>
    <w:p>
      <w:pPr>
        <w:pStyle w:val="10"/>
        <w:pageBreakBefore w:val="0"/>
        <w:numPr>
          <w:ilvl w:val="0"/>
          <w:numId w:val="0"/>
        </w:numPr>
        <w:kinsoku/>
        <w:wordWrap/>
        <w:overflowPunct/>
        <w:topLinePunct w:val="0"/>
        <w:autoSpaceDE/>
        <w:autoSpaceDN/>
        <w:bidi w:val="0"/>
        <w:adjustRightInd/>
        <w:spacing w:line="440" w:lineRule="exact"/>
        <w:jc w:val="both"/>
        <w:textAlignment w:val="auto"/>
        <w:rPr>
          <w:rFonts w:hint="default" w:ascii="宋体" w:eastAsia="宋体" w:cs="宋体"/>
          <w:b w:val="0"/>
          <w:bCs/>
          <w:kern w:val="0"/>
          <w:sz w:val="24"/>
          <w:szCs w:val="24"/>
          <w:u w:val="none"/>
          <w:lang w:val="en-US" w:eastAsia="zh-CN" w:bidi="ar-SA"/>
        </w:rPr>
      </w:pPr>
    </w:p>
    <w:p>
      <w:pPr>
        <w:pStyle w:val="9"/>
        <w:pageBreakBefore w:val="0"/>
        <w:kinsoku/>
        <w:wordWrap/>
        <w:overflowPunct/>
        <w:topLinePunct w:val="0"/>
        <w:autoSpaceDE/>
        <w:autoSpaceDN/>
        <w:bidi w:val="0"/>
        <w:adjustRightInd/>
        <w:spacing w:line="440" w:lineRule="exact"/>
        <w:ind w:left="0" w:leftChars="0" w:firstLine="5520" w:firstLineChars="2300"/>
        <w:textAlignment w:val="auto"/>
        <w:rPr>
          <w:rFonts w:hint="eastAsia"/>
          <w:lang w:val="en-US" w:eastAsia="zh-CN"/>
        </w:rPr>
      </w:pPr>
      <w:r>
        <w:rPr>
          <w:rFonts w:hint="eastAsia" w:ascii="方正仿宋简体" w:hAnsi="方正仿宋简体" w:eastAsia="方正仿宋简体" w:cs="方正仿宋简体"/>
          <w:bCs/>
          <w:sz w:val="24"/>
          <w:szCs w:val="24"/>
          <w:lang w:val="en-US" w:eastAsia="zh-CN"/>
        </w:rPr>
        <w:t>供应商：</w:t>
      </w:r>
      <w:r>
        <w:rPr>
          <w:rFonts w:hint="eastAsia" w:ascii="方正仿宋简体" w:hAnsi="方正仿宋简体" w:eastAsia="方正仿宋简体" w:cs="方正仿宋简体"/>
          <w:bCs/>
          <w:sz w:val="24"/>
          <w:szCs w:val="24"/>
          <w:u w:val="single"/>
          <w:lang w:val="en-US" w:eastAsia="zh-CN"/>
        </w:rPr>
        <w:t xml:space="preserve">  （盖单位章）   </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outlineLvl w:val="9"/>
        <w:rPr>
          <w:rFonts w:hint="eastAsia" w:ascii="方正仿宋简体" w:hAnsi="方正仿宋简体" w:eastAsia="方正仿宋简体" w:cs="方正仿宋简体"/>
          <w:b/>
          <w:bCs w:val="0"/>
          <w:sz w:val="30"/>
          <w:szCs w:val="30"/>
          <w:lang w:val="en-US" w:eastAsia="zh-CN"/>
        </w:rPr>
      </w:pPr>
    </w:p>
    <w:p>
      <w:pPr>
        <w:pageBreakBefore w:val="0"/>
        <w:kinsoku/>
        <w:wordWrap/>
        <w:overflowPunct/>
        <w:topLinePunct w:val="0"/>
        <w:autoSpaceDE/>
        <w:autoSpaceDN/>
        <w:bidi w:val="0"/>
        <w:adjustRightInd/>
        <w:spacing w:line="440" w:lineRule="exact"/>
        <w:textAlignment w:val="auto"/>
        <w:rPr>
          <w:rFonts w:hint="eastAsia" w:ascii="方正仿宋简体" w:hAnsi="方正仿宋简体" w:eastAsia="方正仿宋简体" w:cs="方正仿宋简体"/>
          <w:b/>
          <w:bCs w:val="0"/>
          <w:sz w:val="30"/>
          <w:szCs w:val="30"/>
          <w:lang w:val="en-US" w:eastAsia="zh-CN"/>
        </w:rPr>
      </w:pPr>
      <w:r>
        <w:rPr>
          <w:rFonts w:hint="eastAsia" w:ascii="方正仿宋简体" w:hAnsi="方正仿宋简体" w:eastAsia="方正仿宋简体" w:cs="方正仿宋简体"/>
          <w:b/>
          <w:bCs w:val="0"/>
          <w:sz w:val="30"/>
          <w:szCs w:val="30"/>
          <w:lang w:val="en-US" w:eastAsia="zh-CN"/>
        </w:rPr>
        <w:br w:type="page"/>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outlineLvl w:val="9"/>
        <w:rPr>
          <w:rFonts w:hint="eastAsia" w:ascii="方正仿宋简体" w:hAnsi="方正仿宋简体" w:eastAsia="方正仿宋简体" w:cs="方正仿宋简体"/>
          <w:b/>
          <w:bCs w:val="0"/>
          <w:sz w:val="30"/>
          <w:szCs w:val="30"/>
          <w:lang w:val="en-US" w:eastAsia="zh-CN"/>
        </w:rPr>
      </w:pPr>
      <w:r>
        <w:rPr>
          <w:rFonts w:hint="eastAsia" w:ascii="方正仿宋简体" w:hAnsi="方正仿宋简体" w:eastAsia="方正仿宋简体" w:cs="方正仿宋简体"/>
          <w:b/>
          <w:bCs w:val="0"/>
          <w:sz w:val="30"/>
          <w:szCs w:val="30"/>
          <w:lang w:val="en-US" w:eastAsia="zh-CN"/>
        </w:rPr>
        <w:t>五、资格审查资料</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1.基本情况：要求供应商提供营业执照、开户许可证、法人身份证复印件、授权代表身份证复印件（如有授权代表）、法人授权委托书（如有授权代表）。</w:t>
      </w:r>
    </w:p>
    <w:p>
      <w:pPr>
        <w:keepNext w:val="0"/>
        <w:keepLines w:val="0"/>
        <w:pageBreakBefore w:val="0"/>
        <w:widowControl w:val="0"/>
        <w:kinsoku/>
        <w:wordWrap/>
        <w:overflowPunct/>
        <w:topLinePunct w:val="0"/>
        <w:autoSpaceDE/>
        <w:autoSpaceDN/>
        <w:bidi w:val="0"/>
        <w:adjustRightInd/>
        <w:snapToGrid/>
        <w:spacing w:line="440" w:lineRule="exact"/>
        <w:ind w:firstLine="480"/>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（1）要求参与报价供应商为独立法人资格的生产商；</w:t>
      </w:r>
    </w:p>
    <w:p>
      <w:pPr>
        <w:keepNext w:val="0"/>
        <w:keepLines w:val="0"/>
        <w:pageBreakBefore w:val="0"/>
        <w:widowControl w:val="0"/>
        <w:kinsoku/>
        <w:wordWrap/>
        <w:overflowPunct/>
        <w:topLinePunct w:val="0"/>
        <w:autoSpaceDE/>
        <w:autoSpaceDN/>
        <w:bidi w:val="0"/>
        <w:adjustRightInd/>
        <w:snapToGrid/>
        <w:spacing w:line="440" w:lineRule="exact"/>
        <w:ind w:firstLine="480"/>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（2）参与报价单位在报名时必须上传企业有效资质证件（营业执照、煤安证等）；</w:t>
      </w:r>
    </w:p>
    <w:p>
      <w:pPr>
        <w:keepNext w:val="0"/>
        <w:keepLines w:val="0"/>
        <w:pageBreakBefore w:val="0"/>
        <w:widowControl w:val="0"/>
        <w:kinsoku/>
        <w:wordWrap/>
        <w:overflowPunct/>
        <w:topLinePunct w:val="0"/>
        <w:autoSpaceDE/>
        <w:autoSpaceDN/>
        <w:bidi w:val="0"/>
        <w:adjustRightInd/>
        <w:snapToGrid/>
        <w:spacing w:line="440" w:lineRule="exact"/>
        <w:ind w:firstLine="480"/>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（3）供应商不得处于责令停产停业、暂扣或者吊销执照、暂扣或者吊销许可证、吊销资质证书状态，供应商不得处于进入清算程序或被宣告破产或其他丧失履约能力的情形</w:t>
      </w:r>
      <w:r>
        <w:rPr>
          <w:rFonts w:hint="eastAsia" w:ascii="Times New Roman" w:hAnsi="Times New Roman" w:eastAsia="方正仿宋简体" w:cs="Times New Roman"/>
          <w:bCs/>
          <w:sz w:val="24"/>
          <w:szCs w:val="24"/>
          <w:lang w:val="en-US" w:eastAsia="zh-CN"/>
        </w:rPr>
        <w:t>（提供信用中国截图</w:t>
      </w:r>
      <w:r>
        <w:rPr>
          <w:rFonts w:hint="eastAsia" w:eastAsia="方正仿宋简体" w:cs="Times New Roman"/>
          <w:bCs/>
          <w:sz w:val="24"/>
          <w:szCs w:val="24"/>
          <w:lang w:val="en-US" w:eastAsia="zh-CN"/>
        </w:rPr>
        <w:t>或承诺</w:t>
      </w:r>
      <w:r>
        <w:rPr>
          <w:rFonts w:hint="eastAsia" w:ascii="Times New Roman" w:hAnsi="Times New Roman" w:eastAsia="方正仿宋简体" w:cs="Times New Roman"/>
          <w:bCs/>
          <w:sz w:val="24"/>
          <w:szCs w:val="24"/>
          <w:lang w:val="en-US" w:eastAsia="zh-CN"/>
        </w:rPr>
        <w:t>）</w:t>
      </w:r>
      <w:r>
        <w:rPr>
          <w:rFonts w:hint="eastAsia" w:ascii="方正仿宋简体" w:hAnsi="方正仿宋简体" w:eastAsia="方正仿宋简体" w:cs="方正仿宋简体"/>
          <w:bCs/>
          <w:sz w:val="24"/>
          <w:szCs w:val="24"/>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2.财务要求证明材料（如有可提供）：</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供应商应提供近三年财务会计报表复印件，包括资产负债表、利润表；供应商成立日期少于该规定年份的，可根据实际情况提供。</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3.业绩（如有可提供）：供应商如有，根据采购要求，提供近年类似项目业绩，以证明供应商具有承担本项目要求的业绩。</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业绩证明材料包括：合同、采购订单、中标通知书、成交通知书、业主证明、验收证明或其他证明材料；提供以上类别中任一项证明材料即可。</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outlineLvl w:val="9"/>
        <w:rPr>
          <w:rFonts w:hint="default" w:ascii="方正仿宋简体" w:hAnsi="方正仿宋简体" w:eastAsia="方正仿宋简体" w:cs="方正仿宋简体"/>
          <w:bCs/>
          <w:sz w:val="30"/>
          <w:szCs w:val="30"/>
          <w:lang w:val="en-US" w:eastAsia="zh-CN"/>
        </w:rPr>
      </w:pPr>
      <w:r>
        <w:rPr>
          <w:rFonts w:hint="eastAsia" w:ascii="方正仿宋简体" w:hAnsi="方正仿宋简体" w:eastAsia="方正仿宋简体" w:cs="方正仿宋简体"/>
          <w:bCs/>
          <w:sz w:val="24"/>
          <w:szCs w:val="24"/>
          <w:lang w:val="en-US" w:eastAsia="zh-CN"/>
        </w:rPr>
        <w:t>4.其他要求的证明材料。</w:t>
      </w:r>
    </w:p>
    <w:p>
      <w:pPr>
        <w:pageBreakBefore w:val="0"/>
        <w:kinsoku/>
        <w:wordWrap/>
        <w:overflowPunct/>
        <w:topLinePunct w:val="0"/>
        <w:autoSpaceDE/>
        <w:autoSpaceDN/>
        <w:bidi w:val="0"/>
        <w:spacing w:line="440" w:lineRule="exact"/>
        <w:textAlignment w:val="auto"/>
        <w:rPr>
          <w:rFonts w:hint="eastAsia" w:ascii="方正仿宋简体" w:hAnsi="方正仿宋简体" w:eastAsia="方正仿宋简体" w:cs="方正仿宋简体"/>
          <w:b/>
          <w:bCs w:val="0"/>
          <w:sz w:val="30"/>
          <w:szCs w:val="30"/>
          <w:lang w:val="en-US" w:eastAsia="zh-CN"/>
        </w:rPr>
      </w:pPr>
      <w:r>
        <w:rPr>
          <w:rFonts w:hint="eastAsia" w:ascii="方正仿宋简体" w:hAnsi="方正仿宋简体" w:eastAsia="方正仿宋简体" w:cs="方正仿宋简体"/>
          <w:b/>
          <w:bCs w:val="0"/>
          <w:sz w:val="30"/>
          <w:szCs w:val="30"/>
          <w:lang w:val="en-US" w:eastAsia="zh-CN"/>
        </w:rPr>
        <w:br w:type="page"/>
      </w:r>
    </w:p>
    <w:p>
      <w:pPr>
        <w:keepNext w:val="0"/>
        <w:keepLines w:val="0"/>
        <w:pageBreakBefore w:val="0"/>
        <w:widowControl w:val="0"/>
        <w:numPr>
          <w:ilvl w:val="0"/>
          <w:numId w:val="0"/>
        </w:numPr>
        <w:kinsoku/>
        <w:wordWrap/>
        <w:overflowPunct/>
        <w:topLinePunct w:val="0"/>
        <w:autoSpaceDE/>
        <w:autoSpaceDN/>
        <w:bidi w:val="0"/>
        <w:adjustRightInd/>
        <w:snapToGrid/>
        <w:spacing w:before="313" w:beforeLines="100" w:after="313" w:afterLines="100" w:line="440" w:lineRule="exact"/>
        <w:jc w:val="center"/>
        <w:textAlignment w:val="auto"/>
        <w:outlineLvl w:val="9"/>
        <w:rPr>
          <w:rFonts w:hint="default" w:ascii="方正仿宋简体" w:hAnsi="方正仿宋简体" w:eastAsia="方正仿宋简体" w:cs="方正仿宋简体"/>
          <w:bCs/>
          <w:sz w:val="30"/>
          <w:szCs w:val="30"/>
          <w:lang w:val="en-US" w:eastAsia="zh-CN"/>
        </w:rPr>
      </w:pPr>
      <w:r>
        <w:rPr>
          <w:rFonts w:hint="eastAsia" w:ascii="方正仿宋简体" w:hAnsi="方正仿宋简体" w:eastAsia="方正仿宋简体" w:cs="方正仿宋简体"/>
          <w:b/>
          <w:bCs w:val="0"/>
          <w:sz w:val="30"/>
          <w:szCs w:val="30"/>
          <w:lang w:val="en-US" w:eastAsia="zh-CN"/>
        </w:rPr>
        <w:t>六、技术响应文件或方案</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供应商根据自身产品特点，务必进行货物质量标准或技术性能指标的详细描述。</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outlineLvl w:val="9"/>
        <w:rPr>
          <w:rFonts w:hint="default" w:ascii="方正仿宋简体" w:hAnsi="方正仿宋简体" w:eastAsia="方正仿宋简体" w:cs="方正仿宋简体"/>
          <w:bCs/>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before="313" w:beforeLines="100" w:after="313" w:afterLines="100" w:line="440" w:lineRule="exact"/>
        <w:jc w:val="center"/>
        <w:textAlignment w:val="auto"/>
        <w:outlineLvl w:val="9"/>
        <w:rPr>
          <w:rFonts w:hint="default" w:ascii="方正仿宋简体" w:hAnsi="方正仿宋简体" w:eastAsia="方正仿宋简体" w:cs="方正仿宋简体"/>
          <w:b/>
          <w:bCs w:val="0"/>
          <w:sz w:val="30"/>
          <w:szCs w:val="30"/>
          <w:lang w:val="en-US" w:eastAsia="zh-CN"/>
        </w:rPr>
      </w:pPr>
      <w:r>
        <w:rPr>
          <w:rFonts w:hint="eastAsia" w:ascii="方正仿宋简体" w:hAnsi="方正仿宋简体" w:eastAsia="方正仿宋简体" w:cs="方正仿宋简体"/>
          <w:b/>
          <w:bCs w:val="0"/>
          <w:sz w:val="30"/>
          <w:szCs w:val="30"/>
          <w:lang w:val="en-US" w:eastAsia="zh-CN"/>
        </w:rPr>
        <w:t>七、其它（如有）</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outlineLvl w:val="9"/>
        <w:rPr>
          <w:rFonts w:hint="default"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如有，可列出相关售后服务等内容。</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600" w:firstLineChars="200"/>
        <w:textAlignment w:val="auto"/>
        <w:outlineLvl w:val="9"/>
        <w:rPr>
          <w:rFonts w:hint="default" w:ascii="方正仿宋简体" w:hAnsi="方正仿宋简体" w:eastAsia="方正仿宋简体" w:cs="方正仿宋简体"/>
          <w:bCs/>
          <w:sz w:val="30"/>
          <w:szCs w:val="30"/>
          <w:lang w:val="en-US" w:eastAsia="zh-CN"/>
        </w:rPr>
      </w:pPr>
    </w:p>
    <w:p>
      <w:pPr>
        <w:pageBreakBefore w:val="0"/>
        <w:kinsoku/>
        <w:wordWrap/>
        <w:overflowPunct/>
        <w:topLinePunct w:val="0"/>
        <w:autoSpaceDE/>
        <w:autoSpaceDN/>
        <w:bidi w:val="0"/>
        <w:adjustRightInd/>
        <w:spacing w:line="440" w:lineRule="exact"/>
        <w:textAlignment w:val="auto"/>
        <w:rPr>
          <w:rFonts w:hint="default" w:ascii="方正仿宋简体" w:hAnsi="方正仿宋简体" w:eastAsia="方正仿宋简体" w:cs="方正仿宋简体"/>
          <w:bCs/>
          <w:sz w:val="30"/>
          <w:szCs w:val="30"/>
          <w:lang w:val="en-US" w:eastAsia="zh-CN"/>
        </w:rPr>
      </w:pPr>
      <w:r>
        <w:rPr>
          <w:rFonts w:hint="default" w:ascii="方正仿宋简体" w:hAnsi="方正仿宋简体" w:eastAsia="方正仿宋简体" w:cs="方正仿宋简体"/>
          <w:bCs/>
          <w:sz w:val="30"/>
          <w:szCs w:val="30"/>
          <w:lang w:val="en-US" w:eastAsia="zh-CN"/>
        </w:rPr>
        <w:br w:type="page"/>
      </w:r>
    </w:p>
    <w:p>
      <w:pPr>
        <w:keepNext w:val="0"/>
        <w:keepLines w:val="0"/>
        <w:pageBreakBefore w:val="0"/>
        <w:widowControl w:val="0"/>
        <w:numPr>
          <w:ilvl w:val="0"/>
          <w:numId w:val="0"/>
        </w:numPr>
        <w:kinsoku/>
        <w:wordWrap/>
        <w:overflowPunct/>
        <w:topLinePunct w:val="0"/>
        <w:autoSpaceDE/>
        <w:autoSpaceDN/>
        <w:bidi w:val="0"/>
        <w:adjustRightInd/>
        <w:snapToGrid/>
        <w:spacing w:before="313" w:beforeLines="100" w:after="313" w:afterLines="100" w:line="340" w:lineRule="exact"/>
        <w:jc w:val="center"/>
        <w:textAlignment w:val="auto"/>
        <w:outlineLvl w:val="9"/>
        <w:rPr>
          <w:rFonts w:hint="eastAsia" w:ascii="方正仿宋简体" w:hAnsi="方正仿宋简体" w:eastAsia="方正仿宋简体" w:cs="方正仿宋简体"/>
          <w:b/>
          <w:sz w:val="30"/>
          <w:szCs w:val="30"/>
          <w:lang w:val="en-US" w:eastAsia="zh-CN"/>
        </w:rPr>
      </w:pPr>
      <w:r>
        <w:rPr>
          <w:rFonts w:hint="eastAsia" w:ascii="方正仿宋简体" w:hAnsi="方正仿宋简体" w:eastAsia="方正仿宋简体" w:cs="方正仿宋简体"/>
          <w:b/>
          <w:bCs w:val="0"/>
          <w:sz w:val="30"/>
          <w:szCs w:val="30"/>
          <w:lang w:val="en-US" w:eastAsia="zh-CN"/>
        </w:rPr>
        <w:t>八、</w:t>
      </w:r>
      <w:r>
        <w:rPr>
          <w:rFonts w:hint="eastAsia" w:ascii="方正仿宋简体" w:hAnsi="方正仿宋简体" w:eastAsia="方正仿宋简体" w:cs="方正仿宋简体"/>
          <w:b/>
          <w:sz w:val="30"/>
          <w:szCs w:val="30"/>
          <w:lang w:val="en-US" w:eastAsia="zh-CN"/>
        </w:rPr>
        <w:t>供应商廉洁承诺书</w:t>
      </w:r>
    </w:p>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eastAsia" w:ascii="仿宋" w:hAnsi="仿宋" w:eastAsia="仿宋" w:cs="仿宋"/>
          <w:sz w:val="28"/>
          <w:szCs w:val="28"/>
          <w:lang w:val="en-US" w:eastAsia="zh-CN"/>
        </w:rPr>
      </w:pPr>
      <w:r>
        <w:rPr>
          <w:rFonts w:hint="eastAsia" w:ascii="仿宋" w:hAnsi="仿宋" w:eastAsia="仿宋" w:cs="仿宋"/>
          <w:b w:val="0"/>
          <w:sz w:val="28"/>
          <w:szCs w:val="28"/>
          <w:lang w:val="en-US" w:eastAsia="zh-CN"/>
        </w:rPr>
        <w:t>供应商廉洁承诺书</w:t>
      </w:r>
    </w:p>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480" w:firstLineChars="200"/>
        <w:jc w:val="both"/>
        <w:textAlignment w:val="auto"/>
        <w:outlineLvl w:val="9"/>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为维护公平竞争的市场秩序，我方自愿在参与贵方组织的商业往来活动中，加强有关人员廉洁从业管理，恪守商业道德，从源头预防和遏制违法、违规、违纪行为发生，特作以下承诺：</w:t>
      </w:r>
    </w:p>
    <w:p>
      <w:pPr>
        <w:keepNext w:val="0"/>
        <w:keepLines w:val="0"/>
        <w:pageBreakBefore w:val="0"/>
        <w:widowControl w:val="0"/>
        <w:numPr>
          <w:ilvl w:val="0"/>
          <w:numId w:val="3"/>
        </w:numPr>
        <w:kinsoku/>
        <w:wordWrap/>
        <w:overflowPunct/>
        <w:topLinePunct w:val="0"/>
        <w:autoSpaceDE/>
        <w:autoSpaceDN/>
        <w:bidi w:val="0"/>
        <w:adjustRightInd/>
        <w:snapToGrid/>
        <w:spacing w:line="340" w:lineRule="exact"/>
        <w:ind w:left="0" w:leftChars="0" w:right="0" w:rightChars="0" w:firstLine="480" w:firstLineChars="200"/>
        <w:jc w:val="both"/>
        <w:textAlignment w:val="auto"/>
        <w:outlineLvl w:val="9"/>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严格遵守国家有关法律法规，坚持诚实守信原则，恪守商业道德，规范商务人员廉洁从业行为。</w:t>
      </w:r>
    </w:p>
    <w:p>
      <w:pPr>
        <w:keepNext w:val="0"/>
        <w:keepLines w:val="0"/>
        <w:pageBreakBefore w:val="0"/>
        <w:widowControl w:val="0"/>
        <w:numPr>
          <w:ilvl w:val="0"/>
          <w:numId w:val="3"/>
        </w:numPr>
        <w:kinsoku/>
        <w:wordWrap/>
        <w:overflowPunct/>
        <w:topLinePunct w:val="0"/>
        <w:autoSpaceDE/>
        <w:autoSpaceDN/>
        <w:bidi w:val="0"/>
        <w:adjustRightInd/>
        <w:snapToGrid/>
        <w:spacing w:line="340" w:lineRule="exact"/>
        <w:ind w:left="0" w:leftChars="0" w:right="0" w:rightChars="0" w:firstLine="480" w:firstLineChars="200"/>
        <w:jc w:val="both"/>
        <w:textAlignment w:val="auto"/>
        <w:outlineLvl w:val="9"/>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不伙同他人串标、围标或非法排挤竞争对手，不在商业活动中提供虚假资料，损害贵方合法权益。</w:t>
      </w:r>
    </w:p>
    <w:p>
      <w:pPr>
        <w:keepNext w:val="0"/>
        <w:keepLines w:val="0"/>
        <w:pageBreakBefore w:val="0"/>
        <w:widowControl w:val="0"/>
        <w:numPr>
          <w:ilvl w:val="0"/>
          <w:numId w:val="3"/>
        </w:numPr>
        <w:kinsoku/>
        <w:wordWrap/>
        <w:overflowPunct/>
        <w:topLinePunct w:val="0"/>
        <w:autoSpaceDE/>
        <w:autoSpaceDN/>
        <w:bidi w:val="0"/>
        <w:adjustRightInd/>
        <w:snapToGrid/>
        <w:spacing w:line="340" w:lineRule="exact"/>
        <w:ind w:left="0" w:leftChars="0" w:right="0" w:rightChars="0" w:firstLine="480" w:firstLineChars="200"/>
        <w:jc w:val="both"/>
        <w:textAlignment w:val="auto"/>
        <w:outlineLvl w:val="9"/>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不为贵方工作人员提供回扣、礼金、有价证券、贵重物品和报销个人费用。</w:t>
      </w:r>
    </w:p>
    <w:p>
      <w:pPr>
        <w:keepNext w:val="0"/>
        <w:keepLines w:val="0"/>
        <w:pageBreakBefore w:val="0"/>
        <w:widowControl w:val="0"/>
        <w:numPr>
          <w:ilvl w:val="0"/>
          <w:numId w:val="3"/>
        </w:numPr>
        <w:kinsoku/>
        <w:wordWrap/>
        <w:overflowPunct/>
        <w:topLinePunct w:val="0"/>
        <w:autoSpaceDE/>
        <w:autoSpaceDN/>
        <w:bidi w:val="0"/>
        <w:adjustRightInd/>
        <w:snapToGrid/>
        <w:spacing w:line="340" w:lineRule="exact"/>
        <w:ind w:left="0" w:leftChars="0" w:right="0" w:rightChars="0" w:firstLine="480" w:firstLineChars="200"/>
        <w:jc w:val="both"/>
        <w:textAlignment w:val="auto"/>
        <w:outlineLvl w:val="9"/>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不为贵方工作人员安排有可能影响公平、公正交易的宴请、健身、娱乐等活动。</w:t>
      </w:r>
    </w:p>
    <w:p>
      <w:pPr>
        <w:keepNext w:val="0"/>
        <w:keepLines w:val="0"/>
        <w:pageBreakBefore w:val="0"/>
        <w:widowControl w:val="0"/>
        <w:numPr>
          <w:ilvl w:val="0"/>
          <w:numId w:val="3"/>
        </w:numPr>
        <w:kinsoku/>
        <w:wordWrap/>
        <w:overflowPunct/>
        <w:topLinePunct w:val="0"/>
        <w:autoSpaceDE/>
        <w:autoSpaceDN/>
        <w:bidi w:val="0"/>
        <w:adjustRightInd/>
        <w:snapToGrid/>
        <w:spacing w:line="340" w:lineRule="exact"/>
        <w:ind w:left="0" w:leftChars="0" w:right="0" w:rightChars="0" w:firstLine="480" w:firstLineChars="200"/>
        <w:jc w:val="both"/>
        <w:textAlignment w:val="auto"/>
        <w:outlineLvl w:val="9"/>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不为贵方工作人员投资入股、个人借款或买卖股票、债券等提供方便。</w:t>
      </w:r>
    </w:p>
    <w:p>
      <w:pPr>
        <w:keepNext w:val="0"/>
        <w:keepLines w:val="0"/>
        <w:pageBreakBefore w:val="0"/>
        <w:widowControl w:val="0"/>
        <w:numPr>
          <w:ilvl w:val="0"/>
          <w:numId w:val="3"/>
        </w:numPr>
        <w:kinsoku/>
        <w:wordWrap/>
        <w:overflowPunct/>
        <w:topLinePunct w:val="0"/>
        <w:autoSpaceDE/>
        <w:autoSpaceDN/>
        <w:bidi w:val="0"/>
        <w:adjustRightInd/>
        <w:snapToGrid/>
        <w:spacing w:line="340" w:lineRule="exact"/>
        <w:ind w:left="0" w:leftChars="0" w:right="0" w:rightChars="0" w:firstLine="480" w:firstLineChars="200"/>
        <w:jc w:val="both"/>
        <w:textAlignment w:val="auto"/>
        <w:outlineLvl w:val="9"/>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不为贵方工作人员购买或装修住房、婚丧嫁娶、配偶子女上学或工作安排以及出国出境、旅游等提供方便。</w:t>
      </w:r>
    </w:p>
    <w:p>
      <w:pPr>
        <w:keepNext w:val="0"/>
        <w:keepLines w:val="0"/>
        <w:pageBreakBefore w:val="0"/>
        <w:widowControl w:val="0"/>
        <w:numPr>
          <w:ilvl w:val="0"/>
          <w:numId w:val="3"/>
        </w:numPr>
        <w:kinsoku/>
        <w:wordWrap/>
        <w:overflowPunct/>
        <w:topLinePunct w:val="0"/>
        <w:autoSpaceDE/>
        <w:autoSpaceDN/>
        <w:bidi w:val="0"/>
        <w:adjustRightInd/>
        <w:snapToGrid/>
        <w:spacing w:line="340" w:lineRule="exact"/>
        <w:ind w:left="0" w:leftChars="0" w:right="0" w:rightChars="0" w:firstLine="480" w:firstLineChars="200"/>
        <w:jc w:val="both"/>
        <w:textAlignment w:val="auto"/>
        <w:outlineLvl w:val="9"/>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不违反规定为贵方工作人员在我方相关企业挂名兼职、合伙经营、介绍承揽业务等提供方便。</w:t>
      </w:r>
    </w:p>
    <w:p>
      <w:pPr>
        <w:keepNext w:val="0"/>
        <w:keepLines w:val="0"/>
        <w:pageBreakBefore w:val="0"/>
        <w:widowControl w:val="0"/>
        <w:numPr>
          <w:ilvl w:val="0"/>
          <w:numId w:val="3"/>
        </w:numPr>
        <w:kinsoku/>
        <w:wordWrap/>
        <w:overflowPunct/>
        <w:topLinePunct w:val="0"/>
        <w:autoSpaceDE/>
        <w:autoSpaceDN/>
        <w:bidi w:val="0"/>
        <w:adjustRightInd/>
        <w:snapToGrid/>
        <w:spacing w:line="340" w:lineRule="exact"/>
        <w:ind w:left="0" w:leftChars="0" w:right="0" w:rightChars="0" w:firstLine="480" w:firstLineChars="200"/>
        <w:jc w:val="both"/>
        <w:textAlignment w:val="auto"/>
        <w:outlineLvl w:val="9"/>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不利用非法手段向贵方工作人员打探有关涉及贵方的商业秘密、业务渠道等。</w:t>
      </w:r>
    </w:p>
    <w:p>
      <w:pPr>
        <w:keepNext w:val="0"/>
        <w:keepLines w:val="0"/>
        <w:pageBreakBefore w:val="0"/>
        <w:widowControl w:val="0"/>
        <w:numPr>
          <w:ilvl w:val="0"/>
          <w:numId w:val="3"/>
        </w:numPr>
        <w:kinsoku/>
        <w:wordWrap/>
        <w:overflowPunct/>
        <w:topLinePunct w:val="0"/>
        <w:autoSpaceDE/>
        <w:autoSpaceDN/>
        <w:bidi w:val="0"/>
        <w:adjustRightInd/>
        <w:snapToGrid/>
        <w:spacing w:line="340" w:lineRule="exact"/>
        <w:ind w:left="0" w:leftChars="0" w:right="0" w:rightChars="0" w:firstLine="480" w:firstLineChars="200"/>
        <w:jc w:val="both"/>
        <w:textAlignment w:val="auto"/>
        <w:outlineLvl w:val="9"/>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贵方对涉嫌不廉洁的商业行为进行调查时，我方有配合提供证据、作证的义务。</w:t>
      </w:r>
    </w:p>
    <w:p>
      <w:pPr>
        <w:keepNext w:val="0"/>
        <w:keepLines w:val="0"/>
        <w:pageBreakBefore w:val="0"/>
        <w:widowControl w:val="0"/>
        <w:numPr>
          <w:ilvl w:val="0"/>
          <w:numId w:val="3"/>
        </w:numPr>
        <w:kinsoku/>
        <w:wordWrap/>
        <w:overflowPunct/>
        <w:topLinePunct w:val="0"/>
        <w:autoSpaceDE/>
        <w:autoSpaceDN/>
        <w:bidi w:val="0"/>
        <w:adjustRightInd/>
        <w:snapToGrid/>
        <w:spacing w:line="340" w:lineRule="exact"/>
        <w:ind w:left="0" w:leftChars="0" w:right="0" w:rightChars="0" w:firstLine="480" w:firstLineChars="200"/>
        <w:jc w:val="both"/>
        <w:textAlignment w:val="auto"/>
        <w:outlineLvl w:val="9"/>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未经贵方同意，我方不向任何新闻媒体、第三人述及有关贵方工作人员恪守商业道德方面的评价、信息。</w:t>
      </w:r>
    </w:p>
    <w:p>
      <w:pPr>
        <w:keepNext w:val="0"/>
        <w:keepLines w:val="0"/>
        <w:pageBreakBefore w:val="0"/>
        <w:widowControl w:val="0"/>
        <w:numPr>
          <w:ilvl w:val="0"/>
          <w:numId w:val="0"/>
        </w:numPr>
        <w:kinsoku/>
        <w:wordWrap/>
        <w:overflowPunct/>
        <w:topLinePunct w:val="0"/>
        <w:autoSpaceDE/>
        <w:autoSpaceDN/>
        <w:bidi w:val="0"/>
        <w:adjustRightInd/>
        <w:snapToGrid/>
        <w:spacing w:line="340" w:lineRule="exact"/>
        <w:ind w:left="0" w:leftChars="0" w:right="0" w:rightChars="0" w:firstLine="480" w:firstLineChars="200"/>
        <w:jc w:val="both"/>
        <w:textAlignment w:val="auto"/>
        <w:outlineLvl w:val="9"/>
        <w:rPr>
          <w:rFonts w:hint="eastAsia" w:ascii="宋体" w:hAnsi="宋体" w:eastAsia="宋体" w:cs="宋体"/>
          <w:sz w:val="24"/>
          <w:szCs w:val="24"/>
          <w:lang w:val="en-US" w:eastAsia="zh-CN"/>
        </w:rPr>
      </w:pPr>
      <w:r>
        <w:rPr>
          <w:rFonts w:hint="eastAsia" w:ascii="仿宋" w:hAnsi="仿宋" w:eastAsia="仿宋" w:cs="仿宋"/>
          <w:sz w:val="24"/>
          <w:szCs w:val="24"/>
          <w:lang w:val="en-US" w:eastAsia="zh-CN"/>
        </w:rPr>
        <w:t>我方自愿接受社会及贵方监督，如有违反约定，承诺及时对相关工作人员进行处分处理，并限期整改；如导致贵方工作人员受到纪律处分、组织处理或构成违法犯罪的，愿意按照双方约定赔付违约金，并列入永久禁入中煤市场黑名单；给贵方造成重大社会影响或重大经济损失的，同意解除、终止双方尚未履行完毕的业务合同，暂停结算合同未支付款项，赔偿贵方遭受的经济损失，并列入永久禁入中煤市场黑名单。</w:t>
      </w:r>
      <w:r>
        <w:rPr>
          <w:rFonts w:hint="eastAsia" w:ascii="宋体" w:hAnsi="宋体" w:eastAsia="宋体" w:cs="宋体"/>
          <w:sz w:val="24"/>
          <w:szCs w:val="24"/>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340" w:lineRule="exact"/>
        <w:jc w:val="center"/>
        <w:textAlignment w:val="auto"/>
        <w:rPr>
          <w:rFonts w:hint="eastAsia" w:ascii="仿宋" w:hAnsi="仿宋" w:eastAsia="仿宋" w:cs="仿宋"/>
          <w:sz w:val="28"/>
          <w:szCs w:val="28"/>
          <w:lang w:val="en-US" w:eastAsia="zh-CN"/>
        </w:rPr>
      </w:pPr>
      <w:r>
        <w:rPr>
          <w:rFonts w:hint="eastAsia" w:ascii="仿宋_GB2312" w:hAnsi="仿宋_GB2312" w:eastAsia="仿宋_GB2312" w:cs="仿宋_GB2312"/>
          <w:sz w:val="28"/>
          <w:szCs w:val="28"/>
          <w:lang w:val="en-US" w:eastAsia="zh-CN"/>
        </w:rPr>
        <w:t xml:space="preserve">     </w:t>
      </w:r>
      <w:r>
        <w:rPr>
          <w:rFonts w:hint="eastAsia" w:ascii="仿宋" w:hAnsi="仿宋" w:eastAsia="仿宋" w:cs="仿宋"/>
          <w:sz w:val="28"/>
          <w:szCs w:val="28"/>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340" w:lineRule="exact"/>
        <w:jc w:val="center"/>
        <w:textAlignment w:val="auto"/>
        <w:rPr>
          <w:rFonts w:hint="eastAsia" w:ascii="仿宋" w:hAnsi="仿宋" w:eastAsia="仿宋" w:cs="仿宋"/>
          <w:sz w:val="24"/>
          <w:szCs w:val="24"/>
          <w:lang w:val="en-US" w:eastAsia="zh-CN"/>
        </w:rPr>
      </w:pPr>
      <w:r>
        <w:rPr>
          <w:rFonts w:hint="eastAsia" w:ascii="仿宋" w:hAnsi="仿宋" w:eastAsia="仿宋" w:cs="仿宋"/>
          <w:sz w:val="28"/>
          <w:szCs w:val="28"/>
          <w:lang w:val="en-US" w:eastAsia="zh-CN"/>
        </w:rPr>
        <w:t xml:space="preserve">                     </w:t>
      </w:r>
      <w:r>
        <w:rPr>
          <w:rFonts w:hint="eastAsia" w:ascii="仿宋" w:hAnsi="仿宋" w:eastAsia="仿宋" w:cs="仿宋"/>
          <w:sz w:val="24"/>
          <w:szCs w:val="24"/>
          <w:lang w:val="en-US" w:eastAsia="zh-CN"/>
        </w:rPr>
        <w:t xml:space="preserve">     承诺方：（盖章）</w:t>
      </w:r>
    </w:p>
    <w:p>
      <w:pPr>
        <w:keepNext w:val="0"/>
        <w:keepLines w:val="0"/>
        <w:pageBreakBefore w:val="0"/>
        <w:widowControl w:val="0"/>
        <w:numPr>
          <w:ilvl w:val="0"/>
          <w:numId w:val="0"/>
        </w:numPr>
        <w:kinsoku/>
        <w:wordWrap/>
        <w:overflowPunct/>
        <w:topLinePunct w:val="0"/>
        <w:autoSpaceDE/>
        <w:autoSpaceDN/>
        <w:bidi w:val="0"/>
        <w:adjustRightInd/>
        <w:snapToGrid/>
        <w:spacing w:line="340" w:lineRule="exact"/>
        <w:ind w:firstLine="5040" w:firstLineChars="2100"/>
        <w:jc w:val="both"/>
        <w:textAlignment w:val="auto"/>
        <w:rPr>
          <w:rFonts w:hint="eastAsia" w:ascii="仿宋" w:hAnsi="仿宋" w:eastAsia="仿宋" w:cs="仿宋"/>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40" w:lineRule="exact"/>
        <w:ind w:firstLine="5040" w:firstLineChars="2100"/>
        <w:jc w:val="both"/>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授权代表：（签字）</w:t>
      </w:r>
    </w:p>
    <w:p>
      <w:pPr>
        <w:keepNext w:val="0"/>
        <w:keepLines w:val="0"/>
        <w:pageBreakBefore w:val="0"/>
        <w:widowControl w:val="0"/>
        <w:numPr>
          <w:ilvl w:val="0"/>
          <w:numId w:val="0"/>
        </w:numPr>
        <w:kinsoku/>
        <w:wordWrap/>
        <w:overflowPunct/>
        <w:topLinePunct w:val="0"/>
        <w:autoSpaceDE/>
        <w:autoSpaceDN/>
        <w:bidi w:val="0"/>
        <w:adjustRightInd/>
        <w:snapToGrid/>
        <w:spacing w:line="340" w:lineRule="exact"/>
        <w:jc w:val="center"/>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340" w:lineRule="exact"/>
        <w:jc w:val="center"/>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 xml:space="preserve">                     地址：</w:t>
      </w:r>
    </w:p>
    <w:p>
      <w:pPr>
        <w:keepNext w:val="0"/>
        <w:keepLines w:val="0"/>
        <w:pageBreakBefore w:val="0"/>
        <w:widowControl w:val="0"/>
        <w:numPr>
          <w:ilvl w:val="0"/>
          <w:numId w:val="0"/>
        </w:numPr>
        <w:kinsoku/>
        <w:wordWrap/>
        <w:overflowPunct/>
        <w:topLinePunct w:val="0"/>
        <w:autoSpaceDE/>
        <w:autoSpaceDN/>
        <w:bidi w:val="0"/>
        <w:adjustRightInd/>
        <w:snapToGrid/>
        <w:spacing w:line="340" w:lineRule="exact"/>
        <w:ind w:firstLine="5040" w:firstLineChars="2100"/>
        <w:jc w:val="both"/>
        <w:textAlignment w:val="auto"/>
        <w:rPr>
          <w:rFonts w:hint="eastAsia" w:ascii="仿宋" w:hAnsi="仿宋" w:eastAsia="仿宋" w:cs="仿宋"/>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40" w:lineRule="exact"/>
        <w:ind w:firstLine="5040" w:firstLineChars="2100"/>
        <w:jc w:val="both"/>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电话：</w:t>
      </w:r>
    </w:p>
    <w:p>
      <w:pPr>
        <w:keepNext w:val="0"/>
        <w:keepLines w:val="0"/>
        <w:pageBreakBefore w:val="0"/>
        <w:widowControl w:val="0"/>
        <w:numPr>
          <w:ilvl w:val="0"/>
          <w:numId w:val="0"/>
        </w:numPr>
        <w:kinsoku/>
        <w:wordWrap/>
        <w:overflowPunct/>
        <w:topLinePunct w:val="0"/>
        <w:autoSpaceDE/>
        <w:autoSpaceDN/>
        <w:bidi w:val="0"/>
        <w:adjustRightInd/>
        <w:snapToGrid/>
        <w:spacing w:line="340" w:lineRule="exact"/>
        <w:jc w:val="center"/>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340" w:lineRule="exact"/>
        <w:ind w:firstLine="480" w:firstLineChars="200"/>
        <w:jc w:val="right"/>
        <w:textAlignment w:val="auto"/>
        <w:outlineLvl w:val="9"/>
        <w:rPr>
          <w:rFonts w:hint="default" w:ascii="方正仿宋简体" w:hAnsi="方正仿宋简体" w:eastAsia="方正仿宋简体" w:cs="方正仿宋简体"/>
          <w:bCs/>
          <w:sz w:val="30"/>
          <w:szCs w:val="30"/>
          <w:lang w:val="en-US" w:eastAsia="zh-CN"/>
        </w:rPr>
      </w:pPr>
      <w:r>
        <w:rPr>
          <w:rFonts w:hint="eastAsia" w:ascii="仿宋" w:hAnsi="仿宋" w:eastAsia="仿宋" w:cs="仿宋"/>
          <w:sz w:val="24"/>
          <w:szCs w:val="24"/>
          <w:lang w:val="en-US" w:eastAsia="zh-CN"/>
        </w:rPr>
        <w:t xml:space="preserve">                             年    月    日</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仿宋简体">
    <w:panose1 w:val="02000000000000000000"/>
    <w:charset w:val="86"/>
    <w:family w:val="auto"/>
    <w:pitch w:val="default"/>
    <w:sig w:usb0="A00002BF" w:usb1="184F6CFA" w:usb2="00000012"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7"/>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6B684A0"/>
    <w:multiLevelType w:val="singleLevel"/>
    <w:tmpl w:val="D6B684A0"/>
    <w:lvl w:ilvl="0" w:tentative="0">
      <w:start w:val="2"/>
      <w:numFmt w:val="decimal"/>
      <w:lvlText w:val="%1."/>
      <w:lvlJc w:val="left"/>
      <w:pPr>
        <w:tabs>
          <w:tab w:val="left" w:pos="312"/>
        </w:tabs>
      </w:pPr>
    </w:lvl>
  </w:abstractNum>
  <w:abstractNum w:abstractNumId="1">
    <w:nsid w:val="3AD8A05C"/>
    <w:multiLevelType w:val="singleLevel"/>
    <w:tmpl w:val="3AD8A05C"/>
    <w:lvl w:ilvl="0" w:tentative="0">
      <w:start w:val="1"/>
      <w:numFmt w:val="chineseCounting"/>
      <w:suff w:val="nothing"/>
      <w:lvlText w:val="（%1）"/>
      <w:lvlJc w:val="left"/>
      <w:rPr>
        <w:rFonts w:hint="eastAsia"/>
      </w:rPr>
    </w:lvl>
  </w:abstractNum>
  <w:abstractNum w:abstractNumId="2">
    <w:nsid w:val="59A60885"/>
    <w:multiLevelType w:val="singleLevel"/>
    <w:tmpl w:val="59A60885"/>
    <w:lvl w:ilvl="0" w:tentative="0">
      <w:start w:val="1"/>
      <w:numFmt w:val="chineseCounting"/>
      <w:suff w:val="nothing"/>
      <w:lvlText w:val="%1、"/>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2C22E9"/>
    <w:rsid w:val="00450886"/>
    <w:rsid w:val="005356ED"/>
    <w:rsid w:val="00692270"/>
    <w:rsid w:val="007946BB"/>
    <w:rsid w:val="007E5BE2"/>
    <w:rsid w:val="00B500EF"/>
    <w:rsid w:val="00DE61B7"/>
    <w:rsid w:val="00E34201"/>
    <w:rsid w:val="016A6463"/>
    <w:rsid w:val="0178045B"/>
    <w:rsid w:val="017C6E7D"/>
    <w:rsid w:val="017F7601"/>
    <w:rsid w:val="01C106FA"/>
    <w:rsid w:val="02012EBF"/>
    <w:rsid w:val="021A1D9D"/>
    <w:rsid w:val="021F7405"/>
    <w:rsid w:val="022E4516"/>
    <w:rsid w:val="025702F9"/>
    <w:rsid w:val="02620193"/>
    <w:rsid w:val="02726898"/>
    <w:rsid w:val="02874B27"/>
    <w:rsid w:val="02877619"/>
    <w:rsid w:val="02C2423F"/>
    <w:rsid w:val="03394EB3"/>
    <w:rsid w:val="03785109"/>
    <w:rsid w:val="039C7F72"/>
    <w:rsid w:val="039D7B38"/>
    <w:rsid w:val="03B7227C"/>
    <w:rsid w:val="03CC5716"/>
    <w:rsid w:val="03DC17A5"/>
    <w:rsid w:val="03EA2521"/>
    <w:rsid w:val="04250221"/>
    <w:rsid w:val="043320D4"/>
    <w:rsid w:val="044B66AB"/>
    <w:rsid w:val="045301F6"/>
    <w:rsid w:val="04557214"/>
    <w:rsid w:val="04893EF5"/>
    <w:rsid w:val="048D244F"/>
    <w:rsid w:val="04AE266D"/>
    <w:rsid w:val="04BA37B2"/>
    <w:rsid w:val="04C64426"/>
    <w:rsid w:val="04D2398B"/>
    <w:rsid w:val="04FC69B9"/>
    <w:rsid w:val="050D6DC0"/>
    <w:rsid w:val="05406D40"/>
    <w:rsid w:val="05641865"/>
    <w:rsid w:val="0579308A"/>
    <w:rsid w:val="057B45E9"/>
    <w:rsid w:val="05802C94"/>
    <w:rsid w:val="058C5FF3"/>
    <w:rsid w:val="0590075A"/>
    <w:rsid w:val="05BC352E"/>
    <w:rsid w:val="05F81FEE"/>
    <w:rsid w:val="06284AE5"/>
    <w:rsid w:val="063520FF"/>
    <w:rsid w:val="0669275A"/>
    <w:rsid w:val="06773CDD"/>
    <w:rsid w:val="06891A6A"/>
    <w:rsid w:val="06935222"/>
    <w:rsid w:val="06B56FD7"/>
    <w:rsid w:val="06EE1A08"/>
    <w:rsid w:val="06F164A9"/>
    <w:rsid w:val="07126DB2"/>
    <w:rsid w:val="071527AB"/>
    <w:rsid w:val="073F4256"/>
    <w:rsid w:val="07594F32"/>
    <w:rsid w:val="079E4E67"/>
    <w:rsid w:val="07A706F2"/>
    <w:rsid w:val="07BE4CC2"/>
    <w:rsid w:val="07C60792"/>
    <w:rsid w:val="07D45258"/>
    <w:rsid w:val="0824686E"/>
    <w:rsid w:val="085459A1"/>
    <w:rsid w:val="086232EC"/>
    <w:rsid w:val="08766BA9"/>
    <w:rsid w:val="089228E7"/>
    <w:rsid w:val="08AF7FB3"/>
    <w:rsid w:val="08CA3F58"/>
    <w:rsid w:val="090324B4"/>
    <w:rsid w:val="091B007C"/>
    <w:rsid w:val="092E03F6"/>
    <w:rsid w:val="092E204C"/>
    <w:rsid w:val="092F0DEC"/>
    <w:rsid w:val="09343D87"/>
    <w:rsid w:val="09386644"/>
    <w:rsid w:val="093A7AFC"/>
    <w:rsid w:val="094A49F7"/>
    <w:rsid w:val="09765A19"/>
    <w:rsid w:val="097C0160"/>
    <w:rsid w:val="097E4F81"/>
    <w:rsid w:val="09C168B3"/>
    <w:rsid w:val="09C343E2"/>
    <w:rsid w:val="09D60A41"/>
    <w:rsid w:val="0A3F5CE4"/>
    <w:rsid w:val="0A4B756C"/>
    <w:rsid w:val="0A863E02"/>
    <w:rsid w:val="0AA47227"/>
    <w:rsid w:val="0AAD49D7"/>
    <w:rsid w:val="0AB94C3E"/>
    <w:rsid w:val="0AC326D5"/>
    <w:rsid w:val="0ADD61B5"/>
    <w:rsid w:val="0AE34D01"/>
    <w:rsid w:val="0AF618DB"/>
    <w:rsid w:val="0B214BAD"/>
    <w:rsid w:val="0B301E0B"/>
    <w:rsid w:val="0B322BCA"/>
    <w:rsid w:val="0B485983"/>
    <w:rsid w:val="0B69666D"/>
    <w:rsid w:val="0B8E65F9"/>
    <w:rsid w:val="0B9818E7"/>
    <w:rsid w:val="0B996651"/>
    <w:rsid w:val="0BD52772"/>
    <w:rsid w:val="0C082D50"/>
    <w:rsid w:val="0C184199"/>
    <w:rsid w:val="0C1B083E"/>
    <w:rsid w:val="0C3F4282"/>
    <w:rsid w:val="0C545FAA"/>
    <w:rsid w:val="0C711A1D"/>
    <w:rsid w:val="0C9740C4"/>
    <w:rsid w:val="0C980FD4"/>
    <w:rsid w:val="0CAD1056"/>
    <w:rsid w:val="0CE37E0B"/>
    <w:rsid w:val="0CF632E1"/>
    <w:rsid w:val="0D2953A4"/>
    <w:rsid w:val="0D38494A"/>
    <w:rsid w:val="0D4B1F00"/>
    <w:rsid w:val="0D5A5439"/>
    <w:rsid w:val="0D66030B"/>
    <w:rsid w:val="0D8D33E1"/>
    <w:rsid w:val="0DA80CBC"/>
    <w:rsid w:val="0DC02C0F"/>
    <w:rsid w:val="0DDD1264"/>
    <w:rsid w:val="0DF76096"/>
    <w:rsid w:val="0E051A47"/>
    <w:rsid w:val="0E0D7823"/>
    <w:rsid w:val="0E350B87"/>
    <w:rsid w:val="0E3A4C8C"/>
    <w:rsid w:val="0EC24F03"/>
    <w:rsid w:val="0EE42679"/>
    <w:rsid w:val="0EEC4464"/>
    <w:rsid w:val="0EF63980"/>
    <w:rsid w:val="0F270766"/>
    <w:rsid w:val="0F330CB5"/>
    <w:rsid w:val="0F425460"/>
    <w:rsid w:val="0F5B6AD6"/>
    <w:rsid w:val="0F6665A5"/>
    <w:rsid w:val="0F6D16B3"/>
    <w:rsid w:val="0FAE2931"/>
    <w:rsid w:val="0FB1308C"/>
    <w:rsid w:val="0FBF36C7"/>
    <w:rsid w:val="0FE47927"/>
    <w:rsid w:val="0FE763B9"/>
    <w:rsid w:val="10166C17"/>
    <w:rsid w:val="101A770F"/>
    <w:rsid w:val="101B3D5C"/>
    <w:rsid w:val="101C33CD"/>
    <w:rsid w:val="103A56ED"/>
    <w:rsid w:val="10670E30"/>
    <w:rsid w:val="10812CF6"/>
    <w:rsid w:val="10A87B1C"/>
    <w:rsid w:val="10B12083"/>
    <w:rsid w:val="10F153AF"/>
    <w:rsid w:val="11902A8A"/>
    <w:rsid w:val="11E62496"/>
    <w:rsid w:val="11EB634E"/>
    <w:rsid w:val="12152F8F"/>
    <w:rsid w:val="121A1A7E"/>
    <w:rsid w:val="12267850"/>
    <w:rsid w:val="122B23C1"/>
    <w:rsid w:val="123A0739"/>
    <w:rsid w:val="12626AC0"/>
    <w:rsid w:val="12886454"/>
    <w:rsid w:val="12930598"/>
    <w:rsid w:val="12A6593A"/>
    <w:rsid w:val="12DA45B2"/>
    <w:rsid w:val="12E46165"/>
    <w:rsid w:val="12F74FB6"/>
    <w:rsid w:val="12FB4CDD"/>
    <w:rsid w:val="132F0646"/>
    <w:rsid w:val="134F666A"/>
    <w:rsid w:val="137A1BBA"/>
    <w:rsid w:val="13A91010"/>
    <w:rsid w:val="142A63B4"/>
    <w:rsid w:val="142F4E0F"/>
    <w:rsid w:val="142F733A"/>
    <w:rsid w:val="143569F2"/>
    <w:rsid w:val="143C7084"/>
    <w:rsid w:val="14794620"/>
    <w:rsid w:val="14C47A67"/>
    <w:rsid w:val="14F60745"/>
    <w:rsid w:val="15112E59"/>
    <w:rsid w:val="15221E5D"/>
    <w:rsid w:val="152A0018"/>
    <w:rsid w:val="152E6A9F"/>
    <w:rsid w:val="15321418"/>
    <w:rsid w:val="153655DC"/>
    <w:rsid w:val="154C4BA6"/>
    <w:rsid w:val="15811B2A"/>
    <w:rsid w:val="15816512"/>
    <w:rsid w:val="158B677D"/>
    <w:rsid w:val="158F3258"/>
    <w:rsid w:val="15A9281A"/>
    <w:rsid w:val="15C302FC"/>
    <w:rsid w:val="15C30517"/>
    <w:rsid w:val="15D344B3"/>
    <w:rsid w:val="15F02599"/>
    <w:rsid w:val="15F073B4"/>
    <w:rsid w:val="161A2712"/>
    <w:rsid w:val="16392099"/>
    <w:rsid w:val="164904CF"/>
    <w:rsid w:val="165A131A"/>
    <w:rsid w:val="165F76D0"/>
    <w:rsid w:val="16701199"/>
    <w:rsid w:val="169C4E45"/>
    <w:rsid w:val="16B53388"/>
    <w:rsid w:val="16CF456B"/>
    <w:rsid w:val="16D27B9F"/>
    <w:rsid w:val="17157490"/>
    <w:rsid w:val="174A0545"/>
    <w:rsid w:val="175A148B"/>
    <w:rsid w:val="176F0D42"/>
    <w:rsid w:val="17B329B7"/>
    <w:rsid w:val="17EE1F85"/>
    <w:rsid w:val="17F65EF5"/>
    <w:rsid w:val="18263DAD"/>
    <w:rsid w:val="18475760"/>
    <w:rsid w:val="184F663A"/>
    <w:rsid w:val="18604D3E"/>
    <w:rsid w:val="18E340A3"/>
    <w:rsid w:val="18EB5633"/>
    <w:rsid w:val="1921212E"/>
    <w:rsid w:val="193E429E"/>
    <w:rsid w:val="194044B2"/>
    <w:rsid w:val="194318A8"/>
    <w:rsid w:val="19572C16"/>
    <w:rsid w:val="19675D90"/>
    <w:rsid w:val="197D7CC4"/>
    <w:rsid w:val="19A97FC3"/>
    <w:rsid w:val="19C96970"/>
    <w:rsid w:val="19E520AE"/>
    <w:rsid w:val="1A023DF9"/>
    <w:rsid w:val="1A076384"/>
    <w:rsid w:val="1A0E5F9F"/>
    <w:rsid w:val="1A541670"/>
    <w:rsid w:val="1A677CD4"/>
    <w:rsid w:val="1A7B72E4"/>
    <w:rsid w:val="1A986CE6"/>
    <w:rsid w:val="1AB33569"/>
    <w:rsid w:val="1AC226F8"/>
    <w:rsid w:val="1AE22EDB"/>
    <w:rsid w:val="1AE232A1"/>
    <w:rsid w:val="1AE4725A"/>
    <w:rsid w:val="1AFC1EFD"/>
    <w:rsid w:val="1AFF47DC"/>
    <w:rsid w:val="1B0C68D1"/>
    <w:rsid w:val="1B145A91"/>
    <w:rsid w:val="1B25387C"/>
    <w:rsid w:val="1B295880"/>
    <w:rsid w:val="1B2D5A8C"/>
    <w:rsid w:val="1B411120"/>
    <w:rsid w:val="1B471FEA"/>
    <w:rsid w:val="1B5B160C"/>
    <w:rsid w:val="1B660FFA"/>
    <w:rsid w:val="1BDA59EA"/>
    <w:rsid w:val="1BED0AD9"/>
    <w:rsid w:val="1C261318"/>
    <w:rsid w:val="1C3D736A"/>
    <w:rsid w:val="1C4E2EF7"/>
    <w:rsid w:val="1C4E77C9"/>
    <w:rsid w:val="1C6B63AA"/>
    <w:rsid w:val="1C8F6DB4"/>
    <w:rsid w:val="1CBA7BFF"/>
    <w:rsid w:val="1CBE7383"/>
    <w:rsid w:val="1CC70B3E"/>
    <w:rsid w:val="1CFA2BC7"/>
    <w:rsid w:val="1D1658B1"/>
    <w:rsid w:val="1D1947CE"/>
    <w:rsid w:val="1D7C2F6E"/>
    <w:rsid w:val="1D8A18DD"/>
    <w:rsid w:val="1D9751A0"/>
    <w:rsid w:val="1DBC59FD"/>
    <w:rsid w:val="1DBF5FA0"/>
    <w:rsid w:val="1DCA26EE"/>
    <w:rsid w:val="1DDC7606"/>
    <w:rsid w:val="1E005FD9"/>
    <w:rsid w:val="1E400038"/>
    <w:rsid w:val="1E400D77"/>
    <w:rsid w:val="1EB907CD"/>
    <w:rsid w:val="1EE90A15"/>
    <w:rsid w:val="1EEE1213"/>
    <w:rsid w:val="1F110E6C"/>
    <w:rsid w:val="1F22210D"/>
    <w:rsid w:val="1F296C74"/>
    <w:rsid w:val="1F4B21ED"/>
    <w:rsid w:val="1F4B48CD"/>
    <w:rsid w:val="1F6649B6"/>
    <w:rsid w:val="1F740A24"/>
    <w:rsid w:val="1F932F24"/>
    <w:rsid w:val="200A0289"/>
    <w:rsid w:val="2049258A"/>
    <w:rsid w:val="20542266"/>
    <w:rsid w:val="20727886"/>
    <w:rsid w:val="20973AD3"/>
    <w:rsid w:val="20B673E3"/>
    <w:rsid w:val="20C1581B"/>
    <w:rsid w:val="20E34258"/>
    <w:rsid w:val="20E557AB"/>
    <w:rsid w:val="21063BC3"/>
    <w:rsid w:val="21080694"/>
    <w:rsid w:val="210D48D6"/>
    <w:rsid w:val="219570FA"/>
    <w:rsid w:val="21B47163"/>
    <w:rsid w:val="21BF52ED"/>
    <w:rsid w:val="21C43AEC"/>
    <w:rsid w:val="21CE73DB"/>
    <w:rsid w:val="21E90AC3"/>
    <w:rsid w:val="22033109"/>
    <w:rsid w:val="222C508E"/>
    <w:rsid w:val="223009AC"/>
    <w:rsid w:val="22384E29"/>
    <w:rsid w:val="224009BF"/>
    <w:rsid w:val="225165E9"/>
    <w:rsid w:val="226633ED"/>
    <w:rsid w:val="226667CB"/>
    <w:rsid w:val="22944973"/>
    <w:rsid w:val="229D6DB5"/>
    <w:rsid w:val="22A0715E"/>
    <w:rsid w:val="22D136E3"/>
    <w:rsid w:val="22D722C7"/>
    <w:rsid w:val="22E668EE"/>
    <w:rsid w:val="22E747CB"/>
    <w:rsid w:val="22EC2329"/>
    <w:rsid w:val="22EF6EC7"/>
    <w:rsid w:val="2308677B"/>
    <w:rsid w:val="231A3023"/>
    <w:rsid w:val="231F4EA3"/>
    <w:rsid w:val="232D7CCB"/>
    <w:rsid w:val="2377139A"/>
    <w:rsid w:val="23884092"/>
    <w:rsid w:val="238D2FCF"/>
    <w:rsid w:val="2399744F"/>
    <w:rsid w:val="239B78C3"/>
    <w:rsid w:val="23BB4276"/>
    <w:rsid w:val="23F51080"/>
    <w:rsid w:val="240D2F69"/>
    <w:rsid w:val="241F6CB5"/>
    <w:rsid w:val="242E1C3A"/>
    <w:rsid w:val="24497B56"/>
    <w:rsid w:val="24526476"/>
    <w:rsid w:val="24955721"/>
    <w:rsid w:val="24C56748"/>
    <w:rsid w:val="24C66D83"/>
    <w:rsid w:val="24E57E1D"/>
    <w:rsid w:val="24E763E6"/>
    <w:rsid w:val="24EE1393"/>
    <w:rsid w:val="24FA70DE"/>
    <w:rsid w:val="24FC300B"/>
    <w:rsid w:val="251315B0"/>
    <w:rsid w:val="252A3E61"/>
    <w:rsid w:val="25405E96"/>
    <w:rsid w:val="254D0EF5"/>
    <w:rsid w:val="256F2882"/>
    <w:rsid w:val="257B5558"/>
    <w:rsid w:val="25AF4C11"/>
    <w:rsid w:val="25B87E4B"/>
    <w:rsid w:val="25C603D0"/>
    <w:rsid w:val="25D0124F"/>
    <w:rsid w:val="25D84E05"/>
    <w:rsid w:val="25DE5837"/>
    <w:rsid w:val="25E54769"/>
    <w:rsid w:val="260E06F8"/>
    <w:rsid w:val="263A2D61"/>
    <w:rsid w:val="266C0E8E"/>
    <w:rsid w:val="269347EB"/>
    <w:rsid w:val="26940B78"/>
    <w:rsid w:val="26B05F11"/>
    <w:rsid w:val="26E2325A"/>
    <w:rsid w:val="26EC62E8"/>
    <w:rsid w:val="26F55785"/>
    <w:rsid w:val="26F61189"/>
    <w:rsid w:val="26FB0A50"/>
    <w:rsid w:val="271351E9"/>
    <w:rsid w:val="273E3BA7"/>
    <w:rsid w:val="274723AC"/>
    <w:rsid w:val="276E1E56"/>
    <w:rsid w:val="27800365"/>
    <w:rsid w:val="27A3690F"/>
    <w:rsid w:val="27AB16CE"/>
    <w:rsid w:val="27C21F0D"/>
    <w:rsid w:val="27CA1BB9"/>
    <w:rsid w:val="27E50CAE"/>
    <w:rsid w:val="27F7363F"/>
    <w:rsid w:val="27FD1C77"/>
    <w:rsid w:val="286E2824"/>
    <w:rsid w:val="287F5179"/>
    <w:rsid w:val="289D1F8F"/>
    <w:rsid w:val="28EF509C"/>
    <w:rsid w:val="28F060F6"/>
    <w:rsid w:val="28FB21A5"/>
    <w:rsid w:val="29072DD1"/>
    <w:rsid w:val="29396ADA"/>
    <w:rsid w:val="295743FD"/>
    <w:rsid w:val="295D1A64"/>
    <w:rsid w:val="29686EFC"/>
    <w:rsid w:val="297567E9"/>
    <w:rsid w:val="29862FF5"/>
    <w:rsid w:val="299F6884"/>
    <w:rsid w:val="29C260D2"/>
    <w:rsid w:val="29D6490E"/>
    <w:rsid w:val="2A4B5932"/>
    <w:rsid w:val="2A6858F2"/>
    <w:rsid w:val="2AA866AE"/>
    <w:rsid w:val="2AC00911"/>
    <w:rsid w:val="2AC207FA"/>
    <w:rsid w:val="2AF01878"/>
    <w:rsid w:val="2B327027"/>
    <w:rsid w:val="2B624E70"/>
    <w:rsid w:val="2B8B0973"/>
    <w:rsid w:val="2B8E61E3"/>
    <w:rsid w:val="2BAC3175"/>
    <w:rsid w:val="2C1B1812"/>
    <w:rsid w:val="2C1B34B6"/>
    <w:rsid w:val="2C235415"/>
    <w:rsid w:val="2C36051E"/>
    <w:rsid w:val="2C3D5681"/>
    <w:rsid w:val="2C4A0997"/>
    <w:rsid w:val="2C737954"/>
    <w:rsid w:val="2CC43900"/>
    <w:rsid w:val="2CF359F5"/>
    <w:rsid w:val="2D0A4D24"/>
    <w:rsid w:val="2D1129F2"/>
    <w:rsid w:val="2D227C9D"/>
    <w:rsid w:val="2D230D65"/>
    <w:rsid w:val="2D280071"/>
    <w:rsid w:val="2D355E3C"/>
    <w:rsid w:val="2D3B20C7"/>
    <w:rsid w:val="2D5E653B"/>
    <w:rsid w:val="2D6867BA"/>
    <w:rsid w:val="2D6A5505"/>
    <w:rsid w:val="2D9B51F0"/>
    <w:rsid w:val="2DA56AA4"/>
    <w:rsid w:val="2DAF07A1"/>
    <w:rsid w:val="2DB07008"/>
    <w:rsid w:val="2DB155E4"/>
    <w:rsid w:val="2E2A3694"/>
    <w:rsid w:val="2E4F754F"/>
    <w:rsid w:val="2E615B9B"/>
    <w:rsid w:val="2E6873F8"/>
    <w:rsid w:val="2E6B7B69"/>
    <w:rsid w:val="2E81634A"/>
    <w:rsid w:val="2E8D60C2"/>
    <w:rsid w:val="2E961EE6"/>
    <w:rsid w:val="2E976B9A"/>
    <w:rsid w:val="2EA00E92"/>
    <w:rsid w:val="2EA13A01"/>
    <w:rsid w:val="2EA72D35"/>
    <w:rsid w:val="2F3648E9"/>
    <w:rsid w:val="2F503401"/>
    <w:rsid w:val="2F840C50"/>
    <w:rsid w:val="300704C8"/>
    <w:rsid w:val="304A3F64"/>
    <w:rsid w:val="306F6EAA"/>
    <w:rsid w:val="307A2A94"/>
    <w:rsid w:val="30AC3BA7"/>
    <w:rsid w:val="30AD5CB7"/>
    <w:rsid w:val="30AF5292"/>
    <w:rsid w:val="30B654E5"/>
    <w:rsid w:val="30CF5CF8"/>
    <w:rsid w:val="30E20088"/>
    <w:rsid w:val="31205A55"/>
    <w:rsid w:val="314F268E"/>
    <w:rsid w:val="31571F67"/>
    <w:rsid w:val="31573259"/>
    <w:rsid w:val="315D7DBA"/>
    <w:rsid w:val="316C3BB3"/>
    <w:rsid w:val="31830E41"/>
    <w:rsid w:val="31843C1D"/>
    <w:rsid w:val="31921AE5"/>
    <w:rsid w:val="319E755E"/>
    <w:rsid w:val="31B24D38"/>
    <w:rsid w:val="31CC74F9"/>
    <w:rsid w:val="31D52B5C"/>
    <w:rsid w:val="322F04A4"/>
    <w:rsid w:val="323E5253"/>
    <w:rsid w:val="32466D92"/>
    <w:rsid w:val="325D030E"/>
    <w:rsid w:val="329644EB"/>
    <w:rsid w:val="32AB7C16"/>
    <w:rsid w:val="32B06451"/>
    <w:rsid w:val="32B32C97"/>
    <w:rsid w:val="32B9503C"/>
    <w:rsid w:val="32E4647F"/>
    <w:rsid w:val="32EE431D"/>
    <w:rsid w:val="32EF11DF"/>
    <w:rsid w:val="33205ECF"/>
    <w:rsid w:val="33456620"/>
    <w:rsid w:val="33463EAF"/>
    <w:rsid w:val="33536733"/>
    <w:rsid w:val="3364361C"/>
    <w:rsid w:val="339F40FD"/>
    <w:rsid w:val="33F7794D"/>
    <w:rsid w:val="34111CEC"/>
    <w:rsid w:val="345614B9"/>
    <w:rsid w:val="345B1D43"/>
    <w:rsid w:val="34F00932"/>
    <w:rsid w:val="351C1015"/>
    <w:rsid w:val="35270C14"/>
    <w:rsid w:val="35325ADB"/>
    <w:rsid w:val="35552F81"/>
    <w:rsid w:val="3585351C"/>
    <w:rsid w:val="35BE276A"/>
    <w:rsid w:val="35C12298"/>
    <w:rsid w:val="35CD1307"/>
    <w:rsid w:val="35DD0ACE"/>
    <w:rsid w:val="35DD69AE"/>
    <w:rsid w:val="35E54922"/>
    <w:rsid w:val="35EB3208"/>
    <w:rsid w:val="36022FA7"/>
    <w:rsid w:val="360E4774"/>
    <w:rsid w:val="36133CC9"/>
    <w:rsid w:val="361A4FBD"/>
    <w:rsid w:val="362717B5"/>
    <w:rsid w:val="3641705A"/>
    <w:rsid w:val="364207DA"/>
    <w:rsid w:val="367B2D2A"/>
    <w:rsid w:val="367D0E27"/>
    <w:rsid w:val="36920F61"/>
    <w:rsid w:val="369C5ACC"/>
    <w:rsid w:val="36B85B13"/>
    <w:rsid w:val="36C0205D"/>
    <w:rsid w:val="36C36220"/>
    <w:rsid w:val="36C63C26"/>
    <w:rsid w:val="36CF347B"/>
    <w:rsid w:val="36E82996"/>
    <w:rsid w:val="36F47ABA"/>
    <w:rsid w:val="370C47F4"/>
    <w:rsid w:val="370F629F"/>
    <w:rsid w:val="373A5BC6"/>
    <w:rsid w:val="37593D72"/>
    <w:rsid w:val="375D724F"/>
    <w:rsid w:val="37791982"/>
    <w:rsid w:val="377E5709"/>
    <w:rsid w:val="37CE510E"/>
    <w:rsid w:val="37D07E60"/>
    <w:rsid w:val="37D20EF1"/>
    <w:rsid w:val="37F05781"/>
    <w:rsid w:val="37FF0CB9"/>
    <w:rsid w:val="38097535"/>
    <w:rsid w:val="383C708F"/>
    <w:rsid w:val="387B59FB"/>
    <w:rsid w:val="388861A3"/>
    <w:rsid w:val="38937CDE"/>
    <w:rsid w:val="389E0249"/>
    <w:rsid w:val="38B7416C"/>
    <w:rsid w:val="38D44B0E"/>
    <w:rsid w:val="38D9698A"/>
    <w:rsid w:val="3947779E"/>
    <w:rsid w:val="3971380E"/>
    <w:rsid w:val="39802CD6"/>
    <w:rsid w:val="3985224C"/>
    <w:rsid w:val="3998684C"/>
    <w:rsid w:val="399B34CA"/>
    <w:rsid w:val="39BF3EF2"/>
    <w:rsid w:val="39D5161C"/>
    <w:rsid w:val="39FD1CA8"/>
    <w:rsid w:val="3A0A4263"/>
    <w:rsid w:val="3A5C17F4"/>
    <w:rsid w:val="3A634A8A"/>
    <w:rsid w:val="3A920FFF"/>
    <w:rsid w:val="3A9E536B"/>
    <w:rsid w:val="3AAE2BC6"/>
    <w:rsid w:val="3AB83448"/>
    <w:rsid w:val="3AC23790"/>
    <w:rsid w:val="3AF15CE7"/>
    <w:rsid w:val="3B056631"/>
    <w:rsid w:val="3B06289E"/>
    <w:rsid w:val="3B0D20AF"/>
    <w:rsid w:val="3B145042"/>
    <w:rsid w:val="3B1644EF"/>
    <w:rsid w:val="3B3E6627"/>
    <w:rsid w:val="3B5B3C3B"/>
    <w:rsid w:val="3B6A241B"/>
    <w:rsid w:val="3B810E89"/>
    <w:rsid w:val="3BAA5B1F"/>
    <w:rsid w:val="3BB35385"/>
    <w:rsid w:val="3BCA433E"/>
    <w:rsid w:val="3BE966F0"/>
    <w:rsid w:val="3C090BBF"/>
    <w:rsid w:val="3C446E1D"/>
    <w:rsid w:val="3C52512F"/>
    <w:rsid w:val="3C593C68"/>
    <w:rsid w:val="3C5A43F8"/>
    <w:rsid w:val="3C6158A4"/>
    <w:rsid w:val="3CAC24D0"/>
    <w:rsid w:val="3CCF3BB7"/>
    <w:rsid w:val="3CD91944"/>
    <w:rsid w:val="3D09479A"/>
    <w:rsid w:val="3D350A37"/>
    <w:rsid w:val="3D3C35E7"/>
    <w:rsid w:val="3D4A0E69"/>
    <w:rsid w:val="3D591F1F"/>
    <w:rsid w:val="3D6030C2"/>
    <w:rsid w:val="3D6123FA"/>
    <w:rsid w:val="3D66716E"/>
    <w:rsid w:val="3D8363C7"/>
    <w:rsid w:val="3D8F7750"/>
    <w:rsid w:val="3D9C3026"/>
    <w:rsid w:val="3DBC470C"/>
    <w:rsid w:val="3DC21713"/>
    <w:rsid w:val="3DE36F22"/>
    <w:rsid w:val="3E1A165B"/>
    <w:rsid w:val="3E316954"/>
    <w:rsid w:val="3E4B6A74"/>
    <w:rsid w:val="3E7020E2"/>
    <w:rsid w:val="3E80324E"/>
    <w:rsid w:val="3E855B12"/>
    <w:rsid w:val="3E9967DD"/>
    <w:rsid w:val="3E9A2B74"/>
    <w:rsid w:val="3EB919E8"/>
    <w:rsid w:val="3EBF66A5"/>
    <w:rsid w:val="3ED3093A"/>
    <w:rsid w:val="3F030121"/>
    <w:rsid w:val="3F293348"/>
    <w:rsid w:val="3F340649"/>
    <w:rsid w:val="3F402F28"/>
    <w:rsid w:val="3F485EA2"/>
    <w:rsid w:val="3F7734BC"/>
    <w:rsid w:val="3F795AF0"/>
    <w:rsid w:val="3F7C0BED"/>
    <w:rsid w:val="3F9F2837"/>
    <w:rsid w:val="3FA13AED"/>
    <w:rsid w:val="3FC678FF"/>
    <w:rsid w:val="3FDA61A0"/>
    <w:rsid w:val="3FF77766"/>
    <w:rsid w:val="40062DCA"/>
    <w:rsid w:val="401A1D87"/>
    <w:rsid w:val="402D0AD4"/>
    <w:rsid w:val="403C4E53"/>
    <w:rsid w:val="406D4A04"/>
    <w:rsid w:val="40941D92"/>
    <w:rsid w:val="40AA727B"/>
    <w:rsid w:val="40B43827"/>
    <w:rsid w:val="40C5315C"/>
    <w:rsid w:val="40CF7981"/>
    <w:rsid w:val="410C196F"/>
    <w:rsid w:val="411E5D46"/>
    <w:rsid w:val="41201006"/>
    <w:rsid w:val="41303463"/>
    <w:rsid w:val="41355D2C"/>
    <w:rsid w:val="41446D51"/>
    <w:rsid w:val="41556CA4"/>
    <w:rsid w:val="4164322D"/>
    <w:rsid w:val="41846272"/>
    <w:rsid w:val="41863F9B"/>
    <w:rsid w:val="41874A60"/>
    <w:rsid w:val="41A109A7"/>
    <w:rsid w:val="41AD7448"/>
    <w:rsid w:val="41E06087"/>
    <w:rsid w:val="41E26551"/>
    <w:rsid w:val="4201080A"/>
    <w:rsid w:val="421502BE"/>
    <w:rsid w:val="422324D8"/>
    <w:rsid w:val="425D7A8C"/>
    <w:rsid w:val="425E7A73"/>
    <w:rsid w:val="42726014"/>
    <w:rsid w:val="427E1035"/>
    <w:rsid w:val="42D244F5"/>
    <w:rsid w:val="42ED34F9"/>
    <w:rsid w:val="42FC670A"/>
    <w:rsid w:val="434E0F6B"/>
    <w:rsid w:val="435529A0"/>
    <w:rsid w:val="43560423"/>
    <w:rsid w:val="43595BD4"/>
    <w:rsid w:val="43A1229D"/>
    <w:rsid w:val="43A3278E"/>
    <w:rsid w:val="43D17C21"/>
    <w:rsid w:val="44015853"/>
    <w:rsid w:val="441E6B1A"/>
    <w:rsid w:val="44296DC0"/>
    <w:rsid w:val="443E1D5A"/>
    <w:rsid w:val="444770B8"/>
    <w:rsid w:val="447E12AF"/>
    <w:rsid w:val="45144FC4"/>
    <w:rsid w:val="451829E2"/>
    <w:rsid w:val="453C49EC"/>
    <w:rsid w:val="45554CDD"/>
    <w:rsid w:val="455A7B13"/>
    <w:rsid w:val="456F61CC"/>
    <w:rsid w:val="45723C69"/>
    <w:rsid w:val="457D4F62"/>
    <w:rsid w:val="45CC7DEA"/>
    <w:rsid w:val="45D33175"/>
    <w:rsid w:val="45E835BF"/>
    <w:rsid w:val="460D6F47"/>
    <w:rsid w:val="46712183"/>
    <w:rsid w:val="46B90BD3"/>
    <w:rsid w:val="46CD21F8"/>
    <w:rsid w:val="472F5F91"/>
    <w:rsid w:val="47311C9C"/>
    <w:rsid w:val="473732F6"/>
    <w:rsid w:val="474335F2"/>
    <w:rsid w:val="475A32FF"/>
    <w:rsid w:val="47987FC7"/>
    <w:rsid w:val="47A0687C"/>
    <w:rsid w:val="47AB1125"/>
    <w:rsid w:val="47E21DC5"/>
    <w:rsid w:val="481414B1"/>
    <w:rsid w:val="48354B8F"/>
    <w:rsid w:val="4876582E"/>
    <w:rsid w:val="48AE0D6A"/>
    <w:rsid w:val="48B74AF4"/>
    <w:rsid w:val="48FF2278"/>
    <w:rsid w:val="490766EA"/>
    <w:rsid w:val="49253BF2"/>
    <w:rsid w:val="49262DB0"/>
    <w:rsid w:val="492924D6"/>
    <w:rsid w:val="4932385F"/>
    <w:rsid w:val="493871E0"/>
    <w:rsid w:val="49700507"/>
    <w:rsid w:val="49896C58"/>
    <w:rsid w:val="49C1272D"/>
    <w:rsid w:val="49D06B46"/>
    <w:rsid w:val="49E87FE5"/>
    <w:rsid w:val="49F91AA9"/>
    <w:rsid w:val="4A2D7F2D"/>
    <w:rsid w:val="4A484FA8"/>
    <w:rsid w:val="4A5E775B"/>
    <w:rsid w:val="4A665789"/>
    <w:rsid w:val="4A706C00"/>
    <w:rsid w:val="4A7416F6"/>
    <w:rsid w:val="4A7F59AC"/>
    <w:rsid w:val="4A842440"/>
    <w:rsid w:val="4A89664D"/>
    <w:rsid w:val="4A9F61BC"/>
    <w:rsid w:val="4AD55FE3"/>
    <w:rsid w:val="4ADC32D7"/>
    <w:rsid w:val="4AEA4AAF"/>
    <w:rsid w:val="4AEF5C37"/>
    <w:rsid w:val="4AF73E6A"/>
    <w:rsid w:val="4AFF0893"/>
    <w:rsid w:val="4B5E0F27"/>
    <w:rsid w:val="4B6C77A2"/>
    <w:rsid w:val="4B955A06"/>
    <w:rsid w:val="4B973BFC"/>
    <w:rsid w:val="4BFB7E04"/>
    <w:rsid w:val="4BFF1B95"/>
    <w:rsid w:val="4C0117B8"/>
    <w:rsid w:val="4C0D73EE"/>
    <w:rsid w:val="4C241B2C"/>
    <w:rsid w:val="4C75472C"/>
    <w:rsid w:val="4C9170DB"/>
    <w:rsid w:val="4C954119"/>
    <w:rsid w:val="4CA767E0"/>
    <w:rsid w:val="4CAF7775"/>
    <w:rsid w:val="4CB3789A"/>
    <w:rsid w:val="4D111FCA"/>
    <w:rsid w:val="4D1A0424"/>
    <w:rsid w:val="4D310AF0"/>
    <w:rsid w:val="4D3B3FEE"/>
    <w:rsid w:val="4D450B93"/>
    <w:rsid w:val="4D4565F8"/>
    <w:rsid w:val="4D581A10"/>
    <w:rsid w:val="4DD454D1"/>
    <w:rsid w:val="4E267A5B"/>
    <w:rsid w:val="4E45697B"/>
    <w:rsid w:val="4E5B3A5B"/>
    <w:rsid w:val="4E745B1F"/>
    <w:rsid w:val="4E806A8D"/>
    <w:rsid w:val="4E9206BA"/>
    <w:rsid w:val="4EA115CA"/>
    <w:rsid w:val="4EF10C22"/>
    <w:rsid w:val="4EF80E76"/>
    <w:rsid w:val="4F2759B3"/>
    <w:rsid w:val="4F43134C"/>
    <w:rsid w:val="4F5F67F1"/>
    <w:rsid w:val="4F633D82"/>
    <w:rsid w:val="4F7072EC"/>
    <w:rsid w:val="4F7B49CD"/>
    <w:rsid w:val="4F7B6846"/>
    <w:rsid w:val="4FA73663"/>
    <w:rsid w:val="4FA96047"/>
    <w:rsid w:val="4FE36D80"/>
    <w:rsid w:val="4FEE0DFE"/>
    <w:rsid w:val="50030594"/>
    <w:rsid w:val="50487CA5"/>
    <w:rsid w:val="50683A5D"/>
    <w:rsid w:val="50777EEC"/>
    <w:rsid w:val="507D00D5"/>
    <w:rsid w:val="50B272C7"/>
    <w:rsid w:val="50B728D2"/>
    <w:rsid w:val="50B82E88"/>
    <w:rsid w:val="50D12C9C"/>
    <w:rsid w:val="50DE6980"/>
    <w:rsid w:val="50F97B7F"/>
    <w:rsid w:val="511D663C"/>
    <w:rsid w:val="51563A7F"/>
    <w:rsid w:val="518B51D1"/>
    <w:rsid w:val="519D4385"/>
    <w:rsid w:val="51BD06C4"/>
    <w:rsid w:val="51FC71EF"/>
    <w:rsid w:val="520A7F1F"/>
    <w:rsid w:val="52810CA8"/>
    <w:rsid w:val="528B2246"/>
    <w:rsid w:val="528C4161"/>
    <w:rsid w:val="52B600A4"/>
    <w:rsid w:val="52DD6CD3"/>
    <w:rsid w:val="52E31D12"/>
    <w:rsid w:val="52F251B2"/>
    <w:rsid w:val="52F800ED"/>
    <w:rsid w:val="53130B28"/>
    <w:rsid w:val="531839A2"/>
    <w:rsid w:val="5322312A"/>
    <w:rsid w:val="533C1422"/>
    <w:rsid w:val="53826222"/>
    <w:rsid w:val="53AC0F68"/>
    <w:rsid w:val="53B265E8"/>
    <w:rsid w:val="53B6581A"/>
    <w:rsid w:val="53D13077"/>
    <w:rsid w:val="53D3776A"/>
    <w:rsid w:val="53DF21E6"/>
    <w:rsid w:val="53F618EB"/>
    <w:rsid w:val="53F77ABD"/>
    <w:rsid w:val="540C38A5"/>
    <w:rsid w:val="543D790E"/>
    <w:rsid w:val="544660AE"/>
    <w:rsid w:val="544E5CAC"/>
    <w:rsid w:val="54596730"/>
    <w:rsid w:val="54652481"/>
    <w:rsid w:val="54792DEC"/>
    <w:rsid w:val="548D21E9"/>
    <w:rsid w:val="54CD1572"/>
    <w:rsid w:val="54E23C12"/>
    <w:rsid w:val="54EE7745"/>
    <w:rsid w:val="54F254F9"/>
    <w:rsid w:val="54F975CB"/>
    <w:rsid w:val="54FE3BCD"/>
    <w:rsid w:val="553700F3"/>
    <w:rsid w:val="554977AB"/>
    <w:rsid w:val="556E6392"/>
    <w:rsid w:val="55805638"/>
    <w:rsid w:val="558D3BEF"/>
    <w:rsid w:val="55CD12A5"/>
    <w:rsid w:val="55D202B8"/>
    <w:rsid w:val="55DA42EC"/>
    <w:rsid w:val="55E8642D"/>
    <w:rsid w:val="561429C4"/>
    <w:rsid w:val="561D1936"/>
    <w:rsid w:val="564856A6"/>
    <w:rsid w:val="564D1E85"/>
    <w:rsid w:val="56531966"/>
    <w:rsid w:val="565B5E47"/>
    <w:rsid w:val="56643D09"/>
    <w:rsid w:val="56930792"/>
    <w:rsid w:val="569F0C0F"/>
    <w:rsid w:val="56CD227A"/>
    <w:rsid w:val="56E27525"/>
    <w:rsid w:val="57155138"/>
    <w:rsid w:val="57281D9C"/>
    <w:rsid w:val="572C0246"/>
    <w:rsid w:val="57594FC6"/>
    <w:rsid w:val="575A5CF0"/>
    <w:rsid w:val="575B6763"/>
    <w:rsid w:val="57B303A3"/>
    <w:rsid w:val="57D25ECD"/>
    <w:rsid w:val="57E9283C"/>
    <w:rsid w:val="580B08A5"/>
    <w:rsid w:val="58361688"/>
    <w:rsid w:val="586E7FDF"/>
    <w:rsid w:val="587249E7"/>
    <w:rsid w:val="587855C0"/>
    <w:rsid w:val="58944D23"/>
    <w:rsid w:val="589A2E73"/>
    <w:rsid w:val="589C7A9D"/>
    <w:rsid w:val="58A643C8"/>
    <w:rsid w:val="58B23BEB"/>
    <w:rsid w:val="58B974A0"/>
    <w:rsid w:val="58CE5507"/>
    <w:rsid w:val="58D66231"/>
    <w:rsid w:val="58F4719D"/>
    <w:rsid w:val="590219A9"/>
    <w:rsid w:val="5910067A"/>
    <w:rsid w:val="592B4FB1"/>
    <w:rsid w:val="59470B33"/>
    <w:rsid w:val="594C3AC1"/>
    <w:rsid w:val="596A5F8F"/>
    <w:rsid w:val="59727E80"/>
    <w:rsid w:val="599F28FD"/>
    <w:rsid w:val="59E41A84"/>
    <w:rsid w:val="5A067A47"/>
    <w:rsid w:val="5A0D37DE"/>
    <w:rsid w:val="5A3F7C38"/>
    <w:rsid w:val="5A860444"/>
    <w:rsid w:val="5A9B3E81"/>
    <w:rsid w:val="5AB16C31"/>
    <w:rsid w:val="5AB27793"/>
    <w:rsid w:val="5AC663CB"/>
    <w:rsid w:val="5AEE32E6"/>
    <w:rsid w:val="5B231FF4"/>
    <w:rsid w:val="5B450BE7"/>
    <w:rsid w:val="5B5F65E6"/>
    <w:rsid w:val="5B622A10"/>
    <w:rsid w:val="5B7F5777"/>
    <w:rsid w:val="5B8B5E06"/>
    <w:rsid w:val="5BAC781E"/>
    <w:rsid w:val="5BB96664"/>
    <w:rsid w:val="5BC76675"/>
    <w:rsid w:val="5BDC65C3"/>
    <w:rsid w:val="5BDE19C3"/>
    <w:rsid w:val="5BF14020"/>
    <w:rsid w:val="5C286E01"/>
    <w:rsid w:val="5C2B21AD"/>
    <w:rsid w:val="5C396B22"/>
    <w:rsid w:val="5C4505E5"/>
    <w:rsid w:val="5C4E3260"/>
    <w:rsid w:val="5C6B466E"/>
    <w:rsid w:val="5CF40956"/>
    <w:rsid w:val="5D1C5AEF"/>
    <w:rsid w:val="5D1F5532"/>
    <w:rsid w:val="5D485BEA"/>
    <w:rsid w:val="5D4D6168"/>
    <w:rsid w:val="5D6331D9"/>
    <w:rsid w:val="5DFC47CB"/>
    <w:rsid w:val="5E0C22FB"/>
    <w:rsid w:val="5E244CC1"/>
    <w:rsid w:val="5E507F6B"/>
    <w:rsid w:val="5E673379"/>
    <w:rsid w:val="5E687DA4"/>
    <w:rsid w:val="5E79092E"/>
    <w:rsid w:val="5E850C93"/>
    <w:rsid w:val="5EB377F5"/>
    <w:rsid w:val="5EC03952"/>
    <w:rsid w:val="5EE40514"/>
    <w:rsid w:val="5EE47A37"/>
    <w:rsid w:val="5F04415A"/>
    <w:rsid w:val="5F067C2A"/>
    <w:rsid w:val="5F0C09DA"/>
    <w:rsid w:val="5F1978CA"/>
    <w:rsid w:val="5F2002C9"/>
    <w:rsid w:val="5F215903"/>
    <w:rsid w:val="5F311D7C"/>
    <w:rsid w:val="5F381A32"/>
    <w:rsid w:val="5F75730C"/>
    <w:rsid w:val="5F880D19"/>
    <w:rsid w:val="5F995BC4"/>
    <w:rsid w:val="5F9F3DDE"/>
    <w:rsid w:val="5FA908A3"/>
    <w:rsid w:val="5FC36300"/>
    <w:rsid w:val="5FD44804"/>
    <w:rsid w:val="5FEE1A27"/>
    <w:rsid w:val="60014CAC"/>
    <w:rsid w:val="60257F56"/>
    <w:rsid w:val="60370EFC"/>
    <w:rsid w:val="603B4F43"/>
    <w:rsid w:val="60634D52"/>
    <w:rsid w:val="60710A59"/>
    <w:rsid w:val="60855743"/>
    <w:rsid w:val="6097367F"/>
    <w:rsid w:val="60A0135C"/>
    <w:rsid w:val="60AA7927"/>
    <w:rsid w:val="60C506EC"/>
    <w:rsid w:val="60C51BA0"/>
    <w:rsid w:val="60D93ED9"/>
    <w:rsid w:val="60DC63D1"/>
    <w:rsid w:val="60E417DD"/>
    <w:rsid w:val="610E11C8"/>
    <w:rsid w:val="611E6B38"/>
    <w:rsid w:val="613B2CE7"/>
    <w:rsid w:val="61501C21"/>
    <w:rsid w:val="61544DA9"/>
    <w:rsid w:val="61600EB8"/>
    <w:rsid w:val="616131B6"/>
    <w:rsid w:val="61661C0E"/>
    <w:rsid w:val="617210A3"/>
    <w:rsid w:val="61752669"/>
    <w:rsid w:val="61780BEF"/>
    <w:rsid w:val="617F7C04"/>
    <w:rsid w:val="61897F29"/>
    <w:rsid w:val="61920363"/>
    <w:rsid w:val="619433BF"/>
    <w:rsid w:val="61972A9E"/>
    <w:rsid w:val="61DB4C28"/>
    <w:rsid w:val="61DB58CA"/>
    <w:rsid w:val="61E16EBF"/>
    <w:rsid w:val="61EB6D3B"/>
    <w:rsid w:val="62376C25"/>
    <w:rsid w:val="6240424E"/>
    <w:rsid w:val="62562896"/>
    <w:rsid w:val="626837CC"/>
    <w:rsid w:val="6287718D"/>
    <w:rsid w:val="628A3257"/>
    <w:rsid w:val="628D4321"/>
    <w:rsid w:val="62BF228F"/>
    <w:rsid w:val="62C60B30"/>
    <w:rsid w:val="62D93AF0"/>
    <w:rsid w:val="6303269A"/>
    <w:rsid w:val="630B6E66"/>
    <w:rsid w:val="63125445"/>
    <w:rsid w:val="63161283"/>
    <w:rsid w:val="63251878"/>
    <w:rsid w:val="632B7271"/>
    <w:rsid w:val="633E0632"/>
    <w:rsid w:val="63645A61"/>
    <w:rsid w:val="63770159"/>
    <w:rsid w:val="638742FC"/>
    <w:rsid w:val="63970CEB"/>
    <w:rsid w:val="63BD26EF"/>
    <w:rsid w:val="63C66B54"/>
    <w:rsid w:val="640D6773"/>
    <w:rsid w:val="64216B3E"/>
    <w:rsid w:val="642878F5"/>
    <w:rsid w:val="64C249D3"/>
    <w:rsid w:val="650A1BFD"/>
    <w:rsid w:val="650E6538"/>
    <w:rsid w:val="651219F8"/>
    <w:rsid w:val="652633E0"/>
    <w:rsid w:val="652A436F"/>
    <w:rsid w:val="654741BF"/>
    <w:rsid w:val="65480E51"/>
    <w:rsid w:val="65670665"/>
    <w:rsid w:val="656F203B"/>
    <w:rsid w:val="65706604"/>
    <w:rsid w:val="657F0910"/>
    <w:rsid w:val="65814E31"/>
    <w:rsid w:val="65912FF5"/>
    <w:rsid w:val="65954E34"/>
    <w:rsid w:val="65A62C37"/>
    <w:rsid w:val="65B323C5"/>
    <w:rsid w:val="65C01CA8"/>
    <w:rsid w:val="65ED2315"/>
    <w:rsid w:val="66335E06"/>
    <w:rsid w:val="665C2EAC"/>
    <w:rsid w:val="666E4AD9"/>
    <w:rsid w:val="6674047F"/>
    <w:rsid w:val="6682486F"/>
    <w:rsid w:val="669A7095"/>
    <w:rsid w:val="66A31ADA"/>
    <w:rsid w:val="66A95C31"/>
    <w:rsid w:val="66AD290B"/>
    <w:rsid w:val="66C93C0E"/>
    <w:rsid w:val="66FD14C3"/>
    <w:rsid w:val="67001FF9"/>
    <w:rsid w:val="67057D0F"/>
    <w:rsid w:val="67097DDB"/>
    <w:rsid w:val="672D63D3"/>
    <w:rsid w:val="673F400F"/>
    <w:rsid w:val="673F7A07"/>
    <w:rsid w:val="67461271"/>
    <w:rsid w:val="676D434F"/>
    <w:rsid w:val="67745E7A"/>
    <w:rsid w:val="678C51D8"/>
    <w:rsid w:val="67B3644A"/>
    <w:rsid w:val="67CB7BCD"/>
    <w:rsid w:val="67D14620"/>
    <w:rsid w:val="67D94BCB"/>
    <w:rsid w:val="68066F57"/>
    <w:rsid w:val="68285B0D"/>
    <w:rsid w:val="683804E2"/>
    <w:rsid w:val="68394457"/>
    <w:rsid w:val="684612CE"/>
    <w:rsid w:val="68500FC4"/>
    <w:rsid w:val="685A0EEC"/>
    <w:rsid w:val="689C2126"/>
    <w:rsid w:val="68A70442"/>
    <w:rsid w:val="68AC37A5"/>
    <w:rsid w:val="68B8372A"/>
    <w:rsid w:val="68C325C7"/>
    <w:rsid w:val="68E65DC7"/>
    <w:rsid w:val="68EA648D"/>
    <w:rsid w:val="68F23295"/>
    <w:rsid w:val="69187319"/>
    <w:rsid w:val="69254DDE"/>
    <w:rsid w:val="692E63C5"/>
    <w:rsid w:val="69320EA6"/>
    <w:rsid w:val="697107B3"/>
    <w:rsid w:val="69737DF9"/>
    <w:rsid w:val="697A10F3"/>
    <w:rsid w:val="697A6D97"/>
    <w:rsid w:val="69AB29E6"/>
    <w:rsid w:val="69D810EC"/>
    <w:rsid w:val="69DF6848"/>
    <w:rsid w:val="69FE1833"/>
    <w:rsid w:val="69FE6B12"/>
    <w:rsid w:val="6A460B14"/>
    <w:rsid w:val="6A4A5616"/>
    <w:rsid w:val="6A4D4AF3"/>
    <w:rsid w:val="6A4E5255"/>
    <w:rsid w:val="6A89435D"/>
    <w:rsid w:val="6A8D1C1B"/>
    <w:rsid w:val="6AB40320"/>
    <w:rsid w:val="6AB54C5A"/>
    <w:rsid w:val="6ACB2C71"/>
    <w:rsid w:val="6AD53371"/>
    <w:rsid w:val="6AFA7337"/>
    <w:rsid w:val="6B1D7CEB"/>
    <w:rsid w:val="6B4D5406"/>
    <w:rsid w:val="6B50461A"/>
    <w:rsid w:val="6B564544"/>
    <w:rsid w:val="6B834D36"/>
    <w:rsid w:val="6BA80FAF"/>
    <w:rsid w:val="6BAF6C95"/>
    <w:rsid w:val="6BC41B4E"/>
    <w:rsid w:val="6BC50A85"/>
    <w:rsid w:val="6BCD3509"/>
    <w:rsid w:val="6BE54C14"/>
    <w:rsid w:val="6BF4489A"/>
    <w:rsid w:val="6C0525B0"/>
    <w:rsid w:val="6C0B3641"/>
    <w:rsid w:val="6C133E58"/>
    <w:rsid w:val="6C214FF0"/>
    <w:rsid w:val="6C3B6CA2"/>
    <w:rsid w:val="6C3E6A99"/>
    <w:rsid w:val="6C434353"/>
    <w:rsid w:val="6C440346"/>
    <w:rsid w:val="6C53192C"/>
    <w:rsid w:val="6C554611"/>
    <w:rsid w:val="6C6447E9"/>
    <w:rsid w:val="6C677FE9"/>
    <w:rsid w:val="6C957F99"/>
    <w:rsid w:val="6CA125AA"/>
    <w:rsid w:val="6CA272FD"/>
    <w:rsid w:val="6CA465EB"/>
    <w:rsid w:val="6CB56076"/>
    <w:rsid w:val="6CB75918"/>
    <w:rsid w:val="6CB83DBF"/>
    <w:rsid w:val="6D0C5A14"/>
    <w:rsid w:val="6D607753"/>
    <w:rsid w:val="6D821B4D"/>
    <w:rsid w:val="6DCF16F3"/>
    <w:rsid w:val="6DDA39EB"/>
    <w:rsid w:val="6DF960D4"/>
    <w:rsid w:val="6E12266E"/>
    <w:rsid w:val="6E2D13E0"/>
    <w:rsid w:val="6E39677A"/>
    <w:rsid w:val="6E3C79AA"/>
    <w:rsid w:val="6E4E2795"/>
    <w:rsid w:val="6E693FA2"/>
    <w:rsid w:val="6E8D471E"/>
    <w:rsid w:val="6EAA1898"/>
    <w:rsid w:val="6EAE410A"/>
    <w:rsid w:val="6EBD02A6"/>
    <w:rsid w:val="6EDA0DF8"/>
    <w:rsid w:val="6EDF6229"/>
    <w:rsid w:val="6EF7293D"/>
    <w:rsid w:val="6EFB698F"/>
    <w:rsid w:val="6F1B4538"/>
    <w:rsid w:val="6F2E775C"/>
    <w:rsid w:val="6F5716B3"/>
    <w:rsid w:val="6F581402"/>
    <w:rsid w:val="6F5B35C6"/>
    <w:rsid w:val="6F603092"/>
    <w:rsid w:val="6F971A71"/>
    <w:rsid w:val="6FCF31D1"/>
    <w:rsid w:val="702343DA"/>
    <w:rsid w:val="70497383"/>
    <w:rsid w:val="70526D8F"/>
    <w:rsid w:val="70745ED7"/>
    <w:rsid w:val="70995C19"/>
    <w:rsid w:val="70A46B2D"/>
    <w:rsid w:val="70AC7B92"/>
    <w:rsid w:val="70AF0E60"/>
    <w:rsid w:val="70E13D84"/>
    <w:rsid w:val="70EC3DBC"/>
    <w:rsid w:val="70FD7CD0"/>
    <w:rsid w:val="71751439"/>
    <w:rsid w:val="71776F79"/>
    <w:rsid w:val="717A5555"/>
    <w:rsid w:val="71883676"/>
    <w:rsid w:val="719C683D"/>
    <w:rsid w:val="71B702A2"/>
    <w:rsid w:val="71C15E6B"/>
    <w:rsid w:val="71CB3181"/>
    <w:rsid w:val="71E94733"/>
    <w:rsid w:val="71EE16E8"/>
    <w:rsid w:val="71F84EC8"/>
    <w:rsid w:val="71F922C0"/>
    <w:rsid w:val="720A3887"/>
    <w:rsid w:val="720F446E"/>
    <w:rsid w:val="722F7521"/>
    <w:rsid w:val="724345C8"/>
    <w:rsid w:val="724F2113"/>
    <w:rsid w:val="726B32A2"/>
    <w:rsid w:val="72800C4F"/>
    <w:rsid w:val="72AF5315"/>
    <w:rsid w:val="72D37F84"/>
    <w:rsid w:val="72DB16C1"/>
    <w:rsid w:val="730C0DD1"/>
    <w:rsid w:val="73871694"/>
    <w:rsid w:val="739B38F2"/>
    <w:rsid w:val="73BC3EE3"/>
    <w:rsid w:val="73C07115"/>
    <w:rsid w:val="740069FC"/>
    <w:rsid w:val="74056531"/>
    <w:rsid w:val="741A4809"/>
    <w:rsid w:val="74237D69"/>
    <w:rsid w:val="744125CB"/>
    <w:rsid w:val="74863B45"/>
    <w:rsid w:val="7490349F"/>
    <w:rsid w:val="74A13118"/>
    <w:rsid w:val="74A91D21"/>
    <w:rsid w:val="74B077F6"/>
    <w:rsid w:val="74D11C67"/>
    <w:rsid w:val="74D37FA9"/>
    <w:rsid w:val="74ED0262"/>
    <w:rsid w:val="75674787"/>
    <w:rsid w:val="756C6735"/>
    <w:rsid w:val="757B2610"/>
    <w:rsid w:val="75D97893"/>
    <w:rsid w:val="75DC449C"/>
    <w:rsid w:val="75EA4AE8"/>
    <w:rsid w:val="75F778EF"/>
    <w:rsid w:val="75F933AE"/>
    <w:rsid w:val="762E36B3"/>
    <w:rsid w:val="765C7562"/>
    <w:rsid w:val="767145B6"/>
    <w:rsid w:val="767E572A"/>
    <w:rsid w:val="769D49E7"/>
    <w:rsid w:val="76DA1D75"/>
    <w:rsid w:val="773866FE"/>
    <w:rsid w:val="77403858"/>
    <w:rsid w:val="77403B93"/>
    <w:rsid w:val="774A1073"/>
    <w:rsid w:val="7775458B"/>
    <w:rsid w:val="778954C7"/>
    <w:rsid w:val="77AD083D"/>
    <w:rsid w:val="77C44D45"/>
    <w:rsid w:val="77DF3F87"/>
    <w:rsid w:val="77E75A2E"/>
    <w:rsid w:val="77F36579"/>
    <w:rsid w:val="78254122"/>
    <w:rsid w:val="78495C02"/>
    <w:rsid w:val="78785C96"/>
    <w:rsid w:val="787E1EC5"/>
    <w:rsid w:val="789D1CD2"/>
    <w:rsid w:val="78F046A9"/>
    <w:rsid w:val="790348F9"/>
    <w:rsid w:val="791A7D67"/>
    <w:rsid w:val="793C1D0E"/>
    <w:rsid w:val="79473C66"/>
    <w:rsid w:val="7950187D"/>
    <w:rsid w:val="79530AEB"/>
    <w:rsid w:val="79672A2A"/>
    <w:rsid w:val="7976312E"/>
    <w:rsid w:val="79A8143C"/>
    <w:rsid w:val="79AF0CE0"/>
    <w:rsid w:val="79BB713F"/>
    <w:rsid w:val="79DC33AE"/>
    <w:rsid w:val="7A0E5017"/>
    <w:rsid w:val="7A2904CA"/>
    <w:rsid w:val="7A4337A5"/>
    <w:rsid w:val="7A533773"/>
    <w:rsid w:val="7A586A6F"/>
    <w:rsid w:val="7A6F4662"/>
    <w:rsid w:val="7A741202"/>
    <w:rsid w:val="7A7461FC"/>
    <w:rsid w:val="7A9F7E01"/>
    <w:rsid w:val="7AA03893"/>
    <w:rsid w:val="7AAC08C3"/>
    <w:rsid w:val="7AC86E05"/>
    <w:rsid w:val="7B063E88"/>
    <w:rsid w:val="7B2A5C62"/>
    <w:rsid w:val="7B4A49B3"/>
    <w:rsid w:val="7B5A1F4D"/>
    <w:rsid w:val="7B6C13AE"/>
    <w:rsid w:val="7B6C4213"/>
    <w:rsid w:val="7B71211A"/>
    <w:rsid w:val="7B73124E"/>
    <w:rsid w:val="7B810D05"/>
    <w:rsid w:val="7B837844"/>
    <w:rsid w:val="7B9504C1"/>
    <w:rsid w:val="7B9525C1"/>
    <w:rsid w:val="7BAD5F69"/>
    <w:rsid w:val="7BAE0A31"/>
    <w:rsid w:val="7BD636DA"/>
    <w:rsid w:val="7BF80E77"/>
    <w:rsid w:val="7BFA0614"/>
    <w:rsid w:val="7BFF194C"/>
    <w:rsid w:val="7C0145A0"/>
    <w:rsid w:val="7C181F6C"/>
    <w:rsid w:val="7C276B9D"/>
    <w:rsid w:val="7C363C60"/>
    <w:rsid w:val="7C3D3CA5"/>
    <w:rsid w:val="7C3F770A"/>
    <w:rsid w:val="7C705B15"/>
    <w:rsid w:val="7C8C5CE0"/>
    <w:rsid w:val="7C992C23"/>
    <w:rsid w:val="7C9B3097"/>
    <w:rsid w:val="7CA20F34"/>
    <w:rsid w:val="7CAB6E76"/>
    <w:rsid w:val="7CB400F8"/>
    <w:rsid w:val="7CC55261"/>
    <w:rsid w:val="7CC721AF"/>
    <w:rsid w:val="7CE860D5"/>
    <w:rsid w:val="7D11121B"/>
    <w:rsid w:val="7D20600D"/>
    <w:rsid w:val="7D39738D"/>
    <w:rsid w:val="7D3F31B9"/>
    <w:rsid w:val="7D7B7E40"/>
    <w:rsid w:val="7D8151C2"/>
    <w:rsid w:val="7D9A1E93"/>
    <w:rsid w:val="7DCB4B07"/>
    <w:rsid w:val="7DDC02D1"/>
    <w:rsid w:val="7DE61596"/>
    <w:rsid w:val="7DF82D9C"/>
    <w:rsid w:val="7E362BAE"/>
    <w:rsid w:val="7E454EA8"/>
    <w:rsid w:val="7E8B1C83"/>
    <w:rsid w:val="7E960221"/>
    <w:rsid w:val="7ECB34D7"/>
    <w:rsid w:val="7EDE4909"/>
    <w:rsid w:val="7EEC1826"/>
    <w:rsid w:val="7F2C5855"/>
    <w:rsid w:val="7F316E32"/>
    <w:rsid w:val="7F4B5CC4"/>
    <w:rsid w:val="7F5B77B0"/>
    <w:rsid w:val="7F675DDD"/>
    <w:rsid w:val="7F6A0A1F"/>
    <w:rsid w:val="7FA935E4"/>
    <w:rsid w:val="7FCE35B1"/>
    <w:rsid w:val="7FEE1CA3"/>
    <w:rsid w:val="7FF63C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99"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iPriority="99"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99"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qFormat/>
    <w:uiPriority w:val="9"/>
    <w:pPr>
      <w:keepNext/>
      <w:keepLines/>
      <w:spacing w:before="340" w:after="330" w:line="578" w:lineRule="auto"/>
      <w:outlineLvl w:val="0"/>
    </w:pPr>
    <w:rPr>
      <w:b/>
      <w:bCs/>
      <w:kern w:val="44"/>
      <w:sz w:val="44"/>
      <w:szCs w:val="44"/>
    </w:rPr>
  </w:style>
  <w:style w:type="paragraph" w:styleId="5">
    <w:name w:val="heading 2"/>
    <w:basedOn w:val="1"/>
    <w:next w:val="1"/>
    <w:qFormat/>
    <w:uiPriority w:val="0"/>
    <w:pPr>
      <w:keepNext/>
      <w:keepLines/>
      <w:adjustRightInd w:val="0"/>
      <w:snapToGrid w:val="0"/>
      <w:spacing w:line="336" w:lineRule="auto"/>
      <w:ind w:firstLine="601"/>
      <w:outlineLvl w:val="1"/>
    </w:pPr>
    <w:rPr>
      <w:rFonts w:eastAsia="仿宋_GB2312"/>
      <w:b/>
      <w:kern w:val="0"/>
      <w:sz w:val="30"/>
    </w:rPr>
  </w:style>
  <w:style w:type="character" w:default="1" w:styleId="14">
    <w:name w:val="Default Paragraph Font"/>
    <w:semiHidden/>
    <w:qFormat/>
    <w:uiPriority w:val="0"/>
  </w:style>
  <w:style w:type="table" w:default="1" w:styleId="12">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0"/>
    <w:rPr>
      <w:sz w:val="24"/>
    </w:rPr>
  </w:style>
  <w:style w:type="paragraph" w:customStyle="1" w:styleId="3">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styleId="6">
    <w:name w:val="toa heading"/>
    <w:basedOn w:val="1"/>
    <w:next w:val="1"/>
    <w:unhideWhenUsed/>
    <w:qFormat/>
    <w:uiPriority w:val="99"/>
    <w:pPr>
      <w:spacing w:before="120" w:after="100" w:afterAutospacing="1"/>
      <w:outlineLvl w:val="0"/>
    </w:pPr>
    <w:rPr>
      <w:rFonts w:ascii="宋体" w:hAnsi="Calibri" w:cs="宋体"/>
      <w:bCs/>
      <w:kern w:val="0"/>
      <w:sz w:val="28"/>
      <w:szCs w:val="28"/>
    </w:rPr>
  </w:style>
  <w:style w:type="paragraph" w:styleId="7">
    <w:name w:val="footer"/>
    <w:basedOn w:val="1"/>
    <w:next w:val="2"/>
    <w:qFormat/>
    <w:uiPriority w:val="0"/>
    <w:pPr>
      <w:tabs>
        <w:tab w:val="center" w:pos="4153"/>
        <w:tab w:val="right" w:pos="8306"/>
      </w:tabs>
      <w:snapToGrid w:val="0"/>
      <w:jc w:val="left"/>
    </w:pPr>
    <w:rPr>
      <w:sz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9">
    <w:name w:val="toc 2"/>
    <w:basedOn w:val="1"/>
    <w:next w:val="1"/>
    <w:semiHidden/>
    <w:qFormat/>
    <w:uiPriority w:val="99"/>
    <w:pPr>
      <w:ind w:left="420" w:leftChars="200"/>
    </w:pPr>
  </w:style>
  <w:style w:type="paragraph" w:styleId="10">
    <w:name w:val="Body Text 2"/>
    <w:basedOn w:val="1"/>
    <w:qFormat/>
    <w:uiPriority w:val="99"/>
    <w:rPr>
      <w:rFonts w:ascii="仿宋_GB2312" w:hAnsi="宋体" w:eastAsia="仿宋_GB2312" w:cs="仿宋_GB2312"/>
      <w:sz w:val="28"/>
      <w:szCs w:val="28"/>
    </w:rPr>
  </w:style>
  <w:style w:type="paragraph" w:styleId="11">
    <w:name w:val="Normal (Web)"/>
    <w:basedOn w:val="1"/>
    <w:qFormat/>
    <w:uiPriority w:val="99"/>
    <w:rPr>
      <w:sz w:val="24"/>
      <w:szCs w:val="24"/>
    </w:rPr>
  </w:style>
  <w:style w:type="table" w:styleId="13">
    <w:name w:val="Table Grid"/>
    <w:basedOn w:val="1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5">
    <w:name w:val="FollowedHyperlink"/>
    <w:basedOn w:val="14"/>
    <w:qFormat/>
    <w:uiPriority w:val="0"/>
    <w:rPr>
      <w:color w:val="4455AA"/>
      <w:u w:val="none"/>
    </w:rPr>
  </w:style>
  <w:style w:type="paragraph" w:customStyle="1" w:styleId="16">
    <w:name w:val="heading 3"/>
    <w:basedOn w:val="1"/>
    <w:next w:val="1"/>
    <w:qFormat/>
    <w:uiPriority w:val="0"/>
    <w:pPr>
      <w:keepNext/>
      <w:keepLines/>
      <w:spacing w:before="260" w:after="260" w:line="415" w:lineRule="auto"/>
      <w:outlineLvl w:val="2"/>
    </w:pPr>
    <w:rPr>
      <w:rFonts w:hint="eastAsia"/>
      <w:sz w:val="30"/>
      <w:szCs w:val="2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so may</cp:lastModifiedBy>
  <dcterms:modified xsi:type="dcterms:W3CDTF">2024-04-26T12:43:47Z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3BCE44E50DA34A4E85C7560BA94660A7</vt:lpwstr>
  </property>
</Properties>
</file>