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440" w:lineRule="exact"/>
        <w:jc w:val="center"/>
        <w:rPr>
          <w:rFonts w:hint="eastAsia" w:ascii="方正仿宋简体" w:hAnsi="方正仿宋简体" w:eastAsia="方正仿宋简体" w:cs="方正仿宋简体"/>
          <w:b/>
          <w:sz w:val="30"/>
          <w:szCs w:val="30"/>
        </w:rPr>
      </w:pPr>
    </w:p>
    <w:p>
      <w:pPr>
        <w:jc w:val="center"/>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葫芦素、门克庆煤矿电动机一次性采购</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采购文件</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pStyle w:val="6"/>
        <w:rPr>
          <w:rFonts w:hint="eastAsia"/>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ind w:firstLine="1687" w:firstLineChars="600"/>
        <w:jc w:val="both"/>
        <w:rPr>
          <w:rFonts w:hint="default" w:ascii="方正仿宋简体" w:hAnsi="方正仿宋简体" w:eastAsia="方正仿宋简体" w:cs="方正仿宋简体"/>
          <w:b/>
          <w:bCs/>
          <w:sz w:val="28"/>
          <w:szCs w:val="28"/>
          <w:u w:val="none"/>
          <w:lang w:val="en-US" w:eastAsia="zh-CN"/>
        </w:rPr>
      </w:pPr>
      <w:r>
        <w:rPr>
          <w:rFonts w:hint="eastAsia" w:ascii="方正仿宋简体" w:hAnsi="方正仿宋简体" w:eastAsia="方正仿宋简体" w:cs="方正仿宋简体"/>
          <w:b/>
          <w:bCs/>
          <w:sz w:val="28"/>
          <w:szCs w:val="28"/>
          <w:u w:val="none"/>
          <w:lang w:val="en-US" w:eastAsia="zh-CN"/>
        </w:rPr>
        <w:t>采购人：</w:t>
      </w:r>
      <w:r>
        <w:rPr>
          <w:rFonts w:hint="eastAsia" w:ascii="方正仿宋简体" w:hAnsi="方正仿宋简体" w:eastAsia="方正仿宋简体" w:cs="方正仿宋简体"/>
          <w:b/>
          <w:bCs/>
          <w:sz w:val="28"/>
          <w:szCs w:val="28"/>
          <w:u w:val="single"/>
          <w:lang w:val="en-US" w:eastAsia="zh-CN"/>
        </w:rPr>
        <w:t>中天合创能源有限责任公司</w:t>
      </w:r>
    </w:p>
    <w:p>
      <w:pPr>
        <w:jc w:val="center"/>
        <w:rPr>
          <w:rFonts w:hint="default" w:ascii="方正仿宋简体" w:hAnsi="方正仿宋简体" w:eastAsia="方正仿宋简体" w:cs="方正仿宋简体"/>
          <w:b/>
          <w:bCs/>
          <w:sz w:val="28"/>
          <w:szCs w:val="28"/>
          <w:u w:val="single"/>
          <w:lang w:val="en-US" w:eastAsia="zh-CN"/>
        </w:rPr>
      </w:pPr>
      <w:r>
        <w:rPr>
          <w:rFonts w:hint="eastAsia" w:ascii="方正仿宋简体" w:hAnsi="方正仿宋简体" w:eastAsia="方正仿宋简体" w:cs="方正仿宋简体"/>
          <w:b/>
          <w:bCs/>
          <w:sz w:val="28"/>
          <w:szCs w:val="28"/>
          <w:u w:val="none"/>
          <w:lang w:val="en-US" w:eastAsia="zh-CN"/>
        </w:rPr>
        <w:t xml:space="preserve"> </w:t>
      </w:r>
      <w:r>
        <w:rPr>
          <w:rFonts w:hint="eastAsia" w:ascii="方正仿宋简体" w:hAnsi="方正仿宋简体" w:eastAsia="方正仿宋简体" w:cs="方正仿宋简体"/>
          <w:b/>
          <w:bCs/>
          <w:sz w:val="28"/>
          <w:szCs w:val="28"/>
          <w:u w:val="single"/>
          <w:lang w:val="en-US" w:eastAsia="zh-CN"/>
        </w:rPr>
        <w:t>2024</w:t>
      </w:r>
      <w:r>
        <w:rPr>
          <w:rFonts w:hint="eastAsia" w:ascii="方正仿宋简体" w:hAnsi="方正仿宋简体" w:eastAsia="方正仿宋简体" w:cs="方正仿宋简体"/>
          <w:b/>
          <w:bCs/>
          <w:sz w:val="28"/>
          <w:szCs w:val="28"/>
          <w:u w:val="none"/>
          <w:lang w:val="en-US" w:eastAsia="zh-CN"/>
        </w:rPr>
        <w:t>年</w:t>
      </w:r>
      <w:r>
        <w:rPr>
          <w:rFonts w:hint="eastAsia" w:ascii="方正仿宋简体" w:hAnsi="方正仿宋简体" w:eastAsia="方正仿宋简体" w:cs="方正仿宋简体"/>
          <w:b/>
          <w:bCs/>
          <w:sz w:val="28"/>
          <w:szCs w:val="28"/>
          <w:u w:val="single"/>
          <w:lang w:val="en-US" w:eastAsia="zh-CN"/>
        </w:rPr>
        <w:t>4</w:t>
      </w:r>
      <w:r>
        <w:rPr>
          <w:rFonts w:hint="eastAsia" w:ascii="方正仿宋简体" w:hAnsi="方正仿宋简体" w:eastAsia="方正仿宋简体" w:cs="方正仿宋简体"/>
          <w:b/>
          <w:bCs/>
          <w:sz w:val="28"/>
          <w:szCs w:val="28"/>
          <w:u w:val="none"/>
          <w:lang w:val="en-US" w:eastAsia="zh-CN"/>
        </w:rPr>
        <w:t>月</w:t>
      </w:r>
    </w:p>
    <w:p>
      <w:pPr>
        <w:pStyle w:val="17"/>
        <w:spacing w:line="440" w:lineRule="exact"/>
        <w:jc w:val="center"/>
        <w:rPr>
          <w:rFonts w:hint="eastAsia" w:ascii="方正仿宋简体" w:hAnsi="方正仿宋简体" w:eastAsia="方正仿宋简体" w:cs="方正仿宋简体"/>
          <w:b/>
          <w:sz w:val="30"/>
          <w:szCs w:val="30"/>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目</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录</w:t>
      </w:r>
    </w:p>
    <w:p>
      <w:pPr>
        <w:pStyle w:val="17"/>
        <w:pageBreakBefore w:val="0"/>
        <w:numPr>
          <w:ilvl w:val="0"/>
          <w:numId w:val="0"/>
        </w:numPr>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第一章 采购邀请文件</w:t>
      </w:r>
    </w:p>
    <w:p>
      <w:pPr>
        <w:pStyle w:val="17"/>
        <w:pageBreakBefore w:val="0"/>
        <w:kinsoku/>
        <w:wordWrap/>
        <w:overflowPunct/>
        <w:topLinePunct w:val="0"/>
        <w:autoSpaceDE/>
        <w:autoSpaceDN/>
        <w:bidi w:val="0"/>
        <w:adjustRightInd/>
        <w:spacing w:line="440" w:lineRule="exact"/>
        <w:ind w:firstLine="602" w:firstLineChars="200"/>
        <w:jc w:val="both"/>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供应商须知</w:t>
      </w:r>
    </w:p>
    <w:p>
      <w:pPr>
        <w:pStyle w:val="17"/>
        <w:pageBreakBefore w:val="0"/>
        <w:kinsoku/>
        <w:wordWrap/>
        <w:overflowPunct/>
        <w:topLinePunct w:val="0"/>
        <w:autoSpaceDE/>
        <w:autoSpaceDN/>
        <w:bidi w:val="0"/>
        <w:adjustRightInd/>
        <w:spacing w:line="440" w:lineRule="exact"/>
        <w:ind w:firstLine="602"/>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pStyle w:val="17"/>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第四章 技术要求</w:t>
      </w:r>
    </w:p>
    <w:p>
      <w:pPr>
        <w:pStyle w:val="17"/>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第五章 响应文件相关格式</w:t>
      </w: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第一章</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采购</w:t>
      </w:r>
      <w:r>
        <w:rPr>
          <w:rFonts w:hint="eastAsia" w:ascii="方正仿宋简体" w:hAnsi="方正仿宋简体" w:eastAsia="方正仿宋简体" w:cs="方正仿宋简体"/>
          <w:b/>
          <w:sz w:val="30"/>
          <w:szCs w:val="30"/>
        </w:rPr>
        <w:t>邀请</w:t>
      </w:r>
      <w:r>
        <w:rPr>
          <w:rFonts w:hint="eastAsia" w:ascii="方正仿宋简体" w:hAnsi="方正仿宋简体" w:eastAsia="方正仿宋简体" w:cs="方正仿宋简体"/>
          <w:b/>
          <w:sz w:val="30"/>
          <w:szCs w:val="30"/>
          <w:lang w:eastAsia="zh-CN"/>
        </w:rPr>
        <w:t>文件</w:t>
      </w:r>
    </w:p>
    <w:p>
      <w:pPr>
        <w:spacing w:line="560" w:lineRule="exact"/>
        <w:ind w:firstLine="482"/>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中天合创煤炭分公司就“</w:t>
      </w:r>
      <w:r>
        <w:rPr>
          <w:rFonts w:hint="eastAsia" w:ascii="方正仿宋简体" w:hAnsi="方正仿宋简体" w:eastAsia="方正仿宋简体" w:cs="方正仿宋简体"/>
          <w:bCs/>
          <w:sz w:val="24"/>
          <w:szCs w:val="24"/>
          <w:u w:val="single"/>
        </w:rPr>
        <w:t>葫芦素、门克庆煤矿电动机一次性采购</w:t>
      </w:r>
      <w:r>
        <w:rPr>
          <w:rFonts w:hint="eastAsia" w:ascii="方正仿宋简体" w:hAnsi="方正仿宋简体" w:eastAsia="方正仿宋简体" w:cs="方正仿宋简体"/>
          <w:bCs/>
          <w:sz w:val="24"/>
          <w:szCs w:val="24"/>
        </w:rPr>
        <w:t>”项目进行</w:t>
      </w:r>
      <w:r>
        <w:rPr>
          <w:rFonts w:hint="eastAsia" w:ascii="方正仿宋简体" w:hAnsi="方正仿宋简体" w:eastAsia="方正仿宋简体" w:cs="方正仿宋简体"/>
          <w:bCs/>
          <w:sz w:val="24"/>
          <w:szCs w:val="24"/>
          <w:u w:val="single"/>
        </w:rPr>
        <w:t>邀请询比</w:t>
      </w:r>
      <w:r>
        <w:rPr>
          <w:rFonts w:hint="eastAsia" w:ascii="方正仿宋简体" w:hAnsi="方正仿宋简体" w:eastAsia="方正仿宋简体" w:cs="方正仿宋简体"/>
          <w:bCs/>
          <w:sz w:val="24"/>
          <w:szCs w:val="24"/>
        </w:rPr>
        <w:t>采购，邀请“葫芦素煤矿、门克庆煤矿电机短名单入围采购(三年期)”3家中标供应商参与报价，参与报价供应商应严格按照我公司采购流程执行，严格遵守《中国中煤能源集团有限公司供应商廉洁合规管理办法》要求，具体如下：</w:t>
      </w:r>
    </w:p>
    <w:p>
      <w:pPr>
        <w:spacing w:line="440" w:lineRule="exact"/>
        <w:ind w:firstLine="480"/>
        <w:rPr>
          <w:rFonts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一、采购范围</w:t>
      </w:r>
    </w:p>
    <w:p>
      <w:pPr>
        <w:spacing w:line="440" w:lineRule="exact"/>
        <w:ind w:firstLine="480"/>
        <w:rPr>
          <w:rFonts w:ascii="方正仿宋简体" w:hAnsi="方正仿宋简体" w:eastAsia="方正仿宋简体" w:cs="方正仿宋简体"/>
          <w:b/>
          <w:sz w:val="24"/>
          <w:szCs w:val="24"/>
        </w:rPr>
      </w:pPr>
    </w:p>
    <w:tbl>
      <w:tblPr>
        <w:tblStyle w:val="13"/>
        <w:tblW w:w="9387"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
        <w:gridCol w:w="1234"/>
        <w:gridCol w:w="2633"/>
        <w:gridCol w:w="633"/>
        <w:gridCol w:w="485"/>
        <w:gridCol w:w="989"/>
        <w:gridCol w:w="952"/>
        <w:gridCol w:w="530"/>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369" w:type="dxa"/>
            <w:vAlign w:val="center"/>
          </w:tcPr>
          <w:p>
            <w:pPr>
              <w:jc w:val="right"/>
              <w:rPr>
                <w:rFonts w:ascii="仿宋" w:hAnsi="仿宋" w:eastAsia="仿宋" w:cs="仿宋"/>
                <w:sz w:val="24"/>
                <w:szCs w:val="24"/>
              </w:rPr>
            </w:pPr>
            <w:r>
              <w:rPr>
                <w:rFonts w:hint="eastAsia" w:ascii="仿宋" w:hAnsi="仿宋" w:eastAsia="仿宋" w:cs="仿宋"/>
                <w:sz w:val="24"/>
                <w:szCs w:val="24"/>
              </w:rPr>
              <w:t>序号</w:t>
            </w:r>
          </w:p>
        </w:tc>
        <w:tc>
          <w:tcPr>
            <w:tcW w:w="1234" w:type="dxa"/>
            <w:vAlign w:val="center"/>
          </w:tcPr>
          <w:p>
            <w:pPr>
              <w:jc w:val="center"/>
              <w:rPr>
                <w:rFonts w:ascii="仿宋" w:hAnsi="仿宋" w:eastAsia="仿宋" w:cs="仿宋"/>
                <w:sz w:val="24"/>
                <w:szCs w:val="24"/>
              </w:rPr>
            </w:pPr>
            <w:r>
              <w:rPr>
                <w:rFonts w:hint="eastAsia" w:ascii="仿宋" w:hAnsi="仿宋" w:eastAsia="仿宋" w:cs="仿宋"/>
                <w:sz w:val="24"/>
                <w:szCs w:val="24"/>
              </w:rPr>
              <w:t>设备名称</w:t>
            </w:r>
          </w:p>
        </w:tc>
        <w:tc>
          <w:tcPr>
            <w:tcW w:w="2633" w:type="dxa"/>
            <w:vAlign w:val="center"/>
          </w:tcPr>
          <w:p>
            <w:pPr>
              <w:jc w:val="center"/>
              <w:rPr>
                <w:rFonts w:ascii="仿宋" w:hAnsi="仿宋" w:eastAsia="仿宋" w:cs="仿宋"/>
                <w:sz w:val="24"/>
                <w:szCs w:val="24"/>
              </w:rPr>
            </w:pPr>
            <w:r>
              <w:rPr>
                <w:rFonts w:hint="eastAsia" w:ascii="仿宋" w:hAnsi="仿宋" w:eastAsia="仿宋" w:cs="仿宋"/>
                <w:sz w:val="24"/>
                <w:szCs w:val="24"/>
              </w:rPr>
              <w:t>设备型号与规格</w:t>
            </w:r>
          </w:p>
        </w:tc>
        <w:tc>
          <w:tcPr>
            <w:tcW w:w="633" w:type="dxa"/>
            <w:vAlign w:val="center"/>
          </w:tcPr>
          <w:p>
            <w:pPr>
              <w:jc w:val="center"/>
              <w:rPr>
                <w:rFonts w:ascii="仿宋" w:hAnsi="仿宋" w:eastAsia="仿宋" w:cs="仿宋"/>
                <w:sz w:val="24"/>
                <w:szCs w:val="24"/>
              </w:rPr>
            </w:pPr>
            <w:r>
              <w:rPr>
                <w:rFonts w:hint="eastAsia" w:ascii="仿宋" w:hAnsi="仿宋" w:eastAsia="仿宋" w:cs="仿宋"/>
                <w:sz w:val="24"/>
                <w:szCs w:val="24"/>
              </w:rPr>
              <w:t>单位</w:t>
            </w:r>
          </w:p>
        </w:tc>
        <w:tc>
          <w:tcPr>
            <w:tcW w:w="485" w:type="dxa"/>
            <w:vAlign w:val="center"/>
          </w:tcPr>
          <w:p>
            <w:pPr>
              <w:jc w:val="center"/>
              <w:rPr>
                <w:rFonts w:ascii="仿宋" w:hAnsi="仿宋" w:eastAsia="仿宋" w:cs="仿宋"/>
                <w:sz w:val="24"/>
                <w:szCs w:val="24"/>
              </w:rPr>
            </w:pPr>
            <w:r>
              <w:rPr>
                <w:rFonts w:hint="eastAsia" w:ascii="仿宋" w:hAnsi="仿宋" w:eastAsia="仿宋" w:cs="仿宋"/>
                <w:sz w:val="24"/>
                <w:szCs w:val="24"/>
              </w:rPr>
              <w:t>数量</w:t>
            </w:r>
          </w:p>
        </w:tc>
        <w:tc>
          <w:tcPr>
            <w:tcW w:w="989" w:type="dxa"/>
            <w:vAlign w:val="center"/>
          </w:tcPr>
          <w:p>
            <w:pPr>
              <w:jc w:val="center"/>
              <w:rPr>
                <w:rFonts w:ascii="仿宋" w:hAnsi="仿宋" w:eastAsia="仿宋" w:cs="仿宋"/>
                <w:sz w:val="24"/>
                <w:szCs w:val="24"/>
              </w:rPr>
            </w:pPr>
            <w:r>
              <w:rPr>
                <w:rFonts w:hint="eastAsia" w:ascii="仿宋" w:hAnsi="仿宋" w:eastAsia="仿宋" w:cs="仿宋"/>
                <w:sz w:val="24"/>
                <w:szCs w:val="24"/>
              </w:rPr>
              <w:t>含税单价/元</w:t>
            </w:r>
          </w:p>
        </w:tc>
        <w:tc>
          <w:tcPr>
            <w:tcW w:w="952" w:type="dxa"/>
            <w:vAlign w:val="center"/>
          </w:tcPr>
          <w:p>
            <w:pPr>
              <w:jc w:val="center"/>
              <w:rPr>
                <w:rFonts w:ascii="仿宋" w:hAnsi="仿宋" w:eastAsia="仿宋" w:cs="仿宋"/>
                <w:sz w:val="24"/>
                <w:szCs w:val="24"/>
              </w:rPr>
            </w:pPr>
            <w:r>
              <w:rPr>
                <w:rFonts w:hint="eastAsia" w:ascii="仿宋" w:hAnsi="仿宋" w:eastAsia="仿宋" w:cs="仿宋"/>
                <w:sz w:val="24"/>
                <w:szCs w:val="24"/>
              </w:rPr>
              <w:t>含税金额/元</w:t>
            </w:r>
          </w:p>
        </w:tc>
        <w:tc>
          <w:tcPr>
            <w:tcW w:w="530" w:type="dxa"/>
            <w:vAlign w:val="center"/>
          </w:tcPr>
          <w:p>
            <w:pPr>
              <w:jc w:val="center"/>
              <w:rPr>
                <w:rFonts w:ascii="仿宋" w:hAnsi="仿宋" w:eastAsia="仿宋" w:cs="仿宋"/>
                <w:sz w:val="24"/>
                <w:szCs w:val="24"/>
              </w:rPr>
            </w:pPr>
            <w:r>
              <w:rPr>
                <w:rFonts w:hint="eastAsia" w:ascii="仿宋" w:hAnsi="仿宋" w:eastAsia="仿宋" w:cs="仿宋"/>
                <w:sz w:val="24"/>
                <w:szCs w:val="24"/>
              </w:rPr>
              <w:t>生产商/品牌</w:t>
            </w:r>
          </w:p>
        </w:tc>
        <w:tc>
          <w:tcPr>
            <w:tcW w:w="1562" w:type="dxa"/>
            <w:vAlign w:val="center"/>
          </w:tcPr>
          <w:p>
            <w:pPr>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4" w:hRule="atLeast"/>
          <w:jc w:val="center"/>
        </w:trPr>
        <w:tc>
          <w:tcPr>
            <w:tcW w:w="369" w:type="dxa"/>
            <w:shd w:val="clear" w:color="000000" w:fill="FFFFFF"/>
            <w:vAlign w:val="center"/>
          </w:tcPr>
          <w:p>
            <w:pPr>
              <w:jc w:val="right"/>
              <w:rPr>
                <w:rFonts w:ascii="仿宋" w:hAnsi="仿宋" w:eastAsia="仿宋" w:cs="仿宋"/>
                <w:sz w:val="24"/>
                <w:szCs w:val="24"/>
              </w:rPr>
            </w:pPr>
            <w:r>
              <w:rPr>
                <w:rFonts w:hint="eastAsia" w:ascii="仿宋" w:hAnsi="仿宋" w:eastAsia="仿宋" w:cs="仿宋"/>
                <w:sz w:val="24"/>
                <w:szCs w:val="24"/>
              </w:rPr>
              <w:t>1</w:t>
            </w:r>
          </w:p>
        </w:tc>
        <w:tc>
          <w:tcPr>
            <w:tcW w:w="1234" w:type="dxa"/>
            <w:shd w:val="clear" w:color="000000" w:fill="FFFFFF"/>
            <w:vAlign w:val="center"/>
          </w:tcPr>
          <w:p>
            <w:pPr>
              <w:topLinePunct/>
              <w:spacing w:line="500" w:lineRule="exact"/>
              <w:ind w:left="-62" w:leftChars="-30" w:hanging="1"/>
              <w:jc w:val="center"/>
              <w:rPr>
                <w:rFonts w:ascii="仿宋" w:hAnsi="仿宋" w:eastAsia="仿宋" w:cs="仿宋"/>
                <w:bCs/>
                <w:sz w:val="24"/>
                <w:szCs w:val="24"/>
              </w:rPr>
            </w:pPr>
            <w:r>
              <w:rPr>
                <w:rFonts w:hint="eastAsia" w:ascii="仿宋" w:hAnsi="仿宋" w:eastAsia="仿宋" w:cs="仿宋"/>
                <w:bCs/>
                <w:sz w:val="24"/>
                <w:szCs w:val="24"/>
              </w:rPr>
              <w:t>隔爆型三相异步电动机</w:t>
            </w:r>
          </w:p>
        </w:tc>
        <w:tc>
          <w:tcPr>
            <w:tcW w:w="2633"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参考型号：Y</w:t>
            </w:r>
            <w:r>
              <w:rPr>
                <w:rFonts w:hint="eastAsia" w:ascii="仿宋" w:hAnsi="仿宋" w:eastAsia="仿宋" w:cs="仿宋"/>
                <w:bCs/>
                <w:sz w:val="24"/>
                <w:szCs w:val="24"/>
              </w:rPr>
              <w:t xml:space="preserve">B2 450-4G </w:t>
            </w:r>
            <w:r>
              <w:rPr>
                <w:rFonts w:hint="eastAsia" w:ascii="仿宋" w:hAnsi="仿宋" w:eastAsia="仿宋" w:cs="仿宋"/>
                <w:sz w:val="24"/>
                <w:szCs w:val="24"/>
              </w:rPr>
              <w:t>；</w:t>
            </w:r>
          </w:p>
          <w:p>
            <w:pPr>
              <w:rPr>
                <w:rFonts w:ascii="仿宋" w:hAnsi="仿宋" w:eastAsia="仿宋" w:cs="仿宋"/>
                <w:sz w:val="24"/>
                <w:szCs w:val="24"/>
              </w:rPr>
            </w:pPr>
            <w:r>
              <w:rPr>
                <w:rFonts w:hint="eastAsia" w:ascii="仿宋" w:hAnsi="仿宋" w:eastAsia="仿宋" w:cs="仿宋"/>
                <w:sz w:val="24"/>
                <w:szCs w:val="24"/>
              </w:rPr>
              <w:t>额定功率：</w:t>
            </w:r>
            <w:r>
              <w:rPr>
                <w:rFonts w:hint="eastAsia" w:ascii="仿宋" w:hAnsi="仿宋" w:eastAsia="仿宋" w:cs="仿宋"/>
                <w:bCs/>
                <w:sz w:val="24"/>
                <w:szCs w:val="24"/>
              </w:rPr>
              <w:t>450kW</w:t>
            </w:r>
            <w:r>
              <w:rPr>
                <w:rFonts w:hint="eastAsia" w:ascii="仿宋" w:hAnsi="仿宋" w:eastAsia="仿宋" w:cs="仿宋"/>
                <w:sz w:val="24"/>
                <w:szCs w:val="24"/>
              </w:rPr>
              <w:t>；</w:t>
            </w:r>
          </w:p>
          <w:p>
            <w:pPr>
              <w:rPr>
                <w:rFonts w:ascii="仿宋" w:hAnsi="仿宋" w:eastAsia="仿宋" w:cs="仿宋"/>
                <w:sz w:val="24"/>
                <w:szCs w:val="24"/>
              </w:rPr>
            </w:pPr>
            <w:r>
              <w:rPr>
                <w:rFonts w:hint="eastAsia" w:ascii="仿宋" w:hAnsi="仿宋" w:eastAsia="仿宋" w:cs="仿宋"/>
                <w:sz w:val="24"/>
                <w:szCs w:val="24"/>
              </w:rPr>
              <w:t>额定电压：10000V</w:t>
            </w:r>
          </w:p>
          <w:p>
            <w:pPr>
              <w:rPr>
                <w:rFonts w:ascii="仿宋" w:hAnsi="仿宋" w:eastAsia="仿宋" w:cs="仿宋"/>
                <w:sz w:val="24"/>
                <w:szCs w:val="24"/>
              </w:rPr>
            </w:pPr>
            <w:r>
              <w:rPr>
                <w:rFonts w:hint="eastAsia" w:ascii="仿宋" w:hAnsi="仿宋" w:eastAsia="仿宋" w:cs="仿宋"/>
                <w:sz w:val="24"/>
                <w:szCs w:val="24"/>
              </w:rPr>
              <w:t>额定转速：≥1485r/min</w:t>
            </w:r>
          </w:p>
          <w:p>
            <w:pPr>
              <w:rPr>
                <w:rFonts w:ascii="仿宋" w:hAnsi="仿宋" w:eastAsia="仿宋" w:cs="仿宋"/>
                <w:sz w:val="24"/>
                <w:szCs w:val="24"/>
              </w:rPr>
            </w:pPr>
            <w:r>
              <w:rPr>
                <w:rFonts w:hint="eastAsia" w:ascii="仿宋" w:hAnsi="仿宋" w:eastAsia="仿宋" w:cs="仿宋"/>
                <w:sz w:val="24"/>
                <w:szCs w:val="24"/>
              </w:rPr>
              <w:t>冷却方式：IC411</w:t>
            </w:r>
          </w:p>
          <w:p>
            <w:pPr>
              <w:ind w:left="-42" w:leftChars="-20"/>
              <w:rPr>
                <w:rFonts w:ascii="仿宋" w:hAnsi="仿宋" w:eastAsia="仿宋" w:cs="仿宋"/>
                <w:sz w:val="24"/>
                <w:szCs w:val="24"/>
              </w:rPr>
            </w:pPr>
            <w:r>
              <w:rPr>
                <w:rFonts w:hint="eastAsia" w:ascii="仿宋" w:hAnsi="仿宋" w:eastAsia="仿宋" w:cs="仿宋"/>
                <w:sz w:val="24"/>
                <w:szCs w:val="24"/>
              </w:rPr>
              <w:t>防护等级：IP55；</w:t>
            </w:r>
          </w:p>
          <w:p>
            <w:pPr>
              <w:ind w:left="-42" w:leftChars="-20"/>
              <w:rPr>
                <w:rFonts w:ascii="仿宋" w:hAnsi="仿宋" w:eastAsia="仿宋" w:cs="仿宋"/>
                <w:sz w:val="24"/>
                <w:szCs w:val="24"/>
              </w:rPr>
            </w:pPr>
            <w:r>
              <w:rPr>
                <w:rFonts w:hint="eastAsia" w:ascii="仿宋" w:hAnsi="仿宋" w:eastAsia="仿宋" w:cs="仿宋"/>
                <w:sz w:val="24"/>
                <w:szCs w:val="24"/>
              </w:rPr>
              <w:t>COSФ≥0.85；</w:t>
            </w:r>
          </w:p>
          <w:p>
            <w:pPr>
              <w:ind w:left="-42" w:leftChars="-20"/>
              <w:rPr>
                <w:rFonts w:ascii="仿宋" w:hAnsi="仿宋" w:eastAsia="仿宋" w:cs="仿宋"/>
                <w:sz w:val="24"/>
                <w:szCs w:val="24"/>
              </w:rPr>
            </w:pPr>
            <w:r>
              <w:rPr>
                <w:rFonts w:hint="eastAsia" w:ascii="仿宋" w:hAnsi="仿宋" w:eastAsia="仿宋" w:cs="仿宋"/>
                <w:sz w:val="24"/>
                <w:szCs w:val="24"/>
              </w:rPr>
              <w:t>绝缘等级：155；</w:t>
            </w:r>
          </w:p>
          <w:p>
            <w:pPr>
              <w:ind w:left="-42" w:leftChars="-20"/>
              <w:rPr>
                <w:rFonts w:ascii="仿宋" w:hAnsi="仿宋" w:eastAsia="仿宋" w:cs="仿宋"/>
                <w:sz w:val="24"/>
                <w:szCs w:val="24"/>
              </w:rPr>
            </w:pPr>
            <w:r>
              <w:rPr>
                <w:rFonts w:hint="eastAsia" w:ascii="仿宋" w:hAnsi="仿宋" w:eastAsia="仿宋" w:cs="仿宋"/>
                <w:sz w:val="24"/>
                <w:szCs w:val="24"/>
              </w:rPr>
              <w:t>工作制：S1；</w:t>
            </w:r>
          </w:p>
          <w:p>
            <w:pPr>
              <w:ind w:left="-42" w:leftChars="-20"/>
              <w:rPr>
                <w:rFonts w:ascii="仿宋" w:hAnsi="仿宋" w:eastAsia="仿宋" w:cs="仿宋"/>
                <w:sz w:val="24"/>
                <w:szCs w:val="24"/>
              </w:rPr>
            </w:pPr>
            <w:r>
              <w:rPr>
                <w:rFonts w:hint="eastAsia" w:ascii="仿宋" w:hAnsi="仿宋" w:eastAsia="仿宋" w:cs="仿宋"/>
                <w:sz w:val="24"/>
                <w:szCs w:val="24"/>
              </w:rPr>
              <w:t>加热器电压：220V</w:t>
            </w:r>
          </w:p>
          <w:p>
            <w:pPr>
              <w:ind w:left="-42" w:leftChars="-20"/>
              <w:rPr>
                <w:rFonts w:ascii="仿宋" w:hAnsi="仿宋" w:eastAsia="仿宋" w:cs="仿宋"/>
                <w:sz w:val="24"/>
                <w:szCs w:val="24"/>
              </w:rPr>
            </w:pPr>
            <w:r>
              <w:rPr>
                <w:rFonts w:hint="eastAsia" w:ascii="仿宋" w:hAnsi="仿宋" w:eastAsia="仿宋" w:cs="仿宋"/>
                <w:sz w:val="24"/>
                <w:szCs w:val="24"/>
              </w:rPr>
              <w:t>加热器功率：300W</w:t>
            </w:r>
          </w:p>
          <w:p>
            <w:pPr>
              <w:ind w:left="-42" w:leftChars="-20"/>
              <w:rPr>
                <w:rFonts w:ascii="仿宋" w:hAnsi="仿宋" w:eastAsia="仿宋" w:cs="仿宋"/>
                <w:sz w:val="24"/>
                <w:szCs w:val="24"/>
              </w:rPr>
            </w:pPr>
            <w:r>
              <w:rPr>
                <w:rFonts w:hint="eastAsia" w:ascii="仿宋" w:hAnsi="仿宋" w:eastAsia="仿宋" w:cs="仿宋"/>
                <w:sz w:val="24"/>
                <w:szCs w:val="24"/>
              </w:rPr>
              <w:t>轴伸端轴承型号：</w:t>
            </w:r>
          </w:p>
          <w:p>
            <w:pPr>
              <w:ind w:left="-42" w:leftChars="-20"/>
              <w:rPr>
                <w:rFonts w:ascii="仿宋" w:hAnsi="仿宋" w:eastAsia="仿宋" w:cs="仿宋"/>
                <w:sz w:val="24"/>
                <w:szCs w:val="24"/>
              </w:rPr>
            </w:pPr>
            <w:r>
              <w:rPr>
                <w:rFonts w:hint="eastAsia" w:ascii="仿宋" w:hAnsi="仿宋" w:eastAsia="仿宋" w:cs="仿宋"/>
                <w:sz w:val="24"/>
                <w:szCs w:val="24"/>
              </w:rPr>
              <w:t>NU226+6226/P63</w:t>
            </w:r>
          </w:p>
          <w:p>
            <w:pPr>
              <w:ind w:left="-42" w:leftChars="-20"/>
              <w:rPr>
                <w:rFonts w:ascii="仿宋" w:hAnsi="仿宋" w:eastAsia="仿宋" w:cs="仿宋"/>
                <w:sz w:val="24"/>
                <w:szCs w:val="24"/>
              </w:rPr>
            </w:pPr>
            <w:r>
              <w:rPr>
                <w:rFonts w:hint="eastAsia" w:ascii="仿宋" w:hAnsi="仿宋" w:eastAsia="仿宋" w:cs="仿宋"/>
                <w:sz w:val="24"/>
                <w:szCs w:val="24"/>
              </w:rPr>
              <w:t>非轴伸端轴承型号：</w:t>
            </w:r>
          </w:p>
          <w:p>
            <w:pPr>
              <w:ind w:left="-42" w:leftChars="-20"/>
              <w:rPr>
                <w:rFonts w:ascii="仿宋" w:hAnsi="仿宋" w:eastAsia="仿宋" w:cs="仿宋"/>
                <w:sz w:val="24"/>
                <w:szCs w:val="24"/>
              </w:rPr>
            </w:pPr>
            <w:r>
              <w:rPr>
                <w:rFonts w:hint="eastAsia" w:ascii="仿宋" w:hAnsi="仿宋" w:eastAsia="仿宋" w:cs="仿宋"/>
                <w:sz w:val="24"/>
                <w:szCs w:val="24"/>
              </w:rPr>
              <w:t>NU222</w:t>
            </w:r>
          </w:p>
        </w:tc>
        <w:tc>
          <w:tcPr>
            <w:tcW w:w="633" w:type="dxa"/>
            <w:vAlign w:val="center"/>
          </w:tcPr>
          <w:p>
            <w:pPr>
              <w:jc w:val="center"/>
              <w:rPr>
                <w:rFonts w:ascii="仿宋" w:hAnsi="仿宋" w:eastAsia="仿宋" w:cs="仿宋"/>
                <w:sz w:val="24"/>
                <w:szCs w:val="24"/>
              </w:rPr>
            </w:pPr>
            <w:r>
              <w:rPr>
                <w:rFonts w:hint="eastAsia" w:ascii="仿宋" w:hAnsi="仿宋" w:eastAsia="仿宋" w:cs="仿宋"/>
                <w:sz w:val="24"/>
                <w:szCs w:val="24"/>
              </w:rPr>
              <w:t>台</w:t>
            </w:r>
          </w:p>
        </w:tc>
        <w:tc>
          <w:tcPr>
            <w:tcW w:w="485"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989" w:type="dxa"/>
            <w:vAlign w:val="center"/>
          </w:tcPr>
          <w:p>
            <w:pPr>
              <w:jc w:val="center"/>
              <w:rPr>
                <w:rFonts w:ascii="仿宋" w:hAnsi="仿宋" w:eastAsia="仿宋" w:cs="仿宋"/>
                <w:sz w:val="24"/>
                <w:szCs w:val="24"/>
              </w:rPr>
            </w:pPr>
          </w:p>
        </w:tc>
        <w:tc>
          <w:tcPr>
            <w:tcW w:w="952" w:type="dxa"/>
            <w:vAlign w:val="center"/>
          </w:tcPr>
          <w:p>
            <w:pPr>
              <w:jc w:val="center"/>
              <w:rPr>
                <w:rFonts w:ascii="仿宋" w:hAnsi="仿宋" w:eastAsia="仿宋" w:cs="仿宋"/>
                <w:sz w:val="24"/>
                <w:szCs w:val="24"/>
              </w:rPr>
            </w:pPr>
          </w:p>
        </w:tc>
        <w:tc>
          <w:tcPr>
            <w:tcW w:w="530" w:type="dxa"/>
            <w:vAlign w:val="center"/>
          </w:tcPr>
          <w:p>
            <w:pPr>
              <w:jc w:val="center"/>
              <w:rPr>
                <w:rFonts w:ascii="仿宋" w:hAnsi="仿宋" w:eastAsia="仿宋" w:cs="仿宋"/>
                <w:sz w:val="24"/>
                <w:szCs w:val="24"/>
              </w:rPr>
            </w:pPr>
          </w:p>
        </w:tc>
        <w:tc>
          <w:tcPr>
            <w:tcW w:w="1562" w:type="dxa"/>
            <w:vAlign w:val="center"/>
          </w:tcPr>
          <w:p>
            <w:pPr>
              <w:tabs>
                <w:tab w:val="left" w:pos="4200"/>
              </w:tabs>
              <w:topLinePunct/>
              <w:jc w:val="left"/>
              <w:rPr>
                <w:rFonts w:ascii="仿宋" w:hAnsi="仿宋" w:eastAsia="仿宋" w:cs="仿宋"/>
                <w:sz w:val="24"/>
                <w:szCs w:val="24"/>
              </w:rPr>
            </w:pPr>
            <w:r>
              <w:rPr>
                <w:rFonts w:hint="eastAsia" w:ascii="仿宋" w:hAnsi="仿宋" w:eastAsia="仿宋" w:cs="仿宋"/>
                <w:sz w:val="24"/>
                <w:szCs w:val="24"/>
              </w:rPr>
              <w:t>1.电机的接线盒在电机上的安装位置应与原电机位置一致，便于电缆连接。</w:t>
            </w:r>
          </w:p>
          <w:p>
            <w:pPr>
              <w:tabs>
                <w:tab w:val="left" w:pos="4200"/>
              </w:tabs>
              <w:topLinePunct/>
              <w:jc w:val="left"/>
              <w:rPr>
                <w:rFonts w:ascii="仿宋" w:hAnsi="仿宋" w:eastAsia="仿宋" w:cs="仿宋"/>
                <w:sz w:val="24"/>
                <w:szCs w:val="24"/>
              </w:rPr>
            </w:pPr>
            <w:r>
              <w:rPr>
                <w:rFonts w:hint="eastAsia" w:ascii="仿宋" w:hAnsi="仿宋" w:eastAsia="仿宋" w:cs="仿宋"/>
                <w:sz w:val="24"/>
                <w:szCs w:val="24"/>
              </w:rPr>
              <w:t>2.采购电机对轮应与现液力耦合器27CCKDMB完全匹配</w:t>
            </w:r>
          </w:p>
          <w:p>
            <w:pPr>
              <w:tabs>
                <w:tab w:val="left" w:pos="4200"/>
              </w:tabs>
              <w:topLinePunct/>
              <w:jc w:val="left"/>
              <w:rPr>
                <w:rFonts w:ascii="仿宋" w:hAnsi="仿宋" w:eastAsia="仿宋" w:cs="仿宋"/>
                <w:sz w:val="24"/>
                <w:szCs w:val="24"/>
              </w:rPr>
            </w:pPr>
            <w:r>
              <w:rPr>
                <w:rFonts w:hint="eastAsia" w:ascii="仿宋" w:hAnsi="仿宋" w:eastAsia="仿宋" w:cs="仿宋"/>
                <w:sz w:val="24"/>
                <w:szCs w:val="24"/>
              </w:rPr>
              <w:t>3.粘贴防爆标志煤安标志及设备铭牌。</w:t>
            </w:r>
          </w:p>
          <w:p>
            <w:pPr>
              <w:pStyle w:val="11"/>
              <w:ind w:left="0" w:leftChars="0"/>
              <w:rPr>
                <w:b/>
                <w:sz w:val="24"/>
                <w:szCs w:val="24"/>
              </w:rPr>
            </w:pPr>
            <w:r>
              <w:rPr>
                <w:rFonts w:hint="eastAsia"/>
                <w:b/>
                <w:sz w:val="24"/>
                <w:szCs w:val="24"/>
                <w:highlight w:val="yellow"/>
              </w:rPr>
              <w:t>4、详见技术文件一。</w:t>
            </w:r>
          </w:p>
        </w:tc>
      </w:tr>
    </w:tbl>
    <w:p>
      <w:pPr>
        <w:pStyle w:val="11"/>
        <w:rPr>
          <w:sz w:val="24"/>
          <w:szCs w:val="24"/>
        </w:rPr>
      </w:pPr>
      <w:r>
        <w:rPr>
          <w:rFonts w:hint="eastAsia"/>
          <w:sz w:val="24"/>
          <w:szCs w:val="24"/>
        </w:rPr>
        <w:t>.</w:t>
      </w:r>
    </w:p>
    <w:tbl>
      <w:tblPr>
        <w:tblStyle w:val="13"/>
        <w:tblW w:w="9270" w:type="dxa"/>
        <w:jc w:val="center"/>
        <w:tblInd w:w="-456" w:type="dxa"/>
        <w:tblLayout w:type="fixed"/>
        <w:tblCellMar>
          <w:top w:w="15" w:type="dxa"/>
          <w:left w:w="15" w:type="dxa"/>
          <w:bottom w:w="15" w:type="dxa"/>
          <w:right w:w="15" w:type="dxa"/>
        </w:tblCellMar>
      </w:tblPr>
      <w:tblGrid>
        <w:gridCol w:w="627"/>
        <w:gridCol w:w="2469"/>
        <w:gridCol w:w="508"/>
        <w:gridCol w:w="567"/>
        <w:gridCol w:w="1134"/>
        <w:gridCol w:w="1276"/>
        <w:gridCol w:w="1106"/>
        <w:gridCol w:w="1583"/>
      </w:tblGrid>
      <w:tr>
        <w:tblPrEx>
          <w:tblLayout w:type="fixed"/>
          <w:tblCellMar>
            <w:top w:w="15" w:type="dxa"/>
            <w:left w:w="15" w:type="dxa"/>
            <w:bottom w:w="15" w:type="dxa"/>
            <w:right w:w="15" w:type="dxa"/>
          </w:tblCellMar>
        </w:tblPrEx>
        <w:trPr>
          <w:trHeight w:val="360"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eastAsia="方正仿宋简体"/>
                <w:sz w:val="24"/>
                <w:szCs w:val="24"/>
              </w:rPr>
            </w:pPr>
            <w:r>
              <w:rPr>
                <w:rFonts w:eastAsia="方正仿宋简体"/>
                <w:sz w:val="24"/>
                <w:szCs w:val="24"/>
              </w:rPr>
              <w:t>序号</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eastAsia="方正仿宋简体"/>
                <w:sz w:val="24"/>
                <w:szCs w:val="24"/>
              </w:rPr>
            </w:pPr>
            <w:r>
              <w:rPr>
                <w:rFonts w:eastAsia="方正仿宋简体"/>
                <w:sz w:val="24"/>
                <w:szCs w:val="24"/>
              </w:rPr>
              <w:t>设备名称</w:t>
            </w:r>
          </w:p>
        </w:tc>
        <w:tc>
          <w:tcPr>
            <w:tcW w:w="50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eastAsia="方正仿宋简体"/>
                <w:sz w:val="24"/>
                <w:szCs w:val="24"/>
              </w:rPr>
            </w:pPr>
            <w:r>
              <w:rPr>
                <w:rFonts w:eastAsia="方正仿宋简体"/>
                <w:sz w:val="24"/>
                <w:szCs w:val="24"/>
              </w:rPr>
              <w:t>单位</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eastAsia="方正仿宋简体"/>
                <w:sz w:val="24"/>
                <w:szCs w:val="24"/>
              </w:rPr>
            </w:pPr>
            <w:r>
              <w:rPr>
                <w:rFonts w:eastAsia="方正仿宋简体"/>
                <w:sz w:val="24"/>
                <w:szCs w:val="24"/>
              </w:rPr>
              <w:t>数量</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简体"/>
                <w:sz w:val="24"/>
                <w:szCs w:val="24"/>
              </w:rPr>
            </w:pPr>
            <w:r>
              <w:rPr>
                <w:rFonts w:hint="eastAsia" w:eastAsia="方正仿宋简体"/>
                <w:sz w:val="24"/>
                <w:szCs w:val="24"/>
              </w:rPr>
              <w:t>含税单价/元</w:t>
            </w:r>
          </w:p>
        </w:tc>
        <w:tc>
          <w:tcPr>
            <w:tcW w:w="1276" w:type="dxa"/>
            <w:tcBorders>
              <w:top w:val="single" w:color="000000" w:sz="4" w:space="0"/>
              <w:left w:val="single" w:color="000000" w:sz="4" w:space="0"/>
              <w:bottom w:val="single" w:color="000000" w:sz="4" w:space="0"/>
              <w:right w:val="single" w:color="auto" w:sz="4" w:space="0"/>
            </w:tcBorders>
            <w:vAlign w:val="center"/>
          </w:tcPr>
          <w:p>
            <w:pPr>
              <w:widowControl/>
              <w:spacing w:line="600" w:lineRule="exact"/>
              <w:jc w:val="center"/>
              <w:textAlignment w:val="center"/>
              <w:rPr>
                <w:rFonts w:eastAsia="方正仿宋简体"/>
                <w:sz w:val="24"/>
                <w:szCs w:val="24"/>
              </w:rPr>
            </w:pPr>
            <w:r>
              <w:rPr>
                <w:rFonts w:hint="eastAsia" w:eastAsia="方正仿宋简体"/>
                <w:sz w:val="24"/>
                <w:szCs w:val="24"/>
              </w:rPr>
              <w:t>含税总价/元</w:t>
            </w:r>
          </w:p>
        </w:tc>
        <w:tc>
          <w:tcPr>
            <w:tcW w:w="1106"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eastAsia="方正仿宋简体"/>
                <w:sz w:val="24"/>
                <w:szCs w:val="24"/>
              </w:rPr>
            </w:pPr>
            <w:r>
              <w:rPr>
                <w:rFonts w:hint="eastAsia" w:eastAsia="方正仿宋简体"/>
                <w:sz w:val="24"/>
                <w:szCs w:val="24"/>
              </w:rPr>
              <w:t>生产商/品牌</w:t>
            </w: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eastAsia="方正仿宋简体"/>
                <w:sz w:val="24"/>
                <w:szCs w:val="24"/>
              </w:rPr>
            </w:pPr>
            <w:r>
              <w:rPr>
                <w:rFonts w:eastAsia="方正仿宋简体"/>
                <w:sz w:val="24"/>
                <w:szCs w:val="24"/>
              </w:rPr>
              <w:t>备注</w:t>
            </w:r>
          </w:p>
        </w:tc>
      </w:tr>
      <w:tr>
        <w:tblPrEx>
          <w:tblLayout w:type="fixed"/>
          <w:tblCellMar>
            <w:top w:w="15" w:type="dxa"/>
            <w:left w:w="15" w:type="dxa"/>
            <w:bottom w:w="15" w:type="dxa"/>
            <w:right w:w="15" w:type="dxa"/>
          </w:tblCellMar>
        </w:tblPrEx>
        <w:trPr>
          <w:trHeight w:val="36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600" w:lineRule="exact"/>
              <w:jc w:val="center"/>
              <w:textAlignment w:val="center"/>
              <w:rPr>
                <w:rFonts w:eastAsia="方正仿宋简体"/>
                <w:sz w:val="24"/>
                <w:szCs w:val="24"/>
              </w:rPr>
            </w:pPr>
            <w:r>
              <w:rPr>
                <w:rFonts w:eastAsia="方正仿宋简体"/>
                <w:sz w:val="24"/>
                <w:szCs w:val="24"/>
              </w:rPr>
              <w:t>1</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方正仿宋简体"/>
                <w:sz w:val="24"/>
                <w:szCs w:val="24"/>
              </w:rPr>
            </w:pPr>
            <w:r>
              <w:rPr>
                <w:rFonts w:eastAsia="方正仿宋简体"/>
                <w:sz w:val="24"/>
                <w:szCs w:val="24"/>
              </w:rPr>
              <w:t>隔爆型变频调速三相异步电动机（1000kw）</w:t>
            </w: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600" w:lineRule="exact"/>
              <w:jc w:val="center"/>
              <w:textAlignment w:val="center"/>
              <w:rPr>
                <w:rFonts w:eastAsia="方正仿宋简体"/>
                <w:sz w:val="24"/>
                <w:szCs w:val="24"/>
              </w:rPr>
            </w:pPr>
            <w:r>
              <w:rPr>
                <w:rFonts w:eastAsia="方正仿宋简体"/>
                <w:sz w:val="24"/>
                <w:szCs w:val="24"/>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600" w:lineRule="exact"/>
              <w:jc w:val="center"/>
              <w:textAlignment w:val="center"/>
              <w:rPr>
                <w:rFonts w:eastAsia="方正仿宋简体"/>
                <w:sz w:val="24"/>
                <w:szCs w:val="24"/>
              </w:rPr>
            </w:pPr>
            <w:r>
              <w:rPr>
                <w:rFonts w:eastAsia="方正仿宋简体"/>
                <w:sz w:val="24"/>
                <w:szCs w:val="24"/>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eastAsia="方正仿宋简体"/>
                <w:sz w:val="24"/>
                <w:szCs w:val="24"/>
              </w:rPr>
            </w:pPr>
          </w:p>
        </w:tc>
        <w:tc>
          <w:tcPr>
            <w:tcW w:w="1276" w:type="dxa"/>
            <w:tcBorders>
              <w:top w:val="single" w:color="000000" w:sz="4" w:space="0"/>
              <w:left w:val="single" w:color="000000" w:sz="4" w:space="0"/>
              <w:bottom w:val="single" w:color="000000" w:sz="4" w:space="0"/>
              <w:right w:val="single" w:color="auto" w:sz="4" w:space="0"/>
            </w:tcBorders>
          </w:tcPr>
          <w:p>
            <w:pPr>
              <w:widowControl/>
              <w:spacing w:line="600" w:lineRule="exact"/>
              <w:textAlignment w:val="center"/>
              <w:rPr>
                <w:rFonts w:eastAsia="方正仿宋简体"/>
                <w:sz w:val="24"/>
                <w:szCs w:val="24"/>
              </w:rPr>
            </w:pPr>
          </w:p>
        </w:tc>
        <w:tc>
          <w:tcPr>
            <w:tcW w:w="1106" w:type="dxa"/>
            <w:tcBorders>
              <w:top w:val="single" w:color="000000" w:sz="4" w:space="0"/>
              <w:left w:val="single" w:color="auto" w:sz="4" w:space="0"/>
              <w:bottom w:val="single" w:color="000000" w:sz="4" w:space="0"/>
              <w:right w:val="single" w:color="000000" w:sz="4" w:space="0"/>
            </w:tcBorders>
          </w:tcPr>
          <w:p>
            <w:pPr>
              <w:widowControl/>
              <w:spacing w:line="600" w:lineRule="exact"/>
              <w:textAlignment w:val="center"/>
              <w:rPr>
                <w:rFonts w:eastAsia="方正仿宋简体"/>
                <w:sz w:val="24"/>
                <w:szCs w:val="24"/>
              </w:rPr>
            </w:pPr>
          </w:p>
        </w:tc>
        <w:tc>
          <w:tcPr>
            <w:tcW w:w="1583" w:type="dxa"/>
            <w:vMerge w:val="restart"/>
            <w:tcBorders>
              <w:top w:val="single" w:color="000000" w:sz="4" w:space="0"/>
              <w:left w:val="single" w:color="000000" w:sz="4" w:space="0"/>
              <w:right w:val="single" w:color="000000" w:sz="4" w:space="0"/>
            </w:tcBorders>
          </w:tcPr>
          <w:p>
            <w:pPr>
              <w:widowControl/>
              <w:spacing w:line="400" w:lineRule="exact"/>
              <w:jc w:val="left"/>
              <w:textAlignment w:val="center"/>
              <w:rPr>
                <w:rFonts w:eastAsia="方正仿宋简体"/>
                <w:sz w:val="24"/>
                <w:szCs w:val="24"/>
              </w:rPr>
            </w:pPr>
            <w:r>
              <w:rPr>
                <w:rFonts w:hint="eastAsia" w:eastAsia="方正仿宋简体"/>
                <w:sz w:val="24"/>
                <w:szCs w:val="24"/>
              </w:rPr>
              <w:t>1.使用地点：</w:t>
            </w:r>
            <w:r>
              <w:rPr>
                <w:rFonts w:eastAsia="方正仿宋简体"/>
                <w:sz w:val="24"/>
                <w:szCs w:val="24"/>
              </w:rPr>
              <w:t>3-1煤主运大巷一部、二部皮带、集中上仓</w:t>
            </w:r>
            <w:r>
              <w:rPr>
                <w:rFonts w:hint="eastAsia" w:eastAsia="方正仿宋简体"/>
                <w:sz w:val="24"/>
                <w:szCs w:val="24"/>
              </w:rPr>
              <w:t>；</w:t>
            </w:r>
            <w:r>
              <w:rPr>
                <w:rFonts w:eastAsia="方正仿宋简体"/>
                <w:sz w:val="24"/>
                <w:szCs w:val="24"/>
              </w:rPr>
              <w:t>2-1煤集中主运</w:t>
            </w:r>
            <w:r>
              <w:rPr>
                <w:rFonts w:hint="eastAsia" w:eastAsia="方正仿宋简体"/>
                <w:sz w:val="24"/>
                <w:szCs w:val="24"/>
              </w:rPr>
              <w:t>。</w:t>
            </w:r>
          </w:p>
          <w:p>
            <w:pPr>
              <w:pStyle w:val="11"/>
              <w:ind w:left="0" w:leftChars="0"/>
              <w:rPr>
                <w:b/>
                <w:sz w:val="24"/>
                <w:szCs w:val="24"/>
              </w:rPr>
            </w:pPr>
            <w:r>
              <w:rPr>
                <w:rFonts w:hint="eastAsia"/>
                <w:b/>
                <w:sz w:val="24"/>
                <w:szCs w:val="24"/>
                <w:highlight w:val="yellow"/>
              </w:rPr>
              <w:t>2.详见技术文件二。</w:t>
            </w:r>
          </w:p>
        </w:tc>
      </w:tr>
      <w:tr>
        <w:tblPrEx>
          <w:tblLayout w:type="fixed"/>
          <w:tblCellMar>
            <w:top w:w="15" w:type="dxa"/>
            <w:left w:w="15" w:type="dxa"/>
            <w:bottom w:w="15" w:type="dxa"/>
            <w:right w:w="15" w:type="dxa"/>
          </w:tblCellMar>
        </w:tblPrEx>
        <w:trPr>
          <w:trHeight w:val="36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600" w:lineRule="exact"/>
              <w:jc w:val="center"/>
              <w:textAlignment w:val="center"/>
              <w:rPr>
                <w:rFonts w:eastAsia="方正仿宋简体"/>
                <w:sz w:val="24"/>
                <w:szCs w:val="24"/>
              </w:rPr>
            </w:pPr>
            <w:r>
              <w:rPr>
                <w:rFonts w:eastAsia="方正仿宋简体"/>
                <w:sz w:val="24"/>
                <w:szCs w:val="24"/>
              </w:rPr>
              <w:t>2</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eastAsia="方正仿宋简体"/>
                <w:sz w:val="24"/>
                <w:szCs w:val="24"/>
              </w:rPr>
            </w:pPr>
            <w:r>
              <w:rPr>
                <w:rFonts w:eastAsia="方正仿宋简体"/>
                <w:sz w:val="24"/>
                <w:szCs w:val="24"/>
              </w:rPr>
              <w:t>隔爆型变频调速三相异步电动机（500kw）</w:t>
            </w: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eastAsia="方正仿宋简体"/>
                <w:sz w:val="24"/>
                <w:szCs w:val="24"/>
              </w:rPr>
            </w:pPr>
            <w:r>
              <w:rPr>
                <w:rFonts w:eastAsia="方正仿宋简体"/>
                <w:sz w:val="24"/>
                <w:szCs w:val="24"/>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eastAsia="方正仿宋简体"/>
                <w:sz w:val="24"/>
                <w:szCs w:val="24"/>
              </w:rPr>
            </w:pPr>
            <w:r>
              <w:rPr>
                <w:rFonts w:eastAsia="方正仿宋简体"/>
                <w:sz w:val="24"/>
                <w:szCs w:val="24"/>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简体"/>
                <w:sz w:val="24"/>
                <w:szCs w:val="24"/>
              </w:rPr>
            </w:pPr>
          </w:p>
        </w:tc>
        <w:tc>
          <w:tcPr>
            <w:tcW w:w="1276" w:type="dxa"/>
            <w:tcBorders>
              <w:top w:val="single" w:color="000000" w:sz="4" w:space="0"/>
              <w:left w:val="single" w:color="000000" w:sz="4" w:space="0"/>
              <w:bottom w:val="single" w:color="000000" w:sz="4" w:space="0"/>
              <w:right w:val="single" w:color="auto" w:sz="4" w:space="0"/>
            </w:tcBorders>
          </w:tcPr>
          <w:p>
            <w:pPr>
              <w:widowControl/>
              <w:spacing w:line="400" w:lineRule="exact"/>
              <w:jc w:val="center"/>
              <w:textAlignment w:val="center"/>
              <w:rPr>
                <w:rFonts w:eastAsia="方正仿宋简体"/>
                <w:sz w:val="24"/>
                <w:szCs w:val="24"/>
              </w:rPr>
            </w:pPr>
          </w:p>
        </w:tc>
        <w:tc>
          <w:tcPr>
            <w:tcW w:w="1106" w:type="dxa"/>
            <w:tcBorders>
              <w:top w:val="single" w:color="000000" w:sz="4" w:space="0"/>
              <w:left w:val="single" w:color="auto" w:sz="4" w:space="0"/>
              <w:bottom w:val="single" w:color="000000" w:sz="4" w:space="0"/>
              <w:right w:val="single" w:color="000000" w:sz="4" w:space="0"/>
            </w:tcBorders>
          </w:tcPr>
          <w:p>
            <w:pPr>
              <w:widowControl/>
              <w:spacing w:line="400" w:lineRule="exact"/>
              <w:jc w:val="center"/>
              <w:textAlignment w:val="center"/>
              <w:rPr>
                <w:rFonts w:eastAsia="方正仿宋简体"/>
                <w:sz w:val="24"/>
                <w:szCs w:val="24"/>
              </w:rPr>
            </w:pPr>
          </w:p>
        </w:tc>
        <w:tc>
          <w:tcPr>
            <w:tcW w:w="1583" w:type="dxa"/>
            <w:vMerge w:val="continue"/>
            <w:tcBorders>
              <w:left w:val="single" w:color="000000" w:sz="4" w:space="0"/>
              <w:bottom w:val="single" w:color="000000" w:sz="4" w:space="0"/>
              <w:right w:val="single" w:color="000000" w:sz="4" w:space="0"/>
            </w:tcBorders>
          </w:tcPr>
          <w:p>
            <w:pPr>
              <w:widowControl/>
              <w:spacing w:line="400" w:lineRule="exact"/>
              <w:jc w:val="center"/>
              <w:textAlignment w:val="center"/>
              <w:rPr>
                <w:rFonts w:eastAsia="方正仿宋简体"/>
                <w:sz w:val="24"/>
                <w:szCs w:val="24"/>
              </w:rPr>
            </w:pPr>
          </w:p>
        </w:tc>
      </w:tr>
    </w:tbl>
    <w:p>
      <w:pPr>
        <w:rPr>
          <w:sz w:val="24"/>
          <w:szCs w:val="24"/>
        </w:rPr>
      </w:pPr>
    </w:p>
    <w:tbl>
      <w:tblPr>
        <w:tblStyle w:val="13"/>
        <w:tblW w:w="9499" w:type="dxa"/>
        <w:jc w:val="center"/>
        <w:tblInd w:w="-7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34"/>
        <w:gridCol w:w="1843"/>
        <w:gridCol w:w="709"/>
        <w:gridCol w:w="708"/>
        <w:gridCol w:w="993"/>
        <w:gridCol w:w="850"/>
        <w:gridCol w:w="992"/>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742" w:type="dxa"/>
            <w:vAlign w:val="center"/>
          </w:tcPr>
          <w:p>
            <w:pPr>
              <w:spacing w:line="520" w:lineRule="exact"/>
              <w:jc w:val="right"/>
              <w:rPr>
                <w:rFonts w:eastAsia="方正仿宋简体"/>
                <w:sz w:val="24"/>
                <w:szCs w:val="24"/>
              </w:rPr>
            </w:pPr>
            <w:r>
              <w:rPr>
                <w:rFonts w:hint="eastAsia" w:eastAsia="方正仿宋简体"/>
                <w:sz w:val="24"/>
                <w:szCs w:val="24"/>
              </w:rPr>
              <w:t>序号</w:t>
            </w:r>
          </w:p>
        </w:tc>
        <w:tc>
          <w:tcPr>
            <w:tcW w:w="1134" w:type="dxa"/>
            <w:vAlign w:val="center"/>
          </w:tcPr>
          <w:p>
            <w:pPr>
              <w:spacing w:line="520" w:lineRule="exact"/>
              <w:jc w:val="center"/>
              <w:rPr>
                <w:rFonts w:eastAsia="方正仿宋简体"/>
                <w:sz w:val="24"/>
                <w:szCs w:val="24"/>
              </w:rPr>
            </w:pPr>
            <w:r>
              <w:rPr>
                <w:rFonts w:hint="eastAsia" w:eastAsia="方正仿宋简体"/>
                <w:sz w:val="24"/>
                <w:szCs w:val="24"/>
              </w:rPr>
              <w:t>设备名称</w:t>
            </w:r>
          </w:p>
        </w:tc>
        <w:tc>
          <w:tcPr>
            <w:tcW w:w="1843" w:type="dxa"/>
            <w:vAlign w:val="center"/>
          </w:tcPr>
          <w:p>
            <w:pPr>
              <w:spacing w:line="520" w:lineRule="exact"/>
              <w:jc w:val="center"/>
              <w:rPr>
                <w:rFonts w:eastAsia="方正仿宋简体"/>
                <w:sz w:val="24"/>
                <w:szCs w:val="24"/>
              </w:rPr>
            </w:pPr>
            <w:r>
              <w:rPr>
                <w:rFonts w:hint="eastAsia" w:eastAsia="方正仿宋简体"/>
                <w:sz w:val="24"/>
                <w:szCs w:val="24"/>
              </w:rPr>
              <w:t>设备型号与规格</w:t>
            </w:r>
          </w:p>
        </w:tc>
        <w:tc>
          <w:tcPr>
            <w:tcW w:w="709" w:type="dxa"/>
            <w:vAlign w:val="center"/>
          </w:tcPr>
          <w:p>
            <w:pPr>
              <w:spacing w:line="520" w:lineRule="exact"/>
              <w:jc w:val="center"/>
              <w:rPr>
                <w:rFonts w:eastAsia="方正仿宋简体"/>
                <w:sz w:val="24"/>
                <w:szCs w:val="24"/>
              </w:rPr>
            </w:pPr>
            <w:r>
              <w:rPr>
                <w:rFonts w:hint="eastAsia" w:eastAsia="方正仿宋简体"/>
                <w:sz w:val="24"/>
                <w:szCs w:val="24"/>
              </w:rPr>
              <w:t>单位</w:t>
            </w:r>
          </w:p>
        </w:tc>
        <w:tc>
          <w:tcPr>
            <w:tcW w:w="708" w:type="dxa"/>
            <w:vAlign w:val="center"/>
          </w:tcPr>
          <w:p>
            <w:pPr>
              <w:spacing w:line="520" w:lineRule="exact"/>
              <w:jc w:val="center"/>
              <w:rPr>
                <w:rFonts w:eastAsia="方正仿宋简体"/>
                <w:sz w:val="24"/>
                <w:szCs w:val="24"/>
              </w:rPr>
            </w:pPr>
            <w:r>
              <w:rPr>
                <w:rFonts w:hint="eastAsia" w:eastAsia="方正仿宋简体"/>
                <w:sz w:val="24"/>
                <w:szCs w:val="24"/>
              </w:rPr>
              <w:t>数量</w:t>
            </w:r>
          </w:p>
        </w:tc>
        <w:tc>
          <w:tcPr>
            <w:tcW w:w="993" w:type="dxa"/>
            <w:vAlign w:val="center"/>
          </w:tcPr>
          <w:p>
            <w:pPr>
              <w:spacing w:line="520" w:lineRule="exact"/>
              <w:jc w:val="center"/>
              <w:rPr>
                <w:rFonts w:eastAsia="方正仿宋简体"/>
                <w:sz w:val="24"/>
                <w:szCs w:val="24"/>
              </w:rPr>
            </w:pPr>
            <w:r>
              <w:rPr>
                <w:rFonts w:hint="eastAsia" w:eastAsia="方正仿宋简体"/>
                <w:sz w:val="24"/>
                <w:szCs w:val="24"/>
              </w:rPr>
              <w:t>含税单价/元</w:t>
            </w:r>
          </w:p>
        </w:tc>
        <w:tc>
          <w:tcPr>
            <w:tcW w:w="850" w:type="dxa"/>
            <w:vAlign w:val="center"/>
          </w:tcPr>
          <w:p>
            <w:pPr>
              <w:spacing w:line="440" w:lineRule="exact"/>
              <w:jc w:val="center"/>
              <w:rPr>
                <w:rFonts w:eastAsia="方正仿宋简体"/>
                <w:sz w:val="24"/>
                <w:szCs w:val="24"/>
              </w:rPr>
            </w:pPr>
            <w:r>
              <w:rPr>
                <w:rFonts w:hint="eastAsia" w:eastAsia="方正仿宋简体"/>
                <w:sz w:val="24"/>
                <w:szCs w:val="24"/>
              </w:rPr>
              <w:t>含税总价元</w:t>
            </w:r>
          </w:p>
        </w:tc>
        <w:tc>
          <w:tcPr>
            <w:tcW w:w="992" w:type="dxa"/>
            <w:vAlign w:val="center"/>
          </w:tcPr>
          <w:p>
            <w:pPr>
              <w:spacing w:line="440" w:lineRule="exact"/>
              <w:jc w:val="center"/>
              <w:rPr>
                <w:rFonts w:eastAsia="方正仿宋简体"/>
                <w:sz w:val="24"/>
                <w:szCs w:val="24"/>
              </w:rPr>
            </w:pPr>
            <w:r>
              <w:rPr>
                <w:rFonts w:hint="eastAsia" w:eastAsia="方正仿宋简体"/>
                <w:sz w:val="24"/>
                <w:szCs w:val="24"/>
              </w:rPr>
              <w:t>生产商/品牌</w:t>
            </w:r>
          </w:p>
        </w:tc>
        <w:tc>
          <w:tcPr>
            <w:tcW w:w="1528" w:type="dxa"/>
            <w:vAlign w:val="center"/>
          </w:tcPr>
          <w:p>
            <w:pPr>
              <w:spacing w:line="520" w:lineRule="exact"/>
              <w:jc w:val="center"/>
              <w:rPr>
                <w:rFonts w:eastAsia="方正仿宋简体"/>
                <w:sz w:val="24"/>
                <w:szCs w:val="24"/>
              </w:rPr>
            </w:pPr>
            <w:r>
              <w:rPr>
                <w:rFonts w:hint="eastAsia" w:eastAsia="方正仿宋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6" w:hRule="atLeast"/>
          <w:jc w:val="center"/>
        </w:trPr>
        <w:tc>
          <w:tcPr>
            <w:tcW w:w="742" w:type="dxa"/>
            <w:shd w:val="clear" w:color="000000" w:fill="FFFFFF"/>
            <w:vAlign w:val="center"/>
          </w:tcPr>
          <w:p>
            <w:pPr>
              <w:spacing w:line="520" w:lineRule="exact"/>
              <w:jc w:val="right"/>
              <w:rPr>
                <w:rFonts w:ascii="仿宋" w:hAnsi="仿宋" w:eastAsia="仿宋" w:cs="仿宋"/>
                <w:sz w:val="24"/>
                <w:szCs w:val="24"/>
              </w:rPr>
            </w:pPr>
            <w:r>
              <w:rPr>
                <w:rFonts w:hint="eastAsia" w:ascii="仿宋" w:hAnsi="仿宋" w:eastAsia="仿宋" w:cs="仿宋"/>
                <w:sz w:val="24"/>
                <w:szCs w:val="24"/>
              </w:rPr>
              <w:t>1</w:t>
            </w:r>
          </w:p>
        </w:tc>
        <w:tc>
          <w:tcPr>
            <w:tcW w:w="1134" w:type="dxa"/>
            <w:shd w:val="clear" w:color="000000" w:fill="FFFFFF"/>
            <w:vAlign w:val="center"/>
          </w:tcPr>
          <w:p>
            <w:pPr>
              <w:topLinePunct/>
              <w:ind w:left="-63" w:leftChars="-30"/>
              <w:jc w:val="center"/>
              <w:rPr>
                <w:rFonts w:ascii="仿宋" w:hAnsi="仿宋" w:eastAsia="仿宋" w:cs="仿宋"/>
                <w:bCs/>
                <w:sz w:val="24"/>
                <w:szCs w:val="24"/>
              </w:rPr>
            </w:pPr>
            <w:r>
              <w:rPr>
                <w:rFonts w:hint="eastAsia" w:ascii="仿宋" w:hAnsi="仿宋" w:eastAsia="仿宋" w:cs="仿宋"/>
                <w:bCs/>
                <w:sz w:val="24"/>
                <w:szCs w:val="24"/>
              </w:rPr>
              <w:t>隔爆型变频调速三相异步电动机</w:t>
            </w:r>
          </w:p>
        </w:tc>
        <w:tc>
          <w:tcPr>
            <w:tcW w:w="1843"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参考型号：</w:t>
            </w:r>
            <w:r>
              <w:rPr>
                <w:rFonts w:hint="eastAsia" w:ascii="仿宋" w:hAnsi="仿宋" w:eastAsia="仿宋" w:cs="仿宋"/>
                <w:bCs/>
                <w:sz w:val="24"/>
                <w:szCs w:val="24"/>
              </w:rPr>
              <w:t>YBBP315L2-4G</w:t>
            </w:r>
            <w:r>
              <w:rPr>
                <w:rFonts w:hint="eastAsia" w:ascii="仿宋" w:hAnsi="仿宋" w:eastAsia="仿宋" w:cs="仿宋"/>
                <w:sz w:val="24"/>
                <w:szCs w:val="24"/>
              </w:rPr>
              <w:t>；</w:t>
            </w:r>
          </w:p>
          <w:p>
            <w:pPr>
              <w:rPr>
                <w:rFonts w:ascii="仿宋" w:hAnsi="仿宋" w:eastAsia="仿宋" w:cs="仿宋"/>
                <w:sz w:val="24"/>
                <w:szCs w:val="24"/>
              </w:rPr>
            </w:pPr>
            <w:r>
              <w:rPr>
                <w:rFonts w:hint="eastAsia" w:ascii="仿宋" w:hAnsi="仿宋" w:eastAsia="仿宋" w:cs="仿宋"/>
                <w:sz w:val="24"/>
                <w:szCs w:val="24"/>
              </w:rPr>
              <w:t>额定功率：200kW；</w:t>
            </w:r>
          </w:p>
          <w:p>
            <w:pPr>
              <w:rPr>
                <w:rFonts w:ascii="仿宋" w:hAnsi="仿宋" w:eastAsia="仿宋" w:cs="仿宋"/>
                <w:sz w:val="24"/>
                <w:szCs w:val="24"/>
              </w:rPr>
            </w:pPr>
            <w:r>
              <w:rPr>
                <w:rFonts w:hint="eastAsia" w:ascii="仿宋" w:hAnsi="仿宋" w:eastAsia="仿宋" w:cs="仿宋"/>
                <w:sz w:val="24"/>
                <w:szCs w:val="24"/>
              </w:rPr>
              <w:t>额定电压：660/1140V；</w:t>
            </w:r>
          </w:p>
          <w:p>
            <w:pPr>
              <w:rPr>
                <w:rFonts w:ascii="仿宋" w:hAnsi="仿宋" w:eastAsia="仿宋" w:cs="仿宋"/>
                <w:sz w:val="24"/>
                <w:szCs w:val="24"/>
              </w:rPr>
            </w:pPr>
            <w:r>
              <w:rPr>
                <w:rFonts w:hint="eastAsia" w:ascii="仿宋" w:hAnsi="仿宋" w:eastAsia="仿宋" w:cs="仿宋"/>
                <w:sz w:val="24"/>
                <w:szCs w:val="24"/>
              </w:rPr>
              <w:t>防护等级：IP55；</w:t>
            </w:r>
          </w:p>
          <w:p>
            <w:pPr>
              <w:rPr>
                <w:rFonts w:ascii="仿宋" w:hAnsi="仿宋" w:eastAsia="仿宋" w:cs="仿宋"/>
                <w:sz w:val="24"/>
                <w:szCs w:val="24"/>
              </w:rPr>
            </w:pPr>
            <w:r>
              <w:rPr>
                <w:rFonts w:hint="eastAsia" w:ascii="仿宋" w:hAnsi="仿宋" w:eastAsia="仿宋" w:cs="仿宋"/>
                <w:sz w:val="24"/>
                <w:szCs w:val="24"/>
              </w:rPr>
              <w:t>效率：94.9%；</w:t>
            </w:r>
          </w:p>
          <w:p>
            <w:pPr>
              <w:rPr>
                <w:rFonts w:ascii="仿宋" w:hAnsi="仿宋" w:eastAsia="仿宋" w:cs="仿宋"/>
                <w:sz w:val="24"/>
                <w:szCs w:val="24"/>
              </w:rPr>
            </w:pPr>
            <w:r>
              <w:rPr>
                <w:rFonts w:hint="eastAsia" w:ascii="仿宋" w:hAnsi="仿宋" w:eastAsia="仿宋" w:cs="仿宋"/>
                <w:sz w:val="24"/>
                <w:szCs w:val="24"/>
              </w:rPr>
              <w:t>绝缘等级：F；</w:t>
            </w:r>
          </w:p>
          <w:p>
            <w:pPr>
              <w:rPr>
                <w:rFonts w:ascii="仿宋" w:hAnsi="仿宋" w:eastAsia="仿宋" w:cs="仿宋"/>
                <w:sz w:val="24"/>
                <w:szCs w:val="24"/>
              </w:rPr>
            </w:pPr>
            <w:r>
              <w:rPr>
                <w:rFonts w:hint="eastAsia" w:ascii="仿宋" w:hAnsi="仿宋" w:eastAsia="仿宋" w:cs="仿宋"/>
                <w:sz w:val="24"/>
                <w:szCs w:val="24"/>
              </w:rPr>
              <w:t>工作制：S1；</w:t>
            </w:r>
          </w:p>
        </w:tc>
        <w:tc>
          <w:tcPr>
            <w:tcW w:w="709" w:type="dxa"/>
            <w:vAlign w:val="center"/>
          </w:tcPr>
          <w:p>
            <w:pPr>
              <w:jc w:val="center"/>
              <w:rPr>
                <w:rFonts w:ascii="仿宋" w:hAnsi="仿宋" w:eastAsia="仿宋" w:cs="仿宋"/>
                <w:sz w:val="24"/>
                <w:szCs w:val="24"/>
              </w:rPr>
            </w:pPr>
            <w:r>
              <w:rPr>
                <w:rFonts w:hint="eastAsia" w:ascii="仿宋" w:hAnsi="仿宋" w:eastAsia="仿宋" w:cs="仿宋"/>
                <w:sz w:val="24"/>
                <w:szCs w:val="24"/>
              </w:rPr>
              <w:t>台</w:t>
            </w:r>
          </w:p>
        </w:tc>
        <w:tc>
          <w:tcPr>
            <w:tcW w:w="708"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993" w:type="dxa"/>
            <w:vAlign w:val="center"/>
          </w:tcPr>
          <w:p>
            <w:pPr>
              <w:tabs>
                <w:tab w:val="left" w:pos="4200"/>
              </w:tabs>
              <w:topLinePunct/>
              <w:jc w:val="left"/>
              <w:rPr>
                <w:sz w:val="24"/>
                <w:szCs w:val="24"/>
              </w:rPr>
            </w:pPr>
          </w:p>
        </w:tc>
        <w:tc>
          <w:tcPr>
            <w:tcW w:w="850" w:type="dxa"/>
            <w:vAlign w:val="center"/>
          </w:tcPr>
          <w:p>
            <w:pPr>
              <w:tabs>
                <w:tab w:val="left" w:pos="4200"/>
              </w:tabs>
              <w:topLinePunct/>
              <w:jc w:val="left"/>
              <w:rPr>
                <w:sz w:val="24"/>
                <w:szCs w:val="24"/>
              </w:rPr>
            </w:pPr>
          </w:p>
        </w:tc>
        <w:tc>
          <w:tcPr>
            <w:tcW w:w="992" w:type="dxa"/>
            <w:vAlign w:val="center"/>
          </w:tcPr>
          <w:p>
            <w:pPr>
              <w:tabs>
                <w:tab w:val="left" w:pos="4200"/>
              </w:tabs>
              <w:topLinePunct/>
              <w:jc w:val="left"/>
              <w:rPr>
                <w:sz w:val="24"/>
                <w:szCs w:val="24"/>
              </w:rPr>
            </w:pPr>
          </w:p>
        </w:tc>
        <w:tc>
          <w:tcPr>
            <w:tcW w:w="1528" w:type="dxa"/>
            <w:vAlign w:val="center"/>
          </w:tcPr>
          <w:p>
            <w:pPr>
              <w:tabs>
                <w:tab w:val="left" w:pos="4200"/>
              </w:tabs>
              <w:topLinePunct/>
              <w:jc w:val="left"/>
              <w:rPr>
                <w:rFonts w:ascii="仿宋" w:hAnsi="仿宋" w:eastAsia="仿宋" w:cs="仿宋"/>
                <w:bCs/>
                <w:sz w:val="24"/>
                <w:szCs w:val="24"/>
              </w:rPr>
            </w:pPr>
            <w:r>
              <w:rPr>
                <w:rFonts w:hint="eastAsia" w:ascii="仿宋" w:hAnsi="仿宋" w:eastAsia="仿宋" w:cs="仿宋"/>
                <w:bCs/>
                <w:sz w:val="24"/>
                <w:szCs w:val="24"/>
              </w:rPr>
              <w:t>1.电机配套冷却风机，所有设备需粘贴设备铭牌及MA标识。</w:t>
            </w:r>
          </w:p>
          <w:p>
            <w:pPr>
              <w:pStyle w:val="11"/>
              <w:ind w:left="0" w:leftChars="0"/>
              <w:rPr>
                <w:rFonts w:ascii="仿宋" w:hAnsi="仿宋" w:eastAsia="仿宋" w:cs="仿宋"/>
                <w:b/>
                <w:bCs/>
                <w:sz w:val="24"/>
                <w:szCs w:val="24"/>
              </w:rPr>
            </w:pPr>
            <w:r>
              <w:rPr>
                <w:rFonts w:hint="eastAsia" w:ascii="仿宋" w:hAnsi="仿宋" w:eastAsia="仿宋" w:cs="仿宋"/>
                <w:b/>
                <w:bCs/>
                <w:sz w:val="24"/>
                <w:szCs w:val="24"/>
                <w:highlight w:val="yellow"/>
              </w:rPr>
              <w:t>2.详见技术文件三</w:t>
            </w:r>
          </w:p>
        </w:tc>
      </w:tr>
    </w:tbl>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仿宋" w:hAnsi="仿宋" w:eastAsia="仿宋" w:cs="仿宋"/>
          <w:b/>
          <w:bCs/>
          <w:sz w:val="24"/>
          <w:szCs w:val="24"/>
          <w:lang w:val="zh-CN"/>
        </w:rPr>
      </w:pPr>
      <w:r>
        <w:rPr>
          <w:rFonts w:hint="eastAsia" w:ascii="仿宋" w:hAnsi="仿宋" w:eastAsia="仿宋" w:cs="仿宋"/>
          <w:b/>
          <w:bCs/>
          <w:sz w:val="24"/>
          <w:szCs w:val="24"/>
          <w:lang w:val="zh-CN"/>
        </w:rPr>
        <w:t>备注:</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仿宋" w:hAnsi="仿宋" w:eastAsia="仿宋" w:cs="仿宋"/>
          <w:b/>
          <w:bCs/>
          <w:sz w:val="24"/>
          <w:szCs w:val="24"/>
        </w:rPr>
      </w:pPr>
      <w:r>
        <w:rPr>
          <w:rFonts w:hint="eastAsia" w:ascii="仿宋" w:hAnsi="仿宋" w:eastAsia="仿宋" w:cs="仿宋"/>
          <w:b/>
          <w:bCs/>
          <w:sz w:val="24"/>
          <w:szCs w:val="24"/>
          <w:lang w:val="zh-CN"/>
        </w:rPr>
        <w:t>1、成交供应商供货前，需</w:t>
      </w:r>
      <w:r>
        <w:rPr>
          <w:rFonts w:hint="eastAsia" w:ascii="仿宋" w:hAnsi="仿宋" w:eastAsia="仿宋" w:cs="仿宋"/>
          <w:b/>
          <w:bCs/>
          <w:sz w:val="24"/>
          <w:szCs w:val="24"/>
        </w:rPr>
        <w:t>到使用</w:t>
      </w:r>
      <w:r>
        <w:rPr>
          <w:rFonts w:hint="eastAsia" w:ascii="仿宋" w:hAnsi="仿宋" w:eastAsia="仿宋" w:cs="仿宋"/>
          <w:b/>
          <w:bCs/>
          <w:sz w:val="24"/>
          <w:szCs w:val="24"/>
          <w:lang w:val="zh-CN"/>
        </w:rPr>
        <w:t>现场</w:t>
      </w:r>
      <w:r>
        <w:rPr>
          <w:rFonts w:hint="eastAsia" w:ascii="仿宋" w:hAnsi="仿宋" w:eastAsia="仿宋" w:cs="仿宋"/>
          <w:b/>
          <w:bCs/>
          <w:sz w:val="24"/>
          <w:szCs w:val="24"/>
        </w:rPr>
        <w:t>确认在用电动机主要参数、安装尺寸、接线腔位置、连接方式等信息，以保证所供电动机能与</w:t>
      </w:r>
      <w:r>
        <w:rPr>
          <w:rFonts w:hint="eastAsia" w:ascii="仿宋" w:hAnsi="仿宋" w:eastAsia="仿宋" w:cs="仿宋"/>
          <w:b/>
          <w:bCs/>
          <w:sz w:val="24"/>
          <w:szCs w:val="24"/>
          <w:lang w:val="zh-CN"/>
        </w:rPr>
        <w:t>现有设备</w:t>
      </w:r>
      <w:r>
        <w:rPr>
          <w:rFonts w:hint="eastAsia" w:ascii="仿宋" w:hAnsi="仿宋" w:eastAsia="仿宋" w:cs="仿宋"/>
          <w:b/>
          <w:bCs/>
          <w:sz w:val="24"/>
          <w:szCs w:val="24"/>
        </w:rPr>
        <w:t>完全适配</w:t>
      </w:r>
      <w:r>
        <w:rPr>
          <w:rFonts w:hint="eastAsia" w:ascii="仿宋" w:hAnsi="仿宋" w:eastAsia="仿宋" w:cs="仿宋"/>
          <w:b/>
          <w:bCs/>
          <w:sz w:val="24"/>
          <w:szCs w:val="24"/>
          <w:lang w:val="zh-CN"/>
        </w:rPr>
        <w:t>。</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rPr>
        <w:t>未进行现场测量确认造成所供设备无法正常使用的由</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rPr>
        <w:t>更换，期间产生的一切费用由</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rPr>
        <w:t>承担。</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sz w:val="24"/>
          <w:szCs w:val="24"/>
        </w:rPr>
      </w:pPr>
      <w:r>
        <w:rPr>
          <w:rFonts w:hint="eastAsia" w:ascii="仿宋" w:hAnsi="仿宋" w:eastAsia="仿宋" w:cs="仿宋"/>
          <w:b/>
          <w:bCs/>
          <w:sz w:val="24"/>
          <w:szCs w:val="24"/>
          <w:highlight w:val="yellow"/>
        </w:rPr>
        <w:t>2、以上采购范围物资响应文件均需上传煤安证。</w:t>
      </w:r>
    </w:p>
    <w:p>
      <w:pPr>
        <w:pStyle w:val="11"/>
        <w:keepNext w:val="0"/>
        <w:keepLines w:val="0"/>
        <w:pageBreakBefore w:val="0"/>
        <w:widowControl w:val="0"/>
        <w:kinsoku/>
        <w:wordWrap/>
        <w:overflowPunct/>
        <w:topLinePunct w:val="0"/>
        <w:bidi w:val="0"/>
        <w:adjustRightInd/>
        <w:snapToGrid/>
        <w:spacing w:line="500" w:lineRule="exact"/>
        <w:ind w:left="0" w:leftChars="0" w:firstLine="0" w:firstLineChars="0"/>
        <w:textAlignment w:val="auto"/>
        <w:rPr>
          <w:sz w:val="24"/>
          <w:szCs w:val="24"/>
        </w:rPr>
      </w:pPr>
      <w:r>
        <w:rPr>
          <w:rFonts w:hint="eastAsia" w:ascii="仿宋" w:hAnsi="仿宋" w:eastAsia="仿宋" w:cs="仿宋"/>
          <w:b/>
          <w:bCs/>
          <w:sz w:val="24"/>
          <w:szCs w:val="24"/>
          <w:highlight w:val="yellow"/>
        </w:rPr>
        <w:t>3、以上采购范围物资涉及到具体规格型号仅供参考。</w:t>
      </w:r>
    </w:p>
    <w:p>
      <w:pPr>
        <w:spacing w:line="440" w:lineRule="exact"/>
        <w:ind w:firstLine="602" w:firstLineChars="250"/>
        <w:rPr>
          <w:rFonts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二、供应商资格要求</w:t>
      </w:r>
    </w:p>
    <w:p>
      <w:pPr>
        <w:spacing w:line="56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中天合创能源有限责任公司葫芦素煤矿、门克庆煤矿电机公开招标入围合格供应商名单：</w:t>
      </w:r>
    </w:p>
    <w:p>
      <w:pPr>
        <w:pStyle w:val="11"/>
        <w:numPr>
          <w:ilvl w:val="0"/>
          <w:numId w:val="1"/>
        </w:numPr>
        <w:spacing w:line="560" w:lineRule="exact"/>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南阳防爆(苏州)特种装备有限公司</w:t>
      </w:r>
    </w:p>
    <w:p>
      <w:pPr>
        <w:pStyle w:val="11"/>
        <w:numPr>
          <w:ilvl w:val="0"/>
          <w:numId w:val="1"/>
        </w:numPr>
        <w:spacing w:line="560" w:lineRule="exact"/>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抚顺煤矿电机制造有限责任公司</w:t>
      </w:r>
    </w:p>
    <w:p>
      <w:pPr>
        <w:pStyle w:val="11"/>
        <w:numPr>
          <w:ilvl w:val="0"/>
          <w:numId w:val="1"/>
        </w:numPr>
        <w:spacing w:line="560" w:lineRule="exact"/>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江苏亚力防爆电机有限公司</w:t>
      </w:r>
    </w:p>
    <w:p>
      <w:pPr>
        <w:spacing w:line="440" w:lineRule="exact"/>
        <w:ind w:firstLine="480"/>
        <w:rPr>
          <w:rFonts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三、交货地点、方式、交货时间、交货联系人</w:t>
      </w:r>
    </w:p>
    <w:p>
      <w:pPr>
        <w:spacing w:line="44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1.交货地点：中天合创煤炭分公司门克庆煤矿、葫芦素煤矿指定地点；</w:t>
      </w:r>
    </w:p>
    <w:p>
      <w:pPr>
        <w:spacing w:line="44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2.交货方式：货物在交货地点交付前发生的损毁、盗取、丢失等风险责任由供应商自行承担；严格按照仓库管理要求交付；</w:t>
      </w:r>
    </w:p>
    <w:p>
      <w:pPr>
        <w:spacing w:line="44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3.交货时间：接到甲方通知后45日内送到甲方指定地点；</w:t>
      </w:r>
    </w:p>
    <w:p>
      <w:pPr>
        <w:spacing w:line="44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4.交货联系人：</w:t>
      </w:r>
    </w:p>
    <w:p>
      <w:pPr>
        <w:spacing w:line="44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门克庆煤矿物资站站长（田站长18686260222）</w:t>
      </w:r>
    </w:p>
    <w:p>
      <w:pPr>
        <w:spacing w:line="44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葫芦素煤矿物资站站长（李站长15149423866）</w:t>
      </w:r>
    </w:p>
    <w:p>
      <w:pPr>
        <w:spacing w:line="440" w:lineRule="exact"/>
        <w:ind w:firstLine="480"/>
        <w:rPr>
          <w:rFonts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四、运输、装卸费用</w:t>
      </w:r>
    </w:p>
    <w:p>
      <w:pPr>
        <w:spacing w:line="44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供应商报价需含运输费、指导安装费及技术服务费、13%全额增值税及货到现场所需费用，卸车费用由采购方承担。</w:t>
      </w:r>
    </w:p>
    <w:p>
      <w:pPr>
        <w:spacing w:line="440" w:lineRule="exact"/>
        <w:ind w:firstLine="480"/>
        <w:rPr>
          <w:rFonts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五、验收标准、办法、时间</w:t>
      </w:r>
    </w:p>
    <w:p>
      <w:pPr>
        <w:spacing w:line="440" w:lineRule="exact"/>
        <w:ind w:firstLine="480"/>
        <w:rPr>
          <w:rFonts w:ascii="方正仿宋简体" w:hAnsi="方正仿宋简体" w:eastAsia="方正仿宋简体" w:cs="方正仿宋简体"/>
          <w:bCs/>
          <w:sz w:val="24"/>
          <w:szCs w:val="24"/>
        </w:rPr>
      </w:pPr>
      <w:r>
        <w:rPr>
          <w:rFonts w:ascii="方正仿宋简体" w:hAnsi="方正仿宋简体" w:eastAsia="方正仿宋简体" w:cs="方正仿宋简体"/>
          <w:bCs/>
          <w:sz w:val="24"/>
          <w:szCs w:val="24"/>
        </w:rPr>
        <w:t>在货物抵达交货地点后，甲、乙双方共同进行验收，即严格按照合同约定对货物外观、数量等进行验收。验收不合格的，乙方应负责调换货物或重新安装调试，由此产生的费用由乙方承担，交货期限不予顺延；导致逾期交货的，乙方应按照本合同的约定承担相应违约责任</w:t>
      </w:r>
      <w:r>
        <w:rPr>
          <w:rFonts w:hint="eastAsia" w:ascii="方正仿宋简体" w:hAnsi="方正仿宋简体" w:eastAsia="方正仿宋简体" w:cs="方正仿宋简体"/>
          <w:bCs/>
          <w:sz w:val="24"/>
          <w:szCs w:val="24"/>
        </w:rPr>
        <w:t>。</w:t>
      </w:r>
    </w:p>
    <w:p>
      <w:pPr>
        <w:spacing w:line="440" w:lineRule="exact"/>
        <w:ind w:firstLine="480"/>
        <w:rPr>
          <w:rFonts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六、付款方式</w:t>
      </w:r>
    </w:p>
    <w:p>
      <w:pPr>
        <w:spacing w:line="44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1.乙方将货物全部运达甲方指定交货地点，且经甲方验收合格后，乙方开具全额增值税（税率为13%）专用发票，甲方支付合同总金额90%的到货款。</w:t>
      </w:r>
    </w:p>
    <w:p>
      <w:pPr>
        <w:spacing w:line="440" w:lineRule="exact"/>
        <w:ind w:firstLine="480"/>
        <w:rPr>
          <w:rFonts w:ascii="方正仿宋简体" w:hAnsi="方正仿宋简体" w:eastAsia="方正仿宋简体" w:cs="方正仿宋简体"/>
          <w:bCs/>
          <w:sz w:val="24"/>
          <w:szCs w:val="24"/>
        </w:rPr>
      </w:pPr>
      <w:r>
        <w:rPr>
          <w:rFonts w:hint="eastAsia" w:ascii="方正仿宋简体" w:hAnsi="方正仿宋简体" w:eastAsia="方正仿宋简体" w:cs="方正仿宋简体"/>
          <w:bCs/>
          <w:sz w:val="24"/>
          <w:szCs w:val="24"/>
        </w:rPr>
        <w:t>2.货物质保期满（</w:t>
      </w:r>
      <w:r>
        <w:rPr>
          <w:rFonts w:hint="eastAsia" w:ascii="仿宋" w:hAnsi="仿宋" w:eastAsia="仿宋" w:cs="仿宋"/>
          <w:color w:val="000000"/>
          <w:sz w:val="24"/>
          <w:szCs w:val="24"/>
        </w:rPr>
        <w:t>质保期为设备到货验收合格满18个月或投入使用后满12个月，以先到期限为准</w:t>
      </w:r>
      <w:r>
        <w:rPr>
          <w:rFonts w:hint="eastAsia" w:ascii="方正仿宋简体" w:hAnsi="方正仿宋简体" w:eastAsia="方正仿宋简体" w:cs="方正仿宋简体"/>
          <w:bCs/>
          <w:sz w:val="24"/>
          <w:szCs w:val="24"/>
        </w:rPr>
        <w:t>），经双方确认无质量问题，甲方支付合同总金额10％的余款（即留存质量保证金，不计利息）。</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七、商务要求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2.供应商对响应文件的澄清、说明和补正应由供应商的法定代表人（单位负责人）或其授权的代理人签字并加盖公章。</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评审小组经过对供应商的报价进行比较或基于专业经验认为某一供应商的报价过低，可能对其履约造成影响时，应当要求该供应商做出书面说明并提供相应的证明材料，供应商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4.最终报价有算术错误或其他错误的，评审小组按照以下原则进行修正，并要求供应商对修正后的价格进行书面澄清确认，供应商拒不澄清确认的，其响应文件将被视为无效。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（2）总价金额与单价金额不一致的，以单价金额为准，但单价金额小数点有明显错误的除外；</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（3）报价表合计报价与分项报价的合计不一致的，以各分项报价的合计累计数为准。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highlight w:val="none"/>
          <w:lang w:val="en-US" w:eastAsia="zh-CN"/>
        </w:rPr>
        <w:t>响应报价的算术错误修正不改变评审依据的响应总报价。当修正后的总报价高于原响应报价时</w:t>
      </w:r>
      <w:r>
        <w:rPr>
          <w:rFonts w:hint="eastAsia" w:ascii="方正仿宋简体" w:hAnsi="方正仿宋简体" w:eastAsia="方正仿宋简体" w:cs="方正仿宋简体"/>
          <w:bCs/>
          <w:sz w:val="24"/>
          <w:szCs w:val="24"/>
          <w:lang w:val="en-US" w:eastAsia="zh-CN"/>
        </w:rPr>
        <w:t>，视同供应商响应报价错误产生少漏计费用，签订合同时由供应商承担，如评审小组认为供应商无法承受少漏计费用，可以将报价作为异常低价处理；当修正后的总报价低于原报价时，签订合同时以修正后的报价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5.供应商间存在恶意竞标、串标、围标现象的，成交供应商不履行合同程序的，严格按照中煤集团公司供应商管理办法规定执行。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6.采购日期及采购方式见公告，若截止报价揭示日期不够3家，不满足揭示条件的，进行延期报名，延期报名期限与公示期一致。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7.严格执行技术要求中的有关规范、规程要求，若技术文件中未说明的事项，执行中国最新版国家标准（GB）、行业标准或在国际范围内被接受的具有不低于中国国家标准的标准。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yellow"/>
          <w:lang w:val="en-US" w:eastAsia="zh-CN"/>
        </w:rPr>
      </w:pPr>
      <w:r>
        <w:rPr>
          <w:rFonts w:hint="eastAsia" w:ascii="方正仿宋简体" w:hAnsi="方正仿宋简体" w:eastAsia="方正仿宋简体" w:cs="方正仿宋简体"/>
          <w:bCs/>
          <w:sz w:val="24"/>
          <w:szCs w:val="24"/>
          <w:lang w:val="en-US" w:eastAsia="zh-CN"/>
        </w:rPr>
        <w:t>8.如采购技术文件中物资规格型号、技术参数等涉及某些厂家仅供参考，但所提供产品的使用功效、性能应等同于或优于采购文件提供的参考型号。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八、符合性和实质性评审时的否决性条款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在发现下列情况之一的，其参与评审资格将被否决：</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1.没有按照采购文件格式要求提供的响应文件，致使评审小组人员无法评审的。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2.不满足采购文件中供应商资格要求中规定的内容，资格证明文件未提供或不符合要求的。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3.供应商的响应函或法定代表人身份证明或法定代表人授权委托书不符合要求的。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4.响应文件中要求签字和盖章的内容无签字或未加盖公章或签字人无法定代表人有效授权书的。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5.交货期不满足采购文件要求，致使采购项目无法按原计划实现的。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6.供应商在同一份响应文件中，对同一货物报有两个或多个报价的。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7.未按照响应文件格式提交供应商廉洁承诺书。</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8.分项报价中有错误、缺项、混乱等情况致使评审人员无法评审的。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9.供应商提交的响应文件附有采购方不能接受的条件的。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10.以他人名义提交响应文件或者以其他弄虚作假方式参与提交响应文件的。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11.响应文件符合采购文件中规定废除其资格的其他商务条款。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12.有任一加*项要求不满足的。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13.响应文件的内容无法实现采购项目的基本功能或基本目的。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lang w:val="en-US" w:eastAsia="zh-CN"/>
        </w:rPr>
        <w:t>14.</w:t>
      </w:r>
      <w:r>
        <w:rPr>
          <w:rFonts w:hint="eastAsia" w:ascii="方正仿宋简体" w:hAnsi="方正仿宋简体" w:eastAsia="方正仿宋简体" w:cs="方正仿宋简体"/>
          <w:bCs/>
          <w:sz w:val="24"/>
          <w:szCs w:val="24"/>
          <w:highlight w:val="none"/>
          <w:lang w:val="en-US" w:eastAsia="zh-CN"/>
        </w:rPr>
        <w:t>响应文件符合采购文件中规定否决性的其他技术条款。</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15.</w:t>
      </w:r>
      <w:r>
        <w:rPr>
          <w:rFonts w:hint="eastAsia" w:ascii="方正仿宋简体" w:hAnsi="方正仿宋简体" w:eastAsia="方正仿宋简体" w:cs="方正仿宋简体"/>
          <w:b w:val="0"/>
          <w:bCs/>
          <w:sz w:val="24"/>
          <w:szCs w:val="24"/>
          <w:highlight w:val="none"/>
          <w:lang w:val="en-US" w:eastAsia="zh-CN"/>
        </w:rPr>
        <w:t>供应商须报出所供产品的品牌或制造商名称。</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16.在采购相关活动中受到过行政处罚，行政处罚还在有效期内没结束的供应商不得参与报价。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bookmarkStart w:id="26" w:name="_GoBack"/>
      <w:bookmarkEnd w:id="26"/>
      <w:r>
        <w:rPr>
          <w:rFonts w:hint="eastAsia" w:ascii="方正仿宋简体" w:hAnsi="方正仿宋简体" w:eastAsia="方正仿宋简体" w:cs="方正仿宋简体"/>
          <w:b/>
          <w:bCs w:val="0"/>
          <w:sz w:val="24"/>
          <w:szCs w:val="24"/>
          <w:lang w:val="en-US" w:eastAsia="zh-CN"/>
        </w:rPr>
        <w:t>九、违约责任</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bidi="ar-SA"/>
        </w:rPr>
      </w:pPr>
      <w:r>
        <w:rPr>
          <w:rFonts w:hint="eastAsia" w:ascii="方正仿宋简体" w:hAnsi="方正仿宋简体" w:eastAsia="方正仿宋简体" w:cs="方正仿宋简体"/>
          <w:color w:val="auto"/>
          <w:sz w:val="24"/>
          <w:szCs w:val="24"/>
          <w:highlight w:val="none"/>
          <w:lang w:val="en-US" w:eastAsia="zh-CN"/>
        </w:rPr>
        <w:t>1</w:t>
      </w:r>
      <w:r>
        <w:rPr>
          <w:rFonts w:hint="eastAsia" w:ascii="方正仿宋简体" w:hAnsi="方正仿宋简体" w:eastAsia="方正仿宋简体" w:cs="方正仿宋简体"/>
          <w:color w:val="auto"/>
          <w:kern w:val="0"/>
          <w:sz w:val="24"/>
          <w:szCs w:val="24"/>
          <w:highlight w:val="none"/>
          <w:lang w:val="en-US" w:eastAsia="zh-CN" w:bidi="ar-SA"/>
        </w:rPr>
        <w:t>.乙方逾期交付货物的，逾期违约金单日按逾期货物总价的0.5%计算，累计最高为逾期货物总价的15%；乙方向甲方支付违约金后，仍须履行合同向甲方交付货物。如乙方逾期30日仍未交齐货物，甲方选择继续履行合同的，逾期违约金单日按逾期货物总价的1%计算，累计至交付货物或甲方终止合同之日止；甲方选择终止合同的，合同终止后，乙方应另向甲方支付合同总价5%的违约金。</w:t>
      </w:r>
    </w:p>
    <w:p>
      <w:pPr>
        <w:pStyle w:val="11"/>
        <w:keepNext w:val="0"/>
        <w:keepLines w:val="0"/>
        <w:pageBreakBefore w:val="0"/>
        <w:widowControl w:val="0"/>
        <w:kinsoku/>
        <w:wordWrap/>
        <w:overflowPunct/>
        <w:topLinePunct w:val="0"/>
        <w:autoSpaceDE/>
        <w:autoSpaceDN/>
        <w:bidi w:val="0"/>
        <w:adjustRightInd w:val="0"/>
        <w:snapToGrid w:val="0"/>
        <w:spacing w:line="440" w:lineRule="exact"/>
        <w:ind w:left="0" w:leftChars="0" w:firstLine="480" w:firstLineChars="200"/>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color w:val="auto"/>
          <w:kern w:val="2"/>
          <w:sz w:val="24"/>
          <w:szCs w:val="24"/>
          <w:highlight w:val="none"/>
          <w:lang w:val="en-US" w:eastAsia="zh-CN" w:bidi="ar-SA"/>
        </w:rPr>
        <w:t>2</w:t>
      </w:r>
      <w:r>
        <w:rPr>
          <w:rFonts w:hint="eastAsia" w:ascii="方正仿宋简体" w:hAnsi="方正仿宋简体" w:eastAsia="方正仿宋简体" w:cs="方正仿宋简体"/>
          <w:color w:val="auto"/>
          <w:kern w:val="0"/>
          <w:sz w:val="24"/>
          <w:szCs w:val="24"/>
          <w:highlight w:val="none"/>
          <w:lang w:val="en-US" w:eastAsia="zh-CN" w:bidi="ar-SA"/>
        </w:rPr>
        <w:t>.乙方交付的货物不符合合同约定的，甲方有权要求更换货物，乙方应在甲方提出之日起15天内完成货物更换，乙方15天内完成整改的，甲方不予计取违约金；乙方超过15天未整改完成或者整改后的仍不符合合同约定，乙方单日向甲方支付不合格货物总价0.5%的违约金，同时甲方有权终止合同。合同终止后，乙方除应向甲方返还不合格货物的已付款项外，需另向甲方支付合同总价的</w:t>
      </w:r>
      <w:r>
        <w:rPr>
          <w:rFonts w:hint="eastAsia" w:ascii="方正仿宋简体" w:hAnsi="方正仿宋简体" w:eastAsia="方正仿宋简体" w:cs="方正仿宋简体"/>
          <w:color w:val="auto"/>
          <w:sz w:val="24"/>
          <w:szCs w:val="24"/>
          <w:highlight w:val="none"/>
        </w:rPr>
        <w:t>5%</w:t>
      </w:r>
      <w:r>
        <w:rPr>
          <w:rFonts w:hint="eastAsia" w:ascii="方正仿宋简体" w:hAnsi="方正仿宋简体" w:eastAsia="方正仿宋简体" w:cs="方正仿宋简体"/>
          <w:color w:val="auto"/>
          <w:sz w:val="24"/>
          <w:szCs w:val="24"/>
          <w:highlight w:val="none"/>
          <w:lang w:val="en-US" w:eastAsia="zh-CN"/>
        </w:rPr>
        <w:t>的</w:t>
      </w:r>
      <w:r>
        <w:rPr>
          <w:rFonts w:hint="eastAsia" w:ascii="方正仿宋简体" w:hAnsi="方正仿宋简体" w:eastAsia="方正仿宋简体" w:cs="方正仿宋简体"/>
          <w:color w:val="auto"/>
          <w:sz w:val="24"/>
          <w:szCs w:val="24"/>
          <w:highlight w:val="none"/>
        </w:rPr>
        <w:t>违约金</w:t>
      </w:r>
      <w:r>
        <w:rPr>
          <w:rFonts w:hint="eastAsia" w:ascii="方正仿宋简体" w:hAnsi="方正仿宋简体" w:eastAsia="方正仿宋简体" w:cs="方正仿宋简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3</w:t>
      </w:r>
      <w:r>
        <w:rPr>
          <w:rFonts w:hint="eastAsia" w:ascii="方正仿宋简体" w:hAnsi="方正仿宋简体" w:eastAsia="方正仿宋简体" w:cs="方正仿宋简体"/>
          <w:color w:val="auto"/>
          <w:kern w:val="0"/>
          <w:sz w:val="24"/>
          <w:szCs w:val="24"/>
          <w:highlight w:val="none"/>
          <w:lang w:val="en-US" w:eastAsia="zh-CN"/>
        </w:rPr>
        <w:t>.因乙方产品质量问题给甲方造成的一切经济损失由乙方承担。</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4</w:t>
      </w:r>
      <w:r>
        <w:rPr>
          <w:rFonts w:hint="eastAsia" w:ascii="方正仿宋简体" w:hAnsi="方正仿宋简体" w:eastAsia="方正仿宋简体" w:cs="方正仿宋简体"/>
          <w:color w:val="auto"/>
          <w:kern w:val="0"/>
          <w:sz w:val="24"/>
          <w:szCs w:val="24"/>
          <w:highlight w:val="none"/>
        </w:rPr>
        <w:t>.</w:t>
      </w:r>
      <w:r>
        <w:rPr>
          <w:rFonts w:hint="eastAsia" w:ascii="方正仿宋简体" w:hAnsi="方正仿宋简体" w:eastAsia="方正仿宋简体" w:cs="方正仿宋简体"/>
          <w:color w:val="auto"/>
          <w:sz w:val="24"/>
          <w:szCs w:val="24"/>
          <w:highlight w:val="none"/>
        </w:rPr>
        <w:t>如果乙方的违约行为给甲方造成的损失超过</w:t>
      </w:r>
      <w:r>
        <w:rPr>
          <w:rFonts w:hint="eastAsia" w:ascii="方正仿宋简体" w:hAnsi="方正仿宋简体" w:eastAsia="方正仿宋简体" w:cs="方正仿宋简体"/>
          <w:color w:val="auto"/>
          <w:sz w:val="24"/>
          <w:szCs w:val="24"/>
          <w:highlight w:val="none"/>
          <w:lang w:val="en-US" w:eastAsia="zh-CN"/>
        </w:rPr>
        <w:t>合同</w:t>
      </w:r>
      <w:r>
        <w:rPr>
          <w:rFonts w:hint="eastAsia" w:ascii="方正仿宋简体" w:hAnsi="方正仿宋简体" w:eastAsia="方正仿宋简体" w:cs="方正仿宋简体"/>
          <w:color w:val="auto"/>
          <w:sz w:val="24"/>
          <w:szCs w:val="24"/>
          <w:highlight w:val="none"/>
        </w:rPr>
        <w:t>约定违约金的，</w:t>
      </w:r>
      <w:r>
        <w:rPr>
          <w:rFonts w:hint="eastAsia" w:ascii="方正仿宋简体" w:hAnsi="方正仿宋简体" w:eastAsia="方正仿宋简体" w:cs="方正仿宋简体"/>
          <w:color w:val="auto"/>
          <w:sz w:val="24"/>
          <w:szCs w:val="24"/>
          <w:highlight w:val="none"/>
          <w:lang w:val="en-US" w:eastAsia="zh-CN"/>
        </w:rPr>
        <w:t>甲方有权向乙方追偿，赔偿金额以甲方实际损失为准。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rPr>
      </w:pPr>
      <w:r>
        <w:rPr>
          <w:rFonts w:hint="eastAsia" w:ascii="方正仿宋简体" w:hAnsi="方正仿宋简体" w:eastAsia="方正仿宋简体" w:cs="方正仿宋简体"/>
          <w:color w:val="auto"/>
          <w:kern w:val="0"/>
          <w:sz w:val="24"/>
          <w:szCs w:val="24"/>
          <w:highlight w:val="none"/>
          <w:lang w:val="en-US" w:eastAsia="zh-CN"/>
        </w:rPr>
        <w:t>5.如甲方认为乙方逾期交货未对甲方造成损失的，甲方可不予或减轻计取违约金。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rPr>
      </w:pPr>
      <w:r>
        <w:rPr>
          <w:rFonts w:hint="eastAsia" w:ascii="方正仿宋简体" w:hAnsi="方正仿宋简体" w:eastAsia="方正仿宋简体" w:cs="方正仿宋简体"/>
          <w:color w:val="auto"/>
          <w:kern w:val="0"/>
          <w:sz w:val="24"/>
          <w:szCs w:val="24"/>
          <w:highlight w:val="none"/>
          <w:lang w:val="en-US" w:eastAsia="zh-CN"/>
        </w:rPr>
        <w:t>6.不可抗力</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kern w:val="0"/>
          <w:sz w:val="24"/>
          <w:szCs w:val="24"/>
          <w:highlight w:val="none"/>
          <w:lang w:val="en-US" w:eastAsia="zh-CN"/>
        </w:rPr>
      </w:pPr>
      <w:r>
        <w:rPr>
          <w:rFonts w:hint="eastAsia" w:ascii="方正仿宋简体" w:hAnsi="方正仿宋简体" w:eastAsia="方正仿宋简体" w:cs="方正仿宋简体"/>
          <w:color w:val="auto"/>
          <w:kern w:val="0"/>
          <w:sz w:val="24"/>
          <w:szCs w:val="24"/>
          <w:highlight w:val="none"/>
          <w:lang w:val="en-US" w:eastAsia="zh-CN"/>
        </w:rPr>
        <w:t>6.1不可抗力，是指合同订立时不能预见、不能避免并不能克服的客观情况。包括自然灾害、如台风、地震、洪水、冰雹；政府行为，如征收、征用；社会异常事件，如罢工、骚乱。</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6.2本合同任何一方由于不可抗力不能履行全部或部分本合同义务的，根据不可抗力的影响，免除全部或部分违约责任，但应在条件允许下采取一切必要措施以减少因不可抗力造成的损失。任何一方在违约行为之后发生不可抗力情形的，不免除该方违约责任。</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6.3遇有不可抗力的一方，应于不可抗力事件发生之日起15日内将不可抗力事件以书面形式通知另一方并提交相关证明文件。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6.4发生不可抗力的一方在不可抗力影响消除后应当继续履行本合同。</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6.5发生不可抗力事件导致本合同无法继续履行、不能实现本合同目的的，本合同任何一方均可解除本合同。对于本合同已经履行的部分，本合同双方应协商谋求合理公正的解决，并应尽所有合理的努力以减少该等不可抗力事件对履行本合同所造成的不良后果。</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方正仿宋简体" w:hAnsi="方正仿宋简体" w:eastAsia="方正仿宋简体" w:cs="方正仿宋简体"/>
          <w:b/>
          <w:bCs/>
          <w:sz w:val="24"/>
          <w:szCs w:val="24"/>
          <w:highlight w:val="none"/>
        </w:rPr>
      </w:pPr>
      <w:r>
        <w:rPr>
          <w:rFonts w:hint="eastAsia" w:ascii="方正仿宋简体" w:hAnsi="方正仿宋简体" w:eastAsia="方正仿宋简体" w:cs="方正仿宋简体"/>
          <w:b/>
          <w:bCs/>
          <w:color w:val="auto"/>
          <w:sz w:val="24"/>
          <w:szCs w:val="24"/>
          <w:highlight w:val="none"/>
          <w:lang w:val="en-US" w:eastAsia="zh-CN"/>
        </w:rPr>
        <w:t>7</w:t>
      </w:r>
      <w:r>
        <w:rPr>
          <w:rFonts w:hint="eastAsia" w:ascii="方正仿宋简体" w:hAnsi="方正仿宋简体" w:eastAsia="方正仿宋简体" w:cs="方正仿宋简体"/>
          <w:b/>
          <w:bCs/>
          <w:color w:val="auto"/>
          <w:kern w:val="0"/>
          <w:sz w:val="24"/>
          <w:szCs w:val="24"/>
          <w:highlight w:val="none"/>
          <w:lang w:val="en-US" w:eastAsia="zh-CN"/>
        </w:rPr>
        <w:t>.</w:t>
      </w:r>
      <w:r>
        <w:rPr>
          <w:rFonts w:hint="eastAsia" w:ascii="方正仿宋简体" w:hAnsi="方正仿宋简体" w:eastAsia="方正仿宋简体" w:cs="方正仿宋简体"/>
          <w:b/>
          <w:bCs/>
          <w:color w:val="auto"/>
          <w:kern w:val="0"/>
          <w:sz w:val="24"/>
          <w:szCs w:val="24"/>
          <w:highlight w:val="none"/>
        </w:rPr>
        <w:t>乙方已知晓并严格遵</w:t>
      </w:r>
      <w:r>
        <w:rPr>
          <w:rFonts w:hint="eastAsia" w:ascii="方正仿宋简体" w:hAnsi="方正仿宋简体" w:eastAsia="方正仿宋简体" w:cs="方正仿宋简体"/>
          <w:b/>
          <w:bCs/>
          <w:sz w:val="24"/>
          <w:szCs w:val="24"/>
          <w:highlight w:val="none"/>
        </w:rPr>
        <w:t>守、执行甲方制定的相关规章制度，如乙方及乙方人员违反</w:t>
      </w:r>
      <w:r>
        <w:rPr>
          <w:rFonts w:hint="eastAsia" w:ascii="方正仿宋简体" w:hAnsi="方正仿宋简体" w:eastAsia="方正仿宋简体" w:cs="方正仿宋简体"/>
          <w:b/>
          <w:bCs/>
          <w:sz w:val="24"/>
          <w:szCs w:val="24"/>
          <w:highlight w:val="none"/>
          <w:lang w:eastAsia="zh-CN"/>
        </w:rPr>
        <w:t>甲方</w:t>
      </w:r>
      <w:r>
        <w:rPr>
          <w:rFonts w:hint="eastAsia" w:ascii="方正仿宋简体" w:hAnsi="方正仿宋简体" w:eastAsia="方正仿宋简体" w:cs="方正仿宋简体"/>
          <w:b/>
          <w:bCs/>
          <w:sz w:val="24"/>
          <w:szCs w:val="24"/>
          <w:highlight w:val="none"/>
        </w:rPr>
        <w:t>相关规章制度，视为乙方违约。甲方有权按照相关规章制度，对乙方进行罚款或以其他方式追究违约责任，在双方结算时甲方有权直接从</w:t>
      </w:r>
      <w:r>
        <w:rPr>
          <w:rFonts w:hint="eastAsia" w:ascii="方正仿宋简体" w:hAnsi="方正仿宋简体" w:eastAsia="方正仿宋简体" w:cs="方正仿宋简体"/>
          <w:b/>
          <w:bCs/>
          <w:sz w:val="24"/>
          <w:szCs w:val="24"/>
          <w:highlight w:val="none"/>
          <w:lang w:val="en-US" w:eastAsia="zh-CN"/>
        </w:rPr>
        <w:t>本</w:t>
      </w:r>
      <w:r>
        <w:rPr>
          <w:rFonts w:hint="eastAsia" w:ascii="方正仿宋简体" w:hAnsi="方正仿宋简体" w:eastAsia="方正仿宋简体" w:cs="方正仿宋简体"/>
          <w:b/>
          <w:bCs/>
          <w:sz w:val="24"/>
          <w:szCs w:val="24"/>
          <w:highlight w:val="none"/>
        </w:rPr>
        <w:t>合同结算款中扣除乙方应支付的罚款或违约金。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lang w:val="en-US" w:eastAsia="zh-CN"/>
        </w:rPr>
      </w:pPr>
      <w:r>
        <w:rPr>
          <w:rFonts w:hint="eastAsia" w:ascii="方正仿宋简体" w:hAnsi="方正仿宋简体" w:eastAsia="方正仿宋简体" w:cs="方正仿宋简体"/>
          <w:color w:val="auto"/>
          <w:sz w:val="24"/>
          <w:szCs w:val="24"/>
          <w:highlight w:val="none"/>
        </w:rPr>
        <w:t>以上违约金或经济损失的赔偿款，甲方有权从</w:t>
      </w:r>
      <w:r>
        <w:rPr>
          <w:rFonts w:hint="eastAsia" w:ascii="方正仿宋简体" w:hAnsi="方正仿宋简体" w:eastAsia="方正仿宋简体" w:cs="方正仿宋简体"/>
          <w:color w:val="auto"/>
          <w:sz w:val="24"/>
          <w:szCs w:val="24"/>
          <w:highlight w:val="none"/>
          <w:lang w:val="en-US" w:eastAsia="zh-CN"/>
        </w:rPr>
        <w:t>本合同</w:t>
      </w:r>
      <w:r>
        <w:rPr>
          <w:rFonts w:hint="eastAsia" w:ascii="方正仿宋简体" w:hAnsi="方正仿宋简体" w:eastAsia="方正仿宋简体" w:cs="方正仿宋简体"/>
          <w:color w:val="auto"/>
          <w:sz w:val="24"/>
          <w:szCs w:val="24"/>
          <w:highlight w:val="none"/>
        </w:rPr>
        <w:t>乙方任意一笔货款中直接扣除，不足部分由乙方另行支付。上述权利的行使不影响甲方根据本合同要求乙方继续履行合同。</w:t>
      </w:r>
      <w:r>
        <w:rPr>
          <w:rFonts w:hint="eastAsia" w:ascii="方正仿宋简体" w:hAnsi="方正仿宋简体" w:eastAsia="方正仿宋简体" w:cs="方正仿宋简体"/>
          <w:sz w:val="24"/>
          <w:szCs w:val="24"/>
        </w:rPr>
        <w:t>合同解除或终止后，本合同中关于违约赔偿的条款对甲乙双方仍然具有约束力。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十、项目负责人员及联系方式</w:t>
      </w:r>
    </w:p>
    <w:p>
      <w:pPr>
        <w:pStyle w:val="7"/>
        <w:pageBreakBefore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采购人：中天合创能源有限责任公司</w:t>
      </w:r>
    </w:p>
    <w:p>
      <w:pPr>
        <w:pStyle w:val="7"/>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w:t>
      </w:r>
    </w:p>
    <w:p>
      <w:pPr>
        <w:pStyle w:val="7"/>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采购代理：北京康迪建设监理咨询有限公司</w:t>
      </w:r>
    </w:p>
    <w:p>
      <w:pPr>
        <w:pStyle w:val="7"/>
        <w:pageBreakBefore w:val="0"/>
        <w:kinsoku/>
        <w:wordWrap/>
        <w:overflowPunct/>
        <w:topLinePunct w:val="0"/>
        <w:autoSpaceDE/>
        <w:autoSpaceDN/>
        <w:bidi w:val="0"/>
        <w:adjustRightInd/>
        <w:spacing w:line="440" w:lineRule="exact"/>
        <w:ind w:firstLine="480" w:firstLineChars="200"/>
        <w:textAlignment w:val="auto"/>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鄂尔多斯市康巴什新区乌兰木伦街西3号430室</w:t>
      </w:r>
    </w:p>
    <w:p>
      <w:pPr>
        <w:pStyle w:val="7"/>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项目经理：李工</w:t>
      </w:r>
    </w:p>
    <w:p>
      <w:pPr>
        <w:pStyle w:val="7"/>
        <w:pageBreakBefore w:val="0"/>
        <w:kinsoku/>
        <w:wordWrap/>
        <w:overflowPunct/>
        <w:topLinePunct w:val="0"/>
        <w:autoSpaceDE/>
        <w:autoSpaceDN/>
        <w:bidi w:val="0"/>
        <w:adjustRightInd/>
        <w:spacing w:line="440" w:lineRule="exact"/>
        <w:ind w:firstLine="480" w:firstLineChars="200"/>
        <w:textAlignment w:val="auto"/>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联系电话：0477-5106673 /18842628650</w:t>
      </w:r>
    </w:p>
    <w:p>
      <w:pPr>
        <w:pStyle w:val="7"/>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sz w:val="24"/>
          <w:szCs w:val="24"/>
          <w:u w:val="none"/>
          <w:lang w:val="en-US" w:eastAsia="zh-CN"/>
        </w:rPr>
      </w:pPr>
      <w:r>
        <w:rPr>
          <w:rFonts w:hint="eastAsia" w:ascii="方正仿宋简体" w:hAnsi="方正仿宋简体" w:eastAsia="方正仿宋简体" w:cs="方正仿宋简体"/>
          <w:b w:val="0"/>
          <w:bCs/>
          <w:sz w:val="24"/>
          <w:szCs w:val="24"/>
          <w:u w:val="none"/>
          <w:lang w:val="en-US" w:eastAsia="zh-CN"/>
        </w:rPr>
        <w:t>邮箱：</w:t>
      </w:r>
      <w:r>
        <w:rPr>
          <w:rFonts w:hint="eastAsia" w:ascii="方正仿宋简体" w:hAnsi="方正仿宋简体" w:eastAsia="方正仿宋简体" w:cs="方正仿宋简体"/>
          <w:b w:val="0"/>
          <w:bCs/>
          <w:sz w:val="24"/>
          <w:szCs w:val="24"/>
          <w:u w:val="none"/>
          <w:lang w:val="en-US" w:eastAsia="zh-CN"/>
        </w:rPr>
        <w:fldChar w:fldCharType="begin"/>
      </w:r>
      <w:r>
        <w:rPr>
          <w:rFonts w:hint="eastAsia" w:ascii="方正仿宋简体" w:hAnsi="方正仿宋简体" w:eastAsia="方正仿宋简体" w:cs="方正仿宋简体"/>
          <w:b w:val="0"/>
          <w:bCs/>
          <w:sz w:val="24"/>
          <w:szCs w:val="24"/>
          <w:u w:val="none"/>
          <w:lang w:val="en-US" w:eastAsia="zh-CN"/>
        </w:rPr>
        <w:instrText xml:space="preserve"> HYPERLINK "mailto:kdzbdl@vip.126.com" </w:instrText>
      </w:r>
      <w:r>
        <w:rPr>
          <w:rFonts w:hint="eastAsia" w:ascii="方正仿宋简体" w:hAnsi="方正仿宋简体" w:eastAsia="方正仿宋简体" w:cs="方正仿宋简体"/>
          <w:b w:val="0"/>
          <w:bCs/>
          <w:sz w:val="24"/>
          <w:szCs w:val="24"/>
          <w:u w:val="none"/>
          <w:lang w:val="en-US" w:eastAsia="zh-CN"/>
        </w:rPr>
        <w:fldChar w:fldCharType="separate"/>
      </w:r>
      <w:r>
        <w:rPr>
          <w:rFonts w:hint="eastAsia" w:ascii="方正仿宋简体" w:hAnsi="方正仿宋简体" w:eastAsia="方正仿宋简体" w:cs="方正仿宋简体"/>
          <w:b w:val="0"/>
          <w:bCs/>
          <w:sz w:val="24"/>
          <w:szCs w:val="24"/>
          <w:u w:val="none"/>
          <w:lang w:val="en-US" w:eastAsia="zh-CN"/>
        </w:rPr>
        <w:t>kdzbdl@vip.126.com</w:t>
      </w:r>
      <w:r>
        <w:rPr>
          <w:rFonts w:hint="eastAsia" w:ascii="方正仿宋简体" w:hAnsi="方正仿宋简体" w:eastAsia="方正仿宋简体" w:cs="方正仿宋简体"/>
          <w:b w:val="0"/>
          <w:bCs/>
          <w:sz w:val="24"/>
          <w:szCs w:val="24"/>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val="0"/>
          <w:bCs w:val="0"/>
          <w:color w:val="auto"/>
          <w:sz w:val="24"/>
          <w:szCs w:val="24"/>
          <w:u w:val="none"/>
          <w:lang w:val="en-US" w:eastAsia="zh-CN"/>
        </w:rPr>
      </w:pPr>
      <w:r>
        <w:rPr>
          <w:rFonts w:hint="eastAsia" w:ascii="方正仿宋简体" w:hAnsi="方正仿宋简体" w:eastAsia="方正仿宋简体" w:cs="方正仿宋简体"/>
          <w:b w:val="0"/>
          <w:bCs w:val="0"/>
          <w:color w:val="auto"/>
          <w:sz w:val="24"/>
          <w:szCs w:val="24"/>
          <w:u w:val="none"/>
        </w:rPr>
        <w:t>举报电话：</w:t>
      </w:r>
      <w:r>
        <w:rPr>
          <w:rFonts w:hint="eastAsia" w:ascii="方正仿宋简体" w:hAnsi="方正仿宋简体" w:eastAsia="方正仿宋简体" w:cs="方正仿宋简体"/>
          <w:b w:val="0"/>
          <w:bCs w:val="0"/>
          <w:color w:val="auto"/>
          <w:sz w:val="24"/>
          <w:szCs w:val="24"/>
          <w:u w:val="none"/>
          <w:lang w:val="en-US" w:eastAsia="zh-CN"/>
        </w:rPr>
        <w:t>010-57953531（工作日：8：30-17:00）</w:t>
      </w:r>
    </w:p>
    <w:p>
      <w:pPr>
        <w:pStyle w:val="7"/>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br w:type="page"/>
      </w: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供应商须知</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rPr>
          <w:rFonts w:hint="default"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一、注意事项：</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1.发布公告的媒介</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本采购邀请文件在中国招标投标公共服务平台、中国招标与采购网、中煤招标与采购网、中煤易购采购一体化平台进行发布。</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2.严格按照采购邀请文件及响应文件模板要求提交正式响应文件，响应文件必须为</w:t>
      </w:r>
      <w:r>
        <w:rPr>
          <w:rFonts w:hint="eastAsia" w:ascii="方正仿宋简体" w:hAnsi="方正仿宋简体" w:eastAsia="方正仿宋简体" w:cs="方正仿宋简体"/>
          <w:b/>
          <w:bCs w:val="0"/>
          <w:kern w:val="2"/>
          <w:sz w:val="24"/>
          <w:szCs w:val="24"/>
          <w:highlight w:val="none"/>
          <w:u w:val="none"/>
          <w:lang w:val="en-US" w:eastAsia="zh-CN" w:bidi="ar-SA"/>
        </w:rPr>
        <w:t>加盖公章并扫描的PDF文件</w:t>
      </w:r>
      <w:r>
        <w:rPr>
          <w:rFonts w:hint="eastAsia" w:ascii="方正仿宋简体" w:hAnsi="方正仿宋简体" w:eastAsia="方正仿宋简体" w:cs="方正仿宋简体"/>
          <w:b w:val="0"/>
          <w:bCs/>
          <w:kern w:val="2"/>
          <w:sz w:val="24"/>
          <w:szCs w:val="24"/>
          <w:highlight w:val="none"/>
          <w:u w:val="none"/>
          <w:lang w:val="en-US" w:eastAsia="zh-CN" w:bidi="ar-SA"/>
        </w:rPr>
        <w:t>形式，商务或技术部分是否有偏离需在偏离表内予以明确。</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3.供应商响应文件编制、澄清等内容咨询项目负责人。</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4.供应商应仔细阅读和检查采购文件的全部内容，如发现缺页或内容不全，应及时向采购人提出，以便补齐，如有疑问应以书面形式提出，采购人予以澄清。</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left="0" w:leftChars="0"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lang w:val="en-US" w:eastAsia="zh-CN" w:bidi="ar-SA"/>
        </w:rPr>
      </w:pPr>
      <w:r>
        <w:rPr>
          <w:rFonts w:hint="eastAsia" w:ascii="方正仿宋简体" w:hAnsi="方正仿宋简体" w:eastAsia="方正仿宋简体" w:cs="方正仿宋简体"/>
          <w:b/>
          <w:bCs w:val="0"/>
          <w:kern w:val="2"/>
          <w:sz w:val="24"/>
          <w:szCs w:val="24"/>
          <w:highlight w:val="none"/>
          <w:lang w:val="en-US" w:eastAsia="zh-CN" w:bidi="ar-SA"/>
        </w:rPr>
        <w:t>二、受邀供应商报价及采购文件获取</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1.采购文件售价：400元/标段，售后不退。</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2.供应商报价时间：2024年4月26日 9:00:00至2024年5月7日 11:00:00。</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三、响应文件提交</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bCs w:val="0"/>
          <w:color w:val="FF0000"/>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严格按照采购文件及响应文件模板要求提交正式响应文件</w:t>
      </w:r>
      <w:r>
        <w:rPr>
          <w:rFonts w:hint="eastAsia" w:ascii="方正仿宋简体" w:hAnsi="方正仿宋简体" w:eastAsia="方正仿宋简体" w:cs="方正仿宋简体"/>
          <w:b w:val="0"/>
          <w:bCs/>
          <w:color w:val="auto"/>
          <w:kern w:val="2"/>
          <w:sz w:val="24"/>
          <w:szCs w:val="24"/>
          <w:highlight w:val="none"/>
          <w:u w:val="none"/>
          <w:lang w:val="en-US" w:eastAsia="zh-CN" w:bidi="ar-SA"/>
        </w:rPr>
        <w:t>，</w:t>
      </w:r>
      <w:r>
        <w:rPr>
          <w:rFonts w:hint="eastAsia" w:ascii="方正仿宋简体" w:hAnsi="方正仿宋简体" w:eastAsia="方正仿宋简体" w:cs="方正仿宋简体"/>
          <w:b/>
          <w:bCs w:val="0"/>
          <w:color w:val="FF0000"/>
          <w:kern w:val="2"/>
          <w:sz w:val="24"/>
          <w:szCs w:val="24"/>
          <w:highlight w:val="none"/>
          <w:u w:val="none"/>
          <w:lang w:val="en-US" w:eastAsia="zh-CN" w:bidi="ar-SA"/>
        </w:rPr>
        <w:t>响应文件应为加盖公章的PDF文件形式</w:t>
      </w:r>
      <w:r>
        <w:rPr>
          <w:rFonts w:hint="eastAsia" w:ascii="方正仿宋简体" w:hAnsi="方正仿宋简体" w:eastAsia="方正仿宋简体" w:cs="方正仿宋简体"/>
          <w:b/>
          <w:bCs w:val="0"/>
          <w:color w:val="FF0000"/>
          <w:kern w:val="2"/>
          <w:sz w:val="24"/>
          <w:szCs w:val="24"/>
          <w:highlight w:val="none"/>
          <w:lang w:val="en-US" w:eastAsia="zh-CN" w:bidi="ar-SA"/>
        </w:rPr>
        <w:t>，报价供应商应从附件上传响应文件。未提交响应文件的将被否决，未按模板要求提交的响应文件也将被否决。</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四、报价揭示：</w:t>
      </w:r>
    </w:p>
    <w:p>
      <w:pPr>
        <w:keepNext w:val="0"/>
        <w:keepLines w:val="0"/>
        <w:pageBreakBefore w:val="0"/>
        <w:widowControl/>
        <w:numPr>
          <w:ilvl w:val="0"/>
          <w:numId w:val="0"/>
        </w:numPr>
        <w:suppressLineNumbers w:val="0"/>
        <w:kinsoku/>
        <w:wordWrap/>
        <w:overflowPunct/>
        <w:topLinePunct w:val="0"/>
        <w:autoSpaceDE/>
        <w:autoSpaceDN/>
        <w:bidi w:val="0"/>
        <w:adjustRightInd/>
        <w:spacing w:before="75" w:beforeAutospacing="0" w:after="75" w:afterAutospacing="0" w:line="440" w:lineRule="exact"/>
        <w:ind w:right="0" w:firstLine="480" w:firstLineChars="200"/>
        <w:jc w:val="left"/>
        <w:textAlignment w:val="auto"/>
        <w:rPr>
          <w:rFonts w:hint="default"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定于2024年5月7日上午11：10在</w:t>
      </w:r>
      <w:r>
        <w:rPr>
          <w:rFonts w:hint="eastAsia" w:ascii="方正仿宋简体" w:hAnsi="方正仿宋简体" w:eastAsia="方正仿宋简体" w:cs="方正仿宋简体"/>
          <w:b w:val="0"/>
          <w:bCs/>
          <w:kern w:val="2"/>
          <w:sz w:val="24"/>
          <w:szCs w:val="24"/>
          <w:highlight w:val="none"/>
          <w:u w:val="none"/>
          <w:lang w:val="en-US" w:eastAsia="zh-CN" w:bidi="ar-SA"/>
        </w:rPr>
        <w:t>中煤易购采购一体化平台进行报价揭示</w:t>
      </w:r>
      <w:r>
        <w:rPr>
          <w:rFonts w:hint="eastAsia" w:ascii="方正仿宋简体" w:hAnsi="方正仿宋简体" w:eastAsia="方正仿宋简体" w:cs="方正仿宋简体"/>
          <w:b w:val="0"/>
          <w:bCs/>
          <w:kern w:val="2"/>
          <w:sz w:val="24"/>
          <w:szCs w:val="24"/>
          <w:highlight w:val="none"/>
          <w:lang w:val="en-US" w:eastAsia="zh-CN" w:bidi="ar-SA"/>
        </w:rPr>
        <w:t>。</w:t>
      </w:r>
    </w:p>
    <w:p>
      <w:pPr>
        <w:pageBreakBefore w:val="0"/>
        <w:widowControl/>
        <w:numPr>
          <w:ilvl w:val="0"/>
          <w:numId w:val="0"/>
        </w:numPr>
        <w:kinsoku/>
        <w:wordWrap/>
        <w:overflowPunct/>
        <w:topLinePunct w:val="0"/>
        <w:autoSpaceDE/>
        <w:autoSpaceDN/>
        <w:bidi w:val="0"/>
        <w:adjustRightInd/>
        <w:spacing w:line="440" w:lineRule="exact"/>
        <w:ind w:firstLine="482" w:firstLineChars="200"/>
        <w:jc w:val="left"/>
        <w:textAlignment w:val="auto"/>
        <w:outlineLvl w:val="9"/>
        <w:rPr>
          <w:rFonts w:hint="eastAsia" w:ascii="方正仿宋简体" w:hAnsi="方正仿宋简体" w:eastAsia="方正仿宋简体" w:cs="方正仿宋简体"/>
          <w:b/>
          <w:bCs w:val="0"/>
          <w:sz w:val="24"/>
          <w:szCs w:val="24"/>
          <w:highlight w:val="none"/>
          <w:u w:val="none"/>
          <w:lang w:val="en-US" w:eastAsia="zh-CN"/>
        </w:rPr>
      </w:pPr>
      <w:r>
        <w:rPr>
          <w:rFonts w:hint="eastAsia" w:ascii="方正仿宋简体" w:hAnsi="方正仿宋简体" w:eastAsia="方正仿宋简体" w:cs="方正仿宋简体"/>
          <w:b/>
          <w:bCs w:val="0"/>
          <w:sz w:val="24"/>
          <w:szCs w:val="24"/>
          <w:highlight w:val="none"/>
          <w:u w:val="none"/>
          <w:lang w:val="en-US" w:eastAsia="zh-CN"/>
        </w:rPr>
        <w:t xml:space="preserve">五、采购文件的购买及报价保证金的缴纳 </w:t>
      </w:r>
    </w:p>
    <w:p>
      <w:pPr>
        <w:pageBreakBefore w:val="0"/>
        <w:numPr>
          <w:ilvl w:val="0"/>
          <w:numId w:val="0"/>
        </w:numPr>
        <w:kinsoku/>
        <w:wordWrap/>
        <w:overflowPunct/>
        <w:topLinePunct w:val="0"/>
        <w:autoSpaceDE/>
        <w:autoSpaceDN/>
        <w:bidi w:val="0"/>
        <w:adjustRightInd/>
        <w:spacing w:line="440" w:lineRule="exact"/>
        <w:ind w:leftChars="0" w:firstLine="482" w:firstLineChars="200"/>
        <w:textAlignment w:val="auto"/>
        <w:outlineLvl w:val="9"/>
        <w:rPr>
          <w:rFonts w:hint="eastAsia" w:ascii="方正仿宋简体" w:hAnsi="方正仿宋简体" w:eastAsia="方正仿宋简体" w:cs="方正仿宋简体"/>
          <w:b/>
          <w:bCs/>
          <w:color w:val="FF0000"/>
          <w:kern w:val="2"/>
          <w:sz w:val="24"/>
          <w:szCs w:val="24"/>
          <w:highlight w:val="none"/>
          <w:lang w:val="en-US" w:eastAsia="zh-CN" w:bidi="ar-SA"/>
        </w:rPr>
      </w:pPr>
      <w:r>
        <w:rPr>
          <w:rFonts w:hint="eastAsia" w:ascii="方正仿宋简体" w:hAnsi="方正仿宋简体" w:eastAsia="方正仿宋简体" w:cs="方正仿宋简体"/>
          <w:b/>
          <w:bCs/>
          <w:color w:val="FF0000"/>
          <w:kern w:val="2"/>
          <w:sz w:val="24"/>
          <w:szCs w:val="24"/>
          <w:highlight w:val="none"/>
          <w:lang w:val="en-US" w:eastAsia="zh-CN" w:bidi="ar-SA"/>
        </w:rPr>
        <w:t>1.参与本项目的供应商必须将采购文件费用（400元）转账凭证与报价保证金（12000元）转账凭证附在响应文件中，未附转账凭证的将被否决。</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2.在递交响应文件的同时应提交报价保证金共计</w:t>
      </w:r>
      <w:r>
        <w:rPr>
          <w:rFonts w:hint="eastAsia" w:ascii="方正仿宋简体" w:hAnsi="方正仿宋简体" w:eastAsia="方正仿宋简体" w:cs="方正仿宋简体"/>
          <w:b/>
          <w:bCs/>
          <w:kern w:val="2"/>
          <w:sz w:val="24"/>
          <w:szCs w:val="24"/>
          <w:highlight w:val="none"/>
          <w:lang w:val="en-US" w:eastAsia="zh-CN" w:bidi="ar-SA"/>
        </w:rPr>
        <w:t>12000元整</w:t>
      </w:r>
      <w:r>
        <w:rPr>
          <w:rFonts w:hint="eastAsia" w:ascii="方正仿宋简体" w:hAnsi="方正仿宋简体" w:eastAsia="方正仿宋简体" w:cs="方正仿宋简体"/>
          <w:b w:val="0"/>
          <w:kern w:val="2"/>
          <w:sz w:val="24"/>
          <w:szCs w:val="24"/>
          <w:highlight w:val="none"/>
          <w:lang w:val="en-US" w:eastAsia="zh-CN" w:bidi="ar-SA"/>
        </w:rPr>
        <w:t>作为其响应的一部分。报价保证金以银行电汇的形式递交，</w:t>
      </w:r>
      <w:r>
        <w:rPr>
          <w:rFonts w:hint="eastAsia" w:ascii="方正仿宋简体" w:hAnsi="方正仿宋简体" w:eastAsia="方正仿宋简体" w:cs="方正仿宋简体"/>
          <w:b w:val="0"/>
          <w:bCs w:val="0"/>
          <w:kern w:val="2"/>
          <w:sz w:val="24"/>
          <w:szCs w:val="24"/>
          <w:highlight w:val="none"/>
          <w:lang w:val="en-US" w:eastAsia="zh-CN" w:bidi="ar-SA"/>
        </w:rPr>
        <w:t>退款时不计银行利息</w:t>
      </w:r>
      <w:r>
        <w:rPr>
          <w:rFonts w:hint="eastAsia" w:ascii="方正仿宋简体" w:hAnsi="方正仿宋简体" w:eastAsia="方正仿宋简体" w:cs="方正仿宋简体"/>
          <w:b w:val="0"/>
          <w:kern w:val="2"/>
          <w:sz w:val="24"/>
          <w:szCs w:val="24"/>
          <w:highlight w:val="none"/>
          <w:lang w:val="en-US" w:eastAsia="zh-CN" w:bidi="ar-SA"/>
        </w:rPr>
        <w:t>。未提交报价保证金的供应商将被否决。</w:t>
      </w:r>
      <w:r>
        <w:rPr>
          <w:rFonts w:hint="eastAsia" w:ascii="方正仿宋简体" w:hAnsi="方正仿宋简体" w:eastAsia="方正仿宋简体" w:cs="方正仿宋简体"/>
          <w:b/>
          <w:bCs/>
          <w:kern w:val="2"/>
          <w:sz w:val="24"/>
          <w:szCs w:val="24"/>
          <w:highlight w:val="none"/>
          <w:lang w:val="en-US" w:eastAsia="zh-CN" w:bidi="ar-SA"/>
        </w:rPr>
        <w:t>（采购文件费用转账凭证须备注：项目名称，公司信息）</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3.发票的领取：</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项目结束后供应商可登录电子税务局：查找电子发票：点击【我要办税】-【税务数字账户】-【发票查询统计】-【全量发票查询】，选择相应的查询条件，点击【查询】，根据查询条件展示查询结果。</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发票业务咨询电话：010-57953507</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4.报价保证金以北京康迪建设监理咨询有限公司为受益人，采用有效的电汇形式</w:t>
      </w:r>
      <w:r>
        <w:rPr>
          <w:rFonts w:hint="eastAsia" w:ascii="方正仿宋简体" w:hAnsi="方正仿宋简体" w:eastAsia="方正仿宋简体" w:cs="方正仿宋简体"/>
          <w:b w:val="0"/>
          <w:bCs w:val="0"/>
          <w:kern w:val="2"/>
          <w:sz w:val="24"/>
          <w:szCs w:val="24"/>
          <w:highlight w:val="none"/>
          <w:lang w:val="en-US" w:eastAsia="zh-CN" w:bidi="ar-SA"/>
        </w:rPr>
        <w:t>，从供应商对公账户转出</w:t>
      </w:r>
      <w:r>
        <w:rPr>
          <w:rFonts w:hint="eastAsia" w:ascii="方正仿宋简体" w:hAnsi="方正仿宋简体" w:eastAsia="方正仿宋简体" w:cs="方正仿宋简体"/>
          <w:b w:val="0"/>
          <w:kern w:val="2"/>
          <w:sz w:val="24"/>
          <w:szCs w:val="24"/>
          <w:highlight w:val="none"/>
          <w:lang w:val="en-US" w:eastAsia="zh-CN" w:bidi="ar-SA"/>
        </w:rPr>
        <w:t>，以报价截止日期前到达指定账户为准。</w:t>
      </w:r>
    </w:p>
    <w:p>
      <w:pPr>
        <w:numPr>
          <w:ilvl w:val="0"/>
          <w:numId w:val="0"/>
        </w:numPr>
        <w:spacing w:line="400" w:lineRule="exact"/>
        <w:ind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5.采购文件费用及报价保证金汇入行及帐号如下：</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 xml:space="preserve">账户名称：北京康迪建设监理咨询有限公司  </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银行地址：北京市昌平区</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开户银行：工商银行北京天通苑支行</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银行帐号：0200 2927 1910 0003 388</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6.采购人确定成交供应商后及时向未成交的供应商退还报价保证金。</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7.下列任何情况发生时,报价保证金将被不予退回:</w:t>
      </w:r>
    </w:p>
    <w:p>
      <w:pPr>
        <w:numPr>
          <w:ilvl w:val="0"/>
          <w:numId w:val="0"/>
        </w:numPr>
        <w:spacing w:line="400" w:lineRule="exact"/>
        <w:ind w:firstLine="480" w:firstLineChars="200"/>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（1）一是报价截止后至成交供应商确定前，参与报价供应商不得修改或者撤销其响应文件;</w:t>
      </w:r>
    </w:p>
    <w:p>
      <w:pPr>
        <w:numPr>
          <w:ilvl w:val="0"/>
          <w:numId w:val="0"/>
        </w:numPr>
        <w:spacing w:line="400" w:lineRule="exact"/>
        <w:ind w:firstLine="480" w:firstLineChars="200"/>
        <w:outlineLvl w:val="9"/>
        <w:rPr>
          <w:rFonts w:hint="default" w:ascii="方正仿宋简体" w:hAnsi="方正仿宋简体" w:eastAsia="方正仿宋简体" w:cs="方正仿宋简体"/>
          <w:b w:val="0"/>
          <w:bCs w:val="0"/>
          <w:kern w:val="2"/>
          <w:sz w:val="24"/>
          <w:szCs w:val="24"/>
          <w:highlight w:val="yellow"/>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（2）成交供应商在规定期限内未能按规定签订合同。</w:t>
      </w:r>
    </w:p>
    <w:p>
      <w:pPr>
        <w:pStyle w:val="2"/>
        <w:pageBreakBefore w:val="0"/>
        <w:kinsoku/>
        <w:wordWrap/>
        <w:overflowPunct/>
        <w:topLinePunct w:val="0"/>
        <w:autoSpaceDE/>
        <w:autoSpaceDN/>
        <w:bidi w:val="0"/>
        <w:adjustRightInd/>
        <w:spacing w:line="440" w:lineRule="exact"/>
        <w:ind w:firstLine="482" w:firstLineChars="200"/>
        <w:textAlignment w:val="auto"/>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六、成交服务费收取</w:t>
      </w:r>
    </w:p>
    <w:p>
      <w:pPr>
        <w:pStyle w:val="2"/>
        <w:pageBreakBefore w:val="0"/>
        <w:kinsoku/>
        <w:wordWrap/>
        <w:overflowPunct/>
        <w:topLinePunct w:val="0"/>
        <w:autoSpaceDE/>
        <w:autoSpaceDN/>
        <w:bidi w:val="0"/>
        <w:adjustRightInd/>
        <w:spacing w:line="440" w:lineRule="exact"/>
        <w:ind w:firstLine="482" w:firstLineChars="20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bCs/>
          <w:sz w:val="24"/>
          <w:szCs w:val="24"/>
          <w:highlight w:val="none"/>
          <w:lang w:val="en-US" w:eastAsia="zh-CN"/>
        </w:rPr>
        <w:t>本项目服务费按照实际中标服务费金额的50%收取。</w:t>
      </w:r>
      <w:r>
        <w:rPr>
          <w:rFonts w:hint="eastAsia" w:ascii="方正仿宋简体" w:hAnsi="方正仿宋简体" w:eastAsia="方正仿宋简体" w:cs="方正仿宋简体"/>
          <w:b w:val="0"/>
          <w:bCs w:val="0"/>
          <w:sz w:val="24"/>
          <w:szCs w:val="24"/>
          <w:highlight w:val="none"/>
          <w:lang w:val="en-US" w:eastAsia="zh-CN"/>
        </w:rPr>
        <w:t>成交单位在收到成交通知书后将成交服务费支付给代理机构，成交服务费将从成交供应商提交的报价保证金中进行扣除，剩余部分保证金应及时退还成交供应商。</w:t>
      </w:r>
      <w:r>
        <w:rPr>
          <w:rFonts w:hint="eastAsia" w:ascii="方正仿宋简体" w:hAnsi="方正仿宋简体" w:eastAsia="方正仿宋简体" w:cs="方正仿宋简体"/>
          <w:b w:val="0"/>
          <w:bCs w:val="0"/>
          <w:sz w:val="24"/>
          <w:szCs w:val="24"/>
          <w:highlight w:val="none"/>
        </w:rPr>
        <w:t>收费标准</w:t>
      </w:r>
      <w:r>
        <w:rPr>
          <w:rFonts w:hint="eastAsia" w:ascii="方正仿宋简体" w:hAnsi="方正仿宋简体" w:eastAsia="方正仿宋简体" w:cs="方正仿宋简体"/>
          <w:b w:val="0"/>
          <w:bCs w:val="0"/>
          <w:sz w:val="24"/>
          <w:szCs w:val="24"/>
          <w:highlight w:val="none"/>
          <w:lang w:val="en-US" w:eastAsia="zh-CN"/>
        </w:rPr>
        <w:t>按照</w:t>
      </w:r>
      <w:r>
        <w:rPr>
          <w:rFonts w:hint="eastAsia" w:ascii="方正仿宋简体" w:hAnsi="方正仿宋简体" w:eastAsia="方正仿宋简体" w:cs="方正仿宋简体"/>
          <w:b w:val="0"/>
          <w:bCs w:val="0"/>
          <w:sz w:val="24"/>
          <w:szCs w:val="24"/>
          <w:highlight w:val="none"/>
        </w:rPr>
        <w:t>附表中规定。</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收费标准附表</w:t>
      </w:r>
    </w:p>
    <w:tbl>
      <w:tblPr>
        <w:tblStyle w:val="13"/>
        <w:tblW w:w="868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0"/>
        <w:gridCol w:w="2065"/>
        <w:gridCol w:w="2065"/>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2490" w:type="dxa"/>
            <w:tcBorders>
              <w:tl2br w:val="single" w:color="auto" w:sz="4" w:space="0"/>
            </w:tcBorders>
            <w:noWrap w:val="0"/>
            <w:vAlign w:val="top"/>
          </w:tcPr>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 xml:space="preserve">     </w:t>
            </w:r>
            <w:r>
              <w:rPr>
                <w:rFonts w:hint="eastAsia" w:ascii="方正仿宋简体" w:hAnsi="方正仿宋简体" w:eastAsia="方正仿宋简体" w:cs="方正仿宋简体"/>
                <w:b w:val="0"/>
                <w:bCs w:val="0"/>
                <w:sz w:val="24"/>
                <w:szCs w:val="24"/>
                <w:highlight w:val="none"/>
                <w:lang w:val="en-US" w:eastAsia="zh-CN"/>
              </w:rPr>
              <w:t xml:space="preserve">     </w:t>
            </w:r>
            <w:r>
              <w:rPr>
                <w:rFonts w:hint="eastAsia" w:ascii="方正仿宋简体" w:hAnsi="方正仿宋简体" w:eastAsia="方正仿宋简体" w:cs="方正仿宋简体"/>
                <w:b w:val="0"/>
                <w:bCs w:val="0"/>
                <w:sz w:val="24"/>
                <w:szCs w:val="24"/>
                <w:highlight w:val="none"/>
              </w:rPr>
              <w:t>服务类型</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金额（万元）</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货物</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服务</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工程</w:t>
            </w:r>
            <w:r>
              <w:rPr>
                <w:rFonts w:hint="eastAsia" w:ascii="方正仿宋简体" w:hAnsi="方正仿宋简体" w:eastAsia="方正仿宋简体" w:cs="方正仿宋简体"/>
                <w:b w:val="0"/>
                <w:bCs w:val="0"/>
                <w:sz w:val="24"/>
                <w:szCs w:val="24"/>
                <w:highlight w:val="none"/>
                <w:lang w:val="en-US" w:eastAsia="zh-CN"/>
              </w:rPr>
              <w:t>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100以下</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0.9</w:t>
            </w:r>
            <w:r>
              <w:rPr>
                <w:rFonts w:hint="eastAsia" w:ascii="方正仿宋简体" w:hAnsi="方正仿宋简体" w:eastAsia="方正仿宋简体" w:cs="方正仿宋简体"/>
                <w:b w:val="0"/>
                <w:bCs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100-500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0.45%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5000-10000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10000-100000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r>
    </w:tbl>
    <w:p>
      <w:pPr>
        <w:numPr>
          <w:ilvl w:val="0"/>
          <w:numId w:val="0"/>
        </w:numPr>
        <w:snapToGrid w:val="0"/>
        <w:spacing w:before="50"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注：1、成交金额不足20万时固定收取3000元服务费。</w:t>
      </w:r>
    </w:p>
    <w:p>
      <w:pPr>
        <w:numPr>
          <w:ilvl w:val="0"/>
          <w:numId w:val="0"/>
        </w:numPr>
        <w:snapToGrid w:val="0"/>
        <w:spacing w:before="50"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2、长协类项目按照项目概算收取。</w:t>
      </w:r>
    </w:p>
    <w:p>
      <w:pPr>
        <w:numPr>
          <w:ilvl w:val="0"/>
          <w:numId w:val="0"/>
        </w:numPr>
        <w:snapToGrid w:val="0"/>
        <w:spacing w:before="50"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3、成交金额超过200万元按照26000元收取。</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计算方法如下：</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代理服务收费按差额定率累进法计算。例如：某服务</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代理业务</w:t>
      </w: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金额为4800万元，计算</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 xml:space="preserve">代理服务收费额如下： </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100万元×1.5%=1.5万元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（500-100）万元×0.8%=3.2万元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（1000-500）×0.45%=2.25万元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（4800-1000）×0.25%=9.5万元</w:t>
      </w:r>
    </w:p>
    <w:p>
      <w:pPr>
        <w:pStyle w:val="7"/>
        <w:pageBreakBefore w:val="0"/>
        <w:numPr>
          <w:ilvl w:val="0"/>
          <w:numId w:val="0"/>
        </w:numPr>
        <w:kinsoku/>
        <w:wordWrap/>
        <w:overflowPunct/>
        <w:topLinePunct w:val="0"/>
        <w:autoSpaceDE/>
        <w:autoSpaceDN/>
        <w:bidi w:val="0"/>
        <w:adjustRightInd/>
        <w:spacing w:line="440" w:lineRule="exact"/>
        <w:ind w:left="420" w:leftChars="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合计收费=1.5+3.2+2.25+9.5=16.45（万元）</w:t>
      </w:r>
    </w:p>
    <w:p>
      <w:pPr>
        <w:pStyle w:val="7"/>
        <w:pageBreakBefore w:val="0"/>
        <w:kinsoku/>
        <w:wordWrap/>
        <w:overflowPunct/>
        <w:topLinePunct w:val="0"/>
        <w:autoSpaceDE/>
        <w:autoSpaceDN/>
        <w:bidi w:val="0"/>
        <w:adjustRightInd/>
        <w:spacing w:line="44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7"/>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本次评审采用最低价法，评审小组对满足采购文件实质性要求的响应文件，确定供应商响应报价的评审价格并进行比较，并按照评审价格由低到高的顺序推荐候选成交供应商。</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第四章 技术要求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方正仿宋简体" w:hAnsi="方正仿宋简体" w:eastAsia="方正仿宋简体" w:cs="方正仿宋简体"/>
          <w:b w:val="0"/>
          <w:bCs/>
          <w:kern w:val="2"/>
          <w:sz w:val="28"/>
          <w:szCs w:val="28"/>
          <w:highlight w:val="none"/>
          <w:u w:val="none"/>
          <w:lang w:val="en-US" w:eastAsia="zh-CN" w:bidi="ar-SA"/>
        </w:rPr>
      </w:pPr>
      <w:r>
        <w:rPr>
          <w:rFonts w:hint="eastAsia" w:ascii="方正仿宋简体" w:hAnsi="方正仿宋简体" w:eastAsia="方正仿宋简体" w:cs="方正仿宋简体"/>
          <w:b w:val="0"/>
          <w:bCs/>
          <w:kern w:val="2"/>
          <w:sz w:val="28"/>
          <w:szCs w:val="28"/>
          <w:highlight w:val="none"/>
          <w:u w:val="none"/>
          <w:lang w:val="en-US" w:eastAsia="zh-CN" w:bidi="ar-SA"/>
        </w:rPr>
        <w:t>技术文件一：</w:t>
      </w:r>
    </w:p>
    <w:p>
      <w:pPr>
        <w:pStyle w:val="11"/>
        <w:rPr>
          <w:rFonts w:hint="eastAsia" w:ascii="方正仿宋简体" w:hAnsi="方正仿宋简体" w:eastAsia="方正仿宋简体" w:cs="方正仿宋简体"/>
          <w:b w:val="0"/>
          <w:bCs/>
          <w:kern w:val="2"/>
          <w:sz w:val="24"/>
          <w:szCs w:val="24"/>
          <w:highlight w:val="none"/>
          <w:u w:val="none"/>
          <w:lang w:val="en-US" w:eastAsia="zh-CN" w:bidi="ar-SA"/>
        </w:rPr>
      </w:pPr>
    </w:p>
    <w:p>
      <w:pPr>
        <w:overflowPunct w:val="0"/>
        <w:autoSpaceDE w:val="0"/>
        <w:autoSpaceDN w:val="0"/>
        <w:adjustRightInd w:val="0"/>
        <w:spacing w:line="520" w:lineRule="exact"/>
        <w:jc w:val="center"/>
        <w:textAlignment w:val="baseline"/>
        <w:rPr>
          <w:rFonts w:ascii="宋体" w:hAnsi="宋体"/>
          <w:kern w:val="0"/>
          <w:sz w:val="48"/>
          <w:szCs w:val="48"/>
        </w:rPr>
      </w:pPr>
    </w:p>
    <w:p>
      <w:pPr>
        <w:overflowPunct w:val="0"/>
        <w:autoSpaceDE w:val="0"/>
        <w:autoSpaceDN w:val="0"/>
        <w:adjustRightInd w:val="0"/>
        <w:spacing w:line="520" w:lineRule="exact"/>
        <w:jc w:val="center"/>
        <w:textAlignment w:val="baseline"/>
        <w:rPr>
          <w:rFonts w:ascii="宋体" w:hAnsi="宋体"/>
          <w:kern w:val="0"/>
          <w:sz w:val="48"/>
          <w:szCs w:val="48"/>
        </w:rPr>
      </w:pPr>
    </w:p>
    <w:p>
      <w:pPr>
        <w:overflowPunct w:val="0"/>
        <w:autoSpaceDE w:val="0"/>
        <w:autoSpaceDN w:val="0"/>
        <w:adjustRightInd w:val="0"/>
        <w:spacing w:line="520" w:lineRule="exact"/>
        <w:jc w:val="center"/>
        <w:textAlignment w:val="baseline"/>
        <w:rPr>
          <w:rFonts w:ascii="黑体" w:hAnsi="黑体" w:eastAsia="黑体"/>
          <w:kern w:val="0"/>
          <w:sz w:val="44"/>
          <w:szCs w:val="44"/>
        </w:rPr>
      </w:pPr>
      <w:r>
        <w:rPr>
          <w:rFonts w:hint="eastAsia" w:ascii="黑体" w:hAnsi="黑体" w:eastAsia="黑体"/>
          <w:kern w:val="0"/>
          <w:sz w:val="44"/>
          <w:szCs w:val="44"/>
        </w:rPr>
        <w:t>葫芦素煤矿主井栈桥带式输送机</w:t>
      </w:r>
    </w:p>
    <w:p>
      <w:pPr>
        <w:overflowPunct w:val="0"/>
        <w:autoSpaceDE w:val="0"/>
        <w:autoSpaceDN w:val="0"/>
        <w:adjustRightInd w:val="0"/>
        <w:spacing w:line="520" w:lineRule="exact"/>
        <w:jc w:val="center"/>
        <w:textAlignment w:val="baseline"/>
        <w:rPr>
          <w:rFonts w:ascii="宋体" w:hAnsi="宋体"/>
          <w:kern w:val="0"/>
          <w:sz w:val="48"/>
          <w:szCs w:val="48"/>
        </w:rPr>
      </w:pPr>
      <w:r>
        <w:rPr>
          <w:rFonts w:hint="eastAsia" w:ascii="黑体" w:hAnsi="黑体" w:eastAsia="黑体"/>
          <w:kern w:val="0"/>
          <w:sz w:val="44"/>
          <w:szCs w:val="44"/>
        </w:rPr>
        <w:t>主电机采购技术规格书</w:t>
      </w:r>
    </w:p>
    <w:p>
      <w:pPr>
        <w:overflowPunct w:val="0"/>
        <w:autoSpaceDE w:val="0"/>
        <w:autoSpaceDN w:val="0"/>
        <w:adjustRightInd w:val="0"/>
        <w:spacing w:line="520" w:lineRule="exact"/>
        <w:jc w:val="center"/>
        <w:textAlignment w:val="baseline"/>
        <w:rPr>
          <w:rFonts w:ascii="宋体" w:hAnsi="宋体"/>
          <w:kern w:val="0"/>
          <w:sz w:val="48"/>
          <w:szCs w:val="48"/>
        </w:rPr>
      </w:pPr>
    </w:p>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tabs>
          <w:tab w:val="left" w:pos="945"/>
          <w:tab w:val="left" w:pos="1834"/>
        </w:tabs>
        <w:spacing w:beforeLines="20" w:afterLines="20" w:line="520" w:lineRule="exact"/>
        <w:jc w:val="center"/>
        <w:outlineLvl w:val="0"/>
        <w:rPr>
          <w:rFonts w:ascii="仿宋" w:hAnsi="仿宋" w:eastAsia="仿宋" w:cs="仿宋"/>
          <w:b/>
          <w:sz w:val="24"/>
          <w:szCs w:val="24"/>
        </w:rPr>
      </w:pPr>
      <w:bookmarkStart w:id="0" w:name="_Toc32713"/>
      <w:r>
        <w:rPr>
          <w:rFonts w:hint="eastAsia" w:ascii="仿宋" w:hAnsi="仿宋" w:eastAsia="仿宋" w:cs="仿宋"/>
          <w:b/>
          <w:sz w:val="24"/>
          <w:szCs w:val="24"/>
        </w:rPr>
        <w:t>第一节 供货范围</w:t>
      </w:r>
      <w:bookmarkEnd w:id="0"/>
    </w:p>
    <w:p>
      <w:pPr>
        <w:spacing w:line="520" w:lineRule="exact"/>
        <w:jc w:val="left"/>
        <w:outlineLvl w:val="1"/>
        <w:rPr>
          <w:rFonts w:ascii="仿宋" w:hAnsi="仿宋" w:eastAsia="仿宋" w:cs="仿宋"/>
          <w:color w:val="000000"/>
          <w:sz w:val="24"/>
          <w:szCs w:val="24"/>
        </w:rPr>
      </w:pPr>
      <w:r>
        <w:rPr>
          <w:rFonts w:hint="eastAsia" w:ascii="仿宋" w:hAnsi="仿宋" w:eastAsia="仿宋" w:cs="仿宋"/>
          <w:color w:val="000000"/>
          <w:sz w:val="24"/>
          <w:szCs w:val="24"/>
        </w:rPr>
        <w:t>1.1 设备需求一览表</w:t>
      </w:r>
    </w:p>
    <w:tbl>
      <w:tblPr>
        <w:tblStyle w:val="13"/>
        <w:tblW w:w="8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190"/>
        <w:gridCol w:w="3310"/>
        <w:gridCol w:w="720"/>
        <w:gridCol w:w="750"/>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812" w:type="dxa"/>
            <w:vAlign w:val="center"/>
          </w:tcPr>
          <w:p>
            <w:pPr>
              <w:jc w:val="right"/>
              <w:rPr>
                <w:rFonts w:ascii="仿宋" w:hAnsi="仿宋" w:eastAsia="仿宋" w:cs="仿宋"/>
                <w:sz w:val="24"/>
              </w:rPr>
            </w:pPr>
            <w:r>
              <w:rPr>
                <w:rFonts w:hint="eastAsia" w:ascii="仿宋" w:hAnsi="仿宋" w:eastAsia="仿宋" w:cs="仿宋"/>
                <w:sz w:val="24"/>
              </w:rPr>
              <w:t>序号</w:t>
            </w:r>
          </w:p>
        </w:tc>
        <w:tc>
          <w:tcPr>
            <w:tcW w:w="1190" w:type="dxa"/>
            <w:vAlign w:val="center"/>
          </w:tcPr>
          <w:p>
            <w:pPr>
              <w:jc w:val="center"/>
              <w:rPr>
                <w:rFonts w:ascii="仿宋" w:hAnsi="仿宋" w:eastAsia="仿宋" w:cs="仿宋"/>
                <w:sz w:val="24"/>
              </w:rPr>
            </w:pPr>
            <w:r>
              <w:rPr>
                <w:rFonts w:hint="eastAsia" w:ascii="仿宋" w:hAnsi="仿宋" w:eastAsia="仿宋" w:cs="仿宋"/>
                <w:sz w:val="24"/>
              </w:rPr>
              <w:t>设备名称</w:t>
            </w:r>
          </w:p>
        </w:tc>
        <w:tc>
          <w:tcPr>
            <w:tcW w:w="3310" w:type="dxa"/>
            <w:vAlign w:val="center"/>
          </w:tcPr>
          <w:p>
            <w:pPr>
              <w:jc w:val="center"/>
              <w:rPr>
                <w:rFonts w:ascii="仿宋" w:hAnsi="仿宋" w:eastAsia="仿宋" w:cs="仿宋"/>
                <w:sz w:val="24"/>
              </w:rPr>
            </w:pPr>
            <w:r>
              <w:rPr>
                <w:rFonts w:hint="eastAsia" w:ascii="仿宋" w:hAnsi="仿宋" w:eastAsia="仿宋" w:cs="仿宋"/>
                <w:sz w:val="24"/>
              </w:rPr>
              <w:t>设备型号与规格</w:t>
            </w:r>
          </w:p>
        </w:tc>
        <w:tc>
          <w:tcPr>
            <w:tcW w:w="720" w:type="dxa"/>
            <w:vAlign w:val="center"/>
          </w:tcPr>
          <w:p>
            <w:pPr>
              <w:jc w:val="center"/>
              <w:rPr>
                <w:rFonts w:ascii="仿宋" w:hAnsi="仿宋" w:eastAsia="仿宋" w:cs="仿宋"/>
                <w:sz w:val="24"/>
              </w:rPr>
            </w:pPr>
            <w:r>
              <w:rPr>
                <w:rFonts w:hint="eastAsia" w:ascii="仿宋" w:hAnsi="仿宋" w:eastAsia="仿宋" w:cs="仿宋"/>
                <w:sz w:val="24"/>
              </w:rPr>
              <w:t>单位</w:t>
            </w:r>
          </w:p>
        </w:tc>
        <w:tc>
          <w:tcPr>
            <w:tcW w:w="750" w:type="dxa"/>
            <w:vAlign w:val="center"/>
          </w:tcPr>
          <w:p>
            <w:pPr>
              <w:jc w:val="center"/>
              <w:rPr>
                <w:rFonts w:ascii="仿宋" w:hAnsi="仿宋" w:eastAsia="仿宋" w:cs="仿宋"/>
                <w:sz w:val="24"/>
              </w:rPr>
            </w:pPr>
            <w:r>
              <w:rPr>
                <w:rFonts w:hint="eastAsia" w:ascii="仿宋" w:hAnsi="仿宋" w:eastAsia="仿宋" w:cs="仿宋"/>
                <w:sz w:val="24"/>
              </w:rPr>
              <w:t>数量</w:t>
            </w:r>
          </w:p>
        </w:tc>
        <w:tc>
          <w:tcPr>
            <w:tcW w:w="2209" w:type="dxa"/>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4" w:hRule="atLeast"/>
          <w:jc w:val="center"/>
        </w:trPr>
        <w:tc>
          <w:tcPr>
            <w:tcW w:w="812" w:type="dxa"/>
            <w:shd w:val="clear" w:color="000000" w:fill="FFFFFF"/>
            <w:vAlign w:val="center"/>
          </w:tcPr>
          <w:p>
            <w:pPr>
              <w:jc w:val="right"/>
              <w:rPr>
                <w:rFonts w:ascii="仿宋" w:hAnsi="仿宋" w:eastAsia="仿宋" w:cs="仿宋"/>
                <w:sz w:val="24"/>
              </w:rPr>
            </w:pPr>
            <w:r>
              <w:rPr>
                <w:rFonts w:hint="eastAsia" w:ascii="仿宋" w:hAnsi="仿宋" w:eastAsia="仿宋" w:cs="仿宋"/>
                <w:sz w:val="24"/>
              </w:rPr>
              <w:t>1</w:t>
            </w:r>
          </w:p>
        </w:tc>
        <w:tc>
          <w:tcPr>
            <w:tcW w:w="1190" w:type="dxa"/>
            <w:shd w:val="clear" w:color="000000" w:fill="FFFFFF"/>
            <w:vAlign w:val="center"/>
          </w:tcPr>
          <w:p>
            <w:pPr>
              <w:topLinePunct/>
              <w:spacing w:line="500" w:lineRule="exact"/>
              <w:ind w:left="-62" w:leftChars="-30" w:hanging="1"/>
              <w:jc w:val="center"/>
              <w:rPr>
                <w:rFonts w:ascii="仿宋" w:hAnsi="仿宋" w:eastAsia="仿宋" w:cs="仿宋"/>
                <w:bCs/>
                <w:sz w:val="24"/>
              </w:rPr>
            </w:pPr>
            <w:r>
              <w:rPr>
                <w:rFonts w:hint="eastAsia" w:ascii="仿宋" w:hAnsi="仿宋" w:eastAsia="仿宋" w:cs="仿宋"/>
                <w:bCs/>
                <w:sz w:val="24"/>
              </w:rPr>
              <w:t>隔爆型三相异步电动机</w:t>
            </w:r>
          </w:p>
        </w:tc>
        <w:tc>
          <w:tcPr>
            <w:tcW w:w="3310" w:type="dxa"/>
            <w:shd w:val="clear" w:color="000000" w:fill="FFFFFF"/>
            <w:vAlign w:val="center"/>
          </w:tcPr>
          <w:p>
            <w:pPr>
              <w:rPr>
                <w:rFonts w:ascii="仿宋" w:hAnsi="仿宋" w:eastAsia="仿宋" w:cs="仿宋"/>
                <w:sz w:val="24"/>
              </w:rPr>
            </w:pPr>
            <w:r>
              <w:rPr>
                <w:rFonts w:hint="eastAsia" w:ascii="仿宋" w:hAnsi="仿宋" w:eastAsia="仿宋" w:cs="仿宋"/>
                <w:sz w:val="24"/>
              </w:rPr>
              <w:t>参考型号：Y</w:t>
            </w:r>
            <w:r>
              <w:rPr>
                <w:rFonts w:hint="eastAsia" w:ascii="仿宋" w:hAnsi="仿宋" w:eastAsia="仿宋" w:cs="仿宋"/>
                <w:bCs/>
                <w:sz w:val="24"/>
              </w:rPr>
              <w:t xml:space="preserve">B2 450-4G </w:t>
            </w:r>
            <w:r>
              <w:rPr>
                <w:rFonts w:hint="eastAsia" w:ascii="仿宋" w:hAnsi="仿宋" w:eastAsia="仿宋" w:cs="仿宋"/>
                <w:sz w:val="24"/>
              </w:rPr>
              <w:t>；</w:t>
            </w:r>
          </w:p>
          <w:p>
            <w:pPr>
              <w:rPr>
                <w:rFonts w:ascii="仿宋" w:hAnsi="仿宋" w:eastAsia="仿宋" w:cs="仿宋"/>
                <w:sz w:val="24"/>
              </w:rPr>
            </w:pPr>
            <w:r>
              <w:rPr>
                <w:rFonts w:hint="eastAsia" w:ascii="仿宋" w:hAnsi="仿宋" w:eastAsia="仿宋" w:cs="仿宋"/>
                <w:sz w:val="24"/>
              </w:rPr>
              <w:t>额定功率：</w:t>
            </w:r>
            <w:r>
              <w:rPr>
                <w:rFonts w:hint="eastAsia" w:ascii="仿宋" w:hAnsi="仿宋" w:eastAsia="仿宋" w:cs="仿宋"/>
                <w:bCs/>
                <w:sz w:val="24"/>
              </w:rPr>
              <w:t>450kW</w:t>
            </w:r>
            <w:r>
              <w:rPr>
                <w:rFonts w:hint="eastAsia" w:ascii="仿宋" w:hAnsi="仿宋" w:eastAsia="仿宋" w:cs="仿宋"/>
                <w:sz w:val="24"/>
              </w:rPr>
              <w:t>；</w:t>
            </w:r>
          </w:p>
          <w:p>
            <w:pPr>
              <w:rPr>
                <w:rFonts w:ascii="仿宋" w:hAnsi="仿宋" w:eastAsia="仿宋" w:cs="仿宋"/>
                <w:sz w:val="24"/>
              </w:rPr>
            </w:pPr>
            <w:r>
              <w:rPr>
                <w:rFonts w:hint="eastAsia" w:ascii="仿宋" w:hAnsi="仿宋" w:eastAsia="仿宋" w:cs="仿宋"/>
                <w:sz w:val="24"/>
              </w:rPr>
              <w:t>额定电压：10000V</w:t>
            </w:r>
          </w:p>
          <w:p>
            <w:pPr>
              <w:rPr>
                <w:rFonts w:ascii="仿宋" w:hAnsi="仿宋" w:eastAsia="仿宋" w:cs="仿宋"/>
                <w:sz w:val="24"/>
              </w:rPr>
            </w:pPr>
            <w:r>
              <w:rPr>
                <w:rFonts w:hint="eastAsia" w:ascii="仿宋" w:hAnsi="仿宋" w:eastAsia="仿宋" w:cs="仿宋"/>
                <w:sz w:val="24"/>
              </w:rPr>
              <w:t>额定转速：≥1485r/min</w:t>
            </w:r>
          </w:p>
          <w:p>
            <w:pPr>
              <w:rPr>
                <w:rFonts w:ascii="仿宋" w:hAnsi="仿宋" w:eastAsia="仿宋" w:cs="仿宋"/>
                <w:sz w:val="24"/>
              </w:rPr>
            </w:pPr>
            <w:r>
              <w:rPr>
                <w:rFonts w:hint="eastAsia" w:ascii="仿宋" w:hAnsi="仿宋" w:eastAsia="仿宋" w:cs="仿宋"/>
                <w:sz w:val="24"/>
              </w:rPr>
              <w:t>冷却方式：IC411</w:t>
            </w:r>
          </w:p>
          <w:p>
            <w:pPr>
              <w:ind w:left="-42" w:leftChars="-20"/>
              <w:rPr>
                <w:rFonts w:ascii="仿宋" w:hAnsi="仿宋" w:eastAsia="仿宋" w:cs="仿宋"/>
                <w:sz w:val="24"/>
              </w:rPr>
            </w:pPr>
            <w:r>
              <w:rPr>
                <w:rFonts w:hint="eastAsia" w:ascii="仿宋" w:hAnsi="仿宋" w:eastAsia="仿宋" w:cs="仿宋"/>
                <w:sz w:val="24"/>
              </w:rPr>
              <w:t>防护等级：IP55；</w:t>
            </w:r>
          </w:p>
          <w:p>
            <w:pPr>
              <w:ind w:left="-42" w:leftChars="-20"/>
              <w:rPr>
                <w:rFonts w:ascii="仿宋" w:hAnsi="仿宋" w:eastAsia="仿宋" w:cs="仿宋"/>
                <w:sz w:val="24"/>
              </w:rPr>
            </w:pPr>
            <w:r>
              <w:rPr>
                <w:rFonts w:hint="eastAsia" w:ascii="仿宋" w:hAnsi="仿宋" w:eastAsia="仿宋" w:cs="仿宋"/>
                <w:sz w:val="24"/>
              </w:rPr>
              <w:t>COSФ≥0.85；</w:t>
            </w:r>
          </w:p>
          <w:p>
            <w:pPr>
              <w:ind w:left="-42" w:leftChars="-20"/>
              <w:rPr>
                <w:rFonts w:ascii="仿宋" w:hAnsi="仿宋" w:eastAsia="仿宋" w:cs="仿宋"/>
                <w:sz w:val="24"/>
              </w:rPr>
            </w:pPr>
            <w:r>
              <w:rPr>
                <w:rFonts w:hint="eastAsia" w:ascii="仿宋" w:hAnsi="仿宋" w:eastAsia="仿宋" w:cs="仿宋"/>
                <w:sz w:val="24"/>
              </w:rPr>
              <w:t>绝缘等级：155；</w:t>
            </w:r>
          </w:p>
          <w:p>
            <w:pPr>
              <w:ind w:left="-42" w:leftChars="-20"/>
              <w:rPr>
                <w:rFonts w:ascii="仿宋" w:hAnsi="仿宋" w:eastAsia="仿宋" w:cs="仿宋"/>
                <w:sz w:val="24"/>
              </w:rPr>
            </w:pPr>
            <w:r>
              <w:rPr>
                <w:rFonts w:hint="eastAsia" w:ascii="仿宋" w:hAnsi="仿宋" w:eastAsia="仿宋" w:cs="仿宋"/>
                <w:sz w:val="24"/>
              </w:rPr>
              <w:t>工作制：S1；</w:t>
            </w:r>
          </w:p>
          <w:p>
            <w:pPr>
              <w:ind w:left="-42" w:leftChars="-20"/>
              <w:rPr>
                <w:rFonts w:ascii="仿宋" w:hAnsi="仿宋" w:eastAsia="仿宋" w:cs="仿宋"/>
                <w:sz w:val="24"/>
              </w:rPr>
            </w:pPr>
            <w:r>
              <w:rPr>
                <w:rFonts w:hint="eastAsia" w:ascii="仿宋" w:hAnsi="仿宋" w:eastAsia="仿宋" w:cs="仿宋"/>
                <w:sz w:val="24"/>
              </w:rPr>
              <w:t>加热器电压：220V</w:t>
            </w:r>
          </w:p>
          <w:p>
            <w:pPr>
              <w:ind w:left="-42" w:leftChars="-20"/>
              <w:rPr>
                <w:rFonts w:ascii="仿宋" w:hAnsi="仿宋" w:eastAsia="仿宋" w:cs="仿宋"/>
                <w:sz w:val="24"/>
              </w:rPr>
            </w:pPr>
            <w:r>
              <w:rPr>
                <w:rFonts w:hint="eastAsia" w:ascii="仿宋" w:hAnsi="仿宋" w:eastAsia="仿宋" w:cs="仿宋"/>
                <w:sz w:val="24"/>
              </w:rPr>
              <w:t>加热器功率：300W</w:t>
            </w:r>
          </w:p>
          <w:p>
            <w:pPr>
              <w:ind w:left="-42" w:leftChars="-20"/>
              <w:rPr>
                <w:rFonts w:ascii="仿宋" w:hAnsi="仿宋" w:eastAsia="仿宋" w:cs="仿宋"/>
                <w:sz w:val="24"/>
              </w:rPr>
            </w:pPr>
            <w:r>
              <w:rPr>
                <w:rFonts w:hint="eastAsia" w:ascii="仿宋" w:hAnsi="仿宋" w:eastAsia="仿宋" w:cs="仿宋"/>
                <w:sz w:val="24"/>
              </w:rPr>
              <w:t>轴伸端轴承型号：</w:t>
            </w:r>
          </w:p>
          <w:p>
            <w:pPr>
              <w:ind w:left="-42" w:leftChars="-20"/>
              <w:rPr>
                <w:rFonts w:ascii="仿宋" w:hAnsi="仿宋" w:eastAsia="仿宋" w:cs="仿宋"/>
                <w:sz w:val="24"/>
              </w:rPr>
            </w:pPr>
            <w:r>
              <w:rPr>
                <w:rFonts w:hint="eastAsia" w:ascii="仿宋" w:hAnsi="仿宋" w:eastAsia="仿宋" w:cs="仿宋"/>
                <w:sz w:val="24"/>
              </w:rPr>
              <w:t>NU226+6226/P63</w:t>
            </w:r>
          </w:p>
          <w:p>
            <w:pPr>
              <w:ind w:left="-42" w:leftChars="-20"/>
              <w:rPr>
                <w:rFonts w:ascii="仿宋" w:hAnsi="仿宋" w:eastAsia="仿宋" w:cs="仿宋"/>
                <w:sz w:val="24"/>
              </w:rPr>
            </w:pPr>
            <w:r>
              <w:rPr>
                <w:rFonts w:hint="eastAsia" w:ascii="仿宋" w:hAnsi="仿宋" w:eastAsia="仿宋" w:cs="仿宋"/>
                <w:sz w:val="24"/>
              </w:rPr>
              <w:t>非轴伸端轴承型号：</w:t>
            </w:r>
          </w:p>
          <w:p>
            <w:pPr>
              <w:ind w:left="-42" w:leftChars="-20"/>
              <w:rPr>
                <w:rFonts w:ascii="仿宋" w:hAnsi="仿宋" w:eastAsia="仿宋" w:cs="仿宋"/>
                <w:sz w:val="24"/>
              </w:rPr>
            </w:pPr>
            <w:r>
              <w:rPr>
                <w:rFonts w:hint="eastAsia" w:ascii="仿宋" w:hAnsi="仿宋" w:eastAsia="仿宋" w:cs="仿宋"/>
                <w:sz w:val="24"/>
              </w:rPr>
              <w:t>NU222</w:t>
            </w:r>
          </w:p>
        </w:tc>
        <w:tc>
          <w:tcPr>
            <w:tcW w:w="720" w:type="dxa"/>
            <w:vAlign w:val="center"/>
          </w:tcPr>
          <w:p>
            <w:pPr>
              <w:jc w:val="center"/>
              <w:rPr>
                <w:rFonts w:ascii="仿宋" w:hAnsi="仿宋" w:eastAsia="仿宋" w:cs="仿宋"/>
                <w:sz w:val="24"/>
              </w:rPr>
            </w:pPr>
            <w:r>
              <w:rPr>
                <w:rFonts w:hint="eastAsia" w:ascii="仿宋" w:hAnsi="仿宋" w:eastAsia="仿宋" w:cs="仿宋"/>
                <w:sz w:val="24"/>
              </w:rPr>
              <w:t>台</w:t>
            </w:r>
          </w:p>
        </w:tc>
        <w:tc>
          <w:tcPr>
            <w:tcW w:w="750" w:type="dxa"/>
            <w:vAlign w:val="center"/>
          </w:tcPr>
          <w:p>
            <w:pPr>
              <w:jc w:val="center"/>
              <w:rPr>
                <w:rFonts w:ascii="仿宋" w:hAnsi="仿宋" w:eastAsia="仿宋" w:cs="仿宋"/>
                <w:sz w:val="24"/>
              </w:rPr>
            </w:pPr>
            <w:r>
              <w:rPr>
                <w:rFonts w:hint="eastAsia" w:ascii="仿宋" w:hAnsi="仿宋" w:eastAsia="仿宋" w:cs="仿宋"/>
                <w:sz w:val="24"/>
              </w:rPr>
              <w:t>1</w:t>
            </w:r>
          </w:p>
        </w:tc>
        <w:tc>
          <w:tcPr>
            <w:tcW w:w="2209" w:type="dxa"/>
            <w:vAlign w:val="center"/>
          </w:tcPr>
          <w:p>
            <w:pPr>
              <w:tabs>
                <w:tab w:val="left" w:pos="4200"/>
              </w:tabs>
              <w:topLinePunct/>
              <w:jc w:val="left"/>
              <w:rPr>
                <w:rFonts w:ascii="仿宋" w:hAnsi="仿宋" w:eastAsia="仿宋" w:cs="仿宋"/>
                <w:sz w:val="24"/>
              </w:rPr>
            </w:pPr>
            <w:r>
              <w:rPr>
                <w:rFonts w:hint="eastAsia" w:ascii="仿宋" w:hAnsi="仿宋" w:eastAsia="仿宋" w:cs="仿宋"/>
                <w:sz w:val="24"/>
              </w:rPr>
              <w:t>1.电机的接线盒在电机上的安装位置应与原电机位置一致，便于电缆连接。</w:t>
            </w:r>
          </w:p>
          <w:p>
            <w:pPr>
              <w:tabs>
                <w:tab w:val="left" w:pos="4200"/>
              </w:tabs>
              <w:topLinePunct/>
              <w:jc w:val="left"/>
              <w:rPr>
                <w:rFonts w:ascii="仿宋" w:hAnsi="仿宋" w:eastAsia="仿宋" w:cs="仿宋"/>
                <w:sz w:val="24"/>
              </w:rPr>
            </w:pPr>
            <w:r>
              <w:rPr>
                <w:rFonts w:hint="eastAsia" w:ascii="仿宋" w:hAnsi="仿宋" w:eastAsia="仿宋" w:cs="仿宋"/>
                <w:sz w:val="24"/>
              </w:rPr>
              <w:t>2.采购电机对轮应与现液力耦合器27CCKDMB完全匹配</w:t>
            </w:r>
          </w:p>
          <w:p>
            <w:pPr>
              <w:tabs>
                <w:tab w:val="left" w:pos="4200"/>
              </w:tabs>
              <w:topLinePunct/>
              <w:jc w:val="left"/>
              <w:rPr>
                <w:rFonts w:ascii="仿宋" w:hAnsi="仿宋" w:eastAsia="仿宋" w:cs="仿宋"/>
                <w:sz w:val="24"/>
              </w:rPr>
            </w:pPr>
            <w:r>
              <w:rPr>
                <w:rFonts w:hint="eastAsia" w:ascii="仿宋" w:hAnsi="仿宋" w:eastAsia="仿宋" w:cs="仿宋"/>
                <w:sz w:val="24"/>
              </w:rPr>
              <w:t>3.粘贴防爆标志煤安标志及设备铭牌。</w:t>
            </w:r>
          </w:p>
        </w:tc>
      </w:tr>
    </w:tbl>
    <w:p>
      <w:pPr>
        <w:pageBreakBefore w:val="0"/>
        <w:widowControl w:val="0"/>
        <w:kinsoku/>
        <w:wordWrap/>
        <w:overflowPunct/>
        <w:topLinePunct w:val="0"/>
        <w:autoSpaceDE w:val="0"/>
        <w:autoSpaceDN w:val="0"/>
        <w:bidi w:val="0"/>
        <w:adjustRightInd/>
        <w:spacing w:line="500" w:lineRule="exact"/>
        <w:textAlignment w:val="auto"/>
        <w:rPr>
          <w:rFonts w:ascii="宋体" w:hAnsi="宋体"/>
          <w:b/>
          <w:sz w:val="24"/>
          <w:szCs w:val="24"/>
        </w:rPr>
      </w:pPr>
      <w:r>
        <w:rPr>
          <w:rFonts w:hint="eastAsia" w:ascii="仿宋" w:hAnsi="仿宋" w:eastAsia="仿宋" w:cs="仿宋"/>
          <w:b/>
          <w:bCs/>
          <w:sz w:val="24"/>
          <w:szCs w:val="24"/>
          <w:lang w:val="zh-CN"/>
        </w:rPr>
        <w:t xml:space="preserve">备注: </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lang w:val="zh-CN"/>
        </w:rPr>
        <w:t>供货前，需</w:t>
      </w:r>
      <w:r>
        <w:rPr>
          <w:rFonts w:hint="eastAsia" w:ascii="仿宋" w:hAnsi="仿宋" w:eastAsia="仿宋" w:cs="仿宋"/>
          <w:b/>
          <w:bCs/>
          <w:sz w:val="24"/>
          <w:szCs w:val="24"/>
        </w:rPr>
        <w:t>到使用</w:t>
      </w:r>
      <w:r>
        <w:rPr>
          <w:rFonts w:hint="eastAsia" w:ascii="仿宋" w:hAnsi="仿宋" w:eastAsia="仿宋" w:cs="仿宋"/>
          <w:b/>
          <w:bCs/>
          <w:sz w:val="24"/>
          <w:szCs w:val="24"/>
          <w:lang w:val="zh-CN"/>
        </w:rPr>
        <w:t>现场</w:t>
      </w:r>
      <w:r>
        <w:rPr>
          <w:rFonts w:hint="eastAsia" w:ascii="仿宋" w:hAnsi="仿宋" w:eastAsia="仿宋" w:cs="仿宋"/>
          <w:b/>
          <w:bCs/>
          <w:sz w:val="24"/>
          <w:szCs w:val="24"/>
        </w:rPr>
        <w:t>确认在用电动机主要参数、安装尺寸、接线腔位置、连接方式等信息，以保证所供电动机能与</w:t>
      </w:r>
      <w:r>
        <w:rPr>
          <w:rFonts w:hint="eastAsia" w:ascii="仿宋" w:hAnsi="仿宋" w:eastAsia="仿宋" w:cs="仿宋"/>
          <w:b/>
          <w:bCs/>
          <w:sz w:val="24"/>
          <w:szCs w:val="24"/>
          <w:lang w:val="zh-CN"/>
        </w:rPr>
        <w:t>现有设备</w:t>
      </w:r>
      <w:r>
        <w:rPr>
          <w:rFonts w:hint="eastAsia" w:ascii="仿宋" w:hAnsi="仿宋" w:eastAsia="仿宋" w:cs="仿宋"/>
          <w:b/>
          <w:bCs/>
          <w:sz w:val="24"/>
          <w:szCs w:val="24"/>
        </w:rPr>
        <w:t>完全适配</w:t>
      </w:r>
      <w:r>
        <w:rPr>
          <w:rFonts w:hint="eastAsia" w:ascii="仿宋" w:hAnsi="仿宋" w:eastAsia="仿宋" w:cs="仿宋"/>
          <w:b/>
          <w:bCs/>
          <w:sz w:val="24"/>
          <w:szCs w:val="24"/>
          <w:lang w:val="zh-CN"/>
        </w:rPr>
        <w:t>。</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rPr>
        <w:t>未进行现场测量确认造成所供设备无法正常使用的由</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rPr>
        <w:t>更换，期间产生的一切费用由</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rPr>
        <w:t>承担。</w:t>
      </w:r>
    </w:p>
    <w:p>
      <w:pPr>
        <w:pageBreakBefore w:val="0"/>
        <w:widowControl w:val="0"/>
        <w:tabs>
          <w:tab w:val="left" w:pos="945"/>
          <w:tab w:val="left" w:pos="1834"/>
        </w:tabs>
        <w:kinsoku/>
        <w:wordWrap/>
        <w:overflowPunct/>
        <w:topLinePunct w:val="0"/>
        <w:bidi w:val="0"/>
        <w:adjustRightInd/>
        <w:spacing w:beforeLines="20" w:afterLines="20" w:line="500" w:lineRule="exact"/>
        <w:jc w:val="center"/>
        <w:textAlignment w:val="auto"/>
        <w:outlineLvl w:val="0"/>
        <w:rPr>
          <w:rFonts w:ascii="仿宋" w:hAnsi="仿宋" w:eastAsia="仿宋" w:cs="仿宋"/>
          <w:b/>
          <w:sz w:val="24"/>
          <w:szCs w:val="24"/>
        </w:rPr>
      </w:pPr>
      <w:bookmarkStart w:id="1" w:name="_Toc895"/>
      <w:r>
        <w:rPr>
          <w:rFonts w:hint="eastAsia" w:ascii="仿宋" w:hAnsi="仿宋" w:eastAsia="仿宋" w:cs="仿宋"/>
          <w:b/>
          <w:sz w:val="24"/>
          <w:szCs w:val="24"/>
        </w:rPr>
        <w:t>第二节 使用条件</w:t>
      </w:r>
      <w:bookmarkEnd w:id="1"/>
    </w:p>
    <w:p>
      <w:pPr>
        <w:pageBreakBefore w:val="0"/>
        <w:widowControl w:val="0"/>
        <w:kinsoku/>
        <w:wordWrap/>
        <w:overflowPunct/>
        <w:topLinePunct w:val="0"/>
        <w:bidi w:val="0"/>
        <w:adjustRightInd/>
        <w:spacing w:line="500" w:lineRule="exact"/>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2.1 概述</w:t>
      </w:r>
    </w:p>
    <w:p>
      <w:pPr>
        <w:pageBreakBefore w:val="0"/>
        <w:widowControl w:val="0"/>
        <w:kinsoku/>
        <w:wordWrap/>
        <w:overflowPunct/>
        <w:topLinePunct w:val="0"/>
        <w:bidi w:val="0"/>
        <w:adjustRightInd/>
        <w:spacing w:line="500" w:lineRule="exact"/>
        <w:ind w:firstLine="480" w:firstLineChars="200"/>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葫芦素煤矿井井田位于东胜煤田呼吉尔特矿区，地处内蒙古自治区鄂尔多斯市境内，行政划属乌审旗，工业场地位于乌审旗图克镇境内。</w:t>
      </w:r>
    </w:p>
    <w:p>
      <w:pPr>
        <w:pageBreakBefore w:val="0"/>
        <w:widowControl w:val="0"/>
        <w:kinsoku/>
        <w:wordWrap/>
        <w:overflowPunct/>
        <w:topLinePunct w:val="0"/>
        <w:bidi w:val="0"/>
        <w:adjustRightInd/>
        <w:spacing w:line="500" w:lineRule="exact"/>
        <w:jc w:val="left"/>
        <w:textAlignment w:val="auto"/>
        <w:outlineLvl w:val="1"/>
        <w:rPr>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 xml:space="preserve"> 工作环境</w:t>
      </w:r>
    </w:p>
    <w:p>
      <w:pPr>
        <w:pageBreakBefore w:val="0"/>
        <w:widowControl w:val="0"/>
        <w:kinsoku/>
        <w:wordWrap/>
        <w:overflowPunct/>
        <w:topLinePunct w:val="0"/>
        <w:bidi w:val="0"/>
        <w:adjustRightInd/>
        <w:spacing w:line="500" w:lineRule="exact"/>
        <w:ind w:firstLine="600"/>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矿井为瓦斯矿井，煤尘有爆炸危险，煤有自燃倾向；</w:t>
      </w:r>
    </w:p>
    <w:p>
      <w:pPr>
        <w:pageBreakBefore w:val="0"/>
        <w:widowControl w:val="0"/>
        <w:kinsoku/>
        <w:wordWrap/>
        <w:overflowPunct/>
        <w:topLinePunct w:val="0"/>
        <w:bidi w:val="0"/>
        <w:adjustRightInd/>
        <w:spacing w:line="500" w:lineRule="exact"/>
        <w:ind w:firstLine="600"/>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环境温度：-35℃~+40℃。</w:t>
      </w:r>
    </w:p>
    <w:p>
      <w:pPr>
        <w:pageBreakBefore w:val="0"/>
        <w:widowControl w:val="0"/>
        <w:kinsoku/>
        <w:wordWrap/>
        <w:overflowPunct/>
        <w:topLinePunct w:val="0"/>
        <w:bidi w:val="0"/>
        <w:adjustRightInd/>
        <w:spacing w:line="500" w:lineRule="exact"/>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 xml:space="preserve">    井下相对空气湿度90%。</w:t>
      </w:r>
    </w:p>
    <w:p>
      <w:pPr>
        <w:pageBreakBefore w:val="0"/>
        <w:widowControl w:val="0"/>
        <w:kinsoku/>
        <w:wordWrap/>
        <w:overflowPunct/>
        <w:topLinePunct w:val="0"/>
        <w:bidi w:val="0"/>
        <w:adjustRightInd/>
        <w:spacing w:line="500" w:lineRule="exact"/>
        <w:ind w:firstLine="480" w:firstLineChars="200"/>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海拔高度1600m</w:t>
      </w:r>
    </w:p>
    <w:p>
      <w:pPr>
        <w:pStyle w:val="3"/>
        <w:pageBreakBefore w:val="0"/>
        <w:widowControl w:val="0"/>
        <w:kinsoku/>
        <w:wordWrap/>
        <w:overflowPunct/>
        <w:topLinePunct w:val="0"/>
        <w:bidi w:val="0"/>
        <w:adjustRightInd/>
        <w:spacing w:line="500" w:lineRule="exact"/>
        <w:textAlignment w:val="auto"/>
        <w:rPr>
          <w:rFonts w:ascii="仿宋" w:hAnsi="仿宋" w:eastAsia="仿宋" w:cs="仿宋"/>
          <w:b w:val="0"/>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b w:val="0"/>
          <w:color w:val="000000"/>
          <w:sz w:val="24"/>
          <w:szCs w:val="24"/>
        </w:rPr>
        <w:t>矿井水质：pH值为8～10</w:t>
      </w:r>
    </w:p>
    <w:p>
      <w:pPr>
        <w:pageBreakBefore w:val="0"/>
        <w:widowControl w:val="0"/>
        <w:kinsoku/>
        <w:wordWrap/>
        <w:overflowPunct/>
        <w:topLinePunct w:val="0"/>
        <w:bidi w:val="0"/>
        <w:adjustRightInd/>
        <w:spacing w:line="500" w:lineRule="exact"/>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 xml:space="preserve"> 使用地点：中天合创葫芦素煤矿主井栈桥。</w:t>
      </w:r>
    </w:p>
    <w:p>
      <w:pPr>
        <w:pageBreakBefore w:val="0"/>
        <w:widowControl w:val="0"/>
        <w:tabs>
          <w:tab w:val="left" w:pos="945"/>
          <w:tab w:val="left" w:pos="1834"/>
        </w:tabs>
        <w:kinsoku/>
        <w:wordWrap/>
        <w:overflowPunct/>
        <w:topLinePunct w:val="0"/>
        <w:bidi w:val="0"/>
        <w:adjustRightInd/>
        <w:spacing w:beforeLines="20" w:afterLines="20" w:line="500" w:lineRule="exact"/>
        <w:jc w:val="center"/>
        <w:textAlignment w:val="auto"/>
        <w:outlineLvl w:val="0"/>
        <w:rPr>
          <w:rFonts w:ascii="仿宋" w:hAnsi="仿宋" w:eastAsia="仿宋" w:cs="仿宋"/>
          <w:b/>
          <w:sz w:val="24"/>
          <w:szCs w:val="24"/>
        </w:rPr>
      </w:pPr>
      <w:bookmarkStart w:id="2" w:name="_Toc10204"/>
      <w:r>
        <w:rPr>
          <w:rFonts w:hint="eastAsia" w:ascii="仿宋" w:hAnsi="仿宋" w:eastAsia="仿宋" w:cs="仿宋"/>
          <w:b/>
          <w:sz w:val="24"/>
          <w:szCs w:val="24"/>
        </w:rPr>
        <w:t>第三节 标准和规定</w:t>
      </w:r>
      <w:bookmarkEnd w:id="2"/>
    </w:p>
    <w:p>
      <w:pPr>
        <w:pageBreakBefore w:val="0"/>
        <w:widowControl w:val="0"/>
        <w:tabs>
          <w:tab w:val="left" w:pos="945"/>
          <w:tab w:val="left" w:pos="1834"/>
        </w:tabs>
        <w:kinsoku/>
        <w:wordWrap/>
        <w:overflowPunct/>
        <w:topLinePunct w:val="0"/>
        <w:bidi w:val="0"/>
        <w:adjustRightInd/>
        <w:spacing w:beforeLines="20" w:afterLines="20" w:line="500" w:lineRule="exact"/>
        <w:textAlignment w:val="auto"/>
        <w:outlineLvl w:val="1"/>
        <w:rPr>
          <w:sz w:val="24"/>
          <w:szCs w:val="24"/>
        </w:rPr>
      </w:pPr>
      <w:r>
        <w:rPr>
          <w:rFonts w:hint="eastAsia" w:ascii="仿宋" w:hAnsi="仿宋" w:eastAsia="仿宋" w:cs="仿宋"/>
          <w:color w:val="000000"/>
          <w:sz w:val="24"/>
          <w:szCs w:val="24"/>
        </w:rPr>
        <w:t>3.1 应遵循的国家标准和规范</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1）《煤矿安全规程》（最新版）</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 xml:space="preserve">2）GB/T997-2022旋转电机结构型式、安装型式及接线盒位置的分类 </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 xml:space="preserve">3）GB/T971-2021电机线端标志与旋转方向  </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4）GB/T1993-1993旋转电机冷却方法</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 xml:space="preserve">5）GB/T4772.1-1999旋转电机尺寸和输出功率等级 </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 xml:space="preserve">）GB/T4942-2021电机外壳防护等级  </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 xml:space="preserve">）GB/T4831-2016电机产品型号编制方法    </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 xml:space="preserve">）GB/T10068-2020（三相变频电动机）旋转电机振动测定方法及限值   </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）GB10069.1-2006旋转电机噪声测定方法及限值</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 xml:space="preserve">）GB755-2000旋转电机定额和性能 </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 xml:space="preserve">）GB1800—1804及IEC 34—5 《电机外壳防护等级》 </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）IEC 34—7《电机结构及安装型式代号》</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）GB 3836.1爆炸性气体环境用电气设备  第1部分：通用要求</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）GB 3836.2 爆炸性气体环境用电气设备  第2部分：隔爆型“d”</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w:t>
      </w:r>
      <w:r>
        <w:rPr>
          <w:rFonts w:hint="eastAsia" w:ascii="仿宋" w:hAnsi="仿宋" w:eastAsia="仿宋" w:cs="仿宋"/>
          <w:sz w:val="24"/>
          <w:szCs w:val="24"/>
        </w:rPr>
        <w:t>GB/T 9239.1-2006/IS01940-1：2003机械振动 恒态(刚性）转子平衡品质要求</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sz w:val="24"/>
          <w:szCs w:val="24"/>
        </w:rPr>
        <w:t>JB/T 7565.1-2011 YB3系列隔爆型三相异步电动机技术条件</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）JB/T 7593-2007 Y系列高压三相异步电动机技术条件</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lang w:val="en-US" w:eastAsia="zh-CN"/>
        </w:rPr>
        <w:t>18</w:t>
      </w:r>
      <w:r>
        <w:rPr>
          <w:rFonts w:hint="eastAsia" w:ascii="仿宋" w:hAnsi="仿宋" w:eastAsia="仿宋" w:cs="仿宋"/>
          <w:color w:val="000000"/>
          <w:sz w:val="24"/>
          <w:szCs w:val="24"/>
        </w:rPr>
        <w:t>）JB/T 8674-2007 YB系列高压隔爆型电动机技术条件</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lang w:val="en-US" w:eastAsia="zh-CN"/>
        </w:rPr>
        <w:t>19</w:t>
      </w:r>
      <w:r>
        <w:rPr>
          <w:rFonts w:hint="eastAsia" w:ascii="仿宋" w:hAnsi="仿宋" w:eastAsia="仿宋" w:cs="仿宋"/>
          <w:color w:val="000000"/>
          <w:sz w:val="24"/>
          <w:szCs w:val="24"/>
        </w:rPr>
        <w:t>）JB/T 8467-2014  锻钢件超声波探伤方法</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 xml:space="preserve">）IEC 60079 爆炸性气体环境用电气设备 </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）GB/T191-2008包装储运图示标志</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）国际标准化组织（ISO）</w:t>
      </w:r>
    </w:p>
    <w:p>
      <w:pPr>
        <w:pageBreakBefore w:val="0"/>
        <w:widowControl w:val="0"/>
        <w:tabs>
          <w:tab w:val="left" w:pos="945"/>
          <w:tab w:val="left" w:pos="1834"/>
        </w:tabs>
        <w:kinsoku/>
        <w:wordWrap/>
        <w:overflowPunct/>
        <w:topLinePunct w:val="0"/>
        <w:bidi w:val="0"/>
        <w:adjustRightInd/>
        <w:spacing w:beforeLines="20" w:afterLines="20" w:line="500" w:lineRule="exact"/>
        <w:ind w:firstLine="420"/>
        <w:textAlignment w:val="auto"/>
        <w:rPr>
          <w:rFonts w:ascii="仿宋" w:hAnsi="仿宋" w:eastAsia="仿宋" w:cs="仿宋"/>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sz w:val="24"/>
          <w:szCs w:val="24"/>
        </w:rPr>
        <w:t>国际电工委员会（IEC）</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b/>
          <w:sz w:val="24"/>
          <w:szCs w:val="24"/>
        </w:rPr>
      </w:pPr>
      <w:r>
        <w:rPr>
          <w:rFonts w:hint="eastAsia" w:ascii="仿宋" w:hAnsi="仿宋" w:eastAsia="仿宋" w:cs="仿宋"/>
          <w:sz w:val="24"/>
          <w:szCs w:val="24"/>
        </w:rPr>
        <w:t>可采用高于或相当于上述标准、规范；</w:t>
      </w:r>
      <w:r>
        <w:rPr>
          <w:rFonts w:hint="eastAsia" w:ascii="仿宋" w:hAnsi="仿宋" w:eastAsia="仿宋" w:cs="仿宋"/>
          <w:sz w:val="24"/>
          <w:szCs w:val="24"/>
          <w:lang w:eastAsia="zh-CN"/>
        </w:rPr>
        <w:t>供应商</w:t>
      </w:r>
      <w:r>
        <w:rPr>
          <w:rFonts w:hint="eastAsia" w:ascii="仿宋" w:hAnsi="仿宋" w:eastAsia="仿宋" w:cs="仿宋"/>
          <w:sz w:val="24"/>
          <w:szCs w:val="24"/>
        </w:rPr>
        <w:t>所使用的标准、规范均应是设备制造前一个月的有效版本。其他电气部分按国家现行的有关标准和规范执行。</w:t>
      </w:r>
    </w:p>
    <w:p>
      <w:pPr>
        <w:pageBreakBefore w:val="0"/>
        <w:widowControl w:val="0"/>
        <w:tabs>
          <w:tab w:val="left" w:pos="945"/>
          <w:tab w:val="left" w:pos="1834"/>
        </w:tabs>
        <w:kinsoku/>
        <w:wordWrap/>
        <w:overflowPunct/>
        <w:topLinePunct w:val="0"/>
        <w:bidi w:val="0"/>
        <w:adjustRightInd/>
        <w:spacing w:beforeLines="20" w:afterLines="20" w:line="500" w:lineRule="exact"/>
        <w:jc w:val="center"/>
        <w:textAlignment w:val="auto"/>
        <w:outlineLvl w:val="0"/>
        <w:rPr>
          <w:rFonts w:ascii="仿宋" w:hAnsi="仿宋" w:eastAsia="仿宋" w:cs="仿宋"/>
          <w:b/>
          <w:sz w:val="24"/>
          <w:szCs w:val="24"/>
        </w:rPr>
      </w:pPr>
      <w:bookmarkStart w:id="3" w:name="_Toc9977"/>
      <w:r>
        <w:rPr>
          <w:rFonts w:hint="eastAsia" w:ascii="仿宋" w:hAnsi="仿宋" w:eastAsia="仿宋" w:cs="仿宋"/>
          <w:b/>
          <w:sz w:val="24"/>
          <w:szCs w:val="24"/>
        </w:rPr>
        <w:t>第四节 技术规格和要求</w:t>
      </w:r>
      <w:bookmarkEnd w:id="3"/>
    </w:p>
    <w:p>
      <w:pPr>
        <w:pageBreakBefore w:val="0"/>
        <w:widowControl w:val="0"/>
        <w:kinsoku/>
        <w:wordWrap/>
        <w:overflowPunct/>
        <w:topLinePunct w:val="0"/>
        <w:bidi w:val="0"/>
        <w:adjustRightInd/>
        <w:spacing w:line="500" w:lineRule="exact"/>
        <w:textAlignment w:val="auto"/>
        <w:rPr>
          <w:rFonts w:ascii="仿宋" w:hAnsi="仿宋" w:eastAsia="仿宋" w:cs="仿宋"/>
          <w:color w:val="000000"/>
          <w:sz w:val="24"/>
          <w:szCs w:val="24"/>
        </w:rPr>
      </w:pPr>
      <w:bookmarkStart w:id="4" w:name="_Toc11506"/>
      <w:r>
        <w:rPr>
          <w:rFonts w:hint="eastAsia" w:ascii="仿宋" w:hAnsi="仿宋" w:eastAsia="仿宋" w:cs="仿宋"/>
          <w:color w:val="000000"/>
          <w:sz w:val="24"/>
          <w:szCs w:val="24"/>
        </w:rPr>
        <w:t>4.1</w:t>
      </w:r>
      <w:bookmarkEnd w:id="4"/>
      <w:r>
        <w:rPr>
          <w:rFonts w:hint="eastAsia" w:ascii="仿宋" w:hAnsi="仿宋" w:eastAsia="仿宋" w:cs="仿宋"/>
          <w:sz w:val="24"/>
          <w:szCs w:val="24"/>
        </w:rPr>
        <w:t>隔爆型变频调速三相异步电动机主要技术参数</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color w:val="000000"/>
          <w:sz w:val="24"/>
          <w:szCs w:val="24"/>
        </w:rPr>
      </w:pPr>
      <w:r>
        <w:rPr>
          <w:rFonts w:hint="eastAsia" w:ascii="仿宋" w:hAnsi="仿宋" w:eastAsia="仿宋" w:cs="仿宋"/>
          <w:color w:val="000000"/>
          <w:sz w:val="24"/>
          <w:szCs w:val="24"/>
        </w:rPr>
        <w:t xml:space="preserve"> 4.1.1电机型号：</w:t>
      </w:r>
      <w:r>
        <w:rPr>
          <w:rFonts w:hint="eastAsia" w:ascii="仿宋" w:hAnsi="仿宋" w:eastAsia="仿宋" w:cs="仿宋"/>
          <w:sz w:val="24"/>
          <w:szCs w:val="24"/>
        </w:rPr>
        <w:t>型号：YB2 450-4G</w:t>
      </w:r>
      <w:r>
        <w:rPr>
          <w:rFonts w:hint="eastAsia" w:ascii="仿宋" w:hAnsi="仿宋" w:eastAsia="仿宋" w:cs="仿宋"/>
          <w:bCs/>
          <w:sz w:val="24"/>
          <w:szCs w:val="24"/>
        </w:rPr>
        <w:t xml:space="preserve">  </w:t>
      </w:r>
      <w:r>
        <w:rPr>
          <w:rFonts w:hint="eastAsia" w:ascii="仿宋" w:hAnsi="仿宋" w:eastAsia="仿宋" w:cs="仿宋"/>
          <w:sz w:val="24"/>
          <w:szCs w:val="24"/>
        </w:rPr>
        <w:t>；额定功率：450kw；额定电压：10000V ；额定电流：32.1A；额定转速：≥1485r/min；防护等级：IP55；COSФ≥0.85；绝缘等级：155；冷却方式：IC 411；工作制：S1；轴伸端轴承型号：NU226+6226/P63,非轴伸端轴承型号：NU222;效率≥93%（不低于2级能效/符合GB30254-2013《高压三相笼型异步电动机能效限定值及能效等级》能效2级）；最大转矩倍数≥2，堵转电流倍数≤6.5，堵转转矩倍数≥1.2；防爆级别：ExdⅠMb。</w:t>
      </w:r>
    </w:p>
    <w:p>
      <w:pPr>
        <w:pageBreakBefore w:val="0"/>
        <w:widowControl w:val="0"/>
        <w:kinsoku/>
        <w:wordWrap/>
        <w:overflowPunct/>
        <w:topLinePunct w:val="0"/>
        <w:bidi w:val="0"/>
        <w:adjustRightInd/>
        <w:spacing w:line="500" w:lineRule="exact"/>
        <w:textAlignment w:val="auto"/>
        <w:rPr>
          <w:rFonts w:ascii="仿宋" w:hAnsi="仿宋" w:eastAsia="仿宋" w:cs="仿宋"/>
          <w:sz w:val="24"/>
          <w:szCs w:val="24"/>
        </w:rPr>
      </w:pPr>
      <w:r>
        <w:rPr>
          <w:rFonts w:hint="eastAsia" w:ascii="仿宋" w:hAnsi="仿宋" w:eastAsia="仿宋" w:cs="仿宋"/>
          <w:sz w:val="24"/>
          <w:szCs w:val="24"/>
        </w:rPr>
        <w:t>4.2 电动机的主要技术要求</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4.2.1电机的各防爆结合面面积、有效长度、粗糙度符合国家相关规范要求。</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4.2.2电机的各防爆结合面要求磷化处理，并涂无酸防锈油。</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4.2.3电动机接线盒出线口向下；接线盒内腔空间爬电距离与电气间隙符合国家标准规定；接线盒内腔应涂有防锈底漆和耐弧性好的磁漆，接线端子必须经镀银处理；接线盒内、外均设有单独的接地端子。</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4.2.4绝缘套管应采用吸湿性小的材料制造；当绝缘套管与连接件接线过程中承受力矩作用时，经扭转试验不应发生转动和损坏；连接件应具备足够机械强度，并可靠连接；当温度变化、振动等影响时，不应出现松动和接触不良现象。</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4.2.5电机在额定工作状态下，电机轴承温度不得超过60℃。</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4.2.6电机定子绕组应能承受短时间升高电压试验而匝间绝缘不发生击穿。</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4.2.7电机转子鼠笼为铜条转子。</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4.2.8电机电气间隙和爬电距离、防锈、紧固、接地、装配质量等应符合GB3836-2000。</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4.2.9电动机应设置防凝露加热装置，加热装置电压等级为220V。</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4.2.10电动机应配备振动监测功能，且设备的震动和噪声应符合国标有关规定。</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4.2.11定子绕组埋置pt100铂热电阻(三线制)6支，每相2只，其中3支备用，引线接至设置的测温接线盒。每个轴承（前轴、后轴）设置一个pt100单支铂热电阻(三线制)，共2支，引线接至设置的测温接线盒。</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4.2.12电动机眼距按现有底座螺栓眼距加工，</w:t>
      </w:r>
      <w:r>
        <w:rPr>
          <w:rFonts w:hint="eastAsia" w:ascii="仿宋" w:hAnsi="仿宋" w:eastAsia="仿宋" w:cs="仿宋"/>
          <w:sz w:val="24"/>
          <w:szCs w:val="24"/>
          <w:lang w:eastAsia="zh-CN"/>
        </w:rPr>
        <w:t>成交供应商</w:t>
      </w:r>
      <w:r>
        <w:rPr>
          <w:rFonts w:hint="eastAsia" w:ascii="仿宋" w:hAnsi="仿宋" w:eastAsia="仿宋" w:cs="仿宋"/>
          <w:sz w:val="24"/>
          <w:szCs w:val="24"/>
        </w:rPr>
        <w:t>需提供电机与底座的连接螺栓。</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4.2.13电动机应能承受额定转速1.2倍的反转转速，历时两分钟而无有害变形。</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4.2.14电动机主接线盒进线口尺寸应满足配套的MYJV-8.7/10kV 3×50mm²或MYPTJ-8.7/10kV 3×50mm²橡套电缆进线要求（不作任何的修整）。定子测温接线盒和加热器接线盒进线口最大直径、轴承测温接线盒进线口最大直径应满足接线尺寸要求，所有接线喇叭口内必须配置齐全的挡板、挡圈和胶圈等以满足防爆要求，喇叭口朝向为向下。</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4.2.15电机对轮应与配套液力耦合器27CCKDMB相匹配，确保机电接口准确无误，生产前现场测绘并与</w:t>
      </w:r>
      <w:r>
        <w:rPr>
          <w:rFonts w:hint="eastAsia" w:ascii="仿宋" w:hAnsi="仿宋" w:eastAsia="仿宋" w:cs="仿宋"/>
          <w:sz w:val="24"/>
          <w:szCs w:val="24"/>
          <w:lang w:eastAsia="zh-CN"/>
        </w:rPr>
        <w:t>采购方</w:t>
      </w:r>
      <w:r>
        <w:rPr>
          <w:rFonts w:hint="eastAsia" w:ascii="仿宋" w:hAnsi="仿宋" w:eastAsia="仿宋" w:cs="仿宋"/>
          <w:sz w:val="24"/>
          <w:szCs w:val="24"/>
        </w:rPr>
        <w:t>确认尺寸。</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4.2.16 电动机转子轴承均需采用SKF或者FAG品牌。</w:t>
      </w:r>
    </w:p>
    <w:p>
      <w:pPr>
        <w:pageBreakBefore w:val="0"/>
        <w:widowControl w:val="0"/>
        <w:kinsoku/>
        <w:wordWrap/>
        <w:overflowPunct/>
        <w:topLinePunct w:val="0"/>
        <w:bidi w:val="0"/>
        <w:adjustRightInd/>
        <w:spacing w:line="500" w:lineRule="exact"/>
        <w:textAlignment w:val="auto"/>
        <w:rPr>
          <w:rFonts w:ascii="仿宋" w:hAnsi="仿宋" w:eastAsia="仿宋" w:cs="仿宋"/>
          <w:sz w:val="24"/>
          <w:szCs w:val="24"/>
        </w:rPr>
      </w:pPr>
      <w:r>
        <w:rPr>
          <w:rFonts w:hint="eastAsia" w:ascii="仿宋" w:hAnsi="仿宋" w:eastAsia="仿宋" w:cs="仿宋"/>
          <w:sz w:val="24"/>
          <w:szCs w:val="24"/>
        </w:rPr>
        <w:t>4.3其他要求</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4.3.1</w:t>
      </w:r>
      <w:r>
        <w:rPr>
          <w:rFonts w:hint="eastAsia" w:ascii="仿宋" w:hAnsi="仿宋" w:eastAsia="仿宋" w:cs="仿宋"/>
          <w:sz w:val="24"/>
          <w:szCs w:val="24"/>
          <w:lang w:eastAsia="zh-CN"/>
        </w:rPr>
        <w:t>成交供应商</w:t>
      </w:r>
      <w:r>
        <w:rPr>
          <w:rFonts w:hint="eastAsia" w:ascii="仿宋" w:hAnsi="仿宋" w:eastAsia="仿宋" w:cs="仿宋"/>
          <w:sz w:val="24"/>
          <w:szCs w:val="24"/>
        </w:rPr>
        <w:t>应提供设备必需的备品备件，包括润滑油脂、专用工具等，其数量、规格按</w:t>
      </w:r>
      <w:r>
        <w:rPr>
          <w:rFonts w:hint="eastAsia" w:ascii="仿宋" w:hAnsi="仿宋" w:eastAsia="仿宋" w:cs="仿宋"/>
          <w:sz w:val="24"/>
          <w:szCs w:val="24"/>
          <w:lang w:eastAsia="zh-CN"/>
        </w:rPr>
        <w:t>供应商</w:t>
      </w:r>
      <w:r>
        <w:rPr>
          <w:rFonts w:hint="eastAsia" w:ascii="仿宋" w:hAnsi="仿宋" w:eastAsia="仿宋" w:cs="仿宋"/>
          <w:sz w:val="24"/>
          <w:szCs w:val="24"/>
        </w:rPr>
        <w:t>相关标准配备。</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4.3.2</w:t>
      </w:r>
      <w:r>
        <w:rPr>
          <w:rFonts w:hint="eastAsia" w:ascii="仿宋" w:hAnsi="仿宋" w:eastAsia="仿宋" w:cs="仿宋"/>
          <w:sz w:val="24"/>
          <w:szCs w:val="24"/>
          <w:lang w:eastAsia="zh-CN"/>
        </w:rPr>
        <w:t>成交供应商</w:t>
      </w:r>
      <w:r>
        <w:rPr>
          <w:rFonts w:hint="eastAsia" w:ascii="仿宋" w:hAnsi="仿宋" w:eastAsia="仿宋" w:cs="仿宋"/>
          <w:sz w:val="24"/>
          <w:szCs w:val="24"/>
        </w:rPr>
        <w:t>应提供完整备件手册，手册内应标明备件件号和数量，随同设备发货。</w:t>
      </w:r>
    </w:p>
    <w:p>
      <w:pPr>
        <w:pageBreakBefore w:val="0"/>
        <w:widowControl w:val="0"/>
        <w:kinsoku/>
        <w:wordWrap/>
        <w:overflowPunct/>
        <w:topLinePunct w:val="0"/>
        <w:bidi w:val="0"/>
        <w:adjustRightInd/>
        <w:spacing w:line="500" w:lineRule="exact"/>
        <w:ind w:firstLine="480" w:firstLineChars="200"/>
        <w:textAlignment w:val="auto"/>
        <w:rPr>
          <w:rFonts w:ascii="仿宋" w:hAnsi="仿宋" w:eastAsia="仿宋" w:cs="仿宋"/>
          <w:color w:val="000000"/>
          <w:sz w:val="24"/>
          <w:szCs w:val="24"/>
        </w:rPr>
      </w:pPr>
      <w:r>
        <w:rPr>
          <w:rFonts w:hint="eastAsia" w:ascii="仿宋" w:hAnsi="仿宋" w:eastAsia="仿宋" w:cs="仿宋"/>
          <w:sz w:val="24"/>
          <w:szCs w:val="24"/>
        </w:rPr>
        <w:t>4.3.3电机及配套冷却风机表面应粘贴设备铭牌及“MA”标志。</w:t>
      </w:r>
    </w:p>
    <w:p>
      <w:pPr>
        <w:pageBreakBefore w:val="0"/>
        <w:widowControl w:val="0"/>
        <w:tabs>
          <w:tab w:val="left" w:pos="945"/>
          <w:tab w:val="left" w:pos="1834"/>
        </w:tabs>
        <w:kinsoku/>
        <w:wordWrap/>
        <w:overflowPunct/>
        <w:topLinePunct w:val="0"/>
        <w:bidi w:val="0"/>
        <w:adjustRightInd/>
        <w:spacing w:beforeLines="20" w:afterLines="20" w:line="500" w:lineRule="exact"/>
        <w:jc w:val="center"/>
        <w:textAlignment w:val="auto"/>
        <w:outlineLvl w:val="0"/>
        <w:rPr>
          <w:rFonts w:ascii="仿宋" w:hAnsi="仿宋" w:eastAsia="仿宋" w:cs="仿宋"/>
          <w:b/>
          <w:sz w:val="24"/>
          <w:szCs w:val="24"/>
        </w:rPr>
      </w:pPr>
      <w:r>
        <w:rPr>
          <w:rFonts w:hint="eastAsia" w:ascii="仿宋" w:hAnsi="仿宋" w:eastAsia="仿宋" w:cs="仿宋"/>
          <w:b/>
          <w:sz w:val="24"/>
          <w:szCs w:val="24"/>
        </w:rPr>
        <w:t xml:space="preserve"> </w:t>
      </w:r>
      <w:bookmarkStart w:id="5" w:name="_Toc13559"/>
      <w:bookmarkStart w:id="6" w:name="_Toc480672628"/>
      <w:r>
        <w:rPr>
          <w:rFonts w:hint="eastAsia" w:ascii="仿宋" w:hAnsi="仿宋" w:eastAsia="仿宋" w:cs="仿宋"/>
          <w:b/>
          <w:sz w:val="24"/>
          <w:szCs w:val="24"/>
        </w:rPr>
        <w:t>第五节 图纸和技术资料</w:t>
      </w:r>
      <w:bookmarkEnd w:id="5"/>
      <w:bookmarkEnd w:id="6"/>
    </w:p>
    <w:p>
      <w:pPr>
        <w:pageBreakBefore w:val="0"/>
        <w:widowControl w:val="0"/>
        <w:kinsoku/>
        <w:wordWrap/>
        <w:overflowPunct/>
        <w:topLinePunct w:val="0"/>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5.1合同签订后</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在设备加工前应将设备最终图纸及安装调试等相关资料提供给</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w:t>
      </w:r>
    </w:p>
    <w:p>
      <w:pPr>
        <w:pageBreakBefore w:val="0"/>
        <w:widowControl w:val="0"/>
        <w:kinsoku/>
        <w:wordWrap/>
        <w:overflowPunct/>
        <w:topLinePunct w:val="0"/>
        <w:bidi w:val="0"/>
        <w:adjustRightInd/>
        <w:spacing w:line="500" w:lineRule="exact"/>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5.2随机技术资料</w:t>
      </w:r>
    </w:p>
    <w:p>
      <w:pPr>
        <w:pageBreakBefore w:val="0"/>
        <w:widowControl w:val="0"/>
        <w:kinsoku/>
        <w:wordWrap/>
        <w:overflowPunct/>
        <w:topLinePunct w:val="0"/>
        <w:bidi w:val="0"/>
        <w:adjustRightInd/>
        <w:spacing w:line="500" w:lineRule="exact"/>
        <w:ind w:firstLine="600" w:firstLineChars="250"/>
        <w:jc w:val="left"/>
        <w:textAlignment w:val="auto"/>
        <w:rPr>
          <w:sz w:val="24"/>
          <w:szCs w:val="24"/>
        </w:rPr>
      </w:pPr>
      <w:r>
        <w:rPr>
          <w:rFonts w:hint="eastAsia"/>
          <w:sz w:val="24"/>
          <w:szCs w:val="24"/>
        </w:rPr>
        <w:t>1）</w:t>
      </w:r>
      <w:r>
        <w:rPr>
          <w:rFonts w:hint="eastAsia" w:ascii="仿宋" w:hAnsi="仿宋" w:eastAsia="仿宋" w:cs="仿宋"/>
          <w:color w:val="000000"/>
          <w:sz w:val="24"/>
          <w:szCs w:val="24"/>
        </w:rPr>
        <w:t>设备出厂测试合格证。</w:t>
      </w:r>
    </w:p>
    <w:p>
      <w:pPr>
        <w:pageBreakBefore w:val="0"/>
        <w:widowControl w:val="0"/>
        <w:kinsoku/>
        <w:wordWrap/>
        <w:overflowPunct/>
        <w:topLinePunct w:val="0"/>
        <w:bidi w:val="0"/>
        <w:adjustRightInd/>
        <w:spacing w:line="500" w:lineRule="exact"/>
        <w:ind w:firstLine="600" w:firstLineChars="250"/>
        <w:jc w:val="left"/>
        <w:textAlignment w:val="auto"/>
        <w:rPr>
          <w:sz w:val="24"/>
          <w:szCs w:val="24"/>
        </w:rPr>
      </w:pPr>
      <w:r>
        <w:rPr>
          <w:rFonts w:hint="eastAsia"/>
          <w:sz w:val="24"/>
          <w:szCs w:val="24"/>
        </w:rPr>
        <w:t>2）</w:t>
      </w:r>
      <w:r>
        <w:rPr>
          <w:rFonts w:hint="eastAsia" w:ascii="仿宋" w:hAnsi="仿宋" w:eastAsia="仿宋" w:cs="仿宋"/>
          <w:color w:val="000000"/>
          <w:sz w:val="24"/>
          <w:szCs w:val="24"/>
        </w:rPr>
        <w:t>煤安证、防爆合格</w:t>
      </w:r>
      <w:r>
        <w:rPr>
          <w:rFonts w:hint="eastAsia"/>
          <w:sz w:val="24"/>
          <w:szCs w:val="24"/>
        </w:rPr>
        <w:t>。</w:t>
      </w:r>
    </w:p>
    <w:p>
      <w:pPr>
        <w:pageBreakBefore w:val="0"/>
        <w:widowControl w:val="0"/>
        <w:kinsoku/>
        <w:wordWrap/>
        <w:overflowPunct/>
        <w:topLinePunct w:val="0"/>
        <w:bidi w:val="0"/>
        <w:adjustRightInd/>
        <w:spacing w:line="500" w:lineRule="exact"/>
        <w:ind w:firstLine="600" w:firstLineChars="250"/>
        <w:jc w:val="left"/>
        <w:textAlignment w:val="auto"/>
        <w:rPr>
          <w:sz w:val="24"/>
          <w:szCs w:val="24"/>
        </w:rPr>
      </w:pPr>
      <w:r>
        <w:rPr>
          <w:rFonts w:hint="eastAsia"/>
          <w:sz w:val="24"/>
          <w:szCs w:val="24"/>
        </w:rPr>
        <w:t>3）</w:t>
      </w:r>
      <w:r>
        <w:rPr>
          <w:rFonts w:hint="eastAsia" w:ascii="仿宋" w:hAnsi="仿宋" w:eastAsia="仿宋" w:cs="仿宋"/>
          <w:color w:val="000000"/>
          <w:sz w:val="24"/>
          <w:szCs w:val="24"/>
        </w:rPr>
        <w:t>电机外形图及相关技术参数。</w:t>
      </w:r>
    </w:p>
    <w:p>
      <w:pPr>
        <w:pageBreakBefore w:val="0"/>
        <w:widowControl w:val="0"/>
        <w:kinsoku/>
        <w:wordWrap/>
        <w:overflowPunct/>
        <w:topLinePunct w:val="0"/>
        <w:bidi w:val="0"/>
        <w:adjustRightInd/>
        <w:spacing w:line="500" w:lineRule="exact"/>
        <w:ind w:firstLine="600" w:firstLineChars="250"/>
        <w:jc w:val="left"/>
        <w:textAlignment w:val="auto"/>
        <w:rPr>
          <w:rFonts w:ascii="仿宋" w:hAnsi="仿宋" w:eastAsia="仿宋" w:cs="仿宋"/>
          <w:color w:val="000000"/>
          <w:sz w:val="24"/>
          <w:szCs w:val="24"/>
        </w:rPr>
      </w:pPr>
      <w:r>
        <w:rPr>
          <w:rFonts w:hint="eastAsia"/>
          <w:sz w:val="24"/>
          <w:szCs w:val="24"/>
        </w:rPr>
        <w:t>4）</w:t>
      </w:r>
      <w:r>
        <w:rPr>
          <w:rFonts w:hint="eastAsia" w:ascii="仿宋" w:hAnsi="仿宋" w:eastAsia="仿宋" w:cs="仿宋"/>
          <w:color w:val="000000"/>
          <w:sz w:val="24"/>
          <w:szCs w:val="24"/>
        </w:rPr>
        <w:t>设备的安装使用及维护说明书。</w:t>
      </w:r>
    </w:p>
    <w:p>
      <w:pPr>
        <w:pageBreakBefore w:val="0"/>
        <w:widowControl w:val="0"/>
        <w:kinsoku/>
        <w:wordWrap/>
        <w:overflowPunct/>
        <w:topLinePunct w:val="0"/>
        <w:bidi w:val="0"/>
        <w:adjustRightInd/>
        <w:spacing w:line="500" w:lineRule="exact"/>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5.3其他</w:t>
      </w:r>
    </w:p>
    <w:p>
      <w:pPr>
        <w:pageBreakBefore w:val="0"/>
        <w:widowControl w:val="0"/>
        <w:kinsoku/>
        <w:wordWrap/>
        <w:overflowPunct/>
        <w:topLinePunct w:val="0"/>
        <w:bidi w:val="0"/>
        <w:adjustRightInd/>
        <w:spacing w:line="500" w:lineRule="exact"/>
        <w:ind w:firstLine="480" w:firstLineChars="200"/>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应向</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提供一套电子版的安全维护手册、使用说明书及其他图纸、技术资料，应为CAD、Word等通用格式。所有技术资料、图纸以书面和电子格式的方式提供，且必须提供中文版，数量三套。</w:t>
      </w:r>
    </w:p>
    <w:p>
      <w:pPr>
        <w:pageBreakBefore w:val="0"/>
        <w:widowControl w:val="0"/>
        <w:tabs>
          <w:tab w:val="left" w:pos="945"/>
          <w:tab w:val="left" w:pos="1834"/>
        </w:tabs>
        <w:kinsoku/>
        <w:wordWrap/>
        <w:overflowPunct/>
        <w:topLinePunct w:val="0"/>
        <w:bidi w:val="0"/>
        <w:adjustRightInd/>
        <w:spacing w:beforeLines="20" w:afterLines="20" w:line="500" w:lineRule="exact"/>
        <w:jc w:val="center"/>
        <w:textAlignment w:val="auto"/>
        <w:outlineLvl w:val="0"/>
        <w:rPr>
          <w:rFonts w:ascii="宋体" w:hAnsi="宋体"/>
          <w:b/>
          <w:sz w:val="24"/>
          <w:szCs w:val="24"/>
        </w:rPr>
      </w:pPr>
      <w:bookmarkStart w:id="7" w:name="_Toc387139176"/>
      <w:bookmarkStart w:id="8" w:name="_Toc480672629"/>
      <w:bookmarkStart w:id="9" w:name="_Toc14634"/>
      <w:r>
        <w:rPr>
          <w:rFonts w:hint="eastAsia" w:ascii="仿宋" w:hAnsi="仿宋" w:eastAsia="仿宋" w:cs="仿宋"/>
          <w:b/>
          <w:sz w:val="24"/>
          <w:szCs w:val="24"/>
        </w:rPr>
        <w:t>第六节 包装、运输</w:t>
      </w:r>
      <w:bookmarkEnd w:id="7"/>
      <w:bookmarkEnd w:id="8"/>
      <w:r>
        <w:rPr>
          <w:rFonts w:hint="eastAsia" w:ascii="仿宋" w:hAnsi="仿宋" w:eastAsia="仿宋" w:cs="仿宋"/>
          <w:b/>
          <w:sz w:val="24"/>
          <w:szCs w:val="24"/>
        </w:rPr>
        <w:t>要求</w:t>
      </w:r>
      <w:bookmarkEnd w:id="9"/>
    </w:p>
    <w:p>
      <w:pPr>
        <w:pageBreakBefore w:val="0"/>
        <w:widowControl w:val="0"/>
        <w:kinsoku/>
        <w:wordWrap/>
        <w:overflowPunct/>
        <w:topLinePunct w:val="0"/>
        <w:bidi w:val="0"/>
        <w:adjustRightInd/>
        <w:spacing w:line="500" w:lineRule="exact"/>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 xml:space="preserve">6.1 </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所提供的部件应按照国家标准包装的技术条件可靠包装。对需要特别保护的部件、配件及安装材料等要特别处理，以满足长途运输、吊装和装卸的需要。并应保证部件各组成元件在运输过程中不致遭到损坏、变形、丢失和受潮。出厂产品应附有产品合格证明书（包括出厂试验数据）和装箱单。</w:t>
      </w:r>
    </w:p>
    <w:p>
      <w:pPr>
        <w:pageBreakBefore w:val="0"/>
        <w:widowControl w:val="0"/>
        <w:tabs>
          <w:tab w:val="left" w:pos="945"/>
          <w:tab w:val="left" w:pos="1834"/>
        </w:tabs>
        <w:kinsoku/>
        <w:wordWrap/>
        <w:overflowPunct/>
        <w:topLinePunct w:val="0"/>
        <w:bidi w:val="0"/>
        <w:adjustRightInd/>
        <w:spacing w:beforeLines="20" w:afterLines="20" w:line="500" w:lineRule="exact"/>
        <w:jc w:val="left"/>
        <w:textAlignment w:val="auto"/>
        <w:outlineLvl w:val="0"/>
        <w:rPr>
          <w:rFonts w:ascii="仿宋" w:hAnsi="仿宋" w:eastAsia="仿宋" w:cs="仿宋"/>
          <w:color w:val="000000"/>
          <w:sz w:val="24"/>
          <w:szCs w:val="24"/>
        </w:rPr>
      </w:pPr>
      <w:bookmarkStart w:id="10" w:name="_Toc29050"/>
      <w:r>
        <w:rPr>
          <w:rFonts w:hint="eastAsia" w:ascii="仿宋" w:hAnsi="仿宋" w:eastAsia="仿宋" w:cs="仿宋"/>
          <w:color w:val="000000"/>
          <w:sz w:val="24"/>
          <w:szCs w:val="24"/>
        </w:rPr>
        <w:t xml:space="preserve">6.2 </w:t>
      </w:r>
      <w:bookmarkStart w:id="11" w:name="_Toc480672630"/>
      <w:r>
        <w:rPr>
          <w:rFonts w:hint="eastAsia" w:ascii="仿宋" w:hAnsi="仿宋" w:eastAsia="仿宋" w:cs="仿宋"/>
          <w:color w:val="000000"/>
          <w:sz w:val="24"/>
          <w:szCs w:val="24"/>
        </w:rPr>
        <w:t>为了便于装卸和搬运，应在包装箱上标出“重心”“起吊点”的位置，还应在箱上标出“小心”、“向上”、“防潮”、“易碎”等国际通用标志。</w:t>
      </w:r>
      <w:bookmarkEnd w:id="10"/>
    </w:p>
    <w:p>
      <w:pPr>
        <w:pageBreakBefore w:val="0"/>
        <w:widowControl w:val="0"/>
        <w:tabs>
          <w:tab w:val="left" w:pos="945"/>
          <w:tab w:val="left" w:pos="1834"/>
        </w:tabs>
        <w:kinsoku/>
        <w:wordWrap/>
        <w:overflowPunct/>
        <w:topLinePunct w:val="0"/>
        <w:bidi w:val="0"/>
        <w:adjustRightInd/>
        <w:spacing w:beforeLines="20" w:afterLines="20" w:line="500" w:lineRule="exact"/>
        <w:jc w:val="left"/>
        <w:textAlignment w:val="auto"/>
        <w:outlineLvl w:val="0"/>
        <w:rPr>
          <w:rFonts w:ascii="仿宋" w:hAnsi="仿宋" w:eastAsia="仿宋" w:cs="仿宋"/>
          <w:color w:val="000000"/>
          <w:sz w:val="24"/>
          <w:szCs w:val="24"/>
        </w:rPr>
      </w:pPr>
      <w:bookmarkStart w:id="12" w:name="_Toc19328"/>
      <w:r>
        <w:rPr>
          <w:rFonts w:hint="eastAsia" w:ascii="仿宋" w:hAnsi="仿宋" w:eastAsia="仿宋" w:cs="仿宋"/>
          <w:color w:val="000000"/>
          <w:sz w:val="24"/>
          <w:szCs w:val="24"/>
        </w:rPr>
        <w:t xml:space="preserve">6.3 </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提供的产品包装为采用盒或箱等合适包装，适合于叉车或行车吊装，保证产品在运输、搬运、存储中完好，若</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交货时包装不完整、产品损坏，</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需免费更换，包装有明显的产品型号标志，</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选择合适的运输方式，将货物完好的送到</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指定卸货地点。</w:t>
      </w:r>
      <w:bookmarkEnd w:id="12"/>
    </w:p>
    <w:p>
      <w:pPr>
        <w:pageBreakBefore w:val="0"/>
        <w:widowControl w:val="0"/>
        <w:tabs>
          <w:tab w:val="left" w:pos="945"/>
          <w:tab w:val="left" w:pos="1834"/>
        </w:tabs>
        <w:kinsoku/>
        <w:wordWrap/>
        <w:overflowPunct/>
        <w:topLinePunct w:val="0"/>
        <w:bidi w:val="0"/>
        <w:adjustRightInd/>
        <w:spacing w:beforeLines="20" w:afterLines="20" w:line="500" w:lineRule="exact"/>
        <w:jc w:val="center"/>
        <w:textAlignment w:val="auto"/>
        <w:outlineLvl w:val="0"/>
        <w:rPr>
          <w:rFonts w:ascii="仿宋" w:hAnsi="仿宋" w:eastAsia="仿宋" w:cs="仿宋"/>
          <w:b/>
          <w:sz w:val="24"/>
          <w:szCs w:val="24"/>
        </w:rPr>
      </w:pPr>
      <w:bookmarkStart w:id="13" w:name="_Toc32636"/>
      <w:r>
        <w:rPr>
          <w:rFonts w:hint="eastAsia" w:ascii="仿宋" w:hAnsi="仿宋" w:eastAsia="仿宋" w:cs="仿宋"/>
          <w:b/>
          <w:sz w:val="24"/>
          <w:szCs w:val="24"/>
        </w:rPr>
        <w:t xml:space="preserve">第七节 </w:t>
      </w:r>
      <w:bookmarkEnd w:id="11"/>
      <w:r>
        <w:rPr>
          <w:rFonts w:hint="eastAsia" w:ascii="仿宋" w:hAnsi="仿宋" w:eastAsia="仿宋" w:cs="仿宋"/>
          <w:b/>
          <w:sz w:val="24"/>
          <w:szCs w:val="24"/>
        </w:rPr>
        <w:t>技术服务要求</w:t>
      </w:r>
      <w:bookmarkEnd w:id="13"/>
    </w:p>
    <w:p>
      <w:pPr>
        <w:pStyle w:val="7"/>
        <w:pageBreakBefore w:val="0"/>
        <w:widowControl w:val="0"/>
        <w:kinsoku/>
        <w:wordWrap/>
        <w:overflowPunct/>
        <w:topLinePunct w:val="0"/>
        <w:bidi w:val="0"/>
        <w:adjustRightInd/>
        <w:snapToGrid w:val="0"/>
        <w:spacing w:line="500" w:lineRule="exact"/>
        <w:textAlignment w:val="auto"/>
        <w:rPr>
          <w:rFonts w:ascii="仿宋" w:hAnsi="仿宋" w:eastAsia="仿宋" w:cs="仿宋"/>
          <w:color w:val="000000"/>
          <w:sz w:val="24"/>
          <w:szCs w:val="24"/>
        </w:rPr>
      </w:pPr>
      <w:r>
        <w:rPr>
          <w:rFonts w:hint="eastAsia" w:ascii="仿宋" w:hAnsi="仿宋" w:eastAsia="仿宋" w:cs="仿宋"/>
          <w:color w:val="000000"/>
          <w:sz w:val="24"/>
          <w:szCs w:val="24"/>
        </w:rPr>
        <w:t xml:space="preserve">7.1 </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应专门指派专业技术人员和商务服务人员，就本项目所涉及的产品提供相应的技术支持；</w:t>
      </w:r>
    </w:p>
    <w:p>
      <w:pPr>
        <w:pStyle w:val="7"/>
        <w:pageBreakBefore w:val="0"/>
        <w:widowControl w:val="0"/>
        <w:kinsoku/>
        <w:wordWrap/>
        <w:overflowPunct/>
        <w:topLinePunct w:val="0"/>
        <w:bidi w:val="0"/>
        <w:adjustRightInd/>
        <w:snapToGrid w:val="0"/>
        <w:spacing w:line="500" w:lineRule="exact"/>
        <w:textAlignment w:val="auto"/>
        <w:rPr>
          <w:rFonts w:eastAsia="方正仿宋简体"/>
          <w:bCs/>
          <w:sz w:val="24"/>
          <w:szCs w:val="24"/>
        </w:rPr>
      </w:pPr>
      <w:r>
        <w:rPr>
          <w:rFonts w:hint="eastAsia" w:eastAsia="方正仿宋简体"/>
          <w:bCs/>
          <w:sz w:val="24"/>
          <w:szCs w:val="24"/>
        </w:rPr>
        <w:t>7.2</w:t>
      </w:r>
      <w:r>
        <w:rPr>
          <w:rFonts w:hint="eastAsia" w:eastAsia="方正仿宋简体"/>
          <w:bCs/>
          <w:sz w:val="24"/>
          <w:szCs w:val="24"/>
          <w:lang w:eastAsia="zh-CN"/>
        </w:rPr>
        <w:t>采购方</w:t>
      </w:r>
      <w:r>
        <w:rPr>
          <w:rFonts w:hint="eastAsia" w:eastAsia="方正仿宋简体"/>
          <w:bCs/>
          <w:sz w:val="24"/>
          <w:szCs w:val="24"/>
        </w:rPr>
        <w:t>在使用产品过程中，如需无偿使用</w:t>
      </w:r>
      <w:r>
        <w:rPr>
          <w:rFonts w:hint="eastAsia" w:eastAsia="方正仿宋简体"/>
          <w:bCs/>
          <w:sz w:val="24"/>
          <w:szCs w:val="24"/>
          <w:lang w:eastAsia="zh-CN"/>
        </w:rPr>
        <w:t>成交供应商</w:t>
      </w:r>
      <w:r>
        <w:rPr>
          <w:rFonts w:hint="eastAsia" w:eastAsia="方正仿宋简体"/>
          <w:bCs/>
          <w:sz w:val="24"/>
          <w:szCs w:val="24"/>
        </w:rPr>
        <w:t>专业工具或专业技术人员，或出现质量问题，</w:t>
      </w:r>
      <w:r>
        <w:rPr>
          <w:rFonts w:hint="eastAsia" w:eastAsia="方正仿宋简体"/>
          <w:bCs/>
          <w:sz w:val="24"/>
          <w:szCs w:val="24"/>
          <w:lang w:eastAsia="zh-CN"/>
        </w:rPr>
        <w:t>成交供应商</w:t>
      </w:r>
      <w:r>
        <w:rPr>
          <w:rFonts w:hint="eastAsia" w:eastAsia="方正仿宋简体"/>
          <w:bCs/>
          <w:sz w:val="24"/>
          <w:szCs w:val="24"/>
        </w:rPr>
        <w:t>应在收到</w:t>
      </w:r>
      <w:r>
        <w:rPr>
          <w:rFonts w:hint="eastAsia" w:eastAsia="方正仿宋简体"/>
          <w:bCs/>
          <w:sz w:val="24"/>
          <w:szCs w:val="24"/>
          <w:lang w:eastAsia="zh-CN"/>
        </w:rPr>
        <w:t>采购方</w:t>
      </w:r>
      <w:r>
        <w:rPr>
          <w:rFonts w:hint="eastAsia" w:eastAsia="方正仿宋简体"/>
          <w:bCs/>
          <w:sz w:val="24"/>
          <w:szCs w:val="24"/>
        </w:rPr>
        <w:t>通知后12小时给予响应，如需</w:t>
      </w:r>
      <w:r>
        <w:rPr>
          <w:rFonts w:hint="eastAsia" w:eastAsia="方正仿宋简体"/>
          <w:bCs/>
          <w:sz w:val="24"/>
          <w:szCs w:val="24"/>
          <w:lang w:eastAsia="zh-CN"/>
        </w:rPr>
        <w:t>成交供应商</w:t>
      </w:r>
      <w:r>
        <w:rPr>
          <w:rFonts w:hint="eastAsia" w:eastAsia="方正仿宋简体"/>
          <w:bCs/>
          <w:sz w:val="24"/>
          <w:szCs w:val="24"/>
        </w:rPr>
        <w:t>技术人员现场指导使用，</w:t>
      </w:r>
      <w:r>
        <w:rPr>
          <w:rFonts w:hint="eastAsia" w:eastAsia="方正仿宋简体"/>
          <w:bCs/>
          <w:sz w:val="24"/>
          <w:szCs w:val="24"/>
          <w:lang w:eastAsia="zh-CN"/>
        </w:rPr>
        <w:t>成交供应商</w:t>
      </w:r>
      <w:r>
        <w:rPr>
          <w:rFonts w:hint="eastAsia" w:eastAsia="方正仿宋简体"/>
          <w:bCs/>
          <w:sz w:val="24"/>
          <w:szCs w:val="24"/>
        </w:rPr>
        <w:t>应派熟练的技术人员24小时内赶到现场。</w:t>
      </w:r>
    </w:p>
    <w:p>
      <w:pPr>
        <w:pageBreakBefore w:val="0"/>
        <w:widowControl w:val="0"/>
        <w:kinsoku/>
        <w:wordWrap/>
        <w:overflowPunct/>
        <w:topLinePunct w:val="0"/>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7.3</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根据</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现场需要，对</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的人员进行技术培训，培训时间、方式及内容双方协商确定。</w:t>
      </w:r>
    </w:p>
    <w:p>
      <w:pPr>
        <w:pageBreakBefore w:val="0"/>
        <w:widowControl w:val="0"/>
        <w:kinsoku/>
        <w:wordWrap/>
        <w:overflowPunct/>
        <w:topLinePunct w:val="0"/>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7.4以上服务不再产生任何费用。</w:t>
      </w:r>
    </w:p>
    <w:p>
      <w:pPr>
        <w:pageBreakBefore w:val="0"/>
        <w:widowControl w:val="0"/>
        <w:tabs>
          <w:tab w:val="left" w:pos="945"/>
          <w:tab w:val="left" w:pos="1834"/>
        </w:tabs>
        <w:kinsoku/>
        <w:wordWrap/>
        <w:overflowPunct/>
        <w:topLinePunct w:val="0"/>
        <w:bidi w:val="0"/>
        <w:adjustRightInd/>
        <w:spacing w:beforeLines="20" w:afterLines="20" w:line="500" w:lineRule="exact"/>
        <w:jc w:val="center"/>
        <w:textAlignment w:val="auto"/>
        <w:outlineLvl w:val="0"/>
        <w:rPr>
          <w:rFonts w:ascii="宋体" w:hAnsi="宋体"/>
          <w:b/>
          <w:sz w:val="24"/>
          <w:szCs w:val="24"/>
        </w:rPr>
      </w:pPr>
      <w:bookmarkStart w:id="14" w:name="_Toc31887"/>
      <w:bookmarkStart w:id="15" w:name="_Toc480672631"/>
      <w:r>
        <w:rPr>
          <w:rFonts w:hint="eastAsia" w:ascii="仿宋" w:hAnsi="仿宋" w:eastAsia="仿宋" w:cs="仿宋"/>
          <w:b/>
          <w:sz w:val="24"/>
          <w:szCs w:val="24"/>
        </w:rPr>
        <w:t>第八节 质量保证及售后服务</w:t>
      </w:r>
      <w:bookmarkEnd w:id="14"/>
      <w:bookmarkEnd w:id="15"/>
    </w:p>
    <w:p>
      <w:pPr>
        <w:pageBreakBefore w:val="0"/>
        <w:widowControl w:val="0"/>
        <w:kinsoku/>
        <w:wordWrap/>
        <w:overflowPunct/>
        <w:topLinePunct w:val="0"/>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 xml:space="preserve">8.1 </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提供给</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的全套设备保证是全新的、成熟的、完整和安全可靠的设备。</w:t>
      </w:r>
    </w:p>
    <w:p>
      <w:pPr>
        <w:pageBreakBefore w:val="0"/>
        <w:widowControl w:val="0"/>
        <w:kinsoku/>
        <w:wordWrap/>
        <w:overflowPunct/>
        <w:topLinePunct w:val="0"/>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8.2质保期为设备到货验收合格满18个月或投入使用后满12个月，以先到期限为准。</w:t>
      </w:r>
    </w:p>
    <w:p>
      <w:pPr>
        <w:pageBreakBefore w:val="0"/>
        <w:widowControl w:val="0"/>
        <w:kinsoku/>
        <w:wordWrap/>
        <w:overflowPunct/>
        <w:topLinePunct w:val="0"/>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8.3质保期内，</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对货物质量施行“三包”，提供免费更换或维修，由此产生的费用由</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承担；若</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产品出现质量问题或</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需技术咨询时，</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需在24小时内赶到现场提供售后服务。更换后合格产品的质保期自换货之日起重新计算。质保期外，</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提供售后服务根据实际情况另行协商。</w:t>
      </w:r>
    </w:p>
    <w:p>
      <w:pPr>
        <w:pageBreakBefore w:val="0"/>
        <w:widowControl w:val="0"/>
        <w:kinsoku/>
        <w:wordWrap/>
        <w:overflowPunct/>
        <w:topLinePunct w:val="0"/>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8.4</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应在报价中说明质保期满后如何在技术上继续给</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以支持。如：是否可定期派人到</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现场对设备作全面检查，根据检查结果向</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提出维修建议。</w:t>
      </w:r>
    </w:p>
    <w:p>
      <w:pPr>
        <w:pStyle w:val="2"/>
        <w:rPr>
          <w:rFonts w:hint="eastAsia"/>
          <w:lang w:val="en-US" w:eastAsia="zh-CN"/>
        </w:rPr>
      </w:pP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overflowPunct w:val="0"/>
        <w:spacing w:line="360" w:lineRule="auto"/>
        <w:jc w:val="left"/>
        <w:rPr>
          <w:rFonts w:hint="eastAsia" w:ascii="方正仿宋简体" w:hAnsi="方正仿宋简体" w:eastAsia="方正仿宋简体" w:cs="方正仿宋简体"/>
          <w:b w:val="0"/>
          <w:bCs/>
          <w:kern w:val="2"/>
          <w:sz w:val="28"/>
          <w:szCs w:val="28"/>
          <w:highlight w:val="none"/>
          <w:u w:val="none"/>
          <w:lang w:val="en-US" w:eastAsia="zh-CN" w:bidi="ar-SA"/>
        </w:rPr>
      </w:pPr>
      <w:r>
        <w:rPr>
          <w:rFonts w:hint="eastAsia" w:ascii="方正仿宋简体" w:hAnsi="方正仿宋简体" w:eastAsia="方正仿宋简体" w:cs="方正仿宋简体"/>
          <w:b w:val="0"/>
          <w:bCs/>
          <w:kern w:val="2"/>
          <w:sz w:val="28"/>
          <w:szCs w:val="28"/>
          <w:highlight w:val="none"/>
          <w:u w:val="none"/>
          <w:lang w:val="en-US" w:eastAsia="zh-CN" w:bidi="ar-SA"/>
        </w:rPr>
        <w:t>技术文件二：</w:t>
      </w:r>
    </w:p>
    <w:p>
      <w:pPr>
        <w:overflowPunct w:val="0"/>
        <w:spacing w:line="360" w:lineRule="auto"/>
        <w:jc w:val="center"/>
        <w:rPr>
          <w:rFonts w:hint="eastAsia" w:ascii="方正仿宋简体" w:hAnsi="方正仿宋简体" w:eastAsia="方正仿宋简体" w:cs="方正仿宋简体"/>
          <w:b w:val="0"/>
          <w:bCs/>
          <w:kern w:val="2"/>
          <w:sz w:val="28"/>
          <w:szCs w:val="28"/>
          <w:highlight w:val="none"/>
          <w:u w:val="none"/>
          <w:lang w:val="en-US" w:eastAsia="zh-CN" w:bidi="ar-SA"/>
        </w:rPr>
      </w:pPr>
    </w:p>
    <w:p>
      <w:pPr>
        <w:overflowPunct w:val="0"/>
        <w:spacing w:line="360" w:lineRule="auto"/>
        <w:jc w:val="center"/>
        <w:rPr>
          <w:rFonts w:hint="eastAsia" w:ascii="方正仿宋简体" w:hAnsi="方正仿宋简体" w:eastAsia="方正仿宋简体" w:cs="方正仿宋简体"/>
          <w:b w:val="0"/>
          <w:bCs/>
          <w:kern w:val="2"/>
          <w:sz w:val="28"/>
          <w:szCs w:val="28"/>
          <w:highlight w:val="none"/>
          <w:u w:val="none"/>
          <w:lang w:val="en-US" w:eastAsia="zh-CN" w:bidi="ar-SA"/>
        </w:rPr>
      </w:pPr>
    </w:p>
    <w:p>
      <w:pPr>
        <w:overflowPunct w:val="0"/>
        <w:spacing w:line="360" w:lineRule="auto"/>
        <w:jc w:val="center"/>
        <w:rPr>
          <w:rFonts w:hint="eastAsia" w:ascii="方正仿宋简体" w:hAnsi="方正仿宋简体" w:eastAsia="方正仿宋简体" w:cs="方正仿宋简体"/>
          <w:b w:val="0"/>
          <w:bCs/>
          <w:kern w:val="2"/>
          <w:sz w:val="28"/>
          <w:szCs w:val="28"/>
          <w:highlight w:val="none"/>
          <w:u w:val="none"/>
          <w:lang w:val="en-US" w:eastAsia="zh-CN" w:bidi="ar-SA"/>
        </w:rPr>
      </w:pPr>
    </w:p>
    <w:p>
      <w:pPr>
        <w:overflowPunct w:val="0"/>
        <w:spacing w:line="360" w:lineRule="auto"/>
        <w:jc w:val="center"/>
        <w:rPr>
          <w:rFonts w:eastAsia="方正仿宋简体"/>
          <w:b/>
          <w:sz w:val="48"/>
          <w:szCs w:val="48"/>
        </w:rPr>
      </w:pPr>
      <w:r>
        <w:rPr>
          <w:rFonts w:ascii="Times New Roman" w:hAnsi="Times New Roman" w:eastAsia="方正仿宋简体" w:cs="Times New Roman"/>
          <w:b/>
          <w:sz w:val="48"/>
          <w:szCs w:val="48"/>
        </w:rPr>
        <w:t>中天合创门克庆煤矿</w:t>
      </w:r>
    </w:p>
    <w:p>
      <w:pPr>
        <w:overflowPunct w:val="0"/>
        <w:spacing w:line="360" w:lineRule="auto"/>
        <w:jc w:val="center"/>
        <w:rPr>
          <w:rFonts w:eastAsia="方正仿宋简体"/>
          <w:b/>
          <w:sz w:val="48"/>
          <w:szCs w:val="48"/>
          <w:lang w:val="zh-CN"/>
        </w:rPr>
      </w:pPr>
      <w:r>
        <w:rPr>
          <w:rFonts w:ascii="Times New Roman" w:hAnsi="Times New Roman" w:eastAsia="方正仿宋简体" w:cs="Times New Roman"/>
          <w:b/>
          <w:sz w:val="48"/>
          <w:szCs w:val="48"/>
        </w:rPr>
        <w:t>2022年大部件</w:t>
      </w:r>
      <w:r>
        <w:rPr>
          <w:rFonts w:ascii="Times New Roman" w:hAnsi="Times New Roman" w:eastAsia="方正仿宋简体" w:cs="Times New Roman"/>
          <w:b/>
          <w:sz w:val="48"/>
          <w:szCs w:val="48"/>
          <w:lang w:val="zh-CN"/>
        </w:rPr>
        <w:t>三相异步电动机</w:t>
      </w:r>
    </w:p>
    <w:p>
      <w:pPr>
        <w:overflowPunct w:val="0"/>
        <w:spacing w:line="360" w:lineRule="auto"/>
        <w:jc w:val="center"/>
        <w:rPr>
          <w:rFonts w:eastAsia="方正仿宋简体"/>
          <w:b/>
          <w:sz w:val="48"/>
          <w:szCs w:val="48"/>
        </w:rPr>
      </w:pPr>
      <w:r>
        <w:rPr>
          <w:rFonts w:ascii="Times New Roman" w:hAnsi="Times New Roman" w:eastAsia="方正仿宋简体" w:cs="Times New Roman"/>
          <w:b/>
          <w:sz w:val="48"/>
          <w:szCs w:val="48"/>
        </w:rPr>
        <w:t>技术文件</w:t>
      </w:r>
    </w:p>
    <w:p>
      <w:pPr>
        <w:rPr>
          <w:rFonts w:hint="eastAsia" w:ascii="方正仿宋简体" w:hAnsi="方正仿宋简体" w:eastAsia="方正仿宋简体" w:cs="方正仿宋简体"/>
          <w:b w:val="0"/>
          <w:bCs/>
          <w:kern w:val="2"/>
          <w:sz w:val="28"/>
          <w:szCs w:val="28"/>
          <w:highlight w:val="none"/>
          <w:u w:val="none"/>
          <w:lang w:val="en-US" w:eastAsia="zh-CN" w:bidi="ar-SA"/>
        </w:rPr>
      </w:pPr>
      <w:r>
        <w:rPr>
          <w:rFonts w:hint="eastAsia" w:ascii="方正仿宋简体" w:hAnsi="方正仿宋简体" w:eastAsia="方正仿宋简体" w:cs="方正仿宋简体"/>
          <w:b w:val="0"/>
          <w:bCs/>
          <w:kern w:val="2"/>
          <w:sz w:val="28"/>
          <w:szCs w:val="28"/>
          <w:highlight w:val="none"/>
          <w:u w:val="none"/>
          <w:lang w:val="en-US" w:eastAsia="zh-CN" w:bidi="ar-SA"/>
        </w:rPr>
        <w:br w:type="page"/>
      </w:r>
    </w:p>
    <w:p>
      <w:pPr>
        <w:pStyle w:val="4"/>
        <w:tabs>
          <w:tab w:val="center" w:pos="4167"/>
        </w:tabs>
        <w:spacing w:line="600" w:lineRule="exact"/>
        <w:jc w:val="center"/>
        <w:rPr>
          <w:rFonts w:ascii="Times New Roman" w:hAnsi="Times New Roman" w:eastAsia="方正仿宋简体" w:cs="Times New Roman"/>
          <w:b w:val="0"/>
          <w:color w:val="auto"/>
          <w:kern w:val="2"/>
          <w:sz w:val="24"/>
          <w:szCs w:val="24"/>
        </w:rPr>
      </w:pPr>
      <w:r>
        <w:rPr>
          <w:rFonts w:ascii="Times New Roman" w:hAnsi="Times New Roman" w:eastAsia="方正仿宋简体" w:cs="Times New Roman"/>
          <w:b w:val="0"/>
          <w:color w:val="auto"/>
          <w:kern w:val="2"/>
          <w:sz w:val="24"/>
          <w:szCs w:val="24"/>
        </w:rPr>
        <w:t>第一节  货物需求一览表</w:t>
      </w:r>
    </w:p>
    <w:tbl>
      <w:tblPr>
        <w:tblStyle w:val="13"/>
        <w:tblW w:w="8521" w:type="dxa"/>
        <w:jc w:val="center"/>
        <w:tblInd w:w="0" w:type="dxa"/>
        <w:tblLayout w:type="fixed"/>
        <w:tblCellMar>
          <w:top w:w="15" w:type="dxa"/>
          <w:left w:w="15" w:type="dxa"/>
          <w:bottom w:w="15" w:type="dxa"/>
          <w:right w:w="15" w:type="dxa"/>
        </w:tblCellMar>
      </w:tblPr>
      <w:tblGrid>
        <w:gridCol w:w="389"/>
        <w:gridCol w:w="2251"/>
        <w:gridCol w:w="417"/>
        <w:gridCol w:w="472"/>
        <w:gridCol w:w="1506"/>
        <w:gridCol w:w="2196"/>
        <w:gridCol w:w="1290"/>
      </w:tblGrid>
      <w:tr>
        <w:tblPrEx>
          <w:tblLayout w:type="fixed"/>
          <w:tblCellMar>
            <w:top w:w="15" w:type="dxa"/>
            <w:left w:w="15" w:type="dxa"/>
            <w:bottom w:w="15" w:type="dxa"/>
            <w:right w:w="15" w:type="dxa"/>
          </w:tblCellMar>
        </w:tblPrEx>
        <w:trPr>
          <w:trHeight w:val="360" w:hRule="atLeast"/>
          <w:jc w:val="center"/>
        </w:trPr>
        <w:tc>
          <w:tcPr>
            <w:tcW w:w="38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center"/>
              <w:rPr>
                <w:rFonts w:eastAsia="方正仿宋简体"/>
                <w:b/>
                <w:sz w:val="20"/>
                <w:szCs w:val="20"/>
              </w:rPr>
            </w:pPr>
            <w:r>
              <w:rPr>
                <w:rFonts w:ascii="Times New Roman" w:hAnsi="Times New Roman" w:eastAsia="方正仿宋简体" w:cs="Times New Roman"/>
                <w:b/>
                <w:sz w:val="20"/>
                <w:szCs w:val="20"/>
              </w:rPr>
              <w:t>序号</w:t>
            </w:r>
          </w:p>
        </w:tc>
        <w:tc>
          <w:tcPr>
            <w:tcW w:w="225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center"/>
              <w:rPr>
                <w:rFonts w:eastAsia="方正仿宋简体"/>
                <w:b/>
                <w:sz w:val="20"/>
                <w:szCs w:val="20"/>
              </w:rPr>
            </w:pPr>
            <w:r>
              <w:rPr>
                <w:rFonts w:ascii="Times New Roman" w:hAnsi="Times New Roman" w:eastAsia="方正仿宋简体" w:cs="Times New Roman"/>
                <w:b/>
                <w:sz w:val="20"/>
                <w:szCs w:val="20"/>
              </w:rPr>
              <w:t>设备名称</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center"/>
              <w:rPr>
                <w:rFonts w:eastAsia="方正仿宋简体"/>
                <w:b/>
                <w:sz w:val="20"/>
                <w:szCs w:val="20"/>
              </w:rPr>
            </w:pPr>
            <w:r>
              <w:rPr>
                <w:rFonts w:ascii="Times New Roman" w:hAnsi="Times New Roman" w:eastAsia="方正仿宋简体" w:cs="Times New Roman"/>
                <w:b/>
                <w:sz w:val="20"/>
                <w:szCs w:val="20"/>
              </w:rPr>
              <w:t>单位</w:t>
            </w:r>
          </w:p>
        </w:tc>
        <w:tc>
          <w:tcPr>
            <w:tcW w:w="47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center"/>
              <w:rPr>
                <w:rFonts w:eastAsia="方正仿宋简体"/>
                <w:b/>
                <w:sz w:val="20"/>
                <w:szCs w:val="20"/>
              </w:rPr>
            </w:pPr>
            <w:r>
              <w:rPr>
                <w:rFonts w:ascii="Times New Roman" w:hAnsi="Times New Roman" w:eastAsia="方正仿宋简体" w:cs="Times New Roman"/>
                <w:b/>
                <w:sz w:val="20"/>
                <w:szCs w:val="20"/>
              </w:rPr>
              <w:t>数量</w:t>
            </w:r>
          </w:p>
        </w:tc>
        <w:tc>
          <w:tcPr>
            <w:tcW w:w="150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center"/>
              <w:rPr>
                <w:rFonts w:eastAsia="方正仿宋简体"/>
                <w:sz w:val="20"/>
                <w:szCs w:val="20"/>
              </w:rPr>
            </w:pPr>
            <w:r>
              <w:rPr>
                <w:rFonts w:ascii="Times New Roman" w:hAnsi="Times New Roman" w:eastAsia="方正仿宋简体" w:cs="Times New Roman"/>
                <w:b/>
                <w:sz w:val="20"/>
                <w:szCs w:val="20"/>
              </w:rPr>
              <w:t>使用单位</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center"/>
              <w:rPr>
                <w:rFonts w:eastAsia="方正仿宋简体"/>
                <w:b/>
                <w:sz w:val="20"/>
                <w:szCs w:val="20"/>
              </w:rPr>
            </w:pPr>
            <w:r>
              <w:rPr>
                <w:rFonts w:ascii="Times New Roman" w:hAnsi="Times New Roman" w:eastAsia="方正仿宋简体" w:cs="Times New Roman"/>
                <w:b/>
                <w:sz w:val="20"/>
                <w:szCs w:val="20"/>
              </w:rPr>
              <w:t>使用地点</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center"/>
              <w:rPr>
                <w:rFonts w:eastAsia="方正仿宋简体"/>
                <w:b/>
                <w:sz w:val="20"/>
                <w:szCs w:val="20"/>
              </w:rPr>
            </w:pPr>
            <w:r>
              <w:rPr>
                <w:rFonts w:ascii="Times New Roman" w:hAnsi="Times New Roman" w:eastAsia="方正仿宋简体" w:cs="Times New Roman"/>
                <w:b/>
                <w:sz w:val="20"/>
                <w:szCs w:val="20"/>
              </w:rPr>
              <w:t>备注</w:t>
            </w:r>
          </w:p>
        </w:tc>
      </w:tr>
      <w:tr>
        <w:tblPrEx>
          <w:tblLayout w:type="fixed"/>
          <w:tblCellMar>
            <w:top w:w="15" w:type="dxa"/>
            <w:left w:w="15" w:type="dxa"/>
            <w:bottom w:w="15" w:type="dxa"/>
            <w:right w:w="15" w:type="dxa"/>
          </w:tblCellMar>
        </w:tblPrEx>
        <w:trPr>
          <w:trHeight w:val="360" w:hRule="atLeast"/>
          <w:jc w:val="center"/>
        </w:trPr>
        <w:tc>
          <w:tcPr>
            <w:tcW w:w="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600" w:lineRule="exact"/>
              <w:jc w:val="center"/>
              <w:textAlignment w:val="center"/>
              <w:rPr>
                <w:rFonts w:eastAsia="方正仿宋简体"/>
                <w:sz w:val="20"/>
                <w:szCs w:val="20"/>
              </w:rPr>
            </w:pPr>
            <w:r>
              <w:rPr>
                <w:rFonts w:ascii="Times New Roman" w:hAnsi="Times New Roman" w:eastAsia="方正仿宋简体" w:cs="Times New Roman"/>
                <w:sz w:val="20"/>
                <w:szCs w:val="20"/>
              </w:rPr>
              <w:t>1</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textAlignment w:val="center"/>
              <w:rPr>
                <w:rFonts w:eastAsia="方正仿宋简体"/>
                <w:sz w:val="20"/>
                <w:szCs w:val="20"/>
              </w:rPr>
            </w:pPr>
            <w:r>
              <w:rPr>
                <w:rFonts w:ascii="Times New Roman" w:hAnsi="Times New Roman" w:eastAsia="方正仿宋简体" w:cs="Times New Roman"/>
                <w:sz w:val="20"/>
                <w:szCs w:val="20"/>
                <w:lang w:val="zh-CN"/>
              </w:rPr>
              <w:t>隔爆型变频调速三相异步电动机（</w:t>
            </w:r>
            <w:r>
              <w:rPr>
                <w:rFonts w:ascii="Times New Roman" w:hAnsi="Times New Roman" w:eastAsia="方正仿宋简体" w:cs="Times New Roman"/>
                <w:sz w:val="20"/>
                <w:szCs w:val="20"/>
              </w:rPr>
              <w:t>1000kw</w:t>
            </w:r>
            <w:r>
              <w:rPr>
                <w:rFonts w:ascii="Times New Roman" w:hAnsi="Times New Roman" w:eastAsia="方正仿宋简体" w:cs="Times New Roman"/>
                <w:sz w:val="20"/>
                <w:szCs w:val="20"/>
                <w:lang w:val="zh-CN"/>
              </w:rPr>
              <w:t>）</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600" w:lineRule="exact"/>
              <w:jc w:val="center"/>
              <w:textAlignment w:val="center"/>
              <w:rPr>
                <w:rFonts w:eastAsia="方正仿宋简体"/>
                <w:sz w:val="20"/>
                <w:szCs w:val="20"/>
              </w:rPr>
            </w:pPr>
            <w:r>
              <w:rPr>
                <w:rFonts w:ascii="Times New Roman" w:hAnsi="Times New Roman" w:eastAsia="方正仿宋简体" w:cs="Times New Roman"/>
                <w:sz w:val="20"/>
                <w:szCs w:val="20"/>
              </w:rPr>
              <w:t>台</w:t>
            </w:r>
          </w:p>
        </w:tc>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600" w:lineRule="exact"/>
              <w:jc w:val="center"/>
              <w:textAlignment w:val="center"/>
              <w:rPr>
                <w:rFonts w:eastAsia="方正仿宋简体"/>
                <w:sz w:val="20"/>
                <w:szCs w:val="20"/>
              </w:rPr>
            </w:pPr>
            <w:r>
              <w:rPr>
                <w:rFonts w:ascii="Times New Roman" w:hAnsi="Times New Roman" w:eastAsia="方正仿宋简体" w:cs="Times New Roman"/>
                <w:sz w:val="20"/>
                <w:szCs w:val="20"/>
              </w:rPr>
              <w:t>2</w:t>
            </w:r>
          </w:p>
        </w:tc>
        <w:tc>
          <w:tcPr>
            <w:tcW w:w="150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center"/>
              <w:rPr>
                <w:rFonts w:eastAsia="方正仿宋简体"/>
                <w:sz w:val="20"/>
                <w:szCs w:val="20"/>
              </w:rPr>
            </w:pPr>
            <w:r>
              <w:rPr>
                <w:rFonts w:ascii="Times New Roman" w:hAnsi="Times New Roman" w:eastAsia="方正仿宋简体" w:cs="Times New Roman"/>
                <w:sz w:val="20"/>
                <w:szCs w:val="20"/>
              </w:rPr>
              <w:t>门克庆</w:t>
            </w:r>
            <w:r>
              <w:rPr>
                <w:rFonts w:hint="eastAsia" w:eastAsia="方正仿宋简体" w:cs="Times New Roman"/>
                <w:sz w:val="20"/>
                <w:szCs w:val="20"/>
              </w:rPr>
              <w:t>-</w:t>
            </w:r>
            <w:r>
              <w:rPr>
                <w:rFonts w:ascii="Times New Roman" w:hAnsi="Times New Roman" w:eastAsia="方正仿宋简体" w:cs="Times New Roman"/>
                <w:sz w:val="20"/>
                <w:szCs w:val="20"/>
              </w:rPr>
              <w:t>运转队</w:t>
            </w:r>
          </w:p>
        </w:tc>
        <w:tc>
          <w:tcPr>
            <w:tcW w:w="2196" w:type="dxa"/>
            <w:tcBorders>
              <w:top w:val="single" w:color="000000" w:sz="4" w:space="0"/>
              <w:left w:val="single" w:color="000000" w:sz="4" w:space="0"/>
              <w:bottom w:val="single" w:color="000000" w:sz="4" w:space="0"/>
              <w:right w:val="single" w:color="000000" w:sz="4" w:space="0"/>
            </w:tcBorders>
          </w:tcPr>
          <w:p>
            <w:pPr>
              <w:spacing w:line="600" w:lineRule="exact"/>
              <w:jc w:val="center"/>
              <w:textAlignment w:val="center"/>
              <w:rPr>
                <w:rFonts w:eastAsia="方正仿宋简体"/>
                <w:sz w:val="20"/>
                <w:szCs w:val="20"/>
              </w:rPr>
            </w:pPr>
            <w:r>
              <w:rPr>
                <w:rFonts w:ascii="Times New Roman" w:hAnsi="Times New Roman" w:eastAsia="方正仿宋简体" w:cs="Times New Roman"/>
                <w:sz w:val="20"/>
                <w:szCs w:val="20"/>
              </w:rPr>
              <w:t>3-1煤主运大巷一部、二部皮带、集中上仓</w:t>
            </w:r>
          </w:p>
        </w:tc>
        <w:tc>
          <w:tcPr>
            <w:tcW w:w="1290" w:type="dxa"/>
            <w:tcBorders>
              <w:top w:val="single" w:color="000000" w:sz="4" w:space="0"/>
              <w:left w:val="single" w:color="000000" w:sz="4" w:space="0"/>
              <w:bottom w:val="single" w:color="000000" w:sz="4" w:space="0"/>
              <w:right w:val="single" w:color="000000" w:sz="4" w:space="0"/>
            </w:tcBorders>
          </w:tcPr>
          <w:p>
            <w:pPr>
              <w:spacing w:line="600" w:lineRule="exact"/>
              <w:jc w:val="center"/>
              <w:textAlignment w:val="center"/>
              <w:rPr>
                <w:rFonts w:eastAsia="方正仿宋简体"/>
                <w:sz w:val="20"/>
                <w:szCs w:val="20"/>
              </w:rPr>
            </w:pPr>
          </w:p>
        </w:tc>
      </w:tr>
      <w:tr>
        <w:tblPrEx>
          <w:tblLayout w:type="fixed"/>
          <w:tblCellMar>
            <w:top w:w="15" w:type="dxa"/>
            <w:left w:w="15" w:type="dxa"/>
            <w:bottom w:w="15" w:type="dxa"/>
            <w:right w:w="15" w:type="dxa"/>
          </w:tblCellMar>
        </w:tblPrEx>
        <w:trPr>
          <w:trHeight w:val="360" w:hRule="atLeast"/>
          <w:jc w:val="center"/>
        </w:trPr>
        <w:tc>
          <w:tcPr>
            <w:tcW w:w="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600" w:lineRule="exact"/>
              <w:jc w:val="center"/>
              <w:textAlignment w:val="center"/>
              <w:rPr>
                <w:rFonts w:eastAsia="方正仿宋简体"/>
                <w:sz w:val="20"/>
                <w:szCs w:val="20"/>
              </w:rPr>
            </w:pPr>
            <w:r>
              <w:rPr>
                <w:rFonts w:ascii="Times New Roman" w:hAnsi="Times New Roman" w:eastAsia="方正仿宋简体" w:cs="Times New Roman"/>
                <w:sz w:val="20"/>
                <w:szCs w:val="20"/>
              </w:rPr>
              <w:t>2</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textAlignment w:val="center"/>
              <w:rPr>
                <w:rFonts w:eastAsia="方正仿宋简体"/>
                <w:sz w:val="20"/>
                <w:szCs w:val="20"/>
                <w:lang w:val="zh-CN"/>
              </w:rPr>
            </w:pPr>
            <w:r>
              <w:rPr>
                <w:rFonts w:ascii="Times New Roman" w:hAnsi="Times New Roman" w:eastAsia="方正仿宋简体" w:cs="Times New Roman"/>
                <w:sz w:val="20"/>
                <w:szCs w:val="20"/>
                <w:lang w:val="zh-CN"/>
              </w:rPr>
              <w:t>隔爆型变频调速三相异步电动机（</w:t>
            </w:r>
            <w:r>
              <w:rPr>
                <w:rFonts w:ascii="Times New Roman" w:hAnsi="Times New Roman" w:eastAsia="方正仿宋简体" w:cs="Times New Roman"/>
                <w:sz w:val="20"/>
                <w:szCs w:val="20"/>
              </w:rPr>
              <w:t>500kw</w:t>
            </w:r>
            <w:r>
              <w:rPr>
                <w:rFonts w:ascii="Times New Roman" w:hAnsi="Times New Roman" w:eastAsia="方正仿宋简体" w:cs="Times New Roman"/>
                <w:sz w:val="20"/>
                <w:szCs w:val="20"/>
                <w:lang w:val="zh-CN"/>
              </w:rPr>
              <w:t>）</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600" w:lineRule="exact"/>
              <w:jc w:val="center"/>
              <w:textAlignment w:val="center"/>
              <w:rPr>
                <w:rFonts w:eastAsia="方正仿宋简体"/>
                <w:sz w:val="20"/>
                <w:szCs w:val="20"/>
              </w:rPr>
            </w:pPr>
            <w:r>
              <w:rPr>
                <w:rFonts w:ascii="Times New Roman" w:hAnsi="Times New Roman" w:eastAsia="方正仿宋简体" w:cs="Times New Roman"/>
                <w:sz w:val="20"/>
                <w:szCs w:val="20"/>
              </w:rPr>
              <w:t>台</w:t>
            </w:r>
          </w:p>
        </w:tc>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600" w:lineRule="exact"/>
              <w:jc w:val="center"/>
              <w:textAlignment w:val="center"/>
              <w:rPr>
                <w:rFonts w:eastAsia="方正仿宋简体"/>
                <w:sz w:val="20"/>
                <w:szCs w:val="20"/>
              </w:rPr>
            </w:pPr>
            <w:r>
              <w:rPr>
                <w:rFonts w:ascii="Times New Roman" w:hAnsi="Times New Roman" w:eastAsia="方正仿宋简体" w:cs="Times New Roman"/>
                <w:sz w:val="20"/>
                <w:szCs w:val="20"/>
              </w:rPr>
              <w:t>1</w:t>
            </w:r>
          </w:p>
        </w:tc>
        <w:tc>
          <w:tcPr>
            <w:tcW w:w="150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center"/>
              <w:rPr>
                <w:rFonts w:eastAsia="方正仿宋简体"/>
                <w:sz w:val="20"/>
                <w:szCs w:val="20"/>
              </w:rPr>
            </w:pPr>
            <w:r>
              <w:rPr>
                <w:rFonts w:ascii="Times New Roman" w:hAnsi="Times New Roman" w:eastAsia="方正仿宋简体" w:cs="Times New Roman"/>
                <w:sz w:val="20"/>
                <w:szCs w:val="20"/>
              </w:rPr>
              <w:t>门克庆-运转队</w:t>
            </w:r>
          </w:p>
        </w:tc>
        <w:tc>
          <w:tcPr>
            <w:tcW w:w="2196" w:type="dxa"/>
            <w:tcBorders>
              <w:top w:val="single" w:color="000000" w:sz="4" w:space="0"/>
              <w:left w:val="single" w:color="000000" w:sz="4" w:space="0"/>
              <w:bottom w:val="single" w:color="000000" w:sz="4" w:space="0"/>
              <w:right w:val="single" w:color="000000" w:sz="4" w:space="0"/>
            </w:tcBorders>
          </w:tcPr>
          <w:p>
            <w:pPr>
              <w:spacing w:line="600" w:lineRule="exact"/>
              <w:jc w:val="center"/>
              <w:textAlignment w:val="center"/>
              <w:rPr>
                <w:rFonts w:eastAsia="方正仿宋简体"/>
                <w:sz w:val="20"/>
                <w:szCs w:val="20"/>
              </w:rPr>
            </w:pPr>
            <w:r>
              <w:rPr>
                <w:rFonts w:ascii="Times New Roman" w:hAnsi="Times New Roman" w:eastAsia="方正仿宋简体" w:cs="Times New Roman"/>
                <w:sz w:val="20"/>
                <w:szCs w:val="20"/>
              </w:rPr>
              <w:t>2-1煤集中主运</w:t>
            </w:r>
          </w:p>
        </w:tc>
        <w:tc>
          <w:tcPr>
            <w:tcW w:w="1290" w:type="dxa"/>
            <w:tcBorders>
              <w:top w:val="single" w:color="000000" w:sz="4" w:space="0"/>
              <w:left w:val="single" w:color="000000" w:sz="4" w:space="0"/>
              <w:bottom w:val="single" w:color="000000" w:sz="4" w:space="0"/>
              <w:right w:val="single" w:color="000000" w:sz="4" w:space="0"/>
            </w:tcBorders>
          </w:tcPr>
          <w:p>
            <w:pPr>
              <w:spacing w:line="600" w:lineRule="exact"/>
              <w:jc w:val="center"/>
              <w:textAlignment w:val="center"/>
              <w:rPr>
                <w:rFonts w:eastAsia="方正仿宋简体"/>
                <w:sz w:val="20"/>
                <w:szCs w:val="20"/>
              </w:rPr>
            </w:pPr>
          </w:p>
        </w:tc>
      </w:tr>
    </w:tbl>
    <w:p>
      <w:pPr>
        <w:spacing w:line="600" w:lineRule="exact"/>
        <w:ind w:firstLine="3360" w:firstLineChars="1400"/>
        <w:rPr>
          <w:rFonts w:eastAsia="方正仿宋简体"/>
          <w:sz w:val="24"/>
          <w:szCs w:val="24"/>
        </w:rPr>
      </w:pPr>
      <w:r>
        <w:rPr>
          <w:rFonts w:ascii="Times New Roman" w:hAnsi="Times New Roman" w:eastAsia="方正仿宋简体" w:cs="Times New Roman"/>
          <w:kern w:val="2"/>
          <w:sz w:val="24"/>
          <w:szCs w:val="24"/>
        </w:rPr>
        <w:t>第二节 工作环境</w:t>
      </w:r>
    </w:p>
    <w:p>
      <w:pPr>
        <w:spacing w:line="600" w:lineRule="exact"/>
        <w:rPr>
          <w:rFonts w:eastAsia="方正仿宋简体"/>
          <w:sz w:val="24"/>
          <w:szCs w:val="24"/>
        </w:rPr>
      </w:pPr>
      <w:r>
        <w:rPr>
          <w:rFonts w:ascii="Times New Roman" w:hAnsi="Times New Roman" w:eastAsia="方正仿宋简体" w:cs="Times New Roman"/>
          <w:sz w:val="24"/>
          <w:szCs w:val="24"/>
        </w:rPr>
        <w:t>安装地点：具有甲烷、煤尘等爆炸性气体的井下环境。</w:t>
      </w:r>
    </w:p>
    <w:p>
      <w:pPr>
        <w:spacing w:line="600" w:lineRule="exact"/>
        <w:rPr>
          <w:rFonts w:eastAsia="方正仿宋简体"/>
          <w:sz w:val="24"/>
          <w:szCs w:val="24"/>
        </w:rPr>
      </w:pPr>
      <w:r>
        <w:rPr>
          <w:rFonts w:ascii="Times New Roman" w:hAnsi="Times New Roman" w:eastAsia="方正仿宋简体" w:cs="Times New Roman"/>
          <w:sz w:val="24"/>
          <w:szCs w:val="24"/>
        </w:rPr>
        <w:t>环境温度： 不高于+40℃</w:t>
      </w:r>
    </w:p>
    <w:p>
      <w:pPr>
        <w:spacing w:line="600" w:lineRule="exact"/>
        <w:rPr>
          <w:rFonts w:eastAsia="方正仿宋简体"/>
          <w:sz w:val="24"/>
          <w:szCs w:val="24"/>
        </w:rPr>
      </w:pPr>
      <w:r>
        <w:rPr>
          <w:rFonts w:ascii="Times New Roman" w:hAnsi="Times New Roman" w:eastAsia="方正仿宋简体" w:cs="Times New Roman"/>
          <w:sz w:val="24"/>
          <w:szCs w:val="24"/>
        </w:rPr>
        <w:t>相对空气湿度：不大于95%（+25%）</w:t>
      </w:r>
    </w:p>
    <w:p>
      <w:pPr>
        <w:spacing w:line="600" w:lineRule="exact"/>
        <w:rPr>
          <w:rFonts w:eastAsia="方正仿宋简体"/>
          <w:sz w:val="24"/>
          <w:szCs w:val="24"/>
        </w:rPr>
      </w:pPr>
      <w:r>
        <w:rPr>
          <w:rFonts w:ascii="Times New Roman" w:hAnsi="Times New Roman" w:eastAsia="方正仿宋简体" w:cs="Times New Roman"/>
          <w:sz w:val="24"/>
          <w:szCs w:val="24"/>
        </w:rPr>
        <w:t>海拔不高于：+1300m</w:t>
      </w:r>
    </w:p>
    <w:p>
      <w:pPr>
        <w:spacing w:line="600" w:lineRule="exact"/>
        <w:rPr>
          <w:rFonts w:eastAsia="方正仿宋简体"/>
          <w:color w:val="000000"/>
          <w:sz w:val="24"/>
          <w:szCs w:val="24"/>
        </w:rPr>
      </w:pPr>
      <w:r>
        <w:rPr>
          <w:rFonts w:hint="eastAsia" w:ascii="Times New Roman" w:hAnsi="Times New Roman" w:eastAsia="方正仿宋简体" w:cs="Times New Roman"/>
          <w:color w:val="000000"/>
          <w:sz w:val="24"/>
          <w:szCs w:val="24"/>
        </w:rPr>
        <w:t>水质PH值≥8~10，具有强腐蚀性</w:t>
      </w:r>
    </w:p>
    <w:p>
      <w:pPr>
        <w:spacing w:line="600" w:lineRule="exact"/>
        <w:rPr>
          <w:rFonts w:eastAsia="方正仿宋简体"/>
          <w:sz w:val="24"/>
          <w:szCs w:val="24"/>
        </w:rPr>
      </w:pPr>
      <w:r>
        <w:rPr>
          <w:rFonts w:ascii="Times New Roman" w:hAnsi="Times New Roman" w:eastAsia="方正仿宋简体" w:cs="Times New Roman"/>
          <w:sz w:val="24"/>
          <w:szCs w:val="24"/>
        </w:rPr>
        <w:t>耐震能力：按8度地震烈度设防</w:t>
      </w:r>
      <w:r>
        <w:rPr>
          <w:rFonts w:hint="eastAsia" w:eastAsia="方正仿宋简体" w:cs="Times New Roman"/>
          <w:sz w:val="24"/>
          <w:szCs w:val="24"/>
        </w:rPr>
        <w:t>，</w:t>
      </w:r>
      <w:r>
        <w:rPr>
          <w:rFonts w:ascii="Times New Roman" w:hAnsi="Times New Roman" w:eastAsia="方正仿宋简体" w:cs="Times New Roman"/>
          <w:sz w:val="24"/>
          <w:szCs w:val="24"/>
        </w:rPr>
        <w:t>地震动加速度为0.5g</w:t>
      </w:r>
    </w:p>
    <w:p>
      <w:pPr>
        <w:spacing w:line="600" w:lineRule="exact"/>
        <w:rPr>
          <w:rFonts w:eastAsia="方正仿宋简体"/>
          <w:sz w:val="24"/>
          <w:szCs w:val="24"/>
        </w:rPr>
      </w:pPr>
      <w:r>
        <w:rPr>
          <w:rFonts w:ascii="Times New Roman" w:hAnsi="Times New Roman" w:eastAsia="方正仿宋简体" w:cs="Times New Roman"/>
          <w:sz w:val="24"/>
          <w:szCs w:val="24"/>
        </w:rPr>
        <w:t>工作制度：工作制度为年工作日330d，每天</w:t>
      </w:r>
      <w:r>
        <w:rPr>
          <w:rFonts w:hint="eastAsia" w:eastAsia="方正仿宋简体" w:cs="Times New Roman"/>
          <w:sz w:val="24"/>
          <w:szCs w:val="24"/>
        </w:rPr>
        <w:t>三</w:t>
      </w:r>
      <w:r>
        <w:rPr>
          <w:rFonts w:ascii="Times New Roman" w:hAnsi="Times New Roman" w:eastAsia="方正仿宋简体" w:cs="Times New Roman"/>
          <w:sz w:val="24"/>
          <w:szCs w:val="24"/>
        </w:rPr>
        <w:t>班作业，其中</w:t>
      </w:r>
      <w:r>
        <w:rPr>
          <w:rFonts w:hint="eastAsia" w:eastAsia="方正仿宋简体" w:cs="Times New Roman"/>
          <w:sz w:val="24"/>
          <w:szCs w:val="24"/>
        </w:rPr>
        <w:t>二</w:t>
      </w:r>
      <w:r>
        <w:rPr>
          <w:rFonts w:ascii="Times New Roman" w:hAnsi="Times New Roman" w:eastAsia="方正仿宋简体" w:cs="Times New Roman"/>
          <w:sz w:val="24"/>
          <w:szCs w:val="24"/>
        </w:rPr>
        <w:t>班工作，一班检修，每天净工作时间为</w:t>
      </w:r>
      <w:r>
        <w:rPr>
          <w:rFonts w:hint="eastAsia" w:eastAsia="方正仿宋简体" w:cs="Times New Roman"/>
          <w:sz w:val="24"/>
          <w:szCs w:val="24"/>
        </w:rPr>
        <w:t>20</w:t>
      </w:r>
      <w:r>
        <w:rPr>
          <w:rFonts w:ascii="Times New Roman" w:hAnsi="Times New Roman" w:eastAsia="方正仿宋简体" w:cs="Times New Roman"/>
          <w:sz w:val="24"/>
          <w:szCs w:val="24"/>
        </w:rPr>
        <w:t>h。</w:t>
      </w:r>
    </w:p>
    <w:p>
      <w:pPr>
        <w:widowControl w:val="0"/>
        <w:numPr>
          <w:ilvl w:val="0"/>
          <w:numId w:val="2"/>
        </w:numPr>
        <w:adjustRightInd/>
        <w:snapToGrid/>
        <w:spacing w:after="0" w:line="600" w:lineRule="exact"/>
        <w:jc w:val="center"/>
        <w:rPr>
          <w:rFonts w:eastAsia="方正仿宋简体"/>
          <w:sz w:val="24"/>
          <w:szCs w:val="24"/>
        </w:rPr>
      </w:pPr>
      <w:r>
        <w:rPr>
          <w:rFonts w:ascii="Times New Roman" w:hAnsi="Times New Roman" w:eastAsia="方正仿宋简体" w:cs="Times New Roman"/>
          <w:kern w:val="2"/>
          <w:sz w:val="24"/>
          <w:szCs w:val="24"/>
        </w:rPr>
        <w:t>标准和规定</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GB/755-2000（idt IEC 60034-1:1996）  《旋转电机 定额和性能》</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GB/T997  《电机结构及安装型式代号》</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GB/4826  《电机功率等级》</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GB/1032  《三相异步电动机试验方法》</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GB/T1993 《旋转电机冷却方法》</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GB/4942  《电机外壳防护等级》</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GB/1971  《电机线端标志与旋转方向》</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GB/T4772（idtIEC72）《旋转电机尺寸和输出功率等级》</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GB/10068 《中心高为56mm及以上电机的机械振动  振动的测量及限值》</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GB/10069.1  《旋转电机噪声测定方法及限值  噪声测定方法》</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GB/10069.2  《旋转电机噪声测定方法及限值  噪声限值》</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GB/T13957  大型三相异步电动机基本系列技术条件</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GB/T14711   中小型旋转电机安全通用要求</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GB/3836.1-20</w:t>
      </w:r>
      <w:r>
        <w:rPr>
          <w:rFonts w:hint="eastAsia" w:eastAsia="方正仿宋简体" w:cs="Times New Roman"/>
          <w:kern w:val="1"/>
          <w:sz w:val="24"/>
          <w:szCs w:val="24"/>
        </w:rPr>
        <w:t>10</w:t>
      </w:r>
      <w:r>
        <w:rPr>
          <w:rFonts w:ascii="Times New Roman" w:hAnsi="Times New Roman" w:eastAsia="方正仿宋简体" w:cs="Times New Roman"/>
          <w:kern w:val="1"/>
          <w:sz w:val="24"/>
          <w:szCs w:val="24"/>
        </w:rPr>
        <w:t xml:space="preserve">  爆炸性气体环境用电气设备  第1部分:通用要求（eqv IEC 60079-0:1998）</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GB/3836.2-2000  爆炸性气体环境用电气设备  第2部分:隔爆型 “d”（eqv IEC 60079-1:1990)</w:t>
      </w:r>
    </w:p>
    <w:p>
      <w:pPr>
        <w:spacing w:line="600" w:lineRule="exact"/>
        <w:rPr>
          <w:rFonts w:eastAsia="方正仿宋简体"/>
          <w:kern w:val="1"/>
          <w:sz w:val="24"/>
          <w:szCs w:val="24"/>
        </w:rPr>
      </w:pPr>
      <w:r>
        <w:rPr>
          <w:rFonts w:ascii="Times New Roman" w:hAnsi="Times New Roman" w:eastAsia="方正仿宋简体" w:cs="Times New Roman"/>
          <w:kern w:val="1"/>
          <w:sz w:val="24"/>
          <w:szCs w:val="24"/>
        </w:rPr>
        <w:t>JB／T 10098-2000  交流电机定子成型线圈耐冲击电压水平（idt IEC 60034-15:1995）</w:t>
      </w:r>
    </w:p>
    <w:p>
      <w:pPr>
        <w:spacing w:line="600" w:lineRule="exact"/>
        <w:rPr>
          <w:rFonts w:eastAsia="方正仿宋简体"/>
          <w:sz w:val="24"/>
          <w:szCs w:val="24"/>
        </w:rPr>
      </w:pPr>
      <w:r>
        <w:rPr>
          <w:rFonts w:ascii="Times New Roman" w:hAnsi="Times New Roman" w:eastAsia="方正仿宋简体" w:cs="Times New Roman"/>
          <w:sz w:val="24"/>
          <w:szCs w:val="24"/>
        </w:rPr>
        <w:t>注：1.设备的设计、生产、检验应符合《煤矿安全规程》、《煤炭工业矿井设计规范》及国家、行业的其他有关标准、规范的要求。</w:t>
      </w:r>
    </w:p>
    <w:p>
      <w:pPr>
        <w:spacing w:line="600" w:lineRule="exact"/>
        <w:ind w:firstLine="480" w:firstLineChars="200"/>
        <w:rPr>
          <w:rFonts w:eastAsia="方正仿宋简体"/>
          <w:sz w:val="24"/>
          <w:szCs w:val="24"/>
        </w:rPr>
      </w:pPr>
      <w:r>
        <w:rPr>
          <w:rFonts w:ascii="Times New Roman" w:hAnsi="Times New Roman" w:eastAsia="方正仿宋简体" w:cs="Times New Roman"/>
          <w:sz w:val="24"/>
          <w:szCs w:val="24"/>
        </w:rPr>
        <w:t>2.</w:t>
      </w:r>
      <w:r>
        <w:rPr>
          <w:rFonts w:hint="eastAsia" w:ascii="Times New Roman" w:hAnsi="Times New Roman" w:eastAsia="方正仿宋简体" w:cs="Times New Roman"/>
          <w:sz w:val="24"/>
          <w:szCs w:val="24"/>
          <w:lang w:eastAsia="zh-CN"/>
        </w:rPr>
        <w:t>供应商</w:t>
      </w:r>
      <w:r>
        <w:rPr>
          <w:rFonts w:ascii="Times New Roman" w:hAnsi="Times New Roman" w:eastAsia="方正仿宋简体" w:cs="Times New Roman"/>
          <w:sz w:val="24"/>
          <w:szCs w:val="24"/>
        </w:rPr>
        <w:t>所使用的标准、规范均应是现行的有效版本。</w:t>
      </w:r>
    </w:p>
    <w:p>
      <w:pPr>
        <w:spacing w:line="600" w:lineRule="exact"/>
        <w:ind w:firstLine="480" w:firstLineChars="200"/>
        <w:rPr>
          <w:rFonts w:eastAsia="方正仿宋简体"/>
          <w:sz w:val="24"/>
          <w:szCs w:val="24"/>
        </w:rPr>
      </w:pPr>
      <w:r>
        <w:rPr>
          <w:rFonts w:ascii="Times New Roman" w:hAnsi="Times New Roman" w:eastAsia="方正仿宋简体" w:cs="Times New Roman"/>
          <w:sz w:val="24"/>
          <w:szCs w:val="24"/>
        </w:rPr>
        <w:t>3.</w:t>
      </w:r>
      <w:r>
        <w:rPr>
          <w:rFonts w:hint="eastAsia" w:ascii="Times New Roman" w:hAnsi="Times New Roman" w:eastAsia="方正仿宋简体" w:cs="Times New Roman"/>
          <w:sz w:val="24"/>
          <w:szCs w:val="24"/>
          <w:lang w:eastAsia="zh-CN"/>
        </w:rPr>
        <w:t>报价供应商</w:t>
      </w:r>
      <w:r>
        <w:rPr>
          <w:rFonts w:ascii="Times New Roman" w:hAnsi="Times New Roman" w:eastAsia="方正仿宋简体" w:cs="Times New Roman"/>
          <w:sz w:val="24"/>
          <w:szCs w:val="24"/>
        </w:rPr>
        <w:t>所提供的设备和功能还应符合本技术规格书规定的技术要求和买方的其它要求。</w:t>
      </w:r>
    </w:p>
    <w:p>
      <w:pPr>
        <w:spacing w:line="520" w:lineRule="exact"/>
        <w:ind w:firstLine="480" w:firstLineChars="200"/>
        <w:rPr>
          <w:rFonts w:eastAsia="方正仿宋简体"/>
          <w:sz w:val="24"/>
          <w:szCs w:val="24"/>
        </w:rPr>
      </w:pPr>
      <w:r>
        <w:rPr>
          <w:rFonts w:ascii="Times New Roman" w:hAnsi="Times New Roman" w:eastAsia="方正仿宋简体" w:cs="Times New Roman"/>
          <w:sz w:val="24"/>
          <w:szCs w:val="24"/>
        </w:rPr>
        <w:t>4.设备按上述标准试验并取得中国国家煤矿安全标志证书和“MA”标识牌。</w:t>
      </w:r>
    </w:p>
    <w:p>
      <w:pPr>
        <w:spacing w:line="520" w:lineRule="exact"/>
        <w:ind w:firstLine="480" w:firstLineChars="200"/>
        <w:rPr>
          <w:rFonts w:eastAsia="方正仿宋简体"/>
          <w:kern w:val="1"/>
          <w:sz w:val="30"/>
          <w:szCs w:val="30"/>
        </w:rPr>
      </w:pPr>
      <w:r>
        <w:rPr>
          <w:rFonts w:ascii="Times New Roman" w:hAnsi="Times New Roman" w:eastAsia="方正仿宋简体" w:cs="Times New Roman"/>
          <w:sz w:val="24"/>
          <w:szCs w:val="24"/>
        </w:rPr>
        <w:t>5.计量单位均以国际单位制（SI）表示。</w:t>
      </w:r>
    </w:p>
    <w:p>
      <w:pPr>
        <w:pStyle w:val="4"/>
        <w:tabs>
          <w:tab w:val="center" w:pos="4167"/>
        </w:tabs>
        <w:spacing w:before="0" w:after="0" w:line="520" w:lineRule="exact"/>
        <w:jc w:val="center"/>
        <w:rPr>
          <w:rFonts w:ascii="Times New Roman" w:hAnsi="Times New Roman" w:eastAsia="方正仿宋简体" w:cs="Times New Roman"/>
          <w:b w:val="0"/>
          <w:color w:val="auto"/>
          <w:kern w:val="2"/>
          <w:sz w:val="24"/>
          <w:szCs w:val="24"/>
        </w:rPr>
      </w:pPr>
      <w:r>
        <w:rPr>
          <w:rFonts w:ascii="Times New Roman" w:hAnsi="Times New Roman" w:eastAsia="方正仿宋简体" w:cs="Times New Roman"/>
          <w:b w:val="0"/>
          <w:color w:val="auto"/>
          <w:kern w:val="2"/>
          <w:sz w:val="24"/>
          <w:szCs w:val="24"/>
        </w:rPr>
        <w:t>第四节  设备技术要求</w:t>
      </w:r>
    </w:p>
    <w:p>
      <w:pPr>
        <w:pStyle w:val="5"/>
        <w:spacing w:line="520" w:lineRule="exact"/>
        <w:ind w:firstLine="480"/>
        <w:rPr>
          <w:rFonts w:eastAsia="方正仿宋简体"/>
          <w:sz w:val="30"/>
          <w:szCs w:val="30"/>
        </w:rPr>
      </w:pPr>
      <w:r>
        <w:rPr>
          <w:rFonts w:eastAsia="方正仿宋简体"/>
          <w:sz w:val="24"/>
          <w:szCs w:val="24"/>
        </w:rPr>
        <w:t>4.1  3-1煤主运大巷一部、二部皮带、集中上仓皮带机备用</w:t>
      </w:r>
      <w:r>
        <w:rPr>
          <w:rFonts w:eastAsia="方正仿宋简体"/>
          <w:sz w:val="24"/>
          <w:szCs w:val="24"/>
          <w:lang w:val="zh-CN"/>
        </w:rPr>
        <w:t>隔爆型变频调速三相异步电动机</w:t>
      </w:r>
      <w:r>
        <w:rPr>
          <w:rFonts w:eastAsia="方正仿宋简体"/>
          <w:sz w:val="24"/>
          <w:szCs w:val="24"/>
        </w:rPr>
        <w:t>技术要求：</w:t>
      </w:r>
    </w:p>
    <w:tbl>
      <w:tblPr>
        <w:tblStyle w:val="13"/>
        <w:tblW w:w="8856"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4428"/>
        <w:gridCol w:w="442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名称：隔爆型变频调速三相异步电动机</w:t>
            </w:r>
          </w:p>
        </w:tc>
        <w:tc>
          <w:tcPr>
            <w:tcW w:w="4428" w:type="dxa"/>
            <w:tcBorders>
              <w:top w:val="single" w:color="auto" w:sz="6" w:space="0"/>
              <w:left w:val="single" w:color="auto" w:sz="6" w:space="0"/>
              <w:bottom w:val="single" w:color="auto" w:sz="6" w:space="0"/>
            </w:tcBorders>
          </w:tcPr>
          <w:p>
            <w:pPr>
              <w:autoSpaceDE w:val="0"/>
              <w:autoSpaceDN w:val="0"/>
              <w:spacing w:after="120" w:line="520" w:lineRule="exact"/>
              <w:rPr>
                <w:rFonts w:eastAsia="方正仿宋简体"/>
                <w:szCs w:val="21"/>
              </w:rPr>
            </w:pPr>
            <w:r>
              <w:rPr>
                <w:rFonts w:hint="eastAsia" w:eastAsia="方正仿宋简体" w:cs="Times New Roman"/>
                <w:sz w:val="21"/>
                <w:szCs w:val="21"/>
              </w:rPr>
              <w:t>原</w:t>
            </w:r>
            <w:r>
              <w:rPr>
                <w:rFonts w:ascii="Times New Roman" w:hAnsi="Times New Roman" w:eastAsia="方正仿宋简体" w:cs="Times New Roman"/>
                <w:sz w:val="21"/>
                <w:szCs w:val="21"/>
              </w:rPr>
              <w:t>机品牌及</w:t>
            </w:r>
            <w:r>
              <w:rPr>
                <w:rFonts w:ascii="Times New Roman" w:hAnsi="Times New Roman" w:eastAsia="方正仿宋简体" w:cs="Times New Roman"/>
                <w:sz w:val="21"/>
                <w:szCs w:val="21"/>
                <w:lang w:val="zh-CN"/>
              </w:rPr>
              <w:t>型号：南阳防爆电机</w:t>
            </w:r>
            <w:r>
              <w:rPr>
                <w:rFonts w:ascii="Times New Roman" w:hAnsi="Times New Roman" w:eastAsia="方正仿宋简体" w:cs="Times New Roman"/>
                <w:sz w:val="21"/>
                <w:szCs w:val="21"/>
              </w:rPr>
              <w:t>/</w:t>
            </w:r>
            <w:r>
              <w:rPr>
                <w:rFonts w:ascii="Times New Roman" w:hAnsi="Times New Roman" w:eastAsia="方正仿宋简体" w:cs="Times New Roman"/>
                <w:sz w:val="21"/>
                <w:szCs w:val="21"/>
                <w:lang w:val="zh-CN"/>
              </w:rPr>
              <w:t>YBBP5004-4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 xml:space="preserve">电机功率Pm = </w:t>
            </w:r>
            <w:r>
              <w:rPr>
                <w:rFonts w:ascii="Times New Roman" w:hAnsi="Times New Roman" w:eastAsia="方正仿宋简体" w:cs="Times New Roman"/>
                <w:sz w:val="21"/>
                <w:szCs w:val="21"/>
              </w:rPr>
              <w:t>1000</w:t>
            </w:r>
            <w:r>
              <w:rPr>
                <w:rFonts w:ascii="Times New Roman" w:hAnsi="Times New Roman" w:eastAsia="方正仿宋简体" w:cs="Times New Roman"/>
                <w:sz w:val="21"/>
                <w:szCs w:val="21"/>
                <w:lang w:val="zh-CN"/>
              </w:rPr>
              <w:t xml:space="preserve"> </w:t>
            </w:r>
            <w:r>
              <w:rPr>
                <w:rFonts w:hint="eastAsia" w:eastAsia="方正仿宋简体" w:cs="Times New Roman"/>
                <w:sz w:val="21"/>
                <w:szCs w:val="21"/>
              </w:rPr>
              <w:t>k</w:t>
            </w:r>
            <w:r>
              <w:rPr>
                <w:rFonts w:ascii="Times New Roman" w:hAnsi="Times New Roman" w:eastAsia="方正仿宋简体" w:cs="Times New Roman"/>
                <w:sz w:val="21"/>
                <w:szCs w:val="21"/>
                <w:lang w:val="zh-CN"/>
              </w:rPr>
              <w:t>W</w:t>
            </w:r>
            <w:r>
              <w:rPr>
                <w:rFonts w:ascii="Times New Roman" w:hAnsi="Times New Roman" w:eastAsia="方正仿宋简体" w:cs="Times New Roman"/>
                <w:sz w:val="21"/>
                <w:szCs w:val="21"/>
                <w:lang w:val="zh-CN"/>
              </w:rPr>
              <w:tab/>
            </w:r>
          </w:p>
        </w:tc>
        <w:tc>
          <w:tcPr>
            <w:tcW w:w="4428" w:type="dxa"/>
            <w:tcBorders>
              <w:top w:val="single" w:color="auto" w:sz="6" w:space="0"/>
              <w:left w:val="single" w:color="auto" w:sz="6" w:space="0"/>
              <w:bottom w:val="single" w:color="auto" w:sz="6" w:space="0"/>
            </w:tcBorders>
          </w:tcPr>
          <w:p>
            <w:pPr>
              <w:autoSpaceDE w:val="0"/>
              <w:autoSpaceDN w:val="0"/>
              <w:spacing w:after="120" w:line="520" w:lineRule="exact"/>
              <w:rPr>
                <w:rFonts w:eastAsia="方正仿宋简体"/>
                <w:szCs w:val="21"/>
              </w:rPr>
            </w:pPr>
            <w:r>
              <w:rPr>
                <w:rFonts w:ascii="Times New Roman" w:hAnsi="Times New Roman" w:eastAsia="方正仿宋简体" w:cs="Times New Roman"/>
                <w:sz w:val="21"/>
                <w:szCs w:val="21"/>
              </w:rPr>
              <w:t>环境温度：10~30℃</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频率 =</w:t>
            </w:r>
            <w:r>
              <w:rPr>
                <w:rFonts w:ascii="Times New Roman" w:hAnsi="Times New Roman" w:eastAsia="方正仿宋简体" w:cs="Times New Roman"/>
                <w:sz w:val="21"/>
                <w:szCs w:val="21"/>
              </w:rPr>
              <w:t>5~</w:t>
            </w:r>
            <w:r>
              <w:rPr>
                <w:rFonts w:ascii="Times New Roman" w:hAnsi="Times New Roman" w:eastAsia="方正仿宋简体" w:cs="Times New Roman"/>
                <w:sz w:val="21"/>
                <w:szCs w:val="21"/>
                <w:lang w:val="zh-CN"/>
              </w:rPr>
              <w:t>50  Hz</w:t>
            </w:r>
          </w:p>
        </w:tc>
        <w:tc>
          <w:tcPr>
            <w:tcW w:w="4428" w:type="dxa"/>
            <w:tcBorders>
              <w:top w:val="single" w:color="auto" w:sz="6" w:space="0"/>
              <w:left w:val="single" w:color="auto" w:sz="6" w:space="0"/>
              <w:bottom w:val="single" w:color="auto" w:sz="6" w:space="0"/>
            </w:tcBorders>
          </w:tcPr>
          <w:p>
            <w:pPr>
              <w:autoSpaceDE w:val="0"/>
              <w:autoSpaceDN w:val="0"/>
              <w:spacing w:after="120" w:line="520" w:lineRule="exact"/>
              <w:rPr>
                <w:rFonts w:eastAsia="方正仿宋简体"/>
                <w:szCs w:val="21"/>
              </w:rPr>
            </w:pPr>
            <w:r>
              <w:rPr>
                <w:rFonts w:ascii="Times New Roman" w:hAnsi="Times New Roman" w:eastAsia="方正仿宋简体" w:cs="Times New Roman"/>
                <w:sz w:val="21"/>
                <w:szCs w:val="21"/>
                <w:lang w:val="zh-CN"/>
              </w:rPr>
              <w:t>电压等级：1140V</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电流</w:t>
            </w:r>
            <w:r>
              <w:rPr>
                <w:rFonts w:hint="eastAsia" w:eastAsia="方正仿宋简体" w:cs="Times New Roman"/>
                <w:sz w:val="21"/>
                <w:szCs w:val="21"/>
                <w:lang w:val="zh-CN"/>
              </w:rPr>
              <w:t>≤</w:t>
            </w:r>
            <w:r>
              <w:rPr>
                <w:rFonts w:ascii="Times New Roman" w:hAnsi="Times New Roman" w:eastAsia="方正仿宋简体" w:cs="Times New Roman"/>
                <w:sz w:val="21"/>
                <w:szCs w:val="21"/>
              </w:rPr>
              <w:t>605.8</w:t>
            </w:r>
            <w:r>
              <w:rPr>
                <w:rFonts w:ascii="Times New Roman" w:hAnsi="Times New Roman" w:eastAsia="方正仿宋简体" w:cs="Times New Roman"/>
                <w:sz w:val="21"/>
                <w:szCs w:val="21"/>
                <w:lang w:val="zh-CN"/>
              </w:rPr>
              <w:t>A</w:t>
            </w:r>
          </w:p>
        </w:tc>
        <w:tc>
          <w:tcPr>
            <w:tcW w:w="4428" w:type="dxa"/>
            <w:tcBorders>
              <w:top w:val="single" w:color="auto" w:sz="6" w:space="0"/>
              <w:left w:val="single" w:color="auto" w:sz="6" w:space="0"/>
              <w:bottom w:val="single" w:color="auto" w:sz="6" w:space="0"/>
            </w:tcBorders>
          </w:tcPr>
          <w:p>
            <w:pPr>
              <w:autoSpaceDE w:val="0"/>
              <w:autoSpaceDN w:val="0"/>
              <w:spacing w:after="120" w:line="520" w:lineRule="exact"/>
              <w:rPr>
                <w:rFonts w:eastAsia="方正仿宋简体"/>
                <w:szCs w:val="21"/>
                <w:lang w:val="zh-CN"/>
              </w:rPr>
            </w:pPr>
            <w:r>
              <w:rPr>
                <w:rFonts w:ascii="Times New Roman" w:hAnsi="Times New Roman" w:eastAsia="方正仿宋简体" w:cs="Times New Roman"/>
                <w:sz w:val="21"/>
                <w:szCs w:val="21"/>
                <w:lang w:val="zh-CN"/>
              </w:rPr>
              <w:t>轴伸端轴承：</w:t>
            </w:r>
            <w:r>
              <w:rPr>
                <w:rFonts w:ascii="Times New Roman" w:hAnsi="Times New Roman" w:eastAsia="方正仿宋简体" w:cs="Times New Roman"/>
                <w:sz w:val="21"/>
                <w:szCs w:val="21"/>
              </w:rPr>
              <w:t>NU228 SKF</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非轴伸端轴承：63</w:t>
            </w:r>
            <w:r>
              <w:rPr>
                <w:rFonts w:ascii="Times New Roman" w:hAnsi="Times New Roman" w:eastAsia="方正仿宋简体" w:cs="Times New Roman"/>
                <w:sz w:val="21"/>
                <w:szCs w:val="21"/>
              </w:rPr>
              <w:t>26 SKF</w:t>
            </w:r>
          </w:p>
        </w:tc>
        <w:tc>
          <w:tcPr>
            <w:tcW w:w="4428" w:type="dxa"/>
            <w:tcBorders>
              <w:top w:val="single" w:color="auto" w:sz="6" w:space="0"/>
              <w:left w:val="single" w:color="auto" w:sz="6" w:space="0"/>
              <w:bottom w:val="single" w:color="auto" w:sz="6" w:space="0"/>
            </w:tcBorders>
          </w:tcPr>
          <w:p>
            <w:pPr>
              <w:autoSpaceDE w:val="0"/>
              <w:autoSpaceDN w:val="0"/>
              <w:spacing w:line="520" w:lineRule="exact"/>
              <w:rPr>
                <w:rFonts w:eastAsia="方正仿宋简体"/>
                <w:szCs w:val="21"/>
              </w:rPr>
            </w:pPr>
            <w:r>
              <w:rPr>
                <w:rFonts w:ascii="Times New Roman" w:hAnsi="Times New Roman" w:eastAsia="方正仿宋简体" w:cs="Times New Roman"/>
                <w:sz w:val="21"/>
                <w:szCs w:val="21"/>
              </w:rPr>
              <w:t>效率</w:t>
            </w:r>
            <w:r>
              <w:rPr>
                <w:rFonts w:hint="eastAsia" w:eastAsia="方正仿宋简体" w:cs="Times New Roman"/>
                <w:sz w:val="21"/>
                <w:szCs w:val="21"/>
              </w:rPr>
              <w:t>≥</w:t>
            </w:r>
            <w:r>
              <w:rPr>
                <w:rFonts w:ascii="Times New Roman" w:hAnsi="Times New Roman" w:eastAsia="方正仿宋简体" w:cs="Times New Roman"/>
                <w:sz w:val="21"/>
                <w:szCs w:val="21"/>
              </w:rPr>
              <w:t>96.9%</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工作制：</w:t>
            </w:r>
            <w:r>
              <w:rPr>
                <w:rFonts w:ascii="Times New Roman" w:hAnsi="Times New Roman" w:eastAsia="方正仿宋简体" w:cs="Times New Roman"/>
                <w:sz w:val="21"/>
                <w:szCs w:val="21"/>
              </w:rPr>
              <w:t>S</w:t>
            </w:r>
          </w:p>
        </w:tc>
        <w:tc>
          <w:tcPr>
            <w:tcW w:w="4428" w:type="dxa"/>
            <w:tcBorders>
              <w:top w:val="single" w:color="auto" w:sz="6" w:space="0"/>
              <w:left w:val="single" w:color="auto" w:sz="6" w:space="0"/>
              <w:bottom w:val="single" w:color="auto" w:sz="6" w:space="0"/>
            </w:tcBorders>
          </w:tcPr>
          <w:p>
            <w:pPr>
              <w:autoSpaceDE w:val="0"/>
              <w:autoSpaceDN w:val="0"/>
              <w:spacing w:after="120" w:line="520" w:lineRule="exact"/>
              <w:rPr>
                <w:rFonts w:eastAsia="方正仿宋简体"/>
                <w:szCs w:val="21"/>
              </w:rPr>
            </w:pPr>
            <w:r>
              <w:rPr>
                <w:rFonts w:ascii="Times New Roman" w:hAnsi="Times New Roman" w:eastAsia="方正仿宋简体" w:cs="Times New Roman"/>
                <w:sz w:val="21"/>
                <w:szCs w:val="21"/>
              </w:rPr>
              <w:t>IP</w:t>
            </w:r>
            <w:r>
              <w:rPr>
                <w:rFonts w:hint="eastAsia" w:eastAsia="方正仿宋简体" w:cs="Times New Roman"/>
                <w:sz w:val="21"/>
                <w:szCs w:val="21"/>
              </w:rPr>
              <w:t>≥</w:t>
            </w:r>
            <w:r>
              <w:rPr>
                <w:rFonts w:ascii="Times New Roman" w:hAnsi="Times New Roman" w:eastAsia="方正仿宋简体" w:cs="Times New Roman"/>
                <w:sz w:val="21"/>
                <w:szCs w:val="21"/>
              </w:rPr>
              <w:t>55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hint="eastAsia" w:eastAsia="方正仿宋简体"/>
                <w:szCs w:val="21"/>
              </w:rPr>
              <w:t>绝缘等级</w:t>
            </w:r>
            <w:r>
              <w:rPr>
                <w:rFonts w:eastAsia="方正仿宋简体"/>
                <w:szCs w:val="21"/>
                <w:lang w:val="zh-CN"/>
              </w:rPr>
              <w:t>：</w:t>
            </w:r>
            <w:r>
              <w:rPr>
                <w:rFonts w:hint="eastAsia" w:eastAsia="方正仿宋简体"/>
                <w:szCs w:val="21"/>
              </w:rPr>
              <w:t>H</w:t>
            </w:r>
            <w:r>
              <w:rPr>
                <w:rFonts w:hint="eastAsia" w:eastAsia="方正仿宋简体"/>
                <w:szCs w:val="21"/>
                <w:lang w:val="zh-CN"/>
              </w:rPr>
              <w:t>级</w:t>
            </w:r>
          </w:p>
        </w:tc>
        <w:tc>
          <w:tcPr>
            <w:tcW w:w="4428" w:type="dxa"/>
            <w:tcBorders>
              <w:top w:val="single" w:color="auto" w:sz="6" w:space="0"/>
              <w:left w:val="single" w:color="auto" w:sz="6" w:space="0"/>
              <w:bottom w:val="single" w:color="auto" w:sz="6" w:space="0"/>
            </w:tcBorders>
          </w:tcPr>
          <w:p>
            <w:pPr>
              <w:autoSpaceDE w:val="0"/>
              <w:autoSpaceDN w:val="0"/>
              <w:spacing w:after="120" w:line="520" w:lineRule="exact"/>
              <w:rPr>
                <w:rFonts w:eastAsia="方正仿宋简体"/>
                <w:szCs w:val="21"/>
              </w:rPr>
            </w:pPr>
            <w:r>
              <w:rPr>
                <w:rFonts w:ascii="Times New Roman" w:hAnsi="Times New Roman" w:eastAsia="方正仿宋简体" w:cs="Times New Roman"/>
                <w:sz w:val="21"/>
                <w:szCs w:val="21"/>
                <w:lang w:val="zh-CN"/>
              </w:rPr>
              <w:t>COSφ</w:t>
            </w:r>
            <w:r>
              <w:rPr>
                <w:rFonts w:hint="eastAsia" w:eastAsia="方正仿宋简体" w:cs="Times New Roman"/>
                <w:sz w:val="21"/>
                <w:szCs w:val="21"/>
              </w:rPr>
              <w:t>≥</w:t>
            </w:r>
            <w:r>
              <w:rPr>
                <w:rFonts w:ascii="Times New Roman" w:hAnsi="Times New Roman" w:eastAsia="方正仿宋简体" w:cs="Times New Roman"/>
                <w:sz w:val="21"/>
                <w:szCs w:val="21"/>
                <w:lang w:val="zh-CN"/>
              </w:rPr>
              <w:t>0.8</w:t>
            </w:r>
            <w:r>
              <w:rPr>
                <w:rFonts w:ascii="Times New Roman" w:hAnsi="Times New Roman" w:eastAsia="方正仿宋简体" w:cs="Times New Roman"/>
                <w:sz w:val="21"/>
                <w:szCs w:val="21"/>
              </w:rPr>
              <w:t>9</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配套主机：带式输送机DTL180/440/3×1000</w:t>
            </w:r>
          </w:p>
        </w:tc>
        <w:tc>
          <w:tcPr>
            <w:tcW w:w="4428" w:type="dxa"/>
            <w:tcBorders>
              <w:top w:val="single" w:color="auto" w:sz="6" w:space="0"/>
              <w:left w:val="single" w:color="auto" w:sz="6" w:space="0"/>
              <w:bottom w:val="single" w:color="auto" w:sz="6" w:space="0"/>
            </w:tcBorders>
          </w:tcPr>
          <w:p>
            <w:pPr>
              <w:autoSpaceDE w:val="0"/>
              <w:autoSpaceDN w:val="0"/>
              <w:spacing w:after="120" w:line="520" w:lineRule="exact"/>
              <w:rPr>
                <w:rFonts w:eastAsia="方正仿宋简体"/>
                <w:szCs w:val="21"/>
              </w:rPr>
            </w:pPr>
            <w:r>
              <w:rPr>
                <w:rFonts w:ascii="Times New Roman" w:hAnsi="Times New Roman" w:eastAsia="方正仿宋简体" w:cs="Times New Roman"/>
                <w:sz w:val="21"/>
                <w:szCs w:val="21"/>
              </w:rPr>
              <w:t>使用工况：每天运转20小时</w:t>
            </w:r>
          </w:p>
        </w:tc>
      </w:tr>
    </w:tbl>
    <w:p>
      <w:pPr>
        <w:pStyle w:val="8"/>
        <w:spacing w:line="520" w:lineRule="exact"/>
        <w:rPr>
          <w:rFonts w:hint="default" w:ascii="Times New Roman" w:hAnsi="Times New Roman" w:eastAsia="方正仿宋简体"/>
          <w:sz w:val="24"/>
          <w:szCs w:val="24"/>
        </w:rPr>
      </w:pPr>
      <w:r>
        <w:rPr>
          <w:rFonts w:hint="default" w:ascii="Times New Roman" w:hAnsi="Times New Roman" w:eastAsia="方正仿宋简体"/>
          <w:sz w:val="24"/>
          <w:szCs w:val="24"/>
        </w:rPr>
        <w:t>4.2 2-1煤集中主运皮带机备用</w:t>
      </w:r>
      <w:r>
        <w:rPr>
          <w:rFonts w:hint="default" w:ascii="Times New Roman" w:hAnsi="Times New Roman" w:eastAsia="方正仿宋简体"/>
          <w:sz w:val="24"/>
          <w:szCs w:val="24"/>
          <w:lang w:val="zh-CN"/>
        </w:rPr>
        <w:t>隔爆型变频调速三相异步</w:t>
      </w:r>
      <w:r>
        <w:rPr>
          <w:rFonts w:hint="default" w:ascii="Times New Roman" w:hAnsi="Times New Roman" w:eastAsia="方正仿宋简体"/>
          <w:sz w:val="24"/>
          <w:szCs w:val="24"/>
        </w:rPr>
        <w:t>驱动</w:t>
      </w:r>
      <w:r>
        <w:rPr>
          <w:rFonts w:hint="default" w:ascii="Times New Roman" w:hAnsi="Times New Roman" w:eastAsia="方正仿宋简体"/>
          <w:sz w:val="24"/>
          <w:szCs w:val="24"/>
          <w:lang w:val="zh-CN"/>
        </w:rPr>
        <w:t>电动机</w:t>
      </w:r>
      <w:r>
        <w:rPr>
          <w:rFonts w:hint="default" w:ascii="Times New Roman" w:hAnsi="Times New Roman" w:eastAsia="方正仿宋简体"/>
          <w:sz w:val="24"/>
          <w:szCs w:val="24"/>
        </w:rPr>
        <w:t>技术要求：</w:t>
      </w:r>
    </w:p>
    <w:tbl>
      <w:tblPr>
        <w:tblStyle w:val="13"/>
        <w:tblW w:w="8856"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4428"/>
        <w:gridCol w:w="442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名称：隔爆型变频调速三相异步电动机</w:t>
            </w:r>
          </w:p>
        </w:tc>
        <w:tc>
          <w:tcPr>
            <w:tcW w:w="4428" w:type="dxa"/>
            <w:tcBorders>
              <w:top w:val="single" w:color="auto" w:sz="6" w:space="0"/>
              <w:left w:val="single" w:color="auto" w:sz="6" w:space="0"/>
              <w:bottom w:val="single" w:color="auto" w:sz="6" w:space="0"/>
            </w:tcBorders>
          </w:tcPr>
          <w:p>
            <w:pPr>
              <w:autoSpaceDE w:val="0"/>
              <w:autoSpaceDN w:val="0"/>
              <w:spacing w:line="520" w:lineRule="exact"/>
              <w:rPr>
                <w:rFonts w:eastAsia="方正仿宋简体"/>
                <w:szCs w:val="21"/>
                <w:lang w:val="zh-CN"/>
              </w:rPr>
            </w:pPr>
            <w:r>
              <w:rPr>
                <w:rFonts w:hint="eastAsia" w:ascii="Times New Roman" w:hAnsi="Times New Roman" w:eastAsia="方正仿宋简体" w:cs="Times New Roman"/>
                <w:sz w:val="21"/>
                <w:szCs w:val="21"/>
              </w:rPr>
              <w:t>原</w:t>
            </w:r>
            <w:r>
              <w:rPr>
                <w:rFonts w:ascii="Times New Roman" w:hAnsi="Times New Roman" w:eastAsia="方正仿宋简体" w:cs="Times New Roman"/>
                <w:sz w:val="21"/>
                <w:szCs w:val="21"/>
              </w:rPr>
              <w:t>机品牌及</w:t>
            </w:r>
            <w:r>
              <w:rPr>
                <w:rFonts w:ascii="Times New Roman" w:hAnsi="Times New Roman" w:eastAsia="方正仿宋简体" w:cs="Times New Roman"/>
                <w:sz w:val="21"/>
                <w:szCs w:val="21"/>
                <w:lang w:val="zh-CN"/>
              </w:rPr>
              <w:t>型号：</w:t>
            </w:r>
            <w:r>
              <w:rPr>
                <w:rFonts w:ascii="Times New Roman" w:hAnsi="Times New Roman" w:eastAsia="方正仿宋简体" w:cs="Times New Roman"/>
                <w:sz w:val="21"/>
                <w:szCs w:val="21"/>
              </w:rPr>
              <w:t>抚顺电机/</w:t>
            </w:r>
            <w:r>
              <w:rPr>
                <w:rFonts w:ascii="Times New Roman" w:hAnsi="Times New Roman" w:eastAsia="方正仿宋简体" w:cs="Times New Roman"/>
                <w:sz w:val="21"/>
                <w:szCs w:val="21"/>
                <w:lang w:val="zh-CN"/>
              </w:rPr>
              <w:t>YBBP450M-4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 xml:space="preserve">电机功率Pm = 500 </w:t>
            </w:r>
            <w:r>
              <w:rPr>
                <w:rFonts w:hint="eastAsia" w:eastAsia="方正仿宋简体" w:cs="Times New Roman"/>
                <w:sz w:val="21"/>
                <w:szCs w:val="21"/>
              </w:rPr>
              <w:t>k</w:t>
            </w:r>
            <w:r>
              <w:rPr>
                <w:rFonts w:ascii="Times New Roman" w:hAnsi="Times New Roman" w:eastAsia="方正仿宋简体" w:cs="Times New Roman"/>
                <w:sz w:val="21"/>
                <w:szCs w:val="21"/>
                <w:lang w:val="zh-CN"/>
              </w:rPr>
              <w:t>W</w:t>
            </w:r>
            <w:r>
              <w:rPr>
                <w:rFonts w:ascii="Times New Roman" w:hAnsi="Times New Roman" w:eastAsia="方正仿宋简体" w:cs="Times New Roman"/>
                <w:sz w:val="21"/>
                <w:szCs w:val="21"/>
                <w:lang w:val="zh-CN"/>
              </w:rPr>
              <w:tab/>
            </w:r>
          </w:p>
        </w:tc>
        <w:tc>
          <w:tcPr>
            <w:tcW w:w="4428" w:type="dxa"/>
            <w:tcBorders>
              <w:top w:val="single" w:color="auto" w:sz="6" w:space="0"/>
              <w:left w:val="single" w:color="auto" w:sz="6" w:space="0"/>
              <w:bottom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环境温度：10~30℃</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62"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频率 =5～50  Hz</w:t>
            </w:r>
          </w:p>
        </w:tc>
        <w:tc>
          <w:tcPr>
            <w:tcW w:w="4428" w:type="dxa"/>
            <w:tcBorders>
              <w:top w:val="single" w:color="auto" w:sz="6" w:space="0"/>
              <w:left w:val="single" w:color="auto" w:sz="6" w:space="0"/>
              <w:bottom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电压等级：660</w:t>
            </w:r>
            <w:r>
              <w:rPr>
                <w:rFonts w:hint="eastAsia" w:eastAsia="方正仿宋简体" w:cs="Times New Roman"/>
                <w:sz w:val="21"/>
                <w:szCs w:val="21"/>
              </w:rPr>
              <w:t>/1140</w:t>
            </w:r>
            <w:r>
              <w:rPr>
                <w:rFonts w:ascii="Times New Roman" w:hAnsi="Times New Roman" w:eastAsia="方正仿宋简体" w:cs="Times New Roman"/>
                <w:sz w:val="21"/>
                <w:szCs w:val="21"/>
                <w:lang w:val="zh-CN"/>
              </w:rPr>
              <w:t>V</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电流：</w:t>
            </w:r>
            <w:r>
              <w:rPr>
                <w:rFonts w:hint="eastAsia" w:eastAsia="方正仿宋简体" w:cs="Times New Roman"/>
                <w:sz w:val="21"/>
                <w:szCs w:val="21"/>
                <w:lang w:val="zh-CN"/>
              </w:rPr>
              <w:t>≤</w:t>
            </w:r>
            <w:r>
              <w:rPr>
                <w:rFonts w:hint="eastAsia" w:eastAsia="方正仿宋简体" w:cs="Times New Roman"/>
                <w:sz w:val="21"/>
                <w:szCs w:val="21"/>
              </w:rPr>
              <w:t>530/306</w:t>
            </w:r>
            <w:r>
              <w:rPr>
                <w:rFonts w:ascii="Times New Roman" w:hAnsi="Times New Roman" w:eastAsia="方正仿宋简体" w:cs="Times New Roman"/>
                <w:sz w:val="21"/>
                <w:szCs w:val="21"/>
                <w:lang w:val="zh-CN"/>
              </w:rPr>
              <w:t>A</w:t>
            </w:r>
          </w:p>
        </w:tc>
        <w:tc>
          <w:tcPr>
            <w:tcW w:w="4428" w:type="dxa"/>
            <w:tcBorders>
              <w:top w:val="single" w:color="auto" w:sz="6" w:space="0"/>
              <w:left w:val="single" w:color="auto" w:sz="6" w:space="0"/>
              <w:bottom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轴伸端轴承：NU228M/C3  6228/C3</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rPr>
            </w:pPr>
            <w:r>
              <w:rPr>
                <w:rFonts w:ascii="Times New Roman" w:hAnsi="Times New Roman" w:eastAsia="方正仿宋简体" w:cs="Times New Roman"/>
                <w:sz w:val="21"/>
                <w:szCs w:val="21"/>
                <w:lang w:val="zh-CN"/>
              </w:rPr>
              <w:t>非轴伸端轴承：</w:t>
            </w:r>
            <w:r>
              <w:rPr>
                <w:rFonts w:hint="eastAsia" w:eastAsia="方正仿宋简体" w:cs="Times New Roman"/>
                <w:sz w:val="21"/>
                <w:szCs w:val="21"/>
              </w:rPr>
              <w:t>NU224M/C3</w:t>
            </w:r>
          </w:p>
        </w:tc>
        <w:tc>
          <w:tcPr>
            <w:tcW w:w="4428" w:type="dxa"/>
            <w:tcBorders>
              <w:top w:val="single" w:color="auto" w:sz="6" w:space="0"/>
              <w:left w:val="single" w:color="auto" w:sz="6" w:space="0"/>
              <w:bottom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效率</w:t>
            </w:r>
            <w:r>
              <w:rPr>
                <w:rFonts w:hint="eastAsia" w:eastAsia="方正仿宋简体" w:cs="Times New Roman"/>
                <w:sz w:val="21"/>
                <w:szCs w:val="21"/>
              </w:rPr>
              <w:t>≥</w:t>
            </w:r>
            <w:r>
              <w:rPr>
                <w:rFonts w:ascii="Times New Roman" w:hAnsi="Times New Roman" w:eastAsia="方正仿宋简体" w:cs="Times New Roman"/>
                <w:sz w:val="21"/>
                <w:szCs w:val="21"/>
                <w:lang w:val="zh-CN"/>
              </w:rPr>
              <w:t>95.2%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接线方式：△</w:t>
            </w:r>
            <w:r>
              <w:rPr>
                <w:rFonts w:hint="eastAsia" w:eastAsia="方正仿宋简体"/>
                <w:szCs w:val="21"/>
              </w:rPr>
              <w:t>/Y</w:t>
            </w:r>
          </w:p>
        </w:tc>
        <w:tc>
          <w:tcPr>
            <w:tcW w:w="4428" w:type="dxa"/>
            <w:tcBorders>
              <w:top w:val="single" w:color="auto" w:sz="6" w:space="0"/>
              <w:left w:val="single" w:color="auto" w:sz="6" w:space="0"/>
              <w:bottom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IP</w:t>
            </w:r>
            <w:r>
              <w:rPr>
                <w:rFonts w:hint="eastAsia" w:eastAsia="方正仿宋简体" w:cs="Times New Roman"/>
                <w:sz w:val="21"/>
                <w:szCs w:val="21"/>
              </w:rPr>
              <w:t>≥</w:t>
            </w:r>
            <w:r>
              <w:rPr>
                <w:rFonts w:ascii="Times New Roman" w:hAnsi="Times New Roman" w:eastAsia="方正仿宋简体" w:cs="Times New Roman"/>
                <w:sz w:val="21"/>
                <w:szCs w:val="21"/>
                <w:lang w:val="zh-CN"/>
              </w:rPr>
              <w:t>55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64"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hint="eastAsia" w:eastAsia="方正仿宋简体"/>
                <w:szCs w:val="21"/>
              </w:rPr>
              <w:t>绝缘等级</w:t>
            </w:r>
            <w:r>
              <w:rPr>
                <w:rFonts w:eastAsia="方正仿宋简体"/>
                <w:szCs w:val="21"/>
                <w:lang w:val="zh-CN"/>
              </w:rPr>
              <w:t>：</w:t>
            </w:r>
            <w:r>
              <w:rPr>
                <w:rFonts w:hint="eastAsia" w:eastAsia="方正仿宋简体"/>
                <w:szCs w:val="21"/>
              </w:rPr>
              <w:t>H</w:t>
            </w:r>
            <w:r>
              <w:rPr>
                <w:rFonts w:hint="eastAsia" w:eastAsia="方正仿宋简体"/>
                <w:szCs w:val="21"/>
                <w:lang w:val="zh-CN"/>
              </w:rPr>
              <w:t>级</w:t>
            </w:r>
          </w:p>
        </w:tc>
        <w:tc>
          <w:tcPr>
            <w:tcW w:w="4428" w:type="dxa"/>
            <w:tcBorders>
              <w:top w:val="single" w:color="auto" w:sz="6" w:space="0"/>
              <w:left w:val="single" w:color="auto" w:sz="6" w:space="0"/>
              <w:bottom w:val="single" w:color="auto" w:sz="6" w:space="0"/>
            </w:tcBorders>
          </w:tcPr>
          <w:p>
            <w:pPr>
              <w:autoSpaceDE w:val="0"/>
              <w:autoSpaceDN w:val="0"/>
              <w:spacing w:line="520" w:lineRule="exact"/>
              <w:rPr>
                <w:rFonts w:eastAsia="方正仿宋简体"/>
                <w:szCs w:val="21"/>
              </w:rPr>
            </w:pPr>
            <w:r>
              <w:rPr>
                <w:rFonts w:ascii="Times New Roman" w:hAnsi="Times New Roman" w:eastAsia="方正仿宋简体" w:cs="Times New Roman"/>
                <w:sz w:val="21"/>
                <w:szCs w:val="21"/>
                <w:lang w:val="zh-CN"/>
              </w:rPr>
              <w:t>配套主机：带式输送机D</w:t>
            </w:r>
            <w:r>
              <w:rPr>
                <w:rFonts w:ascii="Times New Roman" w:hAnsi="Times New Roman" w:eastAsia="方正仿宋简体" w:cs="Times New Roman"/>
                <w:sz w:val="21"/>
                <w:szCs w:val="21"/>
              </w:rPr>
              <w:t>TL160/350/3*500</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trPr>
        <w:tc>
          <w:tcPr>
            <w:tcW w:w="4428" w:type="dxa"/>
            <w:tcBorders>
              <w:top w:val="single" w:color="auto" w:sz="6" w:space="0"/>
              <w:bottom w:val="single" w:color="auto" w:sz="6" w:space="0"/>
              <w:right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配套减速器：</w:t>
            </w:r>
            <w:r>
              <w:rPr>
                <w:rFonts w:ascii="Times New Roman" w:hAnsi="Times New Roman" w:eastAsia="方正仿宋简体" w:cs="Times New Roman"/>
                <w:sz w:val="21"/>
                <w:szCs w:val="21"/>
              </w:rPr>
              <w:t>SEW</w:t>
            </w:r>
            <w:r>
              <w:rPr>
                <w:rFonts w:ascii="Times New Roman" w:hAnsi="Times New Roman" w:eastAsia="方正仿宋简体" w:cs="Times New Roman"/>
                <w:sz w:val="21"/>
                <w:szCs w:val="21"/>
                <w:lang w:val="zh-CN"/>
              </w:rPr>
              <w:t>M3PSF90</w:t>
            </w:r>
          </w:p>
          <w:p>
            <w:pPr>
              <w:autoSpaceDE w:val="0"/>
              <w:autoSpaceDN w:val="0"/>
              <w:spacing w:line="520" w:lineRule="exact"/>
              <w:rPr>
                <w:rFonts w:eastAsia="方正仿宋简体"/>
                <w:szCs w:val="21"/>
                <w:lang w:val="zh-CN"/>
              </w:rPr>
            </w:pPr>
          </w:p>
        </w:tc>
        <w:tc>
          <w:tcPr>
            <w:tcW w:w="4428" w:type="dxa"/>
            <w:tcBorders>
              <w:top w:val="single" w:color="auto" w:sz="6" w:space="0"/>
              <w:left w:val="single" w:color="auto" w:sz="6" w:space="0"/>
              <w:bottom w:val="single" w:color="auto" w:sz="6" w:space="0"/>
            </w:tcBorders>
          </w:tcPr>
          <w:p>
            <w:pPr>
              <w:autoSpaceDE w:val="0"/>
              <w:autoSpaceDN w:val="0"/>
              <w:spacing w:line="520" w:lineRule="exact"/>
              <w:rPr>
                <w:rFonts w:eastAsia="方正仿宋简体"/>
                <w:szCs w:val="21"/>
                <w:lang w:val="zh-CN"/>
              </w:rPr>
            </w:pPr>
            <w:r>
              <w:rPr>
                <w:rFonts w:ascii="Times New Roman" w:hAnsi="Times New Roman" w:eastAsia="方正仿宋简体" w:cs="Times New Roman"/>
                <w:sz w:val="21"/>
                <w:szCs w:val="21"/>
                <w:lang w:val="zh-CN"/>
              </w:rPr>
              <w:t>使用工况：每天运转20小时</w:t>
            </w:r>
          </w:p>
        </w:tc>
      </w:tr>
    </w:tbl>
    <w:p>
      <w:pPr>
        <w:spacing w:line="600" w:lineRule="exact"/>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 xml:space="preserve"> 基本要求：</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.1 提供的电机必须</w:t>
      </w:r>
      <w:r>
        <w:rPr>
          <w:rFonts w:hint="eastAsia" w:ascii="Times New Roman" w:hAnsi="Times New Roman" w:eastAsia="方正仿宋简体" w:cs="Times New Roman"/>
          <w:kern w:val="2"/>
          <w:sz w:val="24"/>
          <w:szCs w:val="24"/>
        </w:rPr>
        <w:t>采用矿用隔爆型，并</w:t>
      </w:r>
      <w:r>
        <w:rPr>
          <w:rFonts w:ascii="Times New Roman" w:hAnsi="Times New Roman" w:eastAsia="方正仿宋简体" w:cs="Times New Roman"/>
          <w:kern w:val="2"/>
          <w:sz w:val="24"/>
          <w:szCs w:val="24"/>
        </w:rPr>
        <w:t>提供相关MA证书。</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.2 本要求提出的是最低限度的技术要求，并未对一切技术细节明确规定，也未充分引述</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.3有关标准和规范的条文，</w:t>
      </w:r>
      <w:r>
        <w:rPr>
          <w:rFonts w:hint="eastAsia" w:ascii="Times New Roman" w:hAnsi="Times New Roman" w:eastAsia="方正仿宋简体" w:cs="Times New Roman"/>
          <w:kern w:val="2"/>
          <w:sz w:val="24"/>
          <w:szCs w:val="24"/>
          <w:lang w:eastAsia="zh-CN"/>
        </w:rPr>
        <w:t>报价供应商</w:t>
      </w:r>
      <w:r>
        <w:rPr>
          <w:rFonts w:ascii="Times New Roman" w:hAnsi="Times New Roman" w:eastAsia="方正仿宋简体" w:cs="Times New Roman"/>
          <w:kern w:val="2"/>
          <w:sz w:val="24"/>
          <w:szCs w:val="24"/>
        </w:rPr>
        <w:t>应保证提供符合本技术要求和工业标准且技术先进成熟、高效的优质产品。</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.4外形尺寸、安装尺寸及电机主轴相关参数需</w:t>
      </w:r>
      <w:r>
        <w:rPr>
          <w:rFonts w:hint="eastAsia" w:ascii="Times New Roman" w:hAnsi="Times New Roman" w:eastAsia="方正仿宋简体" w:cs="Times New Roman"/>
          <w:kern w:val="2"/>
          <w:sz w:val="24"/>
          <w:szCs w:val="24"/>
          <w:lang w:eastAsia="zh-CN"/>
        </w:rPr>
        <w:t>报价供应商</w:t>
      </w:r>
      <w:r>
        <w:rPr>
          <w:rFonts w:ascii="Times New Roman" w:hAnsi="Times New Roman" w:eastAsia="方正仿宋简体" w:cs="Times New Roman"/>
          <w:kern w:val="2"/>
          <w:sz w:val="24"/>
          <w:szCs w:val="24"/>
        </w:rPr>
        <w:t>现场实际测绘，保证所提供电机与原电机达到互换互备的原则。</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.5电机各项性能要求</w:t>
      </w:r>
      <w:r>
        <w:rPr>
          <w:rFonts w:hint="eastAsia" w:eastAsia="方正仿宋简体" w:cs="Times New Roman"/>
          <w:kern w:val="2"/>
          <w:sz w:val="24"/>
          <w:szCs w:val="24"/>
        </w:rPr>
        <w:t>参照或相当于江苏</w:t>
      </w:r>
      <w:r>
        <w:rPr>
          <w:rFonts w:ascii="Times New Roman" w:hAnsi="Times New Roman" w:eastAsia="方正仿宋简体" w:cs="Times New Roman"/>
          <w:kern w:val="2"/>
          <w:sz w:val="24"/>
          <w:szCs w:val="24"/>
        </w:rPr>
        <w:t>南阳、佳木斯电机厂、抚顺电机厂的同类产品</w:t>
      </w:r>
      <w:r>
        <w:rPr>
          <w:rFonts w:hint="eastAsia" w:eastAsia="方正仿宋简体" w:cs="Times New Roman"/>
          <w:kern w:val="2"/>
          <w:sz w:val="24"/>
          <w:szCs w:val="24"/>
        </w:rPr>
        <w:t>品质</w:t>
      </w:r>
      <w:r>
        <w:rPr>
          <w:rFonts w:hint="eastAsia" w:ascii="Times New Roman" w:hAnsi="Times New Roman" w:eastAsia="方正仿宋简体" w:cs="Times New Roman"/>
          <w:kern w:val="2"/>
          <w:sz w:val="24"/>
          <w:szCs w:val="24"/>
        </w:rPr>
        <w:t>，若提供其他厂家产品，请附设备性能参数及测试对照表</w:t>
      </w:r>
      <w:r>
        <w:rPr>
          <w:rFonts w:ascii="Times New Roman" w:hAnsi="Times New Roman" w:eastAsia="方正仿宋简体" w:cs="Times New Roman"/>
          <w:kern w:val="2"/>
          <w:sz w:val="24"/>
          <w:szCs w:val="24"/>
        </w:rPr>
        <w:t>。</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w:t>
      </w:r>
      <w:r>
        <w:rPr>
          <w:rFonts w:hint="eastAsia" w:ascii="Times New Roman" w:hAnsi="Times New Roman" w:eastAsia="方正仿宋简体" w:cs="Times New Roman"/>
          <w:kern w:val="2"/>
          <w:sz w:val="24"/>
          <w:szCs w:val="24"/>
        </w:rPr>
        <w:t>6 电动机的转子鼠笼</w:t>
      </w:r>
      <w:r>
        <w:rPr>
          <w:rFonts w:hint="eastAsia" w:eastAsia="方正仿宋简体" w:cs="Times New Roman"/>
          <w:kern w:val="2"/>
          <w:sz w:val="24"/>
          <w:szCs w:val="24"/>
        </w:rPr>
        <w:t>必须</w:t>
      </w:r>
      <w:r>
        <w:rPr>
          <w:rFonts w:hint="eastAsia" w:ascii="Times New Roman" w:hAnsi="Times New Roman" w:eastAsia="方正仿宋简体" w:cs="Times New Roman"/>
          <w:kern w:val="2"/>
          <w:sz w:val="24"/>
          <w:szCs w:val="24"/>
        </w:rPr>
        <w:t>采用铜条转子，应能承受额定转速1.2倍的反转转速，且历时2min而无有害变形。</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w:t>
      </w:r>
      <w:r>
        <w:rPr>
          <w:rFonts w:hint="eastAsia" w:ascii="Times New Roman" w:hAnsi="Times New Roman" w:eastAsia="方正仿宋简体" w:cs="Times New Roman"/>
          <w:kern w:val="2"/>
          <w:sz w:val="24"/>
          <w:szCs w:val="24"/>
        </w:rPr>
        <w:t>7 电机必须配备强制散热风机，风机形式为轴流式。</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w:t>
      </w:r>
      <w:r>
        <w:rPr>
          <w:rFonts w:hint="eastAsia" w:ascii="Times New Roman" w:hAnsi="Times New Roman" w:eastAsia="方正仿宋简体" w:cs="Times New Roman"/>
          <w:kern w:val="2"/>
          <w:sz w:val="24"/>
          <w:szCs w:val="24"/>
        </w:rPr>
        <w:t xml:space="preserve">8 </w:t>
      </w:r>
      <w:r>
        <w:rPr>
          <w:rFonts w:ascii="Times New Roman" w:hAnsi="Times New Roman" w:eastAsia="方正仿宋简体" w:cs="Times New Roman"/>
          <w:kern w:val="2"/>
          <w:sz w:val="24"/>
          <w:szCs w:val="24"/>
        </w:rPr>
        <w:t>电动机转子支撑形式为滚动轴承</w:t>
      </w:r>
      <w:r>
        <w:rPr>
          <w:rFonts w:hint="eastAsia" w:ascii="Times New Roman" w:hAnsi="Times New Roman" w:eastAsia="方正仿宋简体" w:cs="Times New Roman"/>
          <w:kern w:val="2"/>
          <w:sz w:val="24"/>
          <w:szCs w:val="24"/>
        </w:rPr>
        <w:t>，</w:t>
      </w:r>
      <w:r>
        <w:rPr>
          <w:rFonts w:ascii="Times New Roman" w:hAnsi="Times New Roman" w:eastAsia="方正仿宋简体" w:cs="Times New Roman"/>
          <w:kern w:val="2"/>
          <w:sz w:val="24"/>
          <w:szCs w:val="24"/>
        </w:rPr>
        <w:t>滚动轴承各项性能要求</w:t>
      </w:r>
      <w:r>
        <w:rPr>
          <w:rFonts w:hint="eastAsia" w:eastAsia="方正仿宋简体" w:cs="Times New Roman"/>
          <w:kern w:val="2"/>
          <w:sz w:val="24"/>
          <w:szCs w:val="24"/>
        </w:rPr>
        <w:t>参照或相当于</w:t>
      </w:r>
      <w:r>
        <w:rPr>
          <w:rFonts w:hint="eastAsia" w:ascii="Times New Roman" w:hAnsi="Times New Roman" w:eastAsia="方正仿宋简体" w:cs="Times New Roman"/>
          <w:kern w:val="2"/>
          <w:sz w:val="24"/>
          <w:szCs w:val="24"/>
        </w:rPr>
        <w:t>SKF、NSK等</w:t>
      </w:r>
      <w:r>
        <w:rPr>
          <w:rFonts w:ascii="Times New Roman" w:hAnsi="Times New Roman" w:eastAsia="方正仿宋简体" w:cs="Times New Roman"/>
          <w:kern w:val="2"/>
          <w:sz w:val="24"/>
          <w:szCs w:val="24"/>
        </w:rPr>
        <w:t>同类产品</w:t>
      </w:r>
      <w:r>
        <w:rPr>
          <w:rFonts w:hint="eastAsia" w:eastAsia="方正仿宋简体" w:cs="Times New Roman"/>
          <w:kern w:val="2"/>
          <w:sz w:val="24"/>
          <w:szCs w:val="24"/>
        </w:rPr>
        <w:t>品质</w:t>
      </w:r>
      <w:r>
        <w:rPr>
          <w:rFonts w:ascii="Times New Roman" w:hAnsi="Times New Roman" w:eastAsia="方正仿宋简体" w:cs="Times New Roman"/>
          <w:kern w:val="2"/>
          <w:sz w:val="24"/>
          <w:szCs w:val="24"/>
        </w:rPr>
        <w:t>。</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w:t>
      </w:r>
      <w:r>
        <w:rPr>
          <w:rFonts w:hint="eastAsia" w:ascii="Times New Roman" w:hAnsi="Times New Roman" w:eastAsia="方正仿宋简体" w:cs="Times New Roman"/>
          <w:kern w:val="2"/>
          <w:sz w:val="24"/>
          <w:szCs w:val="24"/>
        </w:rPr>
        <w:t>9 绝缘等级为</w:t>
      </w:r>
      <w:r>
        <w:rPr>
          <w:rFonts w:hint="eastAsia" w:eastAsia="方正仿宋简体" w:cs="Times New Roman"/>
          <w:kern w:val="2"/>
          <w:sz w:val="24"/>
          <w:szCs w:val="24"/>
        </w:rPr>
        <w:t>H</w:t>
      </w:r>
      <w:r>
        <w:rPr>
          <w:rFonts w:hint="eastAsia" w:ascii="Times New Roman" w:hAnsi="Times New Roman" w:eastAsia="方正仿宋简体" w:cs="Times New Roman"/>
          <w:kern w:val="2"/>
          <w:sz w:val="24"/>
          <w:szCs w:val="24"/>
        </w:rPr>
        <w:t>级</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w:t>
      </w:r>
      <w:r>
        <w:rPr>
          <w:rFonts w:hint="eastAsia" w:ascii="Times New Roman" w:hAnsi="Times New Roman" w:eastAsia="方正仿宋简体" w:cs="Times New Roman"/>
          <w:kern w:val="2"/>
          <w:sz w:val="24"/>
          <w:szCs w:val="24"/>
        </w:rPr>
        <w:t xml:space="preserve">10 </w:t>
      </w:r>
      <w:r>
        <w:rPr>
          <w:rFonts w:ascii="Times New Roman" w:hAnsi="Times New Roman" w:eastAsia="方正仿宋简体" w:cs="Times New Roman"/>
          <w:kern w:val="2"/>
          <w:sz w:val="24"/>
          <w:szCs w:val="24"/>
        </w:rPr>
        <w:t>定子每相绕组及各轴承必须</w:t>
      </w:r>
      <w:r>
        <w:rPr>
          <w:rFonts w:hint="eastAsia" w:ascii="Times New Roman" w:hAnsi="Times New Roman" w:eastAsia="方正仿宋简体" w:cs="Times New Roman"/>
          <w:kern w:val="2"/>
          <w:sz w:val="24"/>
          <w:szCs w:val="24"/>
        </w:rPr>
        <w:t>各</w:t>
      </w:r>
      <w:r>
        <w:rPr>
          <w:rFonts w:ascii="Times New Roman" w:hAnsi="Times New Roman" w:eastAsia="方正仿宋简体" w:cs="Times New Roman"/>
          <w:kern w:val="2"/>
          <w:sz w:val="24"/>
          <w:szCs w:val="24"/>
        </w:rPr>
        <w:t>有</w:t>
      </w:r>
      <w:r>
        <w:rPr>
          <w:rFonts w:hint="eastAsia" w:ascii="Times New Roman" w:hAnsi="Times New Roman" w:eastAsia="方正仿宋简体" w:cs="Times New Roman"/>
          <w:kern w:val="2"/>
          <w:sz w:val="24"/>
          <w:szCs w:val="24"/>
        </w:rPr>
        <w:t>2组</w:t>
      </w:r>
      <w:r>
        <w:rPr>
          <w:rFonts w:ascii="Times New Roman" w:hAnsi="Times New Roman" w:eastAsia="方正仿宋简体" w:cs="Times New Roman"/>
          <w:kern w:val="2"/>
          <w:sz w:val="24"/>
          <w:szCs w:val="24"/>
        </w:rPr>
        <w:t>测温元件PT100型(100Ω/℃)铂热电阻。</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w:t>
      </w:r>
      <w:r>
        <w:rPr>
          <w:rFonts w:hint="eastAsia" w:ascii="Times New Roman" w:hAnsi="Times New Roman" w:eastAsia="方正仿宋简体" w:cs="Times New Roman"/>
          <w:kern w:val="2"/>
          <w:sz w:val="24"/>
          <w:szCs w:val="24"/>
        </w:rPr>
        <w:t xml:space="preserve">11 </w:t>
      </w:r>
      <w:r>
        <w:rPr>
          <w:rFonts w:ascii="Times New Roman" w:hAnsi="Times New Roman" w:eastAsia="方正仿宋简体" w:cs="Times New Roman"/>
          <w:kern w:val="2"/>
          <w:sz w:val="24"/>
          <w:szCs w:val="24"/>
        </w:rPr>
        <w:t>电机内部装设抗冷凝加热器</w:t>
      </w:r>
      <w:r>
        <w:rPr>
          <w:rFonts w:hint="eastAsia" w:ascii="Times New Roman" w:hAnsi="Times New Roman" w:eastAsia="方正仿宋简体" w:cs="Times New Roman"/>
          <w:kern w:val="2"/>
          <w:sz w:val="24"/>
          <w:szCs w:val="24"/>
        </w:rPr>
        <w:t>，电压等级三相127V/AC，中性点不接地</w:t>
      </w:r>
      <w:r>
        <w:rPr>
          <w:rFonts w:ascii="Times New Roman" w:hAnsi="Times New Roman" w:eastAsia="方正仿宋简体" w:cs="Times New Roman"/>
          <w:kern w:val="2"/>
          <w:sz w:val="24"/>
          <w:szCs w:val="24"/>
        </w:rPr>
        <w:t>。</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w:t>
      </w:r>
      <w:r>
        <w:rPr>
          <w:rFonts w:hint="eastAsia" w:ascii="Times New Roman" w:hAnsi="Times New Roman" w:eastAsia="方正仿宋简体" w:cs="Times New Roman"/>
          <w:kern w:val="2"/>
          <w:sz w:val="24"/>
          <w:szCs w:val="24"/>
        </w:rPr>
        <w:t xml:space="preserve">12 </w:t>
      </w:r>
      <w:r>
        <w:rPr>
          <w:rFonts w:ascii="Times New Roman" w:hAnsi="Times New Roman" w:eastAsia="方正仿宋简体" w:cs="Times New Roman"/>
          <w:kern w:val="2"/>
          <w:sz w:val="24"/>
          <w:szCs w:val="24"/>
        </w:rPr>
        <w:t>电机接线盒为密封结构，接线盒的进线孔朝下，接线盒内外均有单独的接地端子</w:t>
      </w:r>
      <w:r>
        <w:rPr>
          <w:rFonts w:hint="eastAsia" w:ascii="Times New Roman" w:hAnsi="Times New Roman" w:eastAsia="方正仿宋简体" w:cs="Times New Roman"/>
          <w:kern w:val="2"/>
          <w:sz w:val="24"/>
          <w:szCs w:val="24"/>
        </w:rPr>
        <w:t>和明显标志</w:t>
      </w:r>
      <w:r>
        <w:rPr>
          <w:rFonts w:ascii="Times New Roman" w:hAnsi="Times New Roman" w:eastAsia="方正仿宋简体" w:cs="Times New Roman"/>
          <w:kern w:val="2"/>
          <w:sz w:val="24"/>
          <w:szCs w:val="24"/>
        </w:rPr>
        <w:t>。</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w:t>
      </w:r>
      <w:r>
        <w:rPr>
          <w:rFonts w:hint="eastAsia" w:ascii="Times New Roman" w:hAnsi="Times New Roman" w:eastAsia="方正仿宋简体" w:cs="Times New Roman"/>
          <w:kern w:val="2"/>
          <w:sz w:val="24"/>
          <w:szCs w:val="24"/>
        </w:rPr>
        <w:t xml:space="preserve">13 </w:t>
      </w:r>
      <w:r>
        <w:rPr>
          <w:rFonts w:ascii="Times New Roman" w:hAnsi="Times New Roman" w:eastAsia="方正仿宋简体" w:cs="Times New Roman"/>
          <w:kern w:val="2"/>
          <w:sz w:val="24"/>
          <w:szCs w:val="24"/>
        </w:rPr>
        <w:t>电动机要满足主接线盒进线口最大直径、定子测温接线盒和加热器接线盒进线口最大直径、轴承测温接线盒进线口最大直径的接线尺寸要求。</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4.</w:t>
      </w:r>
      <w:r>
        <w:rPr>
          <w:rFonts w:hint="eastAsia" w:ascii="Times New Roman" w:hAnsi="Times New Roman" w:eastAsia="方正仿宋简体" w:cs="Times New Roman"/>
          <w:kern w:val="2"/>
          <w:sz w:val="24"/>
          <w:szCs w:val="24"/>
          <w:lang w:val="en-US" w:eastAsia="zh-CN"/>
        </w:rPr>
        <w:t>3</w:t>
      </w:r>
      <w:r>
        <w:rPr>
          <w:rFonts w:ascii="Times New Roman" w:hAnsi="Times New Roman" w:eastAsia="方正仿宋简体" w:cs="Times New Roman"/>
          <w:kern w:val="2"/>
          <w:sz w:val="24"/>
          <w:szCs w:val="24"/>
        </w:rPr>
        <w:t>.</w:t>
      </w:r>
      <w:r>
        <w:rPr>
          <w:rFonts w:hint="eastAsia" w:ascii="Times New Roman" w:hAnsi="Times New Roman" w:eastAsia="方正仿宋简体" w:cs="Times New Roman"/>
          <w:kern w:val="2"/>
          <w:sz w:val="24"/>
          <w:szCs w:val="24"/>
        </w:rPr>
        <w:t>14 电机采用</w:t>
      </w:r>
      <w:r>
        <w:rPr>
          <w:rFonts w:hint="eastAsia" w:eastAsia="方正仿宋简体" w:cs="Times New Roman"/>
          <w:kern w:val="2"/>
          <w:sz w:val="24"/>
          <w:szCs w:val="24"/>
        </w:rPr>
        <w:t>防</w:t>
      </w:r>
      <w:r>
        <w:rPr>
          <w:rFonts w:hint="eastAsia" w:ascii="Times New Roman" w:hAnsi="Times New Roman" w:eastAsia="方正仿宋简体" w:cs="Times New Roman"/>
          <w:kern w:val="2"/>
          <w:sz w:val="24"/>
          <w:szCs w:val="24"/>
        </w:rPr>
        <w:t>腐涂装，抗腐蚀能力≥10年。</w:t>
      </w:r>
    </w:p>
    <w:p>
      <w:pPr>
        <w:spacing w:line="600" w:lineRule="exact"/>
        <w:ind w:firstLine="480" w:firstLineChars="200"/>
        <w:rPr>
          <w:rFonts w:eastAsia="方正仿宋简体"/>
          <w:sz w:val="24"/>
          <w:szCs w:val="24"/>
        </w:rPr>
      </w:pPr>
      <w:r>
        <w:rPr>
          <w:rFonts w:hint="eastAsia" w:eastAsia="方正仿宋简体" w:cs="Times New Roman"/>
          <w:kern w:val="2"/>
          <w:sz w:val="24"/>
          <w:szCs w:val="24"/>
        </w:rPr>
        <w:t>4.</w:t>
      </w:r>
      <w:r>
        <w:rPr>
          <w:rFonts w:hint="eastAsia" w:eastAsia="方正仿宋简体" w:cs="Times New Roman"/>
          <w:kern w:val="2"/>
          <w:sz w:val="24"/>
          <w:szCs w:val="24"/>
          <w:lang w:val="en-US" w:eastAsia="zh-CN"/>
        </w:rPr>
        <w:t>3</w:t>
      </w:r>
      <w:r>
        <w:rPr>
          <w:rFonts w:hint="eastAsia" w:eastAsia="方正仿宋简体" w:cs="Times New Roman"/>
          <w:kern w:val="2"/>
          <w:sz w:val="24"/>
          <w:szCs w:val="24"/>
        </w:rPr>
        <w:t>.15 电机应预埋温度传感器、震动传感器，实现对电机的温升、震动监测和保护</w:t>
      </w:r>
      <w:r>
        <w:rPr>
          <w:rFonts w:hint="eastAsia" w:ascii="Times New Roman" w:hAnsi="Times New Roman" w:eastAsia="方正仿宋简体" w:cs="Times New Roman"/>
          <w:sz w:val="24"/>
          <w:szCs w:val="24"/>
        </w:rPr>
        <w:t>；设置不停机注排油装置，数据可自动上传到招标人在用的控制系统</w:t>
      </w:r>
      <w:r>
        <w:rPr>
          <w:rFonts w:hint="eastAsia" w:eastAsia="方正仿宋简体" w:cs="Times New Roman"/>
          <w:kern w:val="2"/>
          <w:sz w:val="24"/>
          <w:szCs w:val="24"/>
        </w:rPr>
        <w:t>。</w:t>
      </w:r>
    </w:p>
    <w:p>
      <w:pPr>
        <w:spacing w:line="600" w:lineRule="exact"/>
        <w:ind w:firstLine="480" w:firstLineChars="200"/>
        <w:rPr>
          <w:rFonts w:eastAsia="方正仿宋简体"/>
          <w:sz w:val="24"/>
          <w:szCs w:val="24"/>
        </w:rPr>
      </w:pPr>
      <w:r>
        <w:rPr>
          <w:rFonts w:hint="eastAsia" w:eastAsia="方正仿宋简体" w:cs="Times New Roman"/>
          <w:kern w:val="2"/>
          <w:sz w:val="24"/>
          <w:szCs w:val="24"/>
        </w:rPr>
        <w:t>4.</w:t>
      </w:r>
      <w:r>
        <w:rPr>
          <w:rFonts w:hint="eastAsia" w:eastAsia="方正仿宋简体" w:cs="Times New Roman"/>
          <w:kern w:val="2"/>
          <w:sz w:val="24"/>
          <w:szCs w:val="24"/>
          <w:lang w:val="en-US" w:eastAsia="zh-CN"/>
        </w:rPr>
        <w:t>3</w:t>
      </w:r>
      <w:r>
        <w:rPr>
          <w:rFonts w:hint="eastAsia" w:eastAsia="方正仿宋简体" w:cs="Times New Roman"/>
          <w:kern w:val="2"/>
          <w:sz w:val="24"/>
          <w:szCs w:val="24"/>
        </w:rPr>
        <w:t xml:space="preserve">.16 </w:t>
      </w:r>
      <w:r>
        <w:rPr>
          <w:rFonts w:hint="eastAsia" w:eastAsia="方正仿宋简体"/>
          <w:sz w:val="24"/>
          <w:szCs w:val="24"/>
        </w:rPr>
        <w:t>能效等级：不低于</w:t>
      </w:r>
      <w:r>
        <w:rPr>
          <w:rFonts w:eastAsia="方正仿宋简体"/>
          <w:sz w:val="24"/>
          <w:szCs w:val="24"/>
        </w:rPr>
        <w:t>2</w:t>
      </w:r>
      <w:r>
        <w:rPr>
          <w:rFonts w:hint="eastAsia" w:eastAsia="方正仿宋简体"/>
          <w:sz w:val="24"/>
          <w:szCs w:val="24"/>
        </w:rPr>
        <w:t>级。</w:t>
      </w:r>
    </w:p>
    <w:p>
      <w:pPr>
        <w:spacing w:line="600" w:lineRule="exact"/>
        <w:ind w:firstLine="480" w:firstLineChars="200"/>
        <w:rPr>
          <w:rFonts w:eastAsia="方正仿宋简体"/>
          <w:sz w:val="24"/>
          <w:szCs w:val="24"/>
        </w:rPr>
      </w:pPr>
      <w:r>
        <w:rPr>
          <w:rFonts w:hint="eastAsia" w:eastAsia="方正仿宋简体" w:cs="Times New Roman"/>
          <w:kern w:val="2"/>
          <w:sz w:val="24"/>
          <w:szCs w:val="24"/>
        </w:rPr>
        <w:t>4.</w:t>
      </w:r>
      <w:r>
        <w:rPr>
          <w:rFonts w:hint="eastAsia" w:eastAsia="方正仿宋简体" w:cs="Times New Roman"/>
          <w:kern w:val="2"/>
          <w:sz w:val="24"/>
          <w:szCs w:val="24"/>
          <w:lang w:val="en-US" w:eastAsia="zh-CN"/>
        </w:rPr>
        <w:t>3</w:t>
      </w:r>
      <w:r>
        <w:rPr>
          <w:rFonts w:hint="eastAsia" w:eastAsia="方正仿宋简体" w:cs="Times New Roman"/>
          <w:kern w:val="2"/>
          <w:sz w:val="24"/>
          <w:szCs w:val="24"/>
        </w:rPr>
        <w:t xml:space="preserve">.17 </w:t>
      </w:r>
      <w:r>
        <w:rPr>
          <w:rFonts w:hint="eastAsia" w:ascii="Times New Roman" w:hAnsi="Times New Roman" w:eastAsia="方正仿宋简体" w:cs="Times New Roman"/>
          <w:sz w:val="24"/>
          <w:szCs w:val="24"/>
        </w:rPr>
        <w:t>电机电气间隙和爬电距离、防锈、紧固、接地、装配质量等应符合</w:t>
      </w:r>
      <w:r>
        <w:rPr>
          <w:rFonts w:ascii="Times New Roman" w:hAnsi="Times New Roman" w:eastAsia="方正仿宋简体" w:cs="Times New Roman"/>
          <w:sz w:val="24"/>
          <w:szCs w:val="24"/>
        </w:rPr>
        <w:t>GB3836-2000。</w:t>
      </w:r>
    </w:p>
    <w:p>
      <w:pPr>
        <w:spacing w:line="520" w:lineRule="exact"/>
        <w:ind w:firstLine="480" w:firstLineChars="200"/>
        <w:rPr>
          <w:rFonts w:hint="eastAsia" w:ascii="Times New Roman" w:hAnsi="Times New Roman" w:eastAsia="方正仿宋简体" w:cs="Times New Roman"/>
          <w:sz w:val="24"/>
          <w:szCs w:val="24"/>
        </w:rPr>
      </w:pPr>
      <w:r>
        <w:rPr>
          <w:rFonts w:hint="eastAsia" w:eastAsia="方正仿宋简体" w:cs="Times New Roman"/>
          <w:sz w:val="24"/>
          <w:szCs w:val="24"/>
        </w:rPr>
        <w:t>4.</w:t>
      </w:r>
      <w:r>
        <w:rPr>
          <w:rFonts w:hint="eastAsia" w:eastAsia="方正仿宋简体" w:cs="Times New Roman"/>
          <w:sz w:val="24"/>
          <w:szCs w:val="24"/>
          <w:lang w:val="en-US" w:eastAsia="zh-CN"/>
        </w:rPr>
        <w:t>3</w:t>
      </w:r>
      <w:r>
        <w:rPr>
          <w:rFonts w:hint="eastAsia" w:eastAsia="方正仿宋简体" w:cs="Times New Roman"/>
          <w:sz w:val="24"/>
          <w:szCs w:val="24"/>
        </w:rPr>
        <w:t xml:space="preserve">.18 </w:t>
      </w:r>
      <w:r>
        <w:rPr>
          <w:rFonts w:hint="eastAsia" w:ascii="Times New Roman" w:hAnsi="Times New Roman" w:eastAsia="方正仿宋简体" w:cs="Times New Roman"/>
          <w:sz w:val="24"/>
          <w:szCs w:val="24"/>
        </w:rPr>
        <w:t>定子测温接线盒和加热器接线盒进线口最大直径、轴承测温接线盒进线口最大直径应满足接线尺寸要求，所有接线喇叭口内必须配置齐全的挡板、挡圈和胶圈等以满足防爆要求，喇叭口朝向为向下。（需与现场现有电机方向一致，便于标准化建设）。</w:t>
      </w:r>
    </w:p>
    <w:p>
      <w:pPr>
        <w:spacing w:line="520" w:lineRule="exact"/>
        <w:ind w:firstLine="480" w:firstLineChars="200"/>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4.</w:t>
      </w:r>
      <w:r>
        <w:rPr>
          <w:rFonts w:hint="eastAsia" w:ascii="Times New Roman" w:hAnsi="Times New Roman" w:eastAsia="方正仿宋简体" w:cs="Times New Roman"/>
          <w:sz w:val="24"/>
          <w:szCs w:val="24"/>
          <w:lang w:val="en-US" w:eastAsia="zh-CN"/>
        </w:rPr>
        <w:t>3</w:t>
      </w:r>
      <w:r>
        <w:rPr>
          <w:rFonts w:hint="eastAsia" w:ascii="Times New Roman" w:hAnsi="Times New Roman" w:eastAsia="方正仿宋简体" w:cs="Times New Roman"/>
          <w:sz w:val="24"/>
          <w:szCs w:val="24"/>
        </w:rPr>
        <w:t>.19 电动机空载时测得的震动速度符合行业标准。</w:t>
      </w:r>
    </w:p>
    <w:p>
      <w:pPr>
        <w:spacing w:line="520" w:lineRule="exact"/>
        <w:ind w:firstLine="480" w:firstLineChars="200"/>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4.</w:t>
      </w:r>
      <w:r>
        <w:rPr>
          <w:rFonts w:hint="eastAsia" w:ascii="Times New Roman" w:hAnsi="Times New Roman" w:eastAsia="方正仿宋简体" w:cs="Times New Roman"/>
          <w:sz w:val="24"/>
          <w:szCs w:val="24"/>
          <w:lang w:val="en-US" w:eastAsia="zh-CN"/>
        </w:rPr>
        <w:t>3</w:t>
      </w:r>
      <w:r>
        <w:rPr>
          <w:rFonts w:hint="eastAsia" w:ascii="Times New Roman" w:hAnsi="Times New Roman" w:eastAsia="方正仿宋简体" w:cs="Times New Roman"/>
          <w:sz w:val="24"/>
          <w:szCs w:val="24"/>
        </w:rPr>
        <w:t>.20电动机应设置接地装置，配备固定导线的紧固件，以固定接地导线。</w:t>
      </w:r>
    </w:p>
    <w:p>
      <w:pPr>
        <w:numPr>
          <w:ilvl w:val="255"/>
          <w:numId w:val="0"/>
        </w:numPr>
        <w:spacing w:line="520" w:lineRule="exact"/>
        <w:ind w:firstLine="480" w:firstLineChars="200"/>
        <w:rPr>
          <w:rFonts w:eastAsia="方正仿宋简体"/>
          <w:sz w:val="24"/>
          <w:szCs w:val="24"/>
        </w:rPr>
      </w:pPr>
      <w:r>
        <w:rPr>
          <w:rFonts w:ascii="Times New Roman" w:hAnsi="Times New Roman" w:eastAsia="方正仿宋简体" w:cs="Times New Roman"/>
          <w:sz w:val="24"/>
          <w:szCs w:val="24"/>
        </w:rPr>
        <w:t>4.</w:t>
      </w:r>
      <w:r>
        <w:rPr>
          <w:rFonts w:hint="eastAsia" w:eastAsia="方正仿宋简体" w:cs="Times New Roman"/>
          <w:sz w:val="24"/>
          <w:szCs w:val="24"/>
          <w:lang w:val="en-US" w:eastAsia="zh-CN"/>
        </w:rPr>
        <w:t>3</w:t>
      </w:r>
      <w:r>
        <w:rPr>
          <w:rFonts w:ascii="Times New Roman" w:hAnsi="Times New Roman" w:eastAsia="方正仿宋简体" w:cs="Times New Roman"/>
          <w:sz w:val="24"/>
          <w:szCs w:val="24"/>
        </w:rPr>
        <w:t>.2</w:t>
      </w:r>
      <w:r>
        <w:rPr>
          <w:rFonts w:hint="eastAsia" w:eastAsia="方正仿宋简体" w:cs="Times New Roman"/>
          <w:sz w:val="24"/>
          <w:szCs w:val="24"/>
        </w:rPr>
        <w:t>1</w:t>
      </w:r>
      <w:r>
        <w:rPr>
          <w:rFonts w:hint="eastAsia" w:ascii="Times New Roman" w:hAnsi="Times New Roman" w:eastAsia="方正仿宋简体" w:cs="Times New Roman"/>
          <w:sz w:val="24"/>
          <w:szCs w:val="24"/>
        </w:rPr>
        <w:t>转子应进行动平衡试验，满足规范规定的震动要求并出具试验报告。</w:t>
      </w:r>
    </w:p>
    <w:p>
      <w:pPr>
        <w:numPr>
          <w:ilvl w:val="255"/>
          <w:numId w:val="0"/>
        </w:numPr>
        <w:spacing w:line="520" w:lineRule="exact"/>
        <w:ind w:firstLine="480" w:firstLineChars="200"/>
        <w:rPr>
          <w:rFonts w:eastAsia="方正仿宋简体"/>
          <w:sz w:val="24"/>
          <w:szCs w:val="24"/>
        </w:rPr>
      </w:pPr>
      <w:r>
        <w:rPr>
          <w:rFonts w:hint="eastAsia" w:eastAsia="方正仿宋简体" w:cs="Times New Roman"/>
          <w:sz w:val="24"/>
          <w:szCs w:val="24"/>
        </w:rPr>
        <w:t>4.</w:t>
      </w:r>
      <w:r>
        <w:rPr>
          <w:rFonts w:hint="eastAsia" w:eastAsia="方正仿宋简体" w:cs="Times New Roman"/>
          <w:sz w:val="24"/>
          <w:szCs w:val="24"/>
          <w:lang w:val="en-US" w:eastAsia="zh-CN"/>
        </w:rPr>
        <w:t>3</w:t>
      </w:r>
      <w:r>
        <w:rPr>
          <w:rFonts w:hint="eastAsia" w:eastAsia="方正仿宋简体" w:cs="Times New Roman"/>
          <w:sz w:val="24"/>
          <w:szCs w:val="24"/>
        </w:rPr>
        <w:t xml:space="preserve">.22 </w:t>
      </w:r>
      <w:r>
        <w:rPr>
          <w:rFonts w:hint="eastAsia" w:ascii="Times New Roman" w:hAnsi="Times New Roman" w:eastAsia="方正仿宋简体" w:cs="Times New Roman"/>
          <w:sz w:val="24"/>
          <w:szCs w:val="24"/>
        </w:rPr>
        <w:t>电机关键部件必须选用优质、节能、先进的产品，并有生产许可证及产品检验合格证，严禁采用国家公布的淘汰产品。</w:t>
      </w:r>
    </w:p>
    <w:p>
      <w:pPr>
        <w:pStyle w:val="4"/>
        <w:tabs>
          <w:tab w:val="center" w:pos="4167"/>
        </w:tabs>
        <w:spacing w:before="0" w:after="0" w:line="600" w:lineRule="exact"/>
        <w:jc w:val="center"/>
        <w:rPr>
          <w:rFonts w:ascii="Times New Roman" w:hAnsi="Times New Roman" w:eastAsia="方正仿宋简体" w:cs="Times New Roman"/>
          <w:kern w:val="2"/>
          <w:sz w:val="24"/>
          <w:szCs w:val="24"/>
        </w:rPr>
      </w:pPr>
      <w:r>
        <w:rPr>
          <w:rFonts w:ascii="Times New Roman" w:hAnsi="Times New Roman" w:eastAsia="方正仿宋简体" w:cs="Times New Roman"/>
          <w:kern w:val="2"/>
          <w:sz w:val="24"/>
          <w:szCs w:val="24"/>
        </w:rPr>
        <w:t>第五节供货范围要求</w:t>
      </w:r>
    </w:p>
    <w:p>
      <w:pPr>
        <w:pStyle w:val="4"/>
        <w:spacing w:before="0" w:after="0" w:line="600" w:lineRule="exact"/>
        <w:rPr>
          <w:rFonts w:ascii="Times New Roman" w:hAnsi="Times New Roman" w:eastAsia="方正仿宋简体" w:cs="Times New Roman"/>
          <w:kern w:val="2"/>
          <w:sz w:val="24"/>
          <w:szCs w:val="24"/>
        </w:rPr>
      </w:pPr>
      <w:r>
        <w:rPr>
          <w:rFonts w:ascii="Times New Roman" w:hAnsi="Times New Roman" w:eastAsia="方正仿宋简体" w:cs="Times New Roman"/>
          <w:kern w:val="2"/>
          <w:sz w:val="24"/>
          <w:szCs w:val="24"/>
        </w:rPr>
        <w:t>5.1 每台设备至少应包括如下项目，但不限于此</w:t>
      </w:r>
    </w:p>
    <w:p>
      <w:pPr>
        <w:spacing w:line="600" w:lineRule="exact"/>
        <w:ind w:firstLine="480"/>
        <w:rPr>
          <w:rFonts w:eastAsia="方正仿宋简体"/>
          <w:sz w:val="24"/>
          <w:szCs w:val="24"/>
        </w:rPr>
      </w:pPr>
      <w:r>
        <w:rPr>
          <w:rFonts w:ascii="Times New Roman" w:hAnsi="Times New Roman" w:eastAsia="方正仿宋简体" w:cs="Times New Roman"/>
          <w:kern w:val="2"/>
          <w:sz w:val="24"/>
          <w:szCs w:val="24"/>
        </w:rPr>
        <w:t>5.1.1、设备本体，及达到本技术协议要求的其他附件。</w:t>
      </w:r>
    </w:p>
    <w:p>
      <w:pPr>
        <w:spacing w:line="600" w:lineRule="exact"/>
        <w:ind w:firstLine="480"/>
        <w:rPr>
          <w:rFonts w:eastAsia="方正仿宋简体"/>
          <w:sz w:val="24"/>
          <w:szCs w:val="24"/>
        </w:rPr>
      </w:pPr>
      <w:r>
        <w:rPr>
          <w:rFonts w:ascii="Times New Roman" w:hAnsi="Times New Roman" w:eastAsia="方正仿宋简体" w:cs="Times New Roman"/>
          <w:kern w:val="2"/>
          <w:sz w:val="24"/>
          <w:szCs w:val="24"/>
        </w:rPr>
        <w:t>5.1.2、质保期内备品备件和检修工具。</w:t>
      </w:r>
    </w:p>
    <w:p>
      <w:pPr>
        <w:spacing w:line="600" w:lineRule="exact"/>
        <w:ind w:firstLine="480"/>
        <w:rPr>
          <w:rFonts w:eastAsia="方正仿宋简体"/>
          <w:sz w:val="24"/>
          <w:szCs w:val="24"/>
        </w:rPr>
      </w:pPr>
      <w:r>
        <w:rPr>
          <w:rFonts w:ascii="Times New Roman" w:hAnsi="Times New Roman" w:eastAsia="方正仿宋简体" w:cs="Times New Roman"/>
          <w:kern w:val="2"/>
          <w:sz w:val="24"/>
          <w:szCs w:val="24"/>
        </w:rPr>
        <w:t>5.1.3、随机技术资料。</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电动机安装使用维护说明书、出厂测试检验报告、产品合格证、矿用产品安全标志证书、防爆合格证、全国工业产品生产许可证</w:t>
      </w:r>
      <w:r>
        <w:rPr>
          <w:rFonts w:hint="eastAsia" w:ascii="Times New Roman" w:hAnsi="Times New Roman" w:eastAsia="方正仿宋简体" w:cs="Times New Roman"/>
          <w:kern w:val="2"/>
          <w:sz w:val="24"/>
          <w:szCs w:val="24"/>
        </w:rPr>
        <w:t>、涂装用料证明性文件</w:t>
      </w:r>
      <w:r>
        <w:rPr>
          <w:rFonts w:ascii="Times New Roman" w:hAnsi="Times New Roman" w:eastAsia="方正仿宋简体" w:cs="Times New Roman"/>
          <w:kern w:val="2"/>
          <w:sz w:val="24"/>
          <w:szCs w:val="24"/>
        </w:rPr>
        <w:t>等。</w:t>
      </w:r>
    </w:p>
    <w:p>
      <w:pPr>
        <w:pStyle w:val="4"/>
        <w:spacing w:before="0" w:after="0" w:line="600" w:lineRule="exact"/>
        <w:rPr>
          <w:rFonts w:ascii="Times New Roman" w:hAnsi="Times New Roman" w:eastAsia="方正仿宋简体" w:cs="Times New Roman"/>
          <w:kern w:val="2"/>
          <w:sz w:val="24"/>
          <w:szCs w:val="24"/>
        </w:rPr>
      </w:pPr>
      <w:r>
        <w:rPr>
          <w:rFonts w:ascii="Times New Roman" w:hAnsi="Times New Roman" w:eastAsia="方正仿宋简体" w:cs="Times New Roman"/>
          <w:kern w:val="2"/>
          <w:sz w:val="24"/>
          <w:szCs w:val="24"/>
        </w:rPr>
        <w:t>5.2  运输</w:t>
      </w:r>
    </w:p>
    <w:p>
      <w:pPr>
        <w:spacing w:line="600" w:lineRule="exact"/>
        <w:ind w:firstLine="480"/>
        <w:rPr>
          <w:rFonts w:eastAsia="方正仿宋简体"/>
          <w:sz w:val="24"/>
          <w:szCs w:val="24"/>
        </w:rPr>
      </w:pPr>
      <w:r>
        <w:rPr>
          <w:rFonts w:ascii="Times New Roman" w:hAnsi="Times New Roman" w:eastAsia="方正仿宋简体" w:cs="Times New Roman"/>
          <w:kern w:val="2"/>
          <w:sz w:val="24"/>
          <w:szCs w:val="24"/>
        </w:rPr>
        <w:t>按GB标准包装，防腐、防潮（捆扎方法带宽数量）满足公路运输要求，包装物不回收。包装费用由</w:t>
      </w:r>
      <w:r>
        <w:rPr>
          <w:rFonts w:hint="eastAsia" w:eastAsia="方正仿宋简体" w:cs="Times New Roman"/>
          <w:kern w:val="2"/>
          <w:sz w:val="24"/>
          <w:szCs w:val="24"/>
          <w:lang w:val="en-US" w:eastAsia="zh-CN"/>
        </w:rPr>
        <w:t>报价供应商</w:t>
      </w:r>
      <w:r>
        <w:rPr>
          <w:rFonts w:ascii="Times New Roman" w:hAnsi="Times New Roman" w:eastAsia="方正仿宋简体" w:cs="Times New Roman"/>
          <w:kern w:val="2"/>
          <w:sz w:val="24"/>
          <w:szCs w:val="24"/>
        </w:rPr>
        <w:t>承担。运输货物过程中发生的全部费用由</w:t>
      </w:r>
      <w:r>
        <w:rPr>
          <w:rFonts w:hint="eastAsia" w:eastAsia="方正仿宋简体" w:cs="Times New Roman"/>
          <w:kern w:val="2"/>
          <w:sz w:val="24"/>
          <w:szCs w:val="24"/>
          <w:lang w:eastAsia="zh-CN"/>
        </w:rPr>
        <w:t>报价供应商</w:t>
      </w:r>
      <w:r>
        <w:rPr>
          <w:rFonts w:ascii="Times New Roman" w:hAnsi="Times New Roman" w:eastAsia="方正仿宋简体" w:cs="Times New Roman"/>
          <w:kern w:val="2"/>
          <w:sz w:val="24"/>
          <w:szCs w:val="24"/>
        </w:rPr>
        <w:t>承担，到达现场后卸车费用由</w:t>
      </w:r>
      <w:r>
        <w:rPr>
          <w:rFonts w:hint="eastAsia" w:eastAsia="方正仿宋简体" w:cs="Times New Roman"/>
          <w:kern w:val="2"/>
          <w:sz w:val="24"/>
          <w:szCs w:val="24"/>
          <w:lang w:val="en-US" w:eastAsia="zh-CN"/>
        </w:rPr>
        <w:t>采购方</w:t>
      </w:r>
      <w:r>
        <w:rPr>
          <w:rFonts w:ascii="Times New Roman" w:hAnsi="Times New Roman" w:eastAsia="方正仿宋简体" w:cs="Times New Roman"/>
          <w:kern w:val="2"/>
          <w:sz w:val="24"/>
          <w:szCs w:val="24"/>
        </w:rPr>
        <w:t>承担。</w:t>
      </w:r>
    </w:p>
    <w:p>
      <w:pPr>
        <w:pStyle w:val="4"/>
        <w:tabs>
          <w:tab w:val="center" w:pos="4167"/>
        </w:tabs>
        <w:spacing w:before="0" w:after="0" w:line="600" w:lineRule="exact"/>
        <w:jc w:val="center"/>
        <w:rPr>
          <w:rFonts w:ascii="Times New Roman" w:hAnsi="Times New Roman" w:eastAsia="方正仿宋简体" w:cs="Times New Roman"/>
          <w:kern w:val="2"/>
          <w:sz w:val="24"/>
          <w:szCs w:val="24"/>
        </w:rPr>
      </w:pPr>
      <w:r>
        <w:rPr>
          <w:rFonts w:ascii="Times New Roman" w:hAnsi="Times New Roman" w:eastAsia="方正仿宋简体" w:cs="Times New Roman"/>
          <w:kern w:val="2"/>
          <w:sz w:val="24"/>
          <w:szCs w:val="24"/>
        </w:rPr>
        <w:t>第六节 配件和工具</w:t>
      </w:r>
    </w:p>
    <w:p>
      <w:pPr>
        <w:pStyle w:val="7"/>
        <w:spacing w:line="600" w:lineRule="exact"/>
        <w:ind w:firstLine="480" w:firstLineChars="200"/>
        <w:jc w:val="left"/>
        <w:rPr>
          <w:rFonts w:eastAsia="方正仿宋简体"/>
          <w:kern w:val="2"/>
          <w:szCs w:val="24"/>
        </w:rPr>
      </w:pPr>
      <w:r>
        <w:rPr>
          <w:rFonts w:eastAsia="方正仿宋简体"/>
          <w:kern w:val="2"/>
          <w:szCs w:val="24"/>
        </w:rPr>
        <w:t>6.1、设备安装和试运行以及质保期内所需的备件、消耗品等，在交货时必须全部提供。</w:t>
      </w:r>
    </w:p>
    <w:p>
      <w:pPr>
        <w:pStyle w:val="7"/>
        <w:spacing w:line="600" w:lineRule="exact"/>
        <w:ind w:firstLine="480" w:firstLineChars="200"/>
        <w:jc w:val="left"/>
        <w:rPr>
          <w:rFonts w:eastAsia="方正仿宋简体"/>
          <w:kern w:val="2"/>
          <w:szCs w:val="24"/>
        </w:rPr>
      </w:pPr>
      <w:r>
        <w:rPr>
          <w:rFonts w:eastAsia="方正仿宋简体"/>
          <w:kern w:val="2"/>
          <w:szCs w:val="24"/>
        </w:rPr>
        <w:t>6.2、</w:t>
      </w:r>
      <w:r>
        <w:rPr>
          <w:rFonts w:hint="eastAsia" w:eastAsia="方正仿宋简体"/>
          <w:kern w:val="2"/>
          <w:szCs w:val="24"/>
          <w:lang w:eastAsia="zh-CN"/>
        </w:rPr>
        <w:t>报价供应商</w:t>
      </w:r>
      <w:r>
        <w:rPr>
          <w:rFonts w:eastAsia="方正仿宋简体"/>
          <w:kern w:val="2"/>
          <w:szCs w:val="24"/>
        </w:rPr>
        <w:t>应保证长期以最优惠的价格供给易损件和备件。如果备件发生设计变更，应将变更信息及时通知用户。</w:t>
      </w:r>
    </w:p>
    <w:p>
      <w:pPr>
        <w:pStyle w:val="7"/>
        <w:spacing w:line="600" w:lineRule="exact"/>
        <w:ind w:firstLine="480" w:firstLineChars="200"/>
        <w:jc w:val="left"/>
        <w:rPr>
          <w:rFonts w:eastAsia="方正仿宋简体"/>
          <w:kern w:val="2"/>
          <w:szCs w:val="24"/>
        </w:rPr>
      </w:pPr>
      <w:r>
        <w:rPr>
          <w:rFonts w:eastAsia="方正仿宋简体"/>
          <w:kern w:val="2"/>
          <w:szCs w:val="24"/>
        </w:rPr>
        <w:t>6.3、 在备件停止生产的情况下，</w:t>
      </w:r>
      <w:r>
        <w:rPr>
          <w:rFonts w:hint="eastAsia" w:eastAsia="方正仿宋简体"/>
          <w:kern w:val="2"/>
          <w:szCs w:val="24"/>
          <w:lang w:eastAsia="zh-CN"/>
        </w:rPr>
        <w:t>报价供应商</w:t>
      </w:r>
      <w:r>
        <w:rPr>
          <w:rFonts w:eastAsia="方正仿宋简体"/>
          <w:kern w:val="2"/>
          <w:szCs w:val="24"/>
        </w:rPr>
        <w:t>应事先将要停止生产的计划通知</w:t>
      </w:r>
      <w:r>
        <w:rPr>
          <w:rFonts w:hint="eastAsia" w:eastAsia="方正仿宋简体"/>
          <w:kern w:val="2"/>
          <w:szCs w:val="24"/>
          <w:lang w:eastAsia="zh-CN"/>
        </w:rPr>
        <w:t>采购方</w:t>
      </w:r>
      <w:r>
        <w:rPr>
          <w:rFonts w:eastAsia="方正仿宋简体"/>
          <w:kern w:val="2"/>
          <w:szCs w:val="24"/>
        </w:rPr>
        <w:t>使</w:t>
      </w:r>
      <w:r>
        <w:rPr>
          <w:rFonts w:hint="eastAsia" w:eastAsia="方正仿宋简体"/>
          <w:kern w:val="2"/>
          <w:szCs w:val="24"/>
          <w:lang w:eastAsia="zh-CN"/>
        </w:rPr>
        <w:t>采购方</w:t>
      </w:r>
      <w:r>
        <w:rPr>
          <w:rFonts w:eastAsia="方正仿宋简体"/>
          <w:kern w:val="2"/>
          <w:szCs w:val="24"/>
        </w:rPr>
        <w:t>有足够的时间采购所需的备件。</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6.4、 在备件停止生产后，如果</w:t>
      </w:r>
      <w:r>
        <w:rPr>
          <w:rFonts w:hint="eastAsia" w:eastAsia="方正仿宋简体" w:cs="Times New Roman"/>
          <w:kern w:val="2"/>
          <w:sz w:val="24"/>
          <w:szCs w:val="24"/>
          <w:lang w:eastAsia="zh-CN"/>
        </w:rPr>
        <w:t>采购方</w:t>
      </w:r>
      <w:r>
        <w:rPr>
          <w:rFonts w:ascii="Times New Roman" w:hAnsi="Times New Roman" w:eastAsia="方正仿宋简体" w:cs="Times New Roman"/>
          <w:kern w:val="2"/>
          <w:sz w:val="24"/>
          <w:szCs w:val="24"/>
        </w:rPr>
        <w:t>要求，</w:t>
      </w:r>
      <w:r>
        <w:rPr>
          <w:rFonts w:hint="eastAsia" w:eastAsia="方正仿宋简体" w:cs="Times New Roman"/>
          <w:kern w:val="2"/>
          <w:sz w:val="24"/>
          <w:szCs w:val="24"/>
          <w:lang w:eastAsia="zh-CN"/>
        </w:rPr>
        <w:t>报价供应商</w:t>
      </w:r>
      <w:r>
        <w:rPr>
          <w:rFonts w:ascii="Times New Roman" w:hAnsi="Times New Roman" w:eastAsia="方正仿宋简体" w:cs="Times New Roman"/>
          <w:kern w:val="2"/>
          <w:sz w:val="24"/>
          <w:szCs w:val="24"/>
        </w:rPr>
        <w:t>应免费向</w:t>
      </w:r>
      <w:r>
        <w:rPr>
          <w:rFonts w:hint="eastAsia" w:eastAsia="方正仿宋简体" w:cs="Times New Roman"/>
          <w:kern w:val="2"/>
          <w:sz w:val="24"/>
          <w:szCs w:val="24"/>
          <w:lang w:eastAsia="zh-CN"/>
        </w:rPr>
        <w:t>采购方</w:t>
      </w:r>
      <w:r>
        <w:rPr>
          <w:rFonts w:ascii="Times New Roman" w:hAnsi="Times New Roman" w:eastAsia="方正仿宋简体" w:cs="Times New Roman"/>
          <w:kern w:val="2"/>
          <w:sz w:val="24"/>
          <w:szCs w:val="24"/>
        </w:rPr>
        <w:t>提供备件的图纸和规格。</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6.5、投标时提供备件明细和工具明细。</w:t>
      </w:r>
    </w:p>
    <w:p>
      <w:pPr>
        <w:pStyle w:val="4"/>
        <w:tabs>
          <w:tab w:val="center" w:pos="4167"/>
        </w:tabs>
        <w:spacing w:before="0" w:after="0" w:line="600" w:lineRule="exact"/>
        <w:jc w:val="center"/>
        <w:rPr>
          <w:rFonts w:ascii="Times New Roman" w:hAnsi="Times New Roman" w:eastAsia="方正仿宋简体" w:cs="Times New Roman"/>
          <w:kern w:val="2"/>
          <w:sz w:val="24"/>
          <w:szCs w:val="24"/>
        </w:rPr>
      </w:pPr>
      <w:r>
        <w:rPr>
          <w:rFonts w:ascii="Times New Roman" w:hAnsi="Times New Roman" w:eastAsia="方正仿宋简体" w:cs="Times New Roman"/>
          <w:kern w:val="2"/>
          <w:sz w:val="24"/>
          <w:szCs w:val="24"/>
        </w:rPr>
        <w:t>第七节、质量保证与售后服务</w:t>
      </w:r>
    </w:p>
    <w:p>
      <w:pPr>
        <w:pStyle w:val="4"/>
        <w:spacing w:before="0" w:after="0" w:line="600" w:lineRule="exact"/>
        <w:rPr>
          <w:rFonts w:ascii="Times New Roman" w:hAnsi="Times New Roman" w:eastAsia="方正仿宋简体" w:cs="Times New Roman"/>
          <w:kern w:val="2"/>
          <w:sz w:val="24"/>
          <w:szCs w:val="24"/>
        </w:rPr>
      </w:pPr>
      <w:r>
        <w:rPr>
          <w:rFonts w:ascii="Times New Roman" w:hAnsi="Times New Roman" w:eastAsia="方正仿宋简体" w:cs="Times New Roman"/>
          <w:kern w:val="2"/>
          <w:sz w:val="24"/>
          <w:szCs w:val="24"/>
        </w:rPr>
        <w:t>7.1、</w:t>
      </w:r>
      <w:r>
        <w:rPr>
          <w:rFonts w:hint="eastAsia" w:ascii="Times New Roman" w:hAnsi="Times New Roman" w:eastAsia="方正仿宋简体" w:cs="Times New Roman"/>
          <w:kern w:val="2"/>
          <w:sz w:val="24"/>
          <w:szCs w:val="24"/>
          <w:lang w:eastAsia="zh-CN"/>
        </w:rPr>
        <w:t>报价供应商</w:t>
      </w:r>
      <w:r>
        <w:rPr>
          <w:rFonts w:ascii="Times New Roman" w:hAnsi="Times New Roman" w:eastAsia="方正仿宋简体" w:cs="Times New Roman"/>
          <w:kern w:val="2"/>
          <w:sz w:val="24"/>
          <w:szCs w:val="24"/>
        </w:rPr>
        <w:t>现场技术服务</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7.1.1、</w:t>
      </w:r>
      <w:r>
        <w:rPr>
          <w:rFonts w:hint="eastAsia" w:eastAsia="方正仿宋简体" w:cs="Times New Roman"/>
          <w:kern w:val="2"/>
          <w:sz w:val="24"/>
          <w:szCs w:val="24"/>
          <w:lang w:eastAsia="zh-CN"/>
        </w:rPr>
        <w:t>报价供应商</w:t>
      </w:r>
      <w:r>
        <w:rPr>
          <w:rFonts w:ascii="Times New Roman" w:hAnsi="Times New Roman" w:eastAsia="方正仿宋简体" w:cs="Times New Roman"/>
          <w:kern w:val="2"/>
          <w:sz w:val="24"/>
          <w:szCs w:val="24"/>
        </w:rPr>
        <w:t>现场服务人员的目的是使所供设备安全、正常投运，</w:t>
      </w:r>
      <w:r>
        <w:rPr>
          <w:rFonts w:hint="eastAsia" w:ascii="Times New Roman" w:hAnsi="Times New Roman" w:eastAsia="方正仿宋简体" w:cs="Times New Roman"/>
          <w:kern w:val="2"/>
          <w:sz w:val="24"/>
          <w:szCs w:val="24"/>
          <w:lang w:eastAsia="zh-CN"/>
        </w:rPr>
        <w:t>报价供应商</w:t>
      </w:r>
      <w:r>
        <w:rPr>
          <w:rFonts w:ascii="Times New Roman" w:hAnsi="Times New Roman" w:eastAsia="方正仿宋简体" w:cs="Times New Roman"/>
          <w:kern w:val="2"/>
          <w:sz w:val="24"/>
          <w:szCs w:val="24"/>
        </w:rPr>
        <w:t>要派合格的现场服务人员，在</w:t>
      </w:r>
      <w:r>
        <w:rPr>
          <w:rFonts w:hint="eastAsia" w:ascii="Times New Roman" w:hAnsi="Times New Roman" w:eastAsia="方正仿宋简体" w:cs="Times New Roman"/>
          <w:kern w:val="2"/>
          <w:sz w:val="24"/>
          <w:szCs w:val="24"/>
          <w:lang w:val="en-US" w:eastAsia="zh-CN"/>
        </w:rPr>
        <w:t>报价</w:t>
      </w:r>
      <w:r>
        <w:rPr>
          <w:rFonts w:ascii="Times New Roman" w:hAnsi="Times New Roman" w:eastAsia="方正仿宋简体" w:cs="Times New Roman"/>
          <w:kern w:val="2"/>
          <w:sz w:val="24"/>
          <w:szCs w:val="24"/>
        </w:rPr>
        <w:t>阶段应提供包括服务人员的现场服务计划。</w:t>
      </w:r>
    </w:p>
    <w:p>
      <w:pPr>
        <w:spacing w:line="600" w:lineRule="exact"/>
        <w:ind w:firstLine="480" w:firstLineChars="200"/>
        <w:rPr>
          <w:rFonts w:eastAsia="方正仿宋简体"/>
          <w:sz w:val="24"/>
          <w:szCs w:val="24"/>
        </w:rPr>
      </w:pPr>
      <w:r>
        <w:rPr>
          <w:rFonts w:ascii="Times New Roman" w:hAnsi="Times New Roman" w:eastAsia="方正仿宋简体" w:cs="Times New Roman"/>
          <w:kern w:val="2"/>
          <w:sz w:val="24"/>
          <w:szCs w:val="24"/>
        </w:rPr>
        <w:t>7.1.2、当</w:t>
      </w:r>
      <w:r>
        <w:rPr>
          <w:rFonts w:hint="eastAsia" w:eastAsia="方正仿宋简体" w:cs="Times New Roman"/>
          <w:kern w:val="2"/>
          <w:sz w:val="24"/>
          <w:szCs w:val="24"/>
          <w:lang w:eastAsia="zh-CN"/>
        </w:rPr>
        <w:t>采购方</w:t>
      </w:r>
      <w:r>
        <w:rPr>
          <w:rFonts w:ascii="Times New Roman" w:hAnsi="Times New Roman" w:eastAsia="方正仿宋简体" w:cs="Times New Roman"/>
          <w:kern w:val="2"/>
          <w:sz w:val="24"/>
          <w:szCs w:val="24"/>
        </w:rPr>
        <w:t>要求</w:t>
      </w:r>
      <w:r>
        <w:rPr>
          <w:rFonts w:hint="eastAsia" w:eastAsia="方正仿宋简体" w:cs="Times New Roman"/>
          <w:kern w:val="2"/>
          <w:sz w:val="24"/>
          <w:szCs w:val="24"/>
          <w:lang w:eastAsia="zh-CN"/>
        </w:rPr>
        <w:t>报价供应商</w:t>
      </w:r>
      <w:r>
        <w:rPr>
          <w:rFonts w:ascii="Times New Roman" w:hAnsi="Times New Roman" w:eastAsia="方正仿宋简体" w:cs="Times New Roman"/>
          <w:kern w:val="2"/>
          <w:sz w:val="24"/>
          <w:szCs w:val="24"/>
        </w:rPr>
        <w:t>现场服务时，</w:t>
      </w:r>
      <w:r>
        <w:rPr>
          <w:rFonts w:hint="eastAsia" w:eastAsia="方正仿宋简体" w:cs="Times New Roman"/>
          <w:kern w:val="2"/>
          <w:sz w:val="24"/>
          <w:szCs w:val="24"/>
          <w:lang w:eastAsia="zh-CN"/>
        </w:rPr>
        <w:t>报价供应商</w:t>
      </w:r>
      <w:r>
        <w:rPr>
          <w:rFonts w:ascii="Times New Roman" w:hAnsi="Times New Roman" w:eastAsia="方正仿宋简体" w:cs="Times New Roman"/>
          <w:kern w:val="2"/>
          <w:sz w:val="24"/>
          <w:szCs w:val="24"/>
        </w:rPr>
        <w:t>服务人员24h内到达现场，无偿负责设备安装及协助进行设备调试工作。</w:t>
      </w:r>
    </w:p>
    <w:p>
      <w:pPr>
        <w:pStyle w:val="4"/>
        <w:spacing w:before="0" w:after="0" w:line="600" w:lineRule="exact"/>
        <w:rPr>
          <w:rFonts w:ascii="Times New Roman" w:hAnsi="Times New Roman" w:eastAsia="方正仿宋简体" w:cs="Times New Roman"/>
          <w:kern w:val="2"/>
          <w:sz w:val="24"/>
          <w:szCs w:val="24"/>
        </w:rPr>
      </w:pPr>
      <w:r>
        <w:rPr>
          <w:rFonts w:ascii="Times New Roman" w:hAnsi="Times New Roman" w:eastAsia="方正仿宋简体" w:cs="Times New Roman"/>
          <w:kern w:val="2"/>
          <w:sz w:val="24"/>
          <w:szCs w:val="24"/>
        </w:rPr>
        <w:t>7.2、售后服务</w:t>
      </w:r>
    </w:p>
    <w:p>
      <w:pPr>
        <w:pStyle w:val="7"/>
        <w:spacing w:line="600" w:lineRule="exact"/>
        <w:ind w:firstLine="480" w:firstLineChars="200"/>
        <w:rPr>
          <w:rFonts w:eastAsia="方正仿宋简体"/>
          <w:kern w:val="2"/>
          <w:szCs w:val="24"/>
        </w:rPr>
      </w:pPr>
      <w:r>
        <w:rPr>
          <w:rFonts w:eastAsia="方正仿宋简体"/>
          <w:kern w:val="2"/>
          <w:szCs w:val="24"/>
        </w:rPr>
        <w:t>7.2.1、</w:t>
      </w:r>
      <w:r>
        <w:rPr>
          <w:rFonts w:hint="eastAsia" w:eastAsia="方正仿宋简体"/>
          <w:kern w:val="2"/>
          <w:szCs w:val="24"/>
        </w:rPr>
        <w:t>质保期为设备到货验收合格满18个月或投入使用后满12个月，以先到期限为准</w:t>
      </w:r>
      <w:r>
        <w:rPr>
          <w:rFonts w:eastAsia="方正仿宋简体"/>
          <w:kern w:val="2"/>
          <w:szCs w:val="24"/>
        </w:rPr>
        <w:t>。</w:t>
      </w:r>
    </w:p>
    <w:p>
      <w:pPr>
        <w:pStyle w:val="7"/>
        <w:spacing w:line="600" w:lineRule="exact"/>
        <w:ind w:firstLine="480" w:firstLineChars="200"/>
        <w:rPr>
          <w:rFonts w:eastAsia="方正仿宋简体"/>
          <w:kern w:val="2"/>
          <w:szCs w:val="24"/>
        </w:rPr>
      </w:pPr>
      <w:r>
        <w:rPr>
          <w:rFonts w:eastAsia="方正仿宋简体"/>
          <w:kern w:val="2"/>
          <w:szCs w:val="24"/>
        </w:rPr>
        <w:t>7.2.2、</w:t>
      </w:r>
      <w:r>
        <w:rPr>
          <w:rFonts w:hint="eastAsia" w:eastAsia="方正仿宋简体"/>
          <w:kern w:val="2"/>
          <w:szCs w:val="24"/>
          <w:lang w:eastAsia="zh-CN"/>
        </w:rPr>
        <w:t>报价供应商</w:t>
      </w:r>
      <w:r>
        <w:rPr>
          <w:rFonts w:eastAsia="方正仿宋简体"/>
          <w:kern w:val="2"/>
          <w:szCs w:val="24"/>
        </w:rPr>
        <w:t>有健全的售后服务管理体系和完整的售后服务工作程序，并设有专门的售后服务部门，对产品在现场的安装指导及售后服务中，坚持用户至上的原则。技术服务费已包含在设备总价内。</w:t>
      </w:r>
    </w:p>
    <w:p>
      <w:pPr>
        <w:pStyle w:val="7"/>
        <w:spacing w:line="600" w:lineRule="exact"/>
        <w:ind w:firstLine="480" w:firstLineChars="200"/>
        <w:rPr>
          <w:rFonts w:eastAsia="方正仿宋简体"/>
          <w:kern w:val="2"/>
          <w:szCs w:val="24"/>
        </w:rPr>
      </w:pPr>
      <w:r>
        <w:rPr>
          <w:rFonts w:eastAsia="方正仿宋简体"/>
          <w:kern w:val="2"/>
          <w:szCs w:val="24"/>
        </w:rPr>
        <w:t>7.2.3、如因</w:t>
      </w:r>
      <w:r>
        <w:rPr>
          <w:rFonts w:hint="eastAsia" w:eastAsia="方正仿宋简体"/>
          <w:kern w:val="2"/>
          <w:szCs w:val="24"/>
          <w:lang w:eastAsia="zh-CN"/>
        </w:rPr>
        <w:t>报价供应商</w:t>
      </w:r>
      <w:r>
        <w:rPr>
          <w:rFonts w:eastAsia="方正仿宋简体"/>
          <w:kern w:val="2"/>
          <w:szCs w:val="24"/>
        </w:rPr>
        <w:t>的指导错误(含图纸、资料错误)或者在</w:t>
      </w:r>
      <w:r>
        <w:rPr>
          <w:rFonts w:hint="eastAsia" w:eastAsia="方正仿宋简体"/>
          <w:kern w:val="2"/>
          <w:szCs w:val="24"/>
          <w:lang w:eastAsia="zh-CN"/>
        </w:rPr>
        <w:t>质保期</w:t>
      </w:r>
      <w:r>
        <w:rPr>
          <w:rFonts w:eastAsia="方正仿宋简体"/>
          <w:kern w:val="2"/>
          <w:szCs w:val="24"/>
        </w:rPr>
        <w:t>内因</w:t>
      </w:r>
      <w:r>
        <w:rPr>
          <w:rFonts w:hint="eastAsia" w:eastAsia="方正仿宋简体"/>
          <w:kern w:val="2"/>
          <w:szCs w:val="24"/>
          <w:lang w:eastAsia="zh-CN"/>
        </w:rPr>
        <w:t>报价供应商</w:t>
      </w:r>
      <w:r>
        <w:rPr>
          <w:rFonts w:eastAsia="方正仿宋简体"/>
          <w:kern w:val="2"/>
          <w:szCs w:val="24"/>
        </w:rPr>
        <w:t>设备质量原因，发生设备和部件损坏，或不能正常使用时，</w:t>
      </w:r>
      <w:r>
        <w:rPr>
          <w:rFonts w:hint="eastAsia" w:eastAsia="方正仿宋简体"/>
          <w:kern w:val="2"/>
          <w:szCs w:val="24"/>
          <w:lang w:eastAsia="zh-CN"/>
        </w:rPr>
        <w:t>报价供应商</w:t>
      </w:r>
      <w:r>
        <w:rPr>
          <w:rFonts w:eastAsia="方正仿宋简体"/>
          <w:kern w:val="2"/>
          <w:szCs w:val="24"/>
        </w:rPr>
        <w:t>无偿进行修理或更换。</w:t>
      </w:r>
    </w:p>
    <w:p>
      <w:pPr>
        <w:pStyle w:val="7"/>
        <w:spacing w:line="600" w:lineRule="exact"/>
        <w:ind w:firstLine="480" w:firstLineChars="200"/>
        <w:rPr>
          <w:rFonts w:eastAsia="方正仿宋简体"/>
          <w:kern w:val="2"/>
          <w:szCs w:val="24"/>
        </w:rPr>
      </w:pPr>
      <w:r>
        <w:rPr>
          <w:rFonts w:eastAsia="方正仿宋简体"/>
          <w:kern w:val="2"/>
          <w:szCs w:val="24"/>
        </w:rPr>
        <w:t>7.2.4、</w:t>
      </w:r>
      <w:r>
        <w:rPr>
          <w:rFonts w:hint="eastAsia" w:eastAsia="方正仿宋简体"/>
          <w:kern w:val="2"/>
          <w:szCs w:val="24"/>
          <w:lang w:eastAsia="zh-CN"/>
        </w:rPr>
        <w:t>质保期</w:t>
      </w:r>
      <w:r>
        <w:rPr>
          <w:rFonts w:eastAsia="方正仿宋简体"/>
          <w:kern w:val="2"/>
          <w:szCs w:val="24"/>
        </w:rPr>
        <w:t>后，</w:t>
      </w:r>
      <w:r>
        <w:rPr>
          <w:rFonts w:hint="eastAsia" w:eastAsia="方正仿宋简体"/>
          <w:kern w:val="2"/>
          <w:szCs w:val="24"/>
          <w:lang w:eastAsia="zh-CN"/>
        </w:rPr>
        <w:t>报价供应商</w:t>
      </w:r>
      <w:r>
        <w:rPr>
          <w:rFonts w:eastAsia="方正仿宋简体"/>
          <w:kern w:val="2"/>
          <w:szCs w:val="24"/>
        </w:rPr>
        <w:t>长期以优惠价向</w:t>
      </w:r>
      <w:r>
        <w:rPr>
          <w:rFonts w:hint="eastAsia" w:eastAsia="方正仿宋简体"/>
          <w:kern w:val="2"/>
          <w:szCs w:val="24"/>
          <w:lang w:eastAsia="zh-CN"/>
        </w:rPr>
        <w:t>采购方</w:t>
      </w:r>
      <w:r>
        <w:rPr>
          <w:rFonts w:eastAsia="方正仿宋简体"/>
          <w:kern w:val="2"/>
          <w:szCs w:val="24"/>
        </w:rPr>
        <w:t>供应备品备件。</w:t>
      </w:r>
    </w:p>
    <w:p>
      <w:pPr>
        <w:pStyle w:val="7"/>
        <w:spacing w:line="600" w:lineRule="exact"/>
        <w:ind w:firstLine="480" w:firstLineChars="200"/>
        <w:rPr>
          <w:rFonts w:eastAsia="方正仿宋简体"/>
          <w:kern w:val="2"/>
          <w:szCs w:val="24"/>
        </w:rPr>
      </w:pPr>
      <w:r>
        <w:rPr>
          <w:rFonts w:eastAsia="方正仿宋简体"/>
          <w:kern w:val="2"/>
          <w:szCs w:val="24"/>
        </w:rPr>
        <w:t>7.2.5、</w:t>
      </w:r>
      <w:r>
        <w:rPr>
          <w:rFonts w:hint="eastAsia" w:eastAsia="方正仿宋简体"/>
          <w:kern w:val="2"/>
          <w:szCs w:val="24"/>
          <w:lang w:eastAsia="zh-CN"/>
        </w:rPr>
        <w:t>质保期</w:t>
      </w:r>
      <w:r>
        <w:rPr>
          <w:rFonts w:eastAsia="方正仿宋简体"/>
          <w:kern w:val="2"/>
          <w:szCs w:val="24"/>
        </w:rPr>
        <w:t>后，如</w:t>
      </w:r>
      <w:r>
        <w:rPr>
          <w:rFonts w:hint="eastAsia" w:eastAsia="方正仿宋简体"/>
          <w:kern w:val="2"/>
          <w:szCs w:val="24"/>
          <w:lang w:eastAsia="zh-CN"/>
        </w:rPr>
        <w:t>采购方</w:t>
      </w:r>
      <w:r>
        <w:rPr>
          <w:rFonts w:eastAsia="方正仿宋简体"/>
          <w:kern w:val="2"/>
          <w:szCs w:val="24"/>
        </w:rPr>
        <w:t>有必要请</w:t>
      </w:r>
      <w:r>
        <w:rPr>
          <w:rFonts w:hint="eastAsia" w:eastAsia="方正仿宋简体"/>
          <w:kern w:val="2"/>
          <w:szCs w:val="24"/>
          <w:lang w:eastAsia="zh-CN"/>
        </w:rPr>
        <w:t>报价供应商</w:t>
      </w:r>
      <w:r>
        <w:rPr>
          <w:rFonts w:eastAsia="方正仿宋简体"/>
          <w:kern w:val="2"/>
          <w:szCs w:val="24"/>
        </w:rPr>
        <w:t>人员到现场服务时，</w:t>
      </w:r>
      <w:r>
        <w:rPr>
          <w:rFonts w:hint="eastAsia" w:eastAsia="方正仿宋简体"/>
          <w:kern w:val="2"/>
          <w:szCs w:val="24"/>
          <w:lang w:eastAsia="zh-CN"/>
        </w:rPr>
        <w:t>报价供应商</w:t>
      </w:r>
      <w:r>
        <w:rPr>
          <w:rFonts w:hint="eastAsia" w:eastAsia="方正仿宋简体"/>
          <w:kern w:val="2"/>
          <w:szCs w:val="24"/>
        </w:rPr>
        <w:t>必须保证服务人员</w:t>
      </w:r>
      <w:r>
        <w:rPr>
          <w:rFonts w:eastAsia="方正仿宋简体"/>
          <w:kern w:val="2"/>
          <w:szCs w:val="24"/>
        </w:rPr>
        <w:t>24小时内到现场服务。</w:t>
      </w:r>
    </w:p>
    <w:p>
      <w:pPr>
        <w:pStyle w:val="2"/>
        <w:rPr>
          <w:rFonts w:hint="eastAsia"/>
          <w:lang w:val="en-US" w:eastAsia="zh-CN"/>
        </w:rPr>
      </w:pP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overflowPunct w:val="0"/>
        <w:spacing w:line="360" w:lineRule="auto"/>
        <w:jc w:val="left"/>
        <w:rPr>
          <w:rFonts w:hint="eastAsia" w:ascii="方正仿宋简体" w:hAnsi="方正仿宋简体" w:eastAsia="方正仿宋简体" w:cs="方正仿宋简体"/>
          <w:b w:val="0"/>
          <w:bCs/>
          <w:kern w:val="2"/>
          <w:sz w:val="28"/>
          <w:szCs w:val="28"/>
          <w:highlight w:val="none"/>
          <w:u w:val="none"/>
          <w:lang w:val="en-US" w:eastAsia="zh-CN" w:bidi="ar-SA"/>
        </w:rPr>
      </w:pPr>
      <w:r>
        <w:rPr>
          <w:rFonts w:hint="eastAsia" w:ascii="方正仿宋简体" w:hAnsi="方正仿宋简体" w:eastAsia="方正仿宋简体" w:cs="方正仿宋简体"/>
          <w:b w:val="0"/>
          <w:bCs/>
          <w:kern w:val="2"/>
          <w:sz w:val="28"/>
          <w:szCs w:val="28"/>
          <w:highlight w:val="none"/>
          <w:u w:val="none"/>
          <w:lang w:val="en-US" w:eastAsia="zh-CN" w:bidi="ar-SA"/>
        </w:rPr>
        <w:t>技术文件三：</w:t>
      </w:r>
    </w:p>
    <w:p>
      <w:pPr>
        <w:pStyle w:val="2"/>
        <w:rPr>
          <w:rFonts w:hint="eastAsia" w:ascii="方正仿宋简体" w:hAnsi="方正仿宋简体" w:eastAsia="方正仿宋简体" w:cs="方正仿宋简体"/>
          <w:b w:val="0"/>
          <w:bCs/>
          <w:kern w:val="2"/>
          <w:sz w:val="28"/>
          <w:szCs w:val="28"/>
          <w:highlight w:val="none"/>
          <w:u w:val="none"/>
          <w:lang w:val="en-US" w:eastAsia="zh-CN" w:bidi="ar-SA"/>
        </w:rPr>
      </w:pPr>
    </w:p>
    <w:p>
      <w:pPr>
        <w:pStyle w:val="2"/>
        <w:rPr>
          <w:rFonts w:hint="eastAsia" w:ascii="方正仿宋简体" w:hAnsi="方正仿宋简体" w:eastAsia="方正仿宋简体" w:cs="方正仿宋简体"/>
          <w:b w:val="0"/>
          <w:bCs/>
          <w:kern w:val="2"/>
          <w:sz w:val="28"/>
          <w:szCs w:val="28"/>
          <w:highlight w:val="none"/>
          <w:u w:val="none"/>
          <w:lang w:val="en-US" w:eastAsia="zh-CN" w:bidi="ar-SA"/>
        </w:rPr>
      </w:pPr>
    </w:p>
    <w:p>
      <w:pPr>
        <w:overflowPunct w:val="0"/>
        <w:autoSpaceDE w:val="0"/>
        <w:autoSpaceDN w:val="0"/>
        <w:adjustRightInd w:val="0"/>
        <w:spacing w:line="520" w:lineRule="exact"/>
        <w:jc w:val="center"/>
        <w:textAlignment w:val="baseline"/>
        <w:rPr>
          <w:rFonts w:ascii="黑体" w:hAnsi="黑体" w:eastAsia="黑体"/>
          <w:kern w:val="0"/>
          <w:sz w:val="44"/>
          <w:szCs w:val="44"/>
        </w:rPr>
      </w:pPr>
      <w:r>
        <w:rPr>
          <w:rFonts w:hint="eastAsia" w:ascii="黑体" w:hAnsi="黑体" w:eastAsia="黑体"/>
          <w:kern w:val="0"/>
          <w:sz w:val="44"/>
          <w:szCs w:val="44"/>
        </w:rPr>
        <w:t>葫芦素煤矿主井装载带式输送机</w:t>
      </w:r>
    </w:p>
    <w:p>
      <w:pPr>
        <w:overflowPunct w:val="0"/>
        <w:autoSpaceDE w:val="0"/>
        <w:autoSpaceDN w:val="0"/>
        <w:adjustRightInd w:val="0"/>
        <w:spacing w:line="520" w:lineRule="exact"/>
        <w:jc w:val="center"/>
        <w:textAlignment w:val="baseline"/>
        <w:rPr>
          <w:rFonts w:ascii="宋体" w:hAnsi="宋体"/>
          <w:kern w:val="0"/>
          <w:sz w:val="48"/>
          <w:szCs w:val="48"/>
        </w:rPr>
      </w:pPr>
      <w:r>
        <w:rPr>
          <w:rFonts w:hint="eastAsia" w:ascii="黑体" w:hAnsi="黑体" w:eastAsia="黑体"/>
          <w:kern w:val="0"/>
          <w:sz w:val="44"/>
          <w:szCs w:val="44"/>
        </w:rPr>
        <w:t>主电机采购技术规格书</w:t>
      </w:r>
    </w:p>
    <w:p>
      <w:pPr>
        <w:pageBreakBefore w:val="0"/>
        <w:widowControl w:val="0"/>
        <w:kinsoku/>
        <w:wordWrap/>
        <w:overflowPunct/>
        <w:bidi w:val="0"/>
        <w:adjustRightInd/>
        <w:spacing w:line="500" w:lineRule="exac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br w:type="page"/>
      </w:r>
    </w:p>
    <w:p>
      <w:pPr>
        <w:pageBreakBefore w:val="0"/>
        <w:widowControl w:val="0"/>
        <w:tabs>
          <w:tab w:val="left" w:pos="945"/>
          <w:tab w:val="left" w:pos="1834"/>
        </w:tabs>
        <w:kinsoku/>
        <w:wordWrap/>
        <w:overflowPunct/>
        <w:bidi w:val="0"/>
        <w:adjustRightInd/>
        <w:spacing w:beforeLines="20" w:afterLines="20" w:line="500" w:lineRule="exact"/>
        <w:jc w:val="center"/>
        <w:textAlignment w:val="auto"/>
        <w:outlineLvl w:val="0"/>
        <w:rPr>
          <w:rFonts w:ascii="仿宋" w:hAnsi="仿宋" w:eastAsia="仿宋" w:cs="仿宋"/>
          <w:b/>
          <w:sz w:val="24"/>
          <w:szCs w:val="24"/>
        </w:rPr>
      </w:pPr>
      <w:bookmarkStart w:id="16" w:name="_Toc20594"/>
      <w:r>
        <w:rPr>
          <w:rFonts w:hint="eastAsia" w:ascii="仿宋" w:hAnsi="仿宋" w:eastAsia="仿宋" w:cs="仿宋"/>
          <w:b/>
          <w:sz w:val="24"/>
          <w:szCs w:val="24"/>
        </w:rPr>
        <w:t>第一节 供货范围</w:t>
      </w:r>
      <w:bookmarkEnd w:id="16"/>
    </w:p>
    <w:p>
      <w:pPr>
        <w:pageBreakBefore w:val="0"/>
        <w:widowControl w:val="0"/>
        <w:kinsoku/>
        <w:wordWrap/>
        <w:overflowPunct/>
        <w:bidi w:val="0"/>
        <w:adjustRightInd/>
        <w:spacing w:line="500" w:lineRule="exact"/>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1.1 设备需求一览表</w:t>
      </w:r>
    </w:p>
    <w:tbl>
      <w:tblPr>
        <w:tblStyle w:val="13"/>
        <w:tblW w:w="8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740"/>
        <w:gridCol w:w="3030"/>
        <w:gridCol w:w="960"/>
        <w:gridCol w:w="844"/>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782" w:type="dxa"/>
            <w:vAlign w:val="center"/>
          </w:tcPr>
          <w:p>
            <w:pPr>
              <w:pageBreakBefore w:val="0"/>
              <w:widowControl w:val="0"/>
              <w:kinsoku/>
              <w:wordWrap/>
              <w:overflowPunct/>
              <w:bidi w:val="0"/>
              <w:adjustRightInd/>
              <w:spacing w:line="500" w:lineRule="exact"/>
              <w:jc w:val="right"/>
              <w:textAlignment w:val="auto"/>
              <w:rPr>
                <w:rFonts w:ascii="仿宋" w:hAnsi="仿宋" w:eastAsia="仿宋" w:cs="仿宋"/>
                <w:sz w:val="24"/>
                <w:szCs w:val="24"/>
              </w:rPr>
            </w:pPr>
            <w:r>
              <w:rPr>
                <w:rFonts w:hint="eastAsia" w:ascii="仿宋" w:hAnsi="仿宋" w:eastAsia="仿宋" w:cs="仿宋"/>
                <w:sz w:val="24"/>
                <w:szCs w:val="24"/>
              </w:rPr>
              <w:t>序号</w:t>
            </w:r>
          </w:p>
        </w:tc>
        <w:tc>
          <w:tcPr>
            <w:tcW w:w="1740" w:type="dxa"/>
            <w:vAlign w:val="center"/>
          </w:tcPr>
          <w:p>
            <w:pPr>
              <w:pageBreakBefore w:val="0"/>
              <w:widowControl w:val="0"/>
              <w:kinsoku/>
              <w:wordWrap/>
              <w:overflowPunct/>
              <w:bidi w:val="0"/>
              <w:adjustRightInd/>
              <w:spacing w:line="500" w:lineRule="exact"/>
              <w:jc w:val="center"/>
              <w:textAlignment w:val="auto"/>
              <w:rPr>
                <w:rFonts w:ascii="仿宋" w:hAnsi="仿宋" w:eastAsia="仿宋" w:cs="仿宋"/>
                <w:sz w:val="24"/>
                <w:szCs w:val="24"/>
              </w:rPr>
            </w:pPr>
            <w:r>
              <w:rPr>
                <w:rFonts w:hint="eastAsia" w:ascii="仿宋" w:hAnsi="仿宋" w:eastAsia="仿宋" w:cs="仿宋"/>
                <w:sz w:val="24"/>
                <w:szCs w:val="24"/>
              </w:rPr>
              <w:t>设备名称</w:t>
            </w:r>
          </w:p>
        </w:tc>
        <w:tc>
          <w:tcPr>
            <w:tcW w:w="3030" w:type="dxa"/>
            <w:vAlign w:val="center"/>
          </w:tcPr>
          <w:p>
            <w:pPr>
              <w:pageBreakBefore w:val="0"/>
              <w:widowControl w:val="0"/>
              <w:kinsoku/>
              <w:wordWrap/>
              <w:overflowPunct/>
              <w:bidi w:val="0"/>
              <w:adjustRightInd/>
              <w:spacing w:line="500" w:lineRule="exact"/>
              <w:jc w:val="center"/>
              <w:textAlignment w:val="auto"/>
              <w:rPr>
                <w:rFonts w:ascii="仿宋" w:hAnsi="仿宋" w:eastAsia="仿宋" w:cs="仿宋"/>
                <w:sz w:val="24"/>
                <w:szCs w:val="24"/>
              </w:rPr>
            </w:pPr>
            <w:r>
              <w:rPr>
                <w:rFonts w:hint="eastAsia" w:ascii="仿宋" w:hAnsi="仿宋" w:eastAsia="仿宋" w:cs="仿宋"/>
                <w:sz w:val="24"/>
                <w:szCs w:val="24"/>
              </w:rPr>
              <w:t>设备型号与规格</w:t>
            </w:r>
          </w:p>
        </w:tc>
        <w:tc>
          <w:tcPr>
            <w:tcW w:w="960" w:type="dxa"/>
            <w:vAlign w:val="center"/>
          </w:tcPr>
          <w:p>
            <w:pPr>
              <w:pageBreakBefore w:val="0"/>
              <w:widowControl w:val="0"/>
              <w:kinsoku/>
              <w:wordWrap/>
              <w:overflowPunct/>
              <w:bidi w:val="0"/>
              <w:adjustRightInd/>
              <w:spacing w:line="500" w:lineRule="exact"/>
              <w:jc w:val="center"/>
              <w:textAlignment w:val="auto"/>
              <w:rPr>
                <w:rFonts w:ascii="仿宋" w:hAnsi="仿宋" w:eastAsia="仿宋" w:cs="仿宋"/>
                <w:sz w:val="24"/>
                <w:szCs w:val="24"/>
              </w:rPr>
            </w:pPr>
            <w:r>
              <w:rPr>
                <w:rFonts w:hint="eastAsia" w:ascii="仿宋" w:hAnsi="仿宋" w:eastAsia="仿宋" w:cs="仿宋"/>
                <w:sz w:val="24"/>
                <w:szCs w:val="24"/>
              </w:rPr>
              <w:t>单位</w:t>
            </w:r>
          </w:p>
        </w:tc>
        <w:tc>
          <w:tcPr>
            <w:tcW w:w="844" w:type="dxa"/>
            <w:vAlign w:val="center"/>
          </w:tcPr>
          <w:p>
            <w:pPr>
              <w:pageBreakBefore w:val="0"/>
              <w:widowControl w:val="0"/>
              <w:kinsoku/>
              <w:wordWrap/>
              <w:overflowPunct/>
              <w:bidi w:val="0"/>
              <w:adjustRightInd/>
              <w:spacing w:line="500" w:lineRule="exact"/>
              <w:jc w:val="center"/>
              <w:textAlignment w:val="auto"/>
              <w:rPr>
                <w:rFonts w:ascii="仿宋" w:hAnsi="仿宋" w:eastAsia="仿宋" w:cs="仿宋"/>
                <w:sz w:val="24"/>
                <w:szCs w:val="24"/>
              </w:rPr>
            </w:pPr>
            <w:r>
              <w:rPr>
                <w:rFonts w:hint="eastAsia" w:ascii="仿宋" w:hAnsi="仿宋" w:eastAsia="仿宋" w:cs="仿宋"/>
                <w:sz w:val="24"/>
                <w:szCs w:val="24"/>
              </w:rPr>
              <w:t>数量</w:t>
            </w:r>
          </w:p>
        </w:tc>
        <w:tc>
          <w:tcPr>
            <w:tcW w:w="1357" w:type="dxa"/>
            <w:vAlign w:val="center"/>
          </w:tcPr>
          <w:p>
            <w:pPr>
              <w:pageBreakBefore w:val="0"/>
              <w:widowControl w:val="0"/>
              <w:kinsoku/>
              <w:wordWrap/>
              <w:overflowPunct/>
              <w:bidi w:val="0"/>
              <w:adjustRightInd/>
              <w:spacing w:line="500" w:lineRule="exact"/>
              <w:jc w:val="center"/>
              <w:textAlignment w:val="auto"/>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6" w:hRule="atLeast"/>
          <w:jc w:val="center"/>
        </w:trPr>
        <w:tc>
          <w:tcPr>
            <w:tcW w:w="782" w:type="dxa"/>
            <w:shd w:val="clear" w:color="000000" w:fill="FFFFFF"/>
            <w:vAlign w:val="center"/>
          </w:tcPr>
          <w:p>
            <w:pPr>
              <w:pageBreakBefore w:val="0"/>
              <w:widowControl w:val="0"/>
              <w:kinsoku/>
              <w:wordWrap/>
              <w:overflowPunct/>
              <w:bidi w:val="0"/>
              <w:adjustRightInd/>
              <w:spacing w:line="500" w:lineRule="exact"/>
              <w:jc w:val="right"/>
              <w:textAlignment w:val="auto"/>
              <w:rPr>
                <w:rFonts w:ascii="仿宋" w:hAnsi="仿宋" w:eastAsia="仿宋" w:cs="仿宋"/>
                <w:sz w:val="24"/>
                <w:szCs w:val="24"/>
              </w:rPr>
            </w:pPr>
            <w:r>
              <w:rPr>
                <w:rFonts w:hint="eastAsia" w:ascii="仿宋" w:hAnsi="仿宋" w:eastAsia="仿宋" w:cs="仿宋"/>
                <w:sz w:val="24"/>
                <w:szCs w:val="24"/>
              </w:rPr>
              <w:t>1</w:t>
            </w:r>
          </w:p>
        </w:tc>
        <w:tc>
          <w:tcPr>
            <w:tcW w:w="1740" w:type="dxa"/>
            <w:shd w:val="clear" w:color="000000" w:fill="FFFFFF"/>
            <w:vAlign w:val="center"/>
          </w:tcPr>
          <w:p>
            <w:pPr>
              <w:pageBreakBefore w:val="0"/>
              <w:widowControl w:val="0"/>
              <w:kinsoku/>
              <w:wordWrap/>
              <w:overflowPunct/>
              <w:topLinePunct/>
              <w:bidi w:val="0"/>
              <w:adjustRightInd/>
              <w:spacing w:line="500" w:lineRule="exact"/>
              <w:ind w:left="-63" w:leftChars="-30"/>
              <w:jc w:val="center"/>
              <w:textAlignment w:val="auto"/>
              <w:rPr>
                <w:rFonts w:ascii="仿宋" w:hAnsi="仿宋" w:eastAsia="仿宋" w:cs="仿宋"/>
                <w:bCs/>
                <w:sz w:val="24"/>
                <w:szCs w:val="24"/>
              </w:rPr>
            </w:pPr>
            <w:r>
              <w:rPr>
                <w:rFonts w:hint="eastAsia" w:ascii="仿宋" w:hAnsi="仿宋" w:eastAsia="仿宋" w:cs="仿宋"/>
                <w:bCs/>
                <w:sz w:val="24"/>
                <w:szCs w:val="24"/>
              </w:rPr>
              <w:t>隔爆型变频调速三相异步电动机</w:t>
            </w:r>
          </w:p>
        </w:tc>
        <w:tc>
          <w:tcPr>
            <w:tcW w:w="3030" w:type="dxa"/>
            <w:shd w:val="clear" w:color="000000" w:fill="FFFFFF"/>
            <w:vAlign w:val="center"/>
          </w:tcPr>
          <w:p>
            <w:pPr>
              <w:pageBreakBefore w:val="0"/>
              <w:widowControl w:val="0"/>
              <w:kinsoku/>
              <w:wordWrap/>
              <w:overflowPunct/>
              <w:bidi w:val="0"/>
              <w:adjustRightInd/>
              <w:spacing w:line="500" w:lineRule="exact"/>
              <w:textAlignment w:val="auto"/>
              <w:rPr>
                <w:rFonts w:ascii="仿宋" w:hAnsi="仿宋" w:eastAsia="仿宋" w:cs="仿宋"/>
                <w:sz w:val="24"/>
                <w:szCs w:val="24"/>
              </w:rPr>
            </w:pPr>
            <w:r>
              <w:rPr>
                <w:rFonts w:hint="eastAsia" w:ascii="仿宋" w:hAnsi="仿宋" w:eastAsia="仿宋" w:cs="仿宋"/>
                <w:sz w:val="24"/>
                <w:szCs w:val="24"/>
              </w:rPr>
              <w:t>参考型号：</w:t>
            </w:r>
            <w:r>
              <w:rPr>
                <w:rFonts w:hint="eastAsia" w:ascii="仿宋" w:hAnsi="仿宋" w:eastAsia="仿宋" w:cs="仿宋"/>
                <w:bCs/>
                <w:sz w:val="24"/>
                <w:szCs w:val="24"/>
              </w:rPr>
              <w:t>YBBP315L2-4G</w:t>
            </w:r>
            <w:r>
              <w:rPr>
                <w:rFonts w:hint="eastAsia" w:ascii="仿宋" w:hAnsi="仿宋" w:eastAsia="仿宋" w:cs="仿宋"/>
                <w:sz w:val="24"/>
                <w:szCs w:val="24"/>
              </w:rPr>
              <w:t>；</w:t>
            </w:r>
          </w:p>
          <w:p>
            <w:pPr>
              <w:pageBreakBefore w:val="0"/>
              <w:widowControl w:val="0"/>
              <w:kinsoku/>
              <w:wordWrap/>
              <w:overflowPunct/>
              <w:bidi w:val="0"/>
              <w:adjustRightInd/>
              <w:spacing w:line="500" w:lineRule="exact"/>
              <w:textAlignment w:val="auto"/>
              <w:rPr>
                <w:rFonts w:ascii="仿宋" w:hAnsi="仿宋" w:eastAsia="仿宋" w:cs="仿宋"/>
                <w:sz w:val="24"/>
                <w:szCs w:val="24"/>
              </w:rPr>
            </w:pPr>
            <w:r>
              <w:rPr>
                <w:rFonts w:hint="eastAsia" w:ascii="仿宋" w:hAnsi="仿宋" w:eastAsia="仿宋" w:cs="仿宋"/>
                <w:sz w:val="24"/>
                <w:szCs w:val="24"/>
              </w:rPr>
              <w:t>额定功率：200kW；</w:t>
            </w:r>
          </w:p>
          <w:p>
            <w:pPr>
              <w:pageBreakBefore w:val="0"/>
              <w:widowControl w:val="0"/>
              <w:kinsoku/>
              <w:wordWrap/>
              <w:overflowPunct/>
              <w:bidi w:val="0"/>
              <w:adjustRightInd/>
              <w:spacing w:line="500" w:lineRule="exact"/>
              <w:textAlignment w:val="auto"/>
              <w:rPr>
                <w:rFonts w:ascii="仿宋" w:hAnsi="仿宋" w:eastAsia="仿宋" w:cs="仿宋"/>
                <w:sz w:val="24"/>
                <w:szCs w:val="24"/>
              </w:rPr>
            </w:pPr>
            <w:r>
              <w:rPr>
                <w:rFonts w:hint="eastAsia" w:ascii="仿宋" w:hAnsi="仿宋" w:eastAsia="仿宋" w:cs="仿宋"/>
                <w:sz w:val="24"/>
                <w:szCs w:val="24"/>
              </w:rPr>
              <w:t>额定电压：660/1140V；</w:t>
            </w:r>
          </w:p>
          <w:p>
            <w:pPr>
              <w:pageBreakBefore w:val="0"/>
              <w:widowControl w:val="0"/>
              <w:kinsoku/>
              <w:wordWrap/>
              <w:overflowPunct/>
              <w:bidi w:val="0"/>
              <w:adjustRightInd/>
              <w:spacing w:line="500" w:lineRule="exact"/>
              <w:textAlignment w:val="auto"/>
              <w:rPr>
                <w:rFonts w:ascii="仿宋" w:hAnsi="仿宋" w:eastAsia="仿宋" w:cs="仿宋"/>
                <w:sz w:val="24"/>
                <w:szCs w:val="24"/>
              </w:rPr>
            </w:pPr>
            <w:r>
              <w:rPr>
                <w:rFonts w:hint="eastAsia" w:ascii="仿宋" w:hAnsi="仿宋" w:eastAsia="仿宋" w:cs="仿宋"/>
                <w:sz w:val="24"/>
                <w:szCs w:val="24"/>
              </w:rPr>
              <w:t>防护等级：IP55；</w:t>
            </w:r>
          </w:p>
          <w:p>
            <w:pPr>
              <w:pageBreakBefore w:val="0"/>
              <w:widowControl w:val="0"/>
              <w:kinsoku/>
              <w:wordWrap/>
              <w:overflowPunct/>
              <w:bidi w:val="0"/>
              <w:adjustRightInd/>
              <w:spacing w:line="500" w:lineRule="exact"/>
              <w:textAlignment w:val="auto"/>
              <w:rPr>
                <w:rFonts w:ascii="仿宋" w:hAnsi="仿宋" w:eastAsia="仿宋" w:cs="仿宋"/>
                <w:sz w:val="24"/>
                <w:szCs w:val="24"/>
              </w:rPr>
            </w:pPr>
            <w:r>
              <w:rPr>
                <w:rFonts w:hint="eastAsia" w:ascii="仿宋" w:hAnsi="仿宋" w:eastAsia="仿宋" w:cs="仿宋"/>
                <w:sz w:val="24"/>
                <w:szCs w:val="24"/>
              </w:rPr>
              <w:t>效率：94.9%；</w:t>
            </w:r>
          </w:p>
          <w:p>
            <w:pPr>
              <w:pageBreakBefore w:val="0"/>
              <w:widowControl w:val="0"/>
              <w:kinsoku/>
              <w:wordWrap/>
              <w:overflowPunct/>
              <w:bidi w:val="0"/>
              <w:adjustRightInd/>
              <w:spacing w:line="500" w:lineRule="exact"/>
              <w:textAlignment w:val="auto"/>
              <w:rPr>
                <w:rFonts w:ascii="仿宋" w:hAnsi="仿宋" w:eastAsia="仿宋" w:cs="仿宋"/>
                <w:sz w:val="24"/>
                <w:szCs w:val="24"/>
              </w:rPr>
            </w:pPr>
            <w:r>
              <w:rPr>
                <w:rFonts w:hint="eastAsia" w:ascii="仿宋" w:hAnsi="仿宋" w:eastAsia="仿宋" w:cs="仿宋"/>
                <w:sz w:val="24"/>
                <w:szCs w:val="24"/>
              </w:rPr>
              <w:t>绝缘等级：F；</w:t>
            </w:r>
          </w:p>
          <w:p>
            <w:pPr>
              <w:pageBreakBefore w:val="0"/>
              <w:widowControl w:val="0"/>
              <w:kinsoku/>
              <w:wordWrap/>
              <w:overflowPunct/>
              <w:bidi w:val="0"/>
              <w:adjustRightInd/>
              <w:spacing w:line="500" w:lineRule="exact"/>
              <w:textAlignment w:val="auto"/>
              <w:rPr>
                <w:rFonts w:ascii="仿宋" w:hAnsi="仿宋" w:eastAsia="仿宋" w:cs="仿宋"/>
                <w:sz w:val="24"/>
                <w:szCs w:val="24"/>
              </w:rPr>
            </w:pPr>
            <w:r>
              <w:rPr>
                <w:rFonts w:hint="eastAsia" w:ascii="仿宋" w:hAnsi="仿宋" w:eastAsia="仿宋" w:cs="仿宋"/>
                <w:sz w:val="24"/>
                <w:szCs w:val="24"/>
              </w:rPr>
              <w:t>工作制：S1；</w:t>
            </w:r>
          </w:p>
        </w:tc>
        <w:tc>
          <w:tcPr>
            <w:tcW w:w="960" w:type="dxa"/>
            <w:vAlign w:val="center"/>
          </w:tcPr>
          <w:p>
            <w:pPr>
              <w:pageBreakBefore w:val="0"/>
              <w:widowControl w:val="0"/>
              <w:kinsoku/>
              <w:wordWrap/>
              <w:overflowPunct/>
              <w:bidi w:val="0"/>
              <w:adjustRightInd/>
              <w:spacing w:line="500" w:lineRule="exact"/>
              <w:jc w:val="center"/>
              <w:textAlignment w:val="auto"/>
              <w:rPr>
                <w:rFonts w:ascii="仿宋" w:hAnsi="仿宋" w:eastAsia="仿宋" w:cs="仿宋"/>
                <w:sz w:val="24"/>
                <w:szCs w:val="24"/>
              </w:rPr>
            </w:pPr>
            <w:r>
              <w:rPr>
                <w:rFonts w:hint="eastAsia" w:ascii="仿宋" w:hAnsi="仿宋" w:eastAsia="仿宋" w:cs="仿宋"/>
                <w:sz w:val="24"/>
                <w:szCs w:val="24"/>
              </w:rPr>
              <w:t>台</w:t>
            </w:r>
          </w:p>
        </w:tc>
        <w:tc>
          <w:tcPr>
            <w:tcW w:w="844" w:type="dxa"/>
            <w:vAlign w:val="center"/>
          </w:tcPr>
          <w:p>
            <w:pPr>
              <w:pageBreakBefore w:val="0"/>
              <w:widowControl w:val="0"/>
              <w:kinsoku/>
              <w:wordWrap/>
              <w:overflowPunct/>
              <w:bidi w:val="0"/>
              <w:adjustRightInd/>
              <w:spacing w:line="500" w:lineRule="exact"/>
              <w:jc w:val="center"/>
              <w:textAlignment w:val="auto"/>
              <w:rPr>
                <w:rFonts w:ascii="仿宋" w:hAnsi="仿宋" w:eastAsia="仿宋" w:cs="仿宋"/>
                <w:sz w:val="24"/>
                <w:szCs w:val="24"/>
              </w:rPr>
            </w:pPr>
            <w:r>
              <w:rPr>
                <w:rFonts w:hint="eastAsia" w:ascii="仿宋" w:hAnsi="仿宋" w:eastAsia="仿宋" w:cs="仿宋"/>
                <w:sz w:val="24"/>
                <w:szCs w:val="24"/>
              </w:rPr>
              <w:t>1</w:t>
            </w:r>
          </w:p>
        </w:tc>
        <w:tc>
          <w:tcPr>
            <w:tcW w:w="1357" w:type="dxa"/>
            <w:vAlign w:val="center"/>
          </w:tcPr>
          <w:p>
            <w:pPr>
              <w:pageBreakBefore w:val="0"/>
              <w:widowControl w:val="0"/>
              <w:tabs>
                <w:tab w:val="left" w:pos="4200"/>
              </w:tabs>
              <w:kinsoku/>
              <w:wordWrap/>
              <w:overflowPunct/>
              <w:topLinePunct/>
              <w:bidi w:val="0"/>
              <w:adjustRightInd/>
              <w:spacing w:line="500" w:lineRule="exact"/>
              <w:jc w:val="left"/>
              <w:textAlignment w:val="auto"/>
              <w:rPr>
                <w:sz w:val="24"/>
                <w:szCs w:val="24"/>
              </w:rPr>
            </w:pPr>
            <w:r>
              <w:rPr>
                <w:rFonts w:hint="eastAsia" w:ascii="仿宋" w:hAnsi="仿宋" w:eastAsia="仿宋" w:cs="仿宋"/>
                <w:bCs/>
                <w:sz w:val="24"/>
                <w:szCs w:val="24"/>
              </w:rPr>
              <w:t>电机配套冷却风机，所有设备需粘贴设备铭牌及MA标识。</w:t>
            </w:r>
          </w:p>
        </w:tc>
      </w:tr>
    </w:tbl>
    <w:p>
      <w:pPr>
        <w:pageBreakBefore w:val="0"/>
        <w:widowControl w:val="0"/>
        <w:kinsoku/>
        <w:wordWrap/>
        <w:overflowPunct/>
        <w:autoSpaceDE w:val="0"/>
        <w:autoSpaceDN w:val="0"/>
        <w:bidi w:val="0"/>
        <w:adjustRightInd/>
        <w:spacing w:line="500" w:lineRule="exact"/>
        <w:textAlignment w:val="auto"/>
        <w:rPr>
          <w:rFonts w:ascii="宋体" w:hAnsi="宋体"/>
          <w:b/>
          <w:sz w:val="24"/>
          <w:szCs w:val="24"/>
        </w:rPr>
      </w:pPr>
      <w:r>
        <w:rPr>
          <w:rFonts w:hint="eastAsia" w:ascii="仿宋" w:hAnsi="仿宋" w:eastAsia="仿宋" w:cs="仿宋"/>
          <w:b/>
          <w:bCs/>
          <w:sz w:val="24"/>
          <w:szCs w:val="24"/>
          <w:lang w:val="zh-CN"/>
        </w:rPr>
        <w:t xml:space="preserve">备注: </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lang w:val="zh-CN"/>
        </w:rPr>
        <w:t>供货前，需</w:t>
      </w:r>
      <w:r>
        <w:rPr>
          <w:rFonts w:hint="eastAsia" w:ascii="仿宋" w:hAnsi="仿宋" w:eastAsia="仿宋" w:cs="仿宋"/>
          <w:b/>
          <w:bCs/>
          <w:sz w:val="24"/>
          <w:szCs w:val="24"/>
        </w:rPr>
        <w:t>到使用</w:t>
      </w:r>
      <w:r>
        <w:rPr>
          <w:rFonts w:hint="eastAsia" w:ascii="仿宋" w:hAnsi="仿宋" w:eastAsia="仿宋" w:cs="仿宋"/>
          <w:b/>
          <w:bCs/>
          <w:sz w:val="24"/>
          <w:szCs w:val="24"/>
          <w:lang w:val="zh-CN"/>
        </w:rPr>
        <w:t>现场</w:t>
      </w:r>
      <w:r>
        <w:rPr>
          <w:rFonts w:hint="eastAsia" w:ascii="仿宋" w:hAnsi="仿宋" w:eastAsia="仿宋" w:cs="仿宋"/>
          <w:b/>
          <w:bCs/>
          <w:sz w:val="24"/>
          <w:szCs w:val="24"/>
        </w:rPr>
        <w:t>确认在用电动机主要参数、安装尺寸、接线腔位置、连接方式等信息，以保证所供电动机能与</w:t>
      </w:r>
      <w:r>
        <w:rPr>
          <w:rFonts w:hint="eastAsia" w:ascii="仿宋" w:hAnsi="仿宋" w:eastAsia="仿宋" w:cs="仿宋"/>
          <w:b/>
          <w:bCs/>
          <w:sz w:val="24"/>
          <w:szCs w:val="24"/>
          <w:lang w:val="zh-CN"/>
        </w:rPr>
        <w:t>现有设备</w:t>
      </w:r>
      <w:r>
        <w:rPr>
          <w:rFonts w:hint="eastAsia" w:ascii="仿宋" w:hAnsi="仿宋" w:eastAsia="仿宋" w:cs="仿宋"/>
          <w:b/>
          <w:bCs/>
          <w:sz w:val="24"/>
          <w:szCs w:val="24"/>
        </w:rPr>
        <w:t>完全适配</w:t>
      </w:r>
      <w:r>
        <w:rPr>
          <w:rFonts w:hint="eastAsia" w:ascii="仿宋" w:hAnsi="仿宋" w:eastAsia="仿宋" w:cs="仿宋"/>
          <w:b/>
          <w:bCs/>
          <w:sz w:val="24"/>
          <w:szCs w:val="24"/>
          <w:lang w:val="zh-CN"/>
        </w:rPr>
        <w:t>。</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rPr>
        <w:t>未进行现场测量确认造成所供设备无法正常使用的由</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rPr>
        <w:t>更换，期间产生的一切费用由</w:t>
      </w:r>
      <w:r>
        <w:rPr>
          <w:rFonts w:hint="eastAsia" w:ascii="仿宋" w:hAnsi="仿宋" w:eastAsia="仿宋" w:cs="仿宋"/>
          <w:b/>
          <w:bCs/>
          <w:sz w:val="24"/>
          <w:szCs w:val="24"/>
          <w:lang w:eastAsia="zh-CN"/>
        </w:rPr>
        <w:t>成交供应商</w:t>
      </w:r>
      <w:r>
        <w:rPr>
          <w:rFonts w:hint="eastAsia" w:ascii="仿宋" w:hAnsi="仿宋" w:eastAsia="仿宋" w:cs="仿宋"/>
          <w:b/>
          <w:bCs/>
          <w:sz w:val="24"/>
          <w:szCs w:val="24"/>
        </w:rPr>
        <w:t>承担。</w:t>
      </w:r>
    </w:p>
    <w:p>
      <w:pPr>
        <w:pageBreakBefore w:val="0"/>
        <w:widowControl w:val="0"/>
        <w:tabs>
          <w:tab w:val="left" w:pos="945"/>
          <w:tab w:val="left" w:pos="1834"/>
        </w:tabs>
        <w:kinsoku/>
        <w:wordWrap/>
        <w:overflowPunct/>
        <w:bidi w:val="0"/>
        <w:adjustRightInd/>
        <w:spacing w:beforeLines="20" w:afterLines="20" w:line="500" w:lineRule="exact"/>
        <w:jc w:val="center"/>
        <w:textAlignment w:val="auto"/>
        <w:outlineLvl w:val="0"/>
        <w:rPr>
          <w:rFonts w:ascii="仿宋" w:hAnsi="仿宋" w:eastAsia="仿宋" w:cs="仿宋"/>
          <w:b/>
          <w:sz w:val="24"/>
          <w:szCs w:val="24"/>
        </w:rPr>
      </w:pPr>
      <w:bookmarkStart w:id="17" w:name="_Toc7473"/>
      <w:r>
        <w:rPr>
          <w:rFonts w:hint="eastAsia" w:ascii="仿宋" w:hAnsi="仿宋" w:eastAsia="仿宋" w:cs="仿宋"/>
          <w:b/>
          <w:sz w:val="24"/>
          <w:szCs w:val="24"/>
        </w:rPr>
        <w:t>第二节 使用条件</w:t>
      </w:r>
      <w:bookmarkEnd w:id="17"/>
    </w:p>
    <w:p>
      <w:pPr>
        <w:pageBreakBefore w:val="0"/>
        <w:widowControl w:val="0"/>
        <w:kinsoku/>
        <w:wordWrap/>
        <w:overflowPunct/>
        <w:bidi w:val="0"/>
        <w:adjustRightInd/>
        <w:spacing w:line="500" w:lineRule="exact"/>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2.1 概述</w:t>
      </w:r>
    </w:p>
    <w:p>
      <w:pPr>
        <w:pageBreakBefore w:val="0"/>
        <w:widowControl w:val="0"/>
        <w:kinsoku/>
        <w:wordWrap/>
        <w:overflowPunct/>
        <w:bidi w:val="0"/>
        <w:adjustRightInd/>
        <w:spacing w:line="500" w:lineRule="exact"/>
        <w:ind w:firstLine="480" w:firstLineChars="200"/>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葫芦素煤矿井井田位于东胜煤田呼吉尔特矿区，地处内蒙古自治区鄂尔多斯市境内，行政划属乌审旗，工业场地位于乌审旗图克镇境内。</w:t>
      </w:r>
    </w:p>
    <w:p>
      <w:pPr>
        <w:pageBreakBefore w:val="0"/>
        <w:widowControl w:val="0"/>
        <w:kinsoku/>
        <w:wordWrap/>
        <w:overflowPunct/>
        <w:bidi w:val="0"/>
        <w:adjustRightInd/>
        <w:spacing w:line="500" w:lineRule="exact"/>
        <w:jc w:val="left"/>
        <w:textAlignment w:val="auto"/>
        <w:outlineLvl w:val="1"/>
        <w:rPr>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 xml:space="preserve"> 工作环境</w:t>
      </w:r>
    </w:p>
    <w:p>
      <w:pPr>
        <w:pageBreakBefore w:val="0"/>
        <w:widowControl w:val="0"/>
        <w:kinsoku/>
        <w:wordWrap/>
        <w:overflowPunct/>
        <w:bidi w:val="0"/>
        <w:adjustRightInd/>
        <w:spacing w:line="500" w:lineRule="exact"/>
        <w:ind w:firstLine="600"/>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矿井为瓦斯矿井，煤尘有爆炸危险，煤有自燃倾向；</w:t>
      </w:r>
    </w:p>
    <w:p>
      <w:pPr>
        <w:pageBreakBefore w:val="0"/>
        <w:widowControl w:val="0"/>
        <w:kinsoku/>
        <w:wordWrap/>
        <w:overflowPunct/>
        <w:bidi w:val="0"/>
        <w:adjustRightInd/>
        <w:spacing w:line="500" w:lineRule="exact"/>
        <w:ind w:firstLine="600"/>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环境温度：-35℃~+40℃。</w:t>
      </w:r>
    </w:p>
    <w:p>
      <w:pPr>
        <w:pageBreakBefore w:val="0"/>
        <w:widowControl w:val="0"/>
        <w:kinsoku/>
        <w:wordWrap/>
        <w:overflowPunct/>
        <w:bidi w:val="0"/>
        <w:adjustRightInd/>
        <w:spacing w:line="500" w:lineRule="exact"/>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 xml:space="preserve">    井下相对空气湿度90%。</w:t>
      </w:r>
    </w:p>
    <w:p>
      <w:pPr>
        <w:pageBreakBefore w:val="0"/>
        <w:widowControl w:val="0"/>
        <w:kinsoku/>
        <w:wordWrap/>
        <w:overflowPunct/>
        <w:bidi w:val="0"/>
        <w:adjustRightInd/>
        <w:spacing w:line="500" w:lineRule="exact"/>
        <w:ind w:firstLine="480" w:firstLineChars="200"/>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海拔高度1600m</w:t>
      </w:r>
    </w:p>
    <w:p>
      <w:pPr>
        <w:pStyle w:val="3"/>
        <w:pageBreakBefore w:val="0"/>
        <w:widowControl w:val="0"/>
        <w:kinsoku/>
        <w:wordWrap/>
        <w:overflowPunct/>
        <w:bidi w:val="0"/>
        <w:adjustRightInd/>
        <w:spacing w:line="500" w:lineRule="exact"/>
        <w:textAlignment w:val="auto"/>
        <w:rPr>
          <w:rFonts w:ascii="仿宋" w:hAnsi="仿宋" w:eastAsia="仿宋" w:cs="仿宋"/>
          <w:b w:val="0"/>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b w:val="0"/>
          <w:color w:val="000000"/>
          <w:sz w:val="24"/>
          <w:szCs w:val="24"/>
        </w:rPr>
        <w:t>矿井水质：pH值为8～10</w:t>
      </w:r>
    </w:p>
    <w:p>
      <w:pPr>
        <w:pageBreakBefore w:val="0"/>
        <w:widowControl w:val="0"/>
        <w:kinsoku/>
        <w:wordWrap/>
        <w:overflowPunct/>
        <w:bidi w:val="0"/>
        <w:adjustRightInd/>
        <w:spacing w:line="500" w:lineRule="exact"/>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 xml:space="preserve"> 使用地点：中天合创葫芦素煤矿主井装载。</w:t>
      </w:r>
    </w:p>
    <w:p>
      <w:pPr>
        <w:pageBreakBefore w:val="0"/>
        <w:widowControl w:val="0"/>
        <w:tabs>
          <w:tab w:val="left" w:pos="945"/>
          <w:tab w:val="left" w:pos="1834"/>
        </w:tabs>
        <w:kinsoku/>
        <w:wordWrap/>
        <w:overflowPunct/>
        <w:bidi w:val="0"/>
        <w:adjustRightInd/>
        <w:spacing w:beforeLines="20" w:afterLines="20" w:line="500" w:lineRule="exact"/>
        <w:jc w:val="center"/>
        <w:textAlignment w:val="auto"/>
        <w:outlineLvl w:val="0"/>
        <w:rPr>
          <w:rFonts w:ascii="仿宋" w:hAnsi="仿宋" w:eastAsia="仿宋" w:cs="仿宋"/>
          <w:b/>
          <w:sz w:val="24"/>
          <w:szCs w:val="24"/>
        </w:rPr>
      </w:pPr>
      <w:bookmarkStart w:id="18" w:name="_Toc11884"/>
      <w:r>
        <w:rPr>
          <w:rFonts w:hint="eastAsia" w:ascii="仿宋" w:hAnsi="仿宋" w:eastAsia="仿宋" w:cs="仿宋"/>
          <w:b/>
          <w:sz w:val="24"/>
          <w:szCs w:val="24"/>
        </w:rPr>
        <w:t>第三节 标准和规定</w:t>
      </w:r>
      <w:bookmarkEnd w:id="18"/>
    </w:p>
    <w:p>
      <w:pPr>
        <w:pageBreakBefore w:val="0"/>
        <w:widowControl w:val="0"/>
        <w:tabs>
          <w:tab w:val="left" w:pos="945"/>
          <w:tab w:val="left" w:pos="1834"/>
        </w:tabs>
        <w:kinsoku/>
        <w:wordWrap/>
        <w:overflowPunct/>
        <w:bidi w:val="0"/>
        <w:adjustRightInd/>
        <w:spacing w:beforeLines="20" w:afterLines="20" w:line="500" w:lineRule="exact"/>
        <w:textAlignment w:val="auto"/>
        <w:outlineLvl w:val="1"/>
        <w:rPr>
          <w:sz w:val="24"/>
          <w:szCs w:val="24"/>
        </w:rPr>
      </w:pPr>
      <w:r>
        <w:rPr>
          <w:rFonts w:hint="eastAsia" w:ascii="仿宋" w:hAnsi="仿宋" w:eastAsia="仿宋" w:cs="仿宋"/>
          <w:color w:val="000000"/>
          <w:sz w:val="24"/>
          <w:szCs w:val="24"/>
        </w:rPr>
        <w:t>3.1 应遵循的国家标准和规范</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1）《煤矿安全规程》（最新版）</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 xml:space="preserve">2）GB/T997-2022旋转电机结构型式、安装型式及接线盒位置的分类 </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 xml:space="preserve">3）GB/T971-2021电机线端标志与旋转方向  </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4）GB/T1993-1993旋转电机冷却方法</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 xml:space="preserve">5）GB/T4772.1-1999旋转电机尺寸和输出功率等级 </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 xml:space="preserve">）GB/T4942-2021电机外壳防护等级  </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 xml:space="preserve">）GB/T4831-2016电机产品型号编制方法    </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 xml:space="preserve">）GB/T10068-2020（三相变频电动机）旋转电机振动测定方法及限值   </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）GB10069.1-2006旋转电机噪声测定方法及限值</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 xml:space="preserve">）GB755-2000旋转电机定额和性能 </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 xml:space="preserve">）GB1800—1804及IEC 34—5《电机外壳防护等级》 </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）IEC 34—7《电机结构及安装型式代号》</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）GB3836.1爆炸性气体环境用电气设备  第1部分：通用要求</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）GB 3836.2 爆炸性气体环境用电气设备  第2部分：隔爆型“d”</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）GB/T 9239.1-2006/IS01940-1：2003机械振动 恒态(刚性）转子平衡品质要求</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）JB/T 7565.1-2011 YB3系列隔爆型三相异步电动机技术条件</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）JB/T 7593-2007 Y系列高压三相异步电动机技术条件</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lang w:val="en-US" w:eastAsia="zh-CN"/>
        </w:rPr>
        <w:t>18</w:t>
      </w:r>
      <w:r>
        <w:rPr>
          <w:rFonts w:hint="eastAsia" w:ascii="仿宋" w:hAnsi="仿宋" w:eastAsia="仿宋" w:cs="仿宋"/>
          <w:color w:val="000000"/>
          <w:sz w:val="24"/>
          <w:szCs w:val="24"/>
        </w:rPr>
        <w:t>）JB/T 8674-2007 YB系列高压隔爆型电动机技术条件</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lang w:val="en-US" w:eastAsia="zh-CN"/>
        </w:rPr>
        <w:t>19</w:t>
      </w:r>
      <w:r>
        <w:rPr>
          <w:rFonts w:hint="eastAsia" w:ascii="仿宋" w:hAnsi="仿宋" w:eastAsia="仿宋" w:cs="仿宋"/>
          <w:color w:val="000000"/>
          <w:sz w:val="24"/>
          <w:szCs w:val="24"/>
        </w:rPr>
        <w:t>）JB/T 8467-2014 锻钢件超声波探伤方法</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 xml:space="preserve">）IEC 60079 爆炸性气体环境用电气设备 </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）GB/T191-2008包装储运图示标志</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）国际标准化组织（ISO）</w:t>
      </w:r>
    </w:p>
    <w:p>
      <w:pPr>
        <w:pageBreakBefore w:val="0"/>
        <w:widowControl w:val="0"/>
        <w:tabs>
          <w:tab w:val="left" w:pos="945"/>
          <w:tab w:val="left" w:pos="1834"/>
        </w:tabs>
        <w:kinsoku/>
        <w:wordWrap/>
        <w:overflowPunct/>
        <w:bidi w:val="0"/>
        <w:adjustRightInd/>
        <w:spacing w:beforeLines="20" w:afterLines="20" w:line="500" w:lineRule="exact"/>
        <w:ind w:firstLine="420"/>
        <w:textAlignment w:val="auto"/>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）国际电工委员会（IEC）</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b/>
          <w:sz w:val="24"/>
          <w:szCs w:val="24"/>
        </w:rPr>
      </w:pPr>
      <w:r>
        <w:rPr>
          <w:rFonts w:hint="eastAsia" w:ascii="仿宋" w:hAnsi="仿宋" w:eastAsia="仿宋" w:cs="仿宋"/>
          <w:sz w:val="24"/>
          <w:szCs w:val="24"/>
        </w:rPr>
        <w:t>可采用高于或相当于上述标准、规范；</w:t>
      </w:r>
      <w:r>
        <w:rPr>
          <w:rFonts w:hint="eastAsia" w:ascii="仿宋" w:hAnsi="仿宋" w:eastAsia="仿宋" w:cs="仿宋"/>
          <w:sz w:val="24"/>
          <w:szCs w:val="24"/>
          <w:lang w:eastAsia="zh-CN"/>
        </w:rPr>
        <w:t>供应商</w:t>
      </w:r>
      <w:r>
        <w:rPr>
          <w:rFonts w:hint="eastAsia" w:ascii="仿宋" w:hAnsi="仿宋" w:eastAsia="仿宋" w:cs="仿宋"/>
          <w:sz w:val="24"/>
          <w:szCs w:val="24"/>
        </w:rPr>
        <w:t>所使用的标准、规范均应是设备制造前一个月的有效版本。其他电气部分按国家现行的有关标准和规范执行。</w:t>
      </w:r>
    </w:p>
    <w:p>
      <w:pPr>
        <w:pageBreakBefore w:val="0"/>
        <w:widowControl w:val="0"/>
        <w:tabs>
          <w:tab w:val="left" w:pos="945"/>
          <w:tab w:val="left" w:pos="1834"/>
        </w:tabs>
        <w:kinsoku/>
        <w:wordWrap/>
        <w:overflowPunct/>
        <w:bidi w:val="0"/>
        <w:adjustRightInd/>
        <w:spacing w:beforeLines="20" w:afterLines="20" w:line="500" w:lineRule="exact"/>
        <w:jc w:val="center"/>
        <w:textAlignment w:val="auto"/>
        <w:outlineLvl w:val="0"/>
        <w:rPr>
          <w:rFonts w:ascii="仿宋" w:hAnsi="仿宋" w:eastAsia="仿宋" w:cs="仿宋"/>
          <w:b/>
          <w:sz w:val="24"/>
          <w:szCs w:val="24"/>
        </w:rPr>
      </w:pPr>
      <w:bookmarkStart w:id="19" w:name="_Toc29764"/>
      <w:r>
        <w:rPr>
          <w:rFonts w:hint="eastAsia" w:ascii="仿宋" w:hAnsi="仿宋" w:eastAsia="仿宋" w:cs="仿宋"/>
          <w:b/>
          <w:sz w:val="24"/>
          <w:szCs w:val="24"/>
        </w:rPr>
        <w:t>第四节 技术规格和要求</w:t>
      </w:r>
      <w:bookmarkEnd w:id="19"/>
    </w:p>
    <w:p>
      <w:pPr>
        <w:pageBreakBefore w:val="0"/>
        <w:widowControl w:val="0"/>
        <w:kinsoku/>
        <w:wordWrap/>
        <w:overflowPunct/>
        <w:bidi w:val="0"/>
        <w:adjustRightInd/>
        <w:spacing w:line="500" w:lineRule="exact"/>
        <w:textAlignment w:val="auto"/>
        <w:rPr>
          <w:rFonts w:ascii="仿宋" w:hAnsi="仿宋" w:eastAsia="仿宋" w:cs="仿宋"/>
          <w:color w:val="000000"/>
          <w:sz w:val="24"/>
          <w:szCs w:val="24"/>
        </w:rPr>
      </w:pPr>
      <w:r>
        <w:rPr>
          <w:rFonts w:hint="eastAsia" w:ascii="仿宋" w:hAnsi="仿宋" w:eastAsia="仿宋" w:cs="仿宋"/>
          <w:color w:val="000000"/>
          <w:sz w:val="24"/>
          <w:szCs w:val="24"/>
        </w:rPr>
        <w:t>4.1</w:t>
      </w:r>
      <w:r>
        <w:rPr>
          <w:rFonts w:hint="eastAsia" w:ascii="仿宋" w:hAnsi="仿宋" w:eastAsia="仿宋" w:cs="仿宋"/>
          <w:sz w:val="24"/>
          <w:szCs w:val="24"/>
        </w:rPr>
        <w:t>隔爆型变频调速三相异步电动机主要技术参数</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color w:val="000000"/>
          <w:sz w:val="24"/>
          <w:szCs w:val="24"/>
        </w:rPr>
      </w:pPr>
      <w:r>
        <w:rPr>
          <w:rFonts w:hint="eastAsia" w:ascii="仿宋" w:hAnsi="仿宋" w:eastAsia="仿宋" w:cs="仿宋"/>
          <w:color w:val="000000"/>
          <w:sz w:val="24"/>
          <w:szCs w:val="24"/>
        </w:rPr>
        <w:t xml:space="preserve"> 4.1.1电机型号：YBBP315L2-4G;功率：200KW;接法：△/Y型接法;频率：5-50Hz;功率因数：0.89;额定电压660V;额定电流：207.1A;防护等级：IP55;效率：94.9%;轴伸端轴承：5319;非伸端轴承：6319。</w:t>
      </w:r>
    </w:p>
    <w:p>
      <w:pPr>
        <w:pageBreakBefore w:val="0"/>
        <w:widowControl w:val="0"/>
        <w:tabs>
          <w:tab w:val="left" w:pos="945"/>
          <w:tab w:val="left" w:pos="1834"/>
        </w:tabs>
        <w:kinsoku/>
        <w:wordWrap/>
        <w:overflowPunct/>
        <w:bidi w:val="0"/>
        <w:adjustRightInd/>
        <w:spacing w:beforeLines="20" w:afterLines="20" w:line="500" w:lineRule="exact"/>
        <w:ind w:firstLine="480" w:firstLineChars="200"/>
        <w:textAlignment w:val="auto"/>
        <w:rPr>
          <w:rFonts w:ascii="仿宋" w:hAnsi="仿宋" w:eastAsia="仿宋" w:cs="仿宋"/>
          <w:color w:val="000000"/>
          <w:sz w:val="24"/>
          <w:szCs w:val="24"/>
        </w:rPr>
      </w:pPr>
      <w:r>
        <w:rPr>
          <w:rFonts w:hint="eastAsia" w:ascii="仿宋" w:hAnsi="仿宋" w:eastAsia="仿宋" w:cs="仿宋"/>
          <w:color w:val="000000"/>
          <w:sz w:val="24"/>
          <w:szCs w:val="24"/>
        </w:rPr>
        <w:t>4.1.2冷却风机型号：YBF2-90S-4;功率：1.1kw；接法：△/Y型接法;频率：5-50Hz;功率因数：0.77;额定电压660V/1140V;额定电流：1.67A/0.96A;转速：1420r/min；防护等级：IP55</w:t>
      </w:r>
    </w:p>
    <w:p>
      <w:pPr>
        <w:pageBreakBefore w:val="0"/>
        <w:widowControl w:val="0"/>
        <w:kinsoku/>
        <w:wordWrap/>
        <w:overflowPunct/>
        <w:bidi w:val="0"/>
        <w:adjustRightInd/>
        <w:spacing w:line="500" w:lineRule="exact"/>
        <w:textAlignment w:val="auto"/>
        <w:rPr>
          <w:rFonts w:ascii="仿宋" w:hAnsi="仿宋" w:eastAsia="仿宋" w:cs="仿宋"/>
          <w:sz w:val="24"/>
          <w:szCs w:val="24"/>
        </w:rPr>
      </w:pPr>
      <w:r>
        <w:rPr>
          <w:rFonts w:hint="eastAsia" w:ascii="仿宋" w:hAnsi="仿宋" w:eastAsia="仿宋" w:cs="仿宋"/>
          <w:sz w:val="24"/>
          <w:szCs w:val="24"/>
        </w:rPr>
        <w:t>4.2 电动机的主要技术要求</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4.2.1电动机所有的定子绝缘等级为F级绝缘，电动机防护等级IP55。</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4.2.2电动机定子绕组绝缘强度按2倍工作电压设计，加强匝间绝缘，绝缘浸漆采用VPI工艺处理；</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4.2.3电动机接线盒出线口与现用电机接线盒出线口方向一致；接线盒内腔空间爬电距离与电气间隙符合国家标准规定。接线盒内腔应涂有防锈底漆和耐弧性好的磁漆，接线端子必须经镀银处理。接线盒内、外均设有单独的接地端子。</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4.2.4电动机结构强度必须要充分考虑安全承受的高过载的冲击负荷、频繁高负荷要求轴系扭振产生的尖峰力矩。要求轴伸强度不低于现用产品强度。</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4.2.5电机在额定工作状态下，电机轴承温度不得超过60℃。</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4.2.6电机定子绕组应能承受短时间升高电压试验而匝间绝缘不发生击穿。</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4.2.7皮带机使用的变频电动机转子部分均需采用铜条笼型转子，转子在材质和结构选择中要充分考虑到电动机实际的工作环境是启动转矩大，因此</w:t>
      </w:r>
      <w:r>
        <w:rPr>
          <w:rFonts w:hint="eastAsia" w:ascii="仿宋" w:hAnsi="仿宋" w:eastAsia="仿宋" w:cs="仿宋"/>
          <w:sz w:val="24"/>
          <w:szCs w:val="24"/>
          <w:lang w:eastAsia="zh-CN"/>
        </w:rPr>
        <w:t>成交供应商</w:t>
      </w:r>
      <w:r>
        <w:rPr>
          <w:rFonts w:hint="eastAsia" w:ascii="仿宋" w:hAnsi="仿宋" w:eastAsia="仿宋" w:cs="仿宋"/>
          <w:sz w:val="24"/>
          <w:szCs w:val="24"/>
        </w:rPr>
        <w:t>应优先考虑到提高电动机的堵转转矩和降低损耗等工作性能。</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4.2.8电动机采用独立的外鼓风冷却装置，风机电机采用660/1140V矿用防爆电动机，其功率满足电机在不同转速下需要的冷却要求。</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4.2.9电动机应设置防凝露加热装置，加热装置电压等级为660V。</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4.2.10电动机应配备振动监测功能，且设备的震动和噪声应符合国标有关规定。</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4.2.11定子绕组埋置pt100铂热电阻(三线制)6支，每相2只，其中3支备用，引线接至设置的测温接线盒。每个轴承（前轴、后轴）设置一个pt100单支铂热电阻(三线制)，共2支，引线接至设置的测温接线盒。</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4.2.12电动机眼距按现有底座螺栓眼距加工，</w:t>
      </w:r>
      <w:r>
        <w:rPr>
          <w:rFonts w:hint="eastAsia" w:ascii="仿宋" w:hAnsi="仿宋" w:eastAsia="仿宋" w:cs="仿宋"/>
          <w:sz w:val="24"/>
          <w:szCs w:val="24"/>
          <w:lang w:eastAsia="zh-CN"/>
        </w:rPr>
        <w:t>成交供应商</w:t>
      </w:r>
      <w:r>
        <w:rPr>
          <w:rFonts w:hint="eastAsia" w:ascii="仿宋" w:hAnsi="仿宋" w:eastAsia="仿宋" w:cs="仿宋"/>
          <w:sz w:val="24"/>
          <w:szCs w:val="24"/>
        </w:rPr>
        <w:t>需提供电机与底座的连接螺栓。</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4.2.13电动机应能承受额定转速1.2倍的反转转速，历时两分钟而无有害变形。</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4.2.14电动机所有轴承应配备润滑脂注油管路，注油嘴安装位置应便于注油且防护性好。</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4.2.15</w:t>
      </w:r>
      <w:r>
        <w:rPr>
          <w:rFonts w:hint="eastAsia" w:ascii="仿宋" w:hAnsi="仿宋" w:eastAsia="仿宋" w:cs="仿宋"/>
          <w:sz w:val="24"/>
          <w:szCs w:val="24"/>
          <w:lang w:eastAsia="zh-CN"/>
        </w:rPr>
        <w:t>成交供应商</w:t>
      </w:r>
      <w:r>
        <w:rPr>
          <w:rFonts w:hint="eastAsia" w:ascii="仿宋" w:hAnsi="仿宋" w:eastAsia="仿宋" w:cs="仿宋"/>
          <w:sz w:val="24"/>
          <w:szCs w:val="24"/>
        </w:rPr>
        <w:t>所提供的电动机安装及外形尺寸须与矿方现在使用的电动机安装及外形尺寸完全一致，以便保证与原来配套蛇簧联轴器等驱动设备连接后，能正常使用。生产前</w:t>
      </w:r>
      <w:r>
        <w:rPr>
          <w:rFonts w:hint="eastAsia" w:ascii="仿宋" w:hAnsi="仿宋" w:eastAsia="仿宋" w:cs="仿宋"/>
          <w:sz w:val="24"/>
          <w:szCs w:val="24"/>
          <w:lang w:eastAsia="zh-CN"/>
        </w:rPr>
        <w:t>成交供应商</w:t>
      </w:r>
      <w:r>
        <w:rPr>
          <w:rFonts w:hint="eastAsia" w:ascii="仿宋" w:hAnsi="仿宋" w:eastAsia="仿宋" w:cs="仿宋"/>
          <w:sz w:val="24"/>
          <w:szCs w:val="24"/>
        </w:rPr>
        <w:t>应到现场测绘并与</w:t>
      </w:r>
      <w:r>
        <w:rPr>
          <w:rFonts w:hint="eastAsia" w:ascii="仿宋" w:hAnsi="仿宋" w:eastAsia="仿宋" w:cs="仿宋"/>
          <w:sz w:val="24"/>
          <w:szCs w:val="24"/>
          <w:lang w:eastAsia="zh-CN"/>
        </w:rPr>
        <w:t>采购方</w:t>
      </w:r>
      <w:r>
        <w:rPr>
          <w:rFonts w:hint="eastAsia" w:ascii="仿宋" w:hAnsi="仿宋" w:eastAsia="仿宋" w:cs="仿宋"/>
          <w:sz w:val="24"/>
          <w:szCs w:val="24"/>
        </w:rPr>
        <w:t>确认尺寸。</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4.2.16 电动机转子轴承均需采用SKF或者FAG品牌。</w:t>
      </w:r>
    </w:p>
    <w:p>
      <w:pPr>
        <w:pageBreakBefore w:val="0"/>
        <w:widowControl w:val="0"/>
        <w:kinsoku/>
        <w:wordWrap/>
        <w:overflowPunct/>
        <w:bidi w:val="0"/>
        <w:adjustRightInd/>
        <w:spacing w:line="500" w:lineRule="exact"/>
        <w:textAlignment w:val="auto"/>
        <w:rPr>
          <w:rFonts w:ascii="仿宋" w:hAnsi="仿宋" w:eastAsia="仿宋" w:cs="仿宋"/>
          <w:sz w:val="24"/>
          <w:szCs w:val="24"/>
        </w:rPr>
      </w:pPr>
      <w:r>
        <w:rPr>
          <w:rFonts w:hint="eastAsia" w:ascii="仿宋" w:hAnsi="仿宋" w:eastAsia="仿宋" w:cs="仿宋"/>
          <w:sz w:val="24"/>
          <w:szCs w:val="24"/>
        </w:rPr>
        <w:t>4.3其他要求</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4.3.1</w:t>
      </w:r>
      <w:r>
        <w:rPr>
          <w:rFonts w:hint="eastAsia" w:ascii="仿宋" w:hAnsi="仿宋" w:eastAsia="仿宋" w:cs="仿宋"/>
          <w:sz w:val="24"/>
          <w:szCs w:val="24"/>
          <w:lang w:eastAsia="zh-CN"/>
        </w:rPr>
        <w:t>成交供应商</w:t>
      </w:r>
      <w:r>
        <w:rPr>
          <w:rFonts w:hint="eastAsia" w:ascii="仿宋" w:hAnsi="仿宋" w:eastAsia="仿宋" w:cs="仿宋"/>
          <w:sz w:val="24"/>
          <w:szCs w:val="24"/>
        </w:rPr>
        <w:t>应提供设备必需的备品备件，包括润滑油脂、专用工具等，其数量、规格按</w:t>
      </w:r>
      <w:r>
        <w:rPr>
          <w:rFonts w:hint="eastAsia" w:ascii="仿宋" w:hAnsi="仿宋" w:eastAsia="仿宋" w:cs="仿宋"/>
          <w:sz w:val="24"/>
          <w:szCs w:val="24"/>
          <w:lang w:eastAsia="zh-CN"/>
        </w:rPr>
        <w:t>供应商</w:t>
      </w:r>
      <w:r>
        <w:rPr>
          <w:rFonts w:hint="eastAsia" w:ascii="仿宋" w:hAnsi="仿宋" w:eastAsia="仿宋" w:cs="仿宋"/>
          <w:sz w:val="24"/>
          <w:szCs w:val="24"/>
        </w:rPr>
        <w:t>相关标准配备。</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4.3.2</w:t>
      </w:r>
      <w:r>
        <w:rPr>
          <w:rFonts w:hint="eastAsia" w:ascii="仿宋" w:hAnsi="仿宋" w:eastAsia="仿宋" w:cs="仿宋"/>
          <w:sz w:val="24"/>
          <w:szCs w:val="24"/>
          <w:lang w:eastAsia="zh-CN"/>
        </w:rPr>
        <w:t>成交供应商</w:t>
      </w:r>
      <w:r>
        <w:rPr>
          <w:rFonts w:hint="eastAsia" w:ascii="仿宋" w:hAnsi="仿宋" w:eastAsia="仿宋" w:cs="仿宋"/>
          <w:sz w:val="24"/>
          <w:szCs w:val="24"/>
        </w:rPr>
        <w:t>应提供完整备件手册，手册内应标明备件件号和数量，随同设备发货。</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4.3.3</w:t>
      </w:r>
      <w:r>
        <w:rPr>
          <w:rFonts w:hint="eastAsia" w:ascii="仿宋" w:hAnsi="仿宋" w:eastAsia="仿宋" w:cs="仿宋"/>
          <w:sz w:val="24"/>
          <w:szCs w:val="24"/>
          <w:lang w:eastAsia="zh-CN"/>
        </w:rPr>
        <w:t>成交供应商</w:t>
      </w:r>
      <w:r>
        <w:rPr>
          <w:rFonts w:hint="eastAsia" w:ascii="仿宋" w:hAnsi="仿宋" w:eastAsia="仿宋" w:cs="仿宋"/>
          <w:sz w:val="24"/>
          <w:szCs w:val="24"/>
        </w:rPr>
        <w:t>应保证长期以最优惠的价格供给易损件和备件。</w:t>
      </w:r>
    </w:p>
    <w:p>
      <w:pPr>
        <w:pageBreakBefore w:val="0"/>
        <w:widowControl w:val="0"/>
        <w:kinsoku/>
        <w:wordWrap/>
        <w:overflowPunct/>
        <w:bidi w:val="0"/>
        <w:adjustRightInd/>
        <w:spacing w:line="500" w:lineRule="exact"/>
        <w:ind w:firstLine="480" w:firstLineChars="200"/>
        <w:textAlignment w:val="auto"/>
        <w:rPr>
          <w:rFonts w:ascii="仿宋" w:hAnsi="仿宋" w:eastAsia="仿宋" w:cs="仿宋"/>
          <w:color w:val="000000"/>
          <w:sz w:val="24"/>
          <w:szCs w:val="24"/>
        </w:rPr>
      </w:pPr>
      <w:r>
        <w:rPr>
          <w:rFonts w:hint="eastAsia" w:ascii="仿宋" w:hAnsi="仿宋" w:eastAsia="仿宋" w:cs="仿宋"/>
          <w:sz w:val="24"/>
          <w:szCs w:val="24"/>
        </w:rPr>
        <w:t>4.3.4电机及配套冷却风机表面应粘贴设备铭牌及“MA”标志。</w:t>
      </w:r>
    </w:p>
    <w:p>
      <w:pPr>
        <w:pageBreakBefore w:val="0"/>
        <w:widowControl w:val="0"/>
        <w:tabs>
          <w:tab w:val="left" w:pos="945"/>
          <w:tab w:val="left" w:pos="1834"/>
        </w:tabs>
        <w:kinsoku/>
        <w:wordWrap/>
        <w:overflowPunct/>
        <w:bidi w:val="0"/>
        <w:adjustRightInd/>
        <w:spacing w:beforeLines="20" w:afterLines="20" w:line="500" w:lineRule="exact"/>
        <w:jc w:val="center"/>
        <w:textAlignment w:val="auto"/>
        <w:outlineLvl w:val="0"/>
        <w:rPr>
          <w:rFonts w:ascii="仿宋" w:hAnsi="仿宋" w:eastAsia="仿宋" w:cs="仿宋"/>
          <w:b/>
          <w:sz w:val="24"/>
          <w:szCs w:val="24"/>
        </w:rPr>
      </w:pPr>
      <w:r>
        <w:rPr>
          <w:rFonts w:hint="eastAsia" w:ascii="仿宋" w:hAnsi="仿宋" w:eastAsia="仿宋" w:cs="仿宋"/>
          <w:b/>
          <w:sz w:val="24"/>
          <w:szCs w:val="24"/>
        </w:rPr>
        <w:t xml:space="preserve"> </w:t>
      </w:r>
      <w:bookmarkStart w:id="20" w:name="_Toc22093"/>
      <w:r>
        <w:rPr>
          <w:rFonts w:hint="eastAsia" w:ascii="仿宋" w:hAnsi="仿宋" w:eastAsia="仿宋" w:cs="仿宋"/>
          <w:b/>
          <w:sz w:val="24"/>
          <w:szCs w:val="24"/>
        </w:rPr>
        <w:t>第五节 图纸和技术资料</w:t>
      </w:r>
      <w:bookmarkEnd w:id="20"/>
    </w:p>
    <w:p>
      <w:pPr>
        <w:pageBreakBefore w:val="0"/>
        <w:widowControl w:val="0"/>
        <w:kinsoku/>
        <w:wordWrap/>
        <w:overflowPunct/>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5.1合同签订后</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在设备加工前应将设备最终图纸及安装调试等相关资料提供给</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w:t>
      </w:r>
    </w:p>
    <w:p>
      <w:pPr>
        <w:pageBreakBefore w:val="0"/>
        <w:widowControl w:val="0"/>
        <w:kinsoku/>
        <w:wordWrap/>
        <w:overflowPunct/>
        <w:bidi w:val="0"/>
        <w:adjustRightInd/>
        <w:spacing w:line="500" w:lineRule="exact"/>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5.2随机技术资料</w:t>
      </w:r>
    </w:p>
    <w:p>
      <w:pPr>
        <w:pageBreakBefore w:val="0"/>
        <w:widowControl w:val="0"/>
        <w:kinsoku/>
        <w:wordWrap/>
        <w:overflowPunct/>
        <w:bidi w:val="0"/>
        <w:adjustRightInd/>
        <w:spacing w:line="500" w:lineRule="exact"/>
        <w:ind w:firstLine="480" w:firstLineChars="200"/>
        <w:jc w:val="left"/>
        <w:textAlignment w:val="auto"/>
        <w:rPr>
          <w:sz w:val="24"/>
          <w:szCs w:val="24"/>
        </w:rPr>
      </w:pPr>
      <w:r>
        <w:rPr>
          <w:rFonts w:hint="eastAsia" w:ascii="仿宋" w:hAnsi="仿宋" w:eastAsia="仿宋" w:cs="仿宋"/>
          <w:sz w:val="24"/>
          <w:szCs w:val="24"/>
        </w:rPr>
        <w:t>1）</w:t>
      </w:r>
      <w:r>
        <w:rPr>
          <w:rFonts w:hint="eastAsia" w:ascii="仿宋" w:hAnsi="仿宋" w:eastAsia="仿宋" w:cs="仿宋"/>
          <w:color w:val="000000"/>
          <w:sz w:val="24"/>
          <w:szCs w:val="24"/>
        </w:rPr>
        <w:t>设备出厂测试合格证。</w:t>
      </w:r>
    </w:p>
    <w:p>
      <w:pPr>
        <w:pageBreakBefore w:val="0"/>
        <w:widowControl w:val="0"/>
        <w:kinsoku/>
        <w:wordWrap/>
        <w:overflowPunct/>
        <w:bidi w:val="0"/>
        <w:adjustRightInd/>
        <w:spacing w:line="50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2）煤安证、防爆合格。</w:t>
      </w:r>
    </w:p>
    <w:p>
      <w:pPr>
        <w:pageBreakBefore w:val="0"/>
        <w:widowControl w:val="0"/>
        <w:kinsoku/>
        <w:wordWrap/>
        <w:overflowPunct/>
        <w:bidi w:val="0"/>
        <w:adjustRightInd/>
        <w:spacing w:line="50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3）电机外形图及相关技术参数。</w:t>
      </w:r>
    </w:p>
    <w:p>
      <w:pPr>
        <w:pageBreakBefore w:val="0"/>
        <w:widowControl w:val="0"/>
        <w:kinsoku/>
        <w:wordWrap/>
        <w:overflowPunct/>
        <w:bidi w:val="0"/>
        <w:adjustRightInd/>
        <w:spacing w:line="50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4）设备的安装使用及维护说明书。</w:t>
      </w:r>
    </w:p>
    <w:p>
      <w:pPr>
        <w:pageBreakBefore w:val="0"/>
        <w:widowControl w:val="0"/>
        <w:kinsoku/>
        <w:wordWrap/>
        <w:overflowPunct/>
        <w:bidi w:val="0"/>
        <w:adjustRightInd/>
        <w:spacing w:line="500" w:lineRule="exact"/>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5.3其他</w:t>
      </w:r>
    </w:p>
    <w:p>
      <w:pPr>
        <w:pageBreakBefore w:val="0"/>
        <w:widowControl w:val="0"/>
        <w:kinsoku/>
        <w:wordWrap/>
        <w:overflowPunct/>
        <w:bidi w:val="0"/>
        <w:adjustRightInd/>
        <w:spacing w:line="500" w:lineRule="exact"/>
        <w:ind w:firstLine="480" w:firstLineChars="200"/>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应向</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提供一套电子版的安全维护手册、使用说明书及其他图纸、技术资料，应为CAD、Word等通用格式。所有技术资料、图纸以书面和电子格式的方式提供，且必须提供中文版，数量三套。</w:t>
      </w:r>
    </w:p>
    <w:p>
      <w:pPr>
        <w:pageBreakBefore w:val="0"/>
        <w:widowControl w:val="0"/>
        <w:tabs>
          <w:tab w:val="left" w:pos="945"/>
          <w:tab w:val="left" w:pos="1834"/>
        </w:tabs>
        <w:kinsoku/>
        <w:wordWrap/>
        <w:overflowPunct/>
        <w:bidi w:val="0"/>
        <w:adjustRightInd/>
        <w:spacing w:beforeLines="20" w:afterLines="20" w:line="500" w:lineRule="exact"/>
        <w:jc w:val="center"/>
        <w:textAlignment w:val="auto"/>
        <w:outlineLvl w:val="0"/>
        <w:rPr>
          <w:rFonts w:ascii="宋体" w:hAnsi="宋体"/>
          <w:b/>
          <w:sz w:val="24"/>
          <w:szCs w:val="24"/>
        </w:rPr>
      </w:pPr>
      <w:bookmarkStart w:id="21" w:name="_Toc29936"/>
      <w:r>
        <w:rPr>
          <w:rFonts w:hint="eastAsia" w:ascii="仿宋" w:hAnsi="仿宋" w:eastAsia="仿宋" w:cs="仿宋"/>
          <w:b/>
          <w:sz w:val="24"/>
          <w:szCs w:val="24"/>
        </w:rPr>
        <w:t>第六节 包装、运输要求</w:t>
      </w:r>
      <w:bookmarkEnd w:id="21"/>
    </w:p>
    <w:p>
      <w:pPr>
        <w:pageBreakBefore w:val="0"/>
        <w:widowControl w:val="0"/>
        <w:kinsoku/>
        <w:wordWrap/>
        <w:overflowPunct/>
        <w:bidi w:val="0"/>
        <w:adjustRightInd/>
        <w:spacing w:line="500" w:lineRule="exact"/>
        <w:jc w:val="left"/>
        <w:textAlignment w:val="auto"/>
        <w:outlineLvl w:val="1"/>
        <w:rPr>
          <w:rFonts w:ascii="仿宋" w:hAnsi="仿宋" w:eastAsia="仿宋" w:cs="仿宋"/>
          <w:color w:val="000000"/>
          <w:sz w:val="24"/>
          <w:szCs w:val="24"/>
        </w:rPr>
      </w:pPr>
      <w:r>
        <w:rPr>
          <w:rFonts w:hint="eastAsia" w:ascii="仿宋" w:hAnsi="仿宋" w:eastAsia="仿宋" w:cs="仿宋"/>
          <w:color w:val="000000"/>
          <w:sz w:val="24"/>
          <w:szCs w:val="24"/>
        </w:rPr>
        <w:t xml:space="preserve">6.1 </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所提供的部件应按照国家标准包装的技术条件可靠包装。对需要特别保护的部件、配件及安装材料等要特别处理，以满足长途运输、吊装和装卸的需要。并应保证部件各组成元件在运输过程中不致遭到损坏、变形、丢失和受潮。出厂产品应附有产品合格证明书（包括出厂试验数据）和装箱单。</w:t>
      </w:r>
    </w:p>
    <w:p>
      <w:pPr>
        <w:pageBreakBefore w:val="0"/>
        <w:widowControl w:val="0"/>
        <w:tabs>
          <w:tab w:val="left" w:pos="945"/>
          <w:tab w:val="left" w:pos="1834"/>
        </w:tabs>
        <w:kinsoku/>
        <w:wordWrap/>
        <w:overflowPunct/>
        <w:bidi w:val="0"/>
        <w:adjustRightInd/>
        <w:spacing w:beforeLines="20" w:afterLines="20" w:line="500" w:lineRule="exact"/>
        <w:jc w:val="left"/>
        <w:textAlignment w:val="auto"/>
        <w:outlineLvl w:val="0"/>
        <w:rPr>
          <w:rFonts w:ascii="仿宋" w:hAnsi="仿宋" w:eastAsia="仿宋" w:cs="仿宋"/>
          <w:color w:val="000000"/>
          <w:sz w:val="24"/>
          <w:szCs w:val="24"/>
        </w:rPr>
      </w:pPr>
      <w:bookmarkStart w:id="22" w:name="_Toc27779"/>
      <w:r>
        <w:rPr>
          <w:rFonts w:hint="eastAsia" w:ascii="仿宋" w:hAnsi="仿宋" w:eastAsia="仿宋" w:cs="仿宋"/>
          <w:color w:val="000000"/>
          <w:sz w:val="24"/>
          <w:szCs w:val="24"/>
        </w:rPr>
        <w:t>6.2 为了便于装卸和搬运，应在包装箱上标出“重心”“起吊点”的位置，还应在箱上标出“小心”、“向上”、“防潮”、“易碎”等国际通用标志。</w:t>
      </w:r>
      <w:bookmarkEnd w:id="22"/>
    </w:p>
    <w:p>
      <w:pPr>
        <w:pageBreakBefore w:val="0"/>
        <w:widowControl w:val="0"/>
        <w:tabs>
          <w:tab w:val="left" w:pos="945"/>
          <w:tab w:val="left" w:pos="1834"/>
        </w:tabs>
        <w:kinsoku/>
        <w:wordWrap/>
        <w:overflowPunct/>
        <w:bidi w:val="0"/>
        <w:adjustRightInd/>
        <w:spacing w:beforeLines="20" w:afterLines="20" w:line="500" w:lineRule="exact"/>
        <w:jc w:val="left"/>
        <w:textAlignment w:val="auto"/>
        <w:outlineLvl w:val="0"/>
        <w:rPr>
          <w:rFonts w:ascii="仿宋" w:hAnsi="仿宋" w:eastAsia="仿宋" w:cs="仿宋"/>
          <w:color w:val="000000"/>
          <w:sz w:val="24"/>
          <w:szCs w:val="24"/>
        </w:rPr>
      </w:pPr>
      <w:bookmarkStart w:id="23" w:name="_Toc26187"/>
      <w:r>
        <w:rPr>
          <w:rFonts w:hint="eastAsia" w:ascii="仿宋" w:hAnsi="仿宋" w:eastAsia="仿宋" w:cs="仿宋"/>
          <w:color w:val="000000"/>
          <w:sz w:val="24"/>
          <w:szCs w:val="24"/>
        </w:rPr>
        <w:t xml:space="preserve">6.3 </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提供的产品包装为采用盒或箱等合适包装，适合于叉车或行车吊装，保证产品在运输、搬运、存储中完好，若</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交货时包装不完整、产品损坏，</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需免费更换，包装有明显的产品型号标志，</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选择合适的运输方式，将货物完好的送到</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指定卸货地点。</w:t>
      </w:r>
      <w:bookmarkEnd w:id="23"/>
    </w:p>
    <w:p>
      <w:pPr>
        <w:pageBreakBefore w:val="0"/>
        <w:widowControl w:val="0"/>
        <w:tabs>
          <w:tab w:val="left" w:pos="945"/>
          <w:tab w:val="left" w:pos="1834"/>
        </w:tabs>
        <w:kinsoku/>
        <w:wordWrap/>
        <w:overflowPunct/>
        <w:bidi w:val="0"/>
        <w:adjustRightInd/>
        <w:spacing w:beforeLines="20" w:afterLines="20" w:line="500" w:lineRule="exact"/>
        <w:jc w:val="center"/>
        <w:textAlignment w:val="auto"/>
        <w:outlineLvl w:val="0"/>
        <w:rPr>
          <w:rFonts w:ascii="仿宋" w:hAnsi="仿宋" w:eastAsia="仿宋" w:cs="仿宋"/>
          <w:b/>
          <w:sz w:val="24"/>
          <w:szCs w:val="24"/>
        </w:rPr>
      </w:pPr>
      <w:bookmarkStart w:id="24" w:name="_Toc1692"/>
      <w:r>
        <w:rPr>
          <w:rFonts w:hint="eastAsia" w:ascii="仿宋" w:hAnsi="仿宋" w:eastAsia="仿宋" w:cs="仿宋"/>
          <w:b/>
          <w:sz w:val="24"/>
          <w:szCs w:val="24"/>
        </w:rPr>
        <w:t>第七节 技术服务要求</w:t>
      </w:r>
      <w:bookmarkEnd w:id="24"/>
    </w:p>
    <w:p>
      <w:pPr>
        <w:pStyle w:val="7"/>
        <w:pageBreakBefore w:val="0"/>
        <w:widowControl w:val="0"/>
        <w:kinsoku/>
        <w:wordWrap/>
        <w:overflowPunct/>
        <w:bidi w:val="0"/>
        <w:adjustRightInd/>
        <w:snapToGrid w:val="0"/>
        <w:spacing w:line="500" w:lineRule="exact"/>
        <w:textAlignment w:val="auto"/>
        <w:rPr>
          <w:rFonts w:ascii="仿宋" w:hAnsi="仿宋" w:eastAsia="仿宋" w:cs="仿宋"/>
          <w:color w:val="000000"/>
          <w:sz w:val="24"/>
          <w:szCs w:val="24"/>
        </w:rPr>
      </w:pPr>
      <w:r>
        <w:rPr>
          <w:rFonts w:hint="eastAsia" w:ascii="仿宋" w:hAnsi="仿宋" w:eastAsia="仿宋" w:cs="仿宋"/>
          <w:color w:val="000000"/>
          <w:sz w:val="24"/>
          <w:szCs w:val="24"/>
        </w:rPr>
        <w:t xml:space="preserve">7.1 </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应专门指派专业技术人员和商务服务人员，就本项目所涉及的产品提供相应的技术支持；</w:t>
      </w:r>
    </w:p>
    <w:p>
      <w:pPr>
        <w:pStyle w:val="7"/>
        <w:pageBreakBefore w:val="0"/>
        <w:widowControl w:val="0"/>
        <w:kinsoku/>
        <w:wordWrap/>
        <w:overflowPunct/>
        <w:bidi w:val="0"/>
        <w:adjustRightInd/>
        <w:snapToGrid w:val="0"/>
        <w:spacing w:line="500" w:lineRule="exact"/>
        <w:textAlignment w:val="auto"/>
        <w:rPr>
          <w:rFonts w:eastAsia="方正仿宋简体"/>
          <w:bCs/>
          <w:sz w:val="24"/>
          <w:szCs w:val="24"/>
        </w:rPr>
      </w:pPr>
      <w:r>
        <w:rPr>
          <w:rFonts w:hint="eastAsia" w:eastAsia="方正仿宋简体"/>
          <w:bCs/>
          <w:sz w:val="24"/>
          <w:szCs w:val="24"/>
        </w:rPr>
        <w:t>7.2</w:t>
      </w:r>
      <w:r>
        <w:rPr>
          <w:rFonts w:hint="eastAsia" w:eastAsia="方正仿宋简体"/>
          <w:bCs/>
          <w:sz w:val="24"/>
          <w:szCs w:val="24"/>
          <w:lang w:eastAsia="zh-CN"/>
        </w:rPr>
        <w:t>采购方</w:t>
      </w:r>
      <w:r>
        <w:rPr>
          <w:rFonts w:hint="eastAsia" w:eastAsia="方正仿宋简体"/>
          <w:bCs/>
          <w:sz w:val="24"/>
          <w:szCs w:val="24"/>
        </w:rPr>
        <w:t>在使用产品过程中，如需无偿使用</w:t>
      </w:r>
      <w:r>
        <w:rPr>
          <w:rFonts w:hint="eastAsia" w:eastAsia="方正仿宋简体"/>
          <w:bCs/>
          <w:sz w:val="24"/>
          <w:szCs w:val="24"/>
          <w:lang w:eastAsia="zh-CN"/>
        </w:rPr>
        <w:t>成交供应商</w:t>
      </w:r>
      <w:r>
        <w:rPr>
          <w:rFonts w:hint="eastAsia" w:eastAsia="方正仿宋简体"/>
          <w:bCs/>
          <w:sz w:val="24"/>
          <w:szCs w:val="24"/>
        </w:rPr>
        <w:t>专业工具或专业技术人员，或出现质量问题，</w:t>
      </w:r>
      <w:r>
        <w:rPr>
          <w:rFonts w:hint="eastAsia" w:eastAsia="方正仿宋简体"/>
          <w:bCs/>
          <w:sz w:val="24"/>
          <w:szCs w:val="24"/>
          <w:lang w:eastAsia="zh-CN"/>
        </w:rPr>
        <w:t>成交供应商</w:t>
      </w:r>
      <w:r>
        <w:rPr>
          <w:rFonts w:hint="eastAsia" w:eastAsia="方正仿宋简体"/>
          <w:bCs/>
          <w:sz w:val="24"/>
          <w:szCs w:val="24"/>
        </w:rPr>
        <w:t>应在收到</w:t>
      </w:r>
      <w:r>
        <w:rPr>
          <w:rFonts w:hint="eastAsia" w:eastAsia="方正仿宋简体"/>
          <w:bCs/>
          <w:sz w:val="24"/>
          <w:szCs w:val="24"/>
          <w:lang w:eastAsia="zh-CN"/>
        </w:rPr>
        <w:t>采购方</w:t>
      </w:r>
      <w:r>
        <w:rPr>
          <w:rFonts w:hint="eastAsia" w:eastAsia="方正仿宋简体"/>
          <w:bCs/>
          <w:sz w:val="24"/>
          <w:szCs w:val="24"/>
        </w:rPr>
        <w:t>通知后12小时给予响应，如需</w:t>
      </w:r>
      <w:r>
        <w:rPr>
          <w:rFonts w:hint="eastAsia" w:eastAsia="方正仿宋简体"/>
          <w:bCs/>
          <w:sz w:val="24"/>
          <w:szCs w:val="24"/>
          <w:lang w:eastAsia="zh-CN"/>
        </w:rPr>
        <w:t>成交供应商</w:t>
      </w:r>
      <w:r>
        <w:rPr>
          <w:rFonts w:hint="eastAsia" w:eastAsia="方正仿宋简体"/>
          <w:bCs/>
          <w:sz w:val="24"/>
          <w:szCs w:val="24"/>
        </w:rPr>
        <w:t>技术人员现场指导使用，</w:t>
      </w:r>
      <w:r>
        <w:rPr>
          <w:rFonts w:hint="eastAsia" w:eastAsia="方正仿宋简体"/>
          <w:bCs/>
          <w:sz w:val="24"/>
          <w:szCs w:val="24"/>
          <w:lang w:eastAsia="zh-CN"/>
        </w:rPr>
        <w:t>成交供应商</w:t>
      </w:r>
      <w:r>
        <w:rPr>
          <w:rFonts w:hint="eastAsia" w:eastAsia="方正仿宋简体"/>
          <w:bCs/>
          <w:sz w:val="24"/>
          <w:szCs w:val="24"/>
        </w:rPr>
        <w:t>应派熟练的技术人员24小时内赶到现场。</w:t>
      </w:r>
    </w:p>
    <w:p>
      <w:pPr>
        <w:pageBreakBefore w:val="0"/>
        <w:widowControl w:val="0"/>
        <w:kinsoku/>
        <w:wordWrap/>
        <w:overflowPunct/>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7.3</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根据</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现场需要，对</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的人员进行技术培训，培训时间、方式及内容双方协商确定。</w:t>
      </w:r>
    </w:p>
    <w:p>
      <w:pPr>
        <w:pageBreakBefore w:val="0"/>
        <w:widowControl w:val="0"/>
        <w:kinsoku/>
        <w:wordWrap/>
        <w:overflowPunct/>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7.4以上服务不再产生任何费用。</w:t>
      </w:r>
    </w:p>
    <w:p>
      <w:pPr>
        <w:pageBreakBefore w:val="0"/>
        <w:widowControl w:val="0"/>
        <w:tabs>
          <w:tab w:val="left" w:pos="945"/>
          <w:tab w:val="left" w:pos="1834"/>
        </w:tabs>
        <w:kinsoku/>
        <w:wordWrap/>
        <w:overflowPunct/>
        <w:bidi w:val="0"/>
        <w:adjustRightInd/>
        <w:spacing w:beforeLines="20" w:afterLines="20" w:line="500" w:lineRule="exact"/>
        <w:jc w:val="center"/>
        <w:textAlignment w:val="auto"/>
        <w:outlineLvl w:val="0"/>
        <w:rPr>
          <w:rFonts w:ascii="宋体" w:hAnsi="宋体"/>
          <w:b/>
          <w:sz w:val="24"/>
          <w:szCs w:val="24"/>
        </w:rPr>
      </w:pPr>
      <w:bookmarkStart w:id="25" w:name="_Toc12059"/>
      <w:r>
        <w:rPr>
          <w:rFonts w:hint="eastAsia" w:ascii="仿宋" w:hAnsi="仿宋" w:eastAsia="仿宋" w:cs="仿宋"/>
          <w:b/>
          <w:sz w:val="24"/>
          <w:szCs w:val="24"/>
        </w:rPr>
        <w:t>第八节 质量保证及售后服务</w:t>
      </w:r>
      <w:bookmarkEnd w:id="25"/>
    </w:p>
    <w:p>
      <w:pPr>
        <w:pageBreakBefore w:val="0"/>
        <w:widowControl w:val="0"/>
        <w:kinsoku/>
        <w:wordWrap/>
        <w:overflowPunct/>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 xml:space="preserve">8.1 </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提供给</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的全套设备保证是全新的、成熟的、完整和安全可靠的设备。</w:t>
      </w:r>
    </w:p>
    <w:p>
      <w:pPr>
        <w:pageBreakBefore w:val="0"/>
        <w:widowControl w:val="0"/>
        <w:kinsoku/>
        <w:wordWrap/>
        <w:overflowPunct/>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8.2质保期为设备到货验收合格满18个月或投入使用后满12个月，以先到期限为准。</w:t>
      </w:r>
    </w:p>
    <w:p>
      <w:pPr>
        <w:pageBreakBefore w:val="0"/>
        <w:widowControl w:val="0"/>
        <w:kinsoku/>
        <w:wordWrap/>
        <w:overflowPunct/>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8.3质保期内，</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对货物质量施行“三包”，提供免费更换或维修，由此产生的费用由</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承担；若</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产品出现质量问题或</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需技术咨询时，</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需在24小时内赶到现场提供售后服务。更换后合格产品的质保期自换货之日起重新计算。质保期外，</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提供售后服务根据实际情况另行协商。</w:t>
      </w:r>
    </w:p>
    <w:p>
      <w:pPr>
        <w:pageBreakBefore w:val="0"/>
        <w:widowControl w:val="0"/>
        <w:kinsoku/>
        <w:wordWrap/>
        <w:overflowPunct/>
        <w:bidi w:val="0"/>
        <w:adjustRightInd/>
        <w:spacing w:line="500" w:lineRule="exact"/>
        <w:jc w:val="left"/>
        <w:textAlignment w:val="auto"/>
        <w:rPr>
          <w:rFonts w:ascii="仿宋" w:hAnsi="仿宋" w:eastAsia="仿宋" w:cs="仿宋"/>
          <w:color w:val="000000"/>
          <w:sz w:val="24"/>
          <w:szCs w:val="24"/>
        </w:rPr>
      </w:pPr>
      <w:r>
        <w:rPr>
          <w:rFonts w:hint="eastAsia" w:ascii="仿宋" w:hAnsi="仿宋" w:eastAsia="仿宋" w:cs="仿宋"/>
          <w:color w:val="000000"/>
          <w:sz w:val="24"/>
          <w:szCs w:val="24"/>
        </w:rPr>
        <w:t>8.4</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应在报价中说明质保期满后如何在技术上继续给</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以支持。如：是否可定期派人到</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现场对设备作全面检查，根据检查结果向</w:t>
      </w:r>
      <w:r>
        <w:rPr>
          <w:rFonts w:hint="eastAsia" w:ascii="仿宋" w:hAnsi="仿宋" w:eastAsia="仿宋" w:cs="仿宋"/>
          <w:color w:val="000000"/>
          <w:sz w:val="24"/>
          <w:szCs w:val="24"/>
          <w:lang w:eastAsia="zh-CN"/>
        </w:rPr>
        <w:t>采购方</w:t>
      </w:r>
      <w:r>
        <w:rPr>
          <w:rFonts w:hint="eastAsia" w:ascii="仿宋" w:hAnsi="仿宋" w:eastAsia="仿宋" w:cs="仿宋"/>
          <w:color w:val="000000"/>
          <w:sz w:val="24"/>
          <w:szCs w:val="24"/>
        </w:rPr>
        <w:t>提出维修建议。</w:t>
      </w:r>
    </w:p>
    <w:p>
      <w:pPr>
        <w:pStyle w:val="2"/>
        <w:rPr>
          <w:rFonts w:hint="eastAsia" w:ascii="方正仿宋简体" w:hAnsi="方正仿宋简体" w:eastAsia="方正仿宋简体" w:cs="方正仿宋简体"/>
          <w:b w:val="0"/>
          <w:bCs/>
          <w:kern w:val="2"/>
          <w:sz w:val="28"/>
          <w:szCs w:val="28"/>
          <w:highlight w:val="none"/>
          <w:u w:val="none"/>
          <w:lang w:val="en-US" w:eastAsia="zh-CN" w:bidi="ar-SA"/>
        </w:rPr>
      </w:pPr>
    </w:p>
    <w:p>
      <w:pPr>
        <w:rPr>
          <w:rFonts w:hint="eastAsia" w:ascii="方正仿宋简体" w:hAnsi="方正仿宋简体" w:eastAsia="方正仿宋简体" w:cs="方正仿宋简体"/>
          <w:b w:val="0"/>
          <w:bCs/>
          <w:kern w:val="2"/>
          <w:sz w:val="28"/>
          <w:szCs w:val="28"/>
          <w:highlight w:val="none"/>
          <w:u w:val="none"/>
          <w:lang w:val="en-US" w:eastAsia="zh-CN" w:bidi="ar-SA"/>
        </w:rPr>
      </w:pPr>
      <w:r>
        <w:rPr>
          <w:rFonts w:hint="eastAsia" w:ascii="方正仿宋简体" w:hAnsi="方正仿宋简体" w:eastAsia="方正仿宋简体" w:cs="方正仿宋简体"/>
          <w:b w:val="0"/>
          <w:bCs/>
          <w:kern w:val="2"/>
          <w:sz w:val="28"/>
          <w:szCs w:val="28"/>
          <w:highlight w:val="none"/>
          <w:u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sz w:val="30"/>
          <w:szCs w:val="30"/>
          <w:lang w:val="en-US" w:eastAsia="zh-CN"/>
        </w:rPr>
        <w:t>第五章 响应文件相关格式</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9"/>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（项目名称）</w:t>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9"/>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响应文件</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9"/>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9"/>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9"/>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ind w:firstLine="1506" w:firstLineChars="500"/>
        <w:jc w:val="both"/>
        <w:textAlignment w:val="auto"/>
        <w:rPr>
          <w:rFonts w:hint="default"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供应商：</w:t>
      </w:r>
      <w:r>
        <w:rPr>
          <w:rFonts w:hint="eastAsia" w:ascii="方正仿宋简体" w:hAnsi="方正仿宋简体" w:eastAsia="方正仿宋简体" w:cs="方正仿宋简体"/>
          <w:b/>
          <w:bCs/>
          <w:sz w:val="30"/>
          <w:szCs w:val="30"/>
          <w:u w:val="single"/>
          <w:lang w:val="en-US" w:eastAsia="zh-CN"/>
        </w:rPr>
        <w:t xml:space="preserve"> （供应商签章位置）    </w:t>
      </w:r>
      <w:r>
        <w:rPr>
          <w:rFonts w:hint="eastAsia" w:ascii="方正仿宋简体" w:hAnsi="方正仿宋简体" w:eastAsia="方正仿宋简体" w:cs="方正仿宋简体"/>
          <w:b/>
          <w:bCs/>
          <w:sz w:val="30"/>
          <w:szCs w:val="30"/>
          <w:u w:val="none"/>
          <w:lang w:val="en-US" w:eastAsia="zh-CN"/>
        </w:rPr>
        <w:t>（盖单位章）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9"/>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none"/>
          <w:lang w:val="en-US" w:eastAsia="zh-CN"/>
        </w:rPr>
        <w:t xml:space="preserve">  </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年</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月</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日</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br w:type="page"/>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1.响应函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2.法定代表人身份证明和法定代表人授权委托书（适用于有委托代理人的情况）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7.其他（如有）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一、响 应 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1.我方已仔细研究了</w:t>
      </w:r>
      <w:r>
        <w:rPr>
          <w:rFonts w:hint="eastAsia" w:ascii="方正仿宋简体" w:hAnsi="方正仿宋简体" w:eastAsia="方正仿宋简体" w:cs="方正仿宋简体"/>
          <w:bCs/>
          <w:sz w:val="24"/>
          <w:szCs w:val="24"/>
          <w:u w:val="single"/>
          <w:lang w:val="en-US" w:eastAsia="zh-CN"/>
        </w:rPr>
        <w:t xml:space="preserve">    （项目名称）</w:t>
      </w:r>
      <w:r>
        <w:rPr>
          <w:rFonts w:hint="eastAsia" w:ascii="方正仿宋简体" w:hAnsi="方正仿宋简体" w:eastAsia="方正仿宋简体" w:cs="方正仿宋简体"/>
          <w:bCs/>
          <w:sz w:val="24"/>
          <w:szCs w:val="24"/>
          <w:u w:val="none"/>
          <w:lang w:val="en-US" w:eastAsia="zh-CN"/>
        </w:rPr>
        <w:t>采购文件的全部内容，愿意以含税价人民币（大写）</w:t>
      </w:r>
      <w:r>
        <w:rPr>
          <w:rFonts w:hint="eastAsia" w:ascii="方正仿宋简体" w:hAnsi="方正仿宋简体" w:eastAsia="方正仿宋简体" w:cs="方正仿宋简体"/>
          <w:bCs/>
          <w:sz w:val="24"/>
          <w:szCs w:val="24"/>
          <w:u w:val="single"/>
          <w:lang w:val="en-US" w:eastAsia="zh-CN"/>
        </w:rPr>
        <w:t xml:space="preserve">        （</w:t>
      </w:r>
      <w:r>
        <w:rPr>
          <w:rFonts w:hint="eastAsia" w:ascii="微软雅黑" w:hAnsi="微软雅黑" w:eastAsia="微软雅黑" w:cs="微软雅黑"/>
          <w:bCs/>
          <w:sz w:val="24"/>
          <w:szCs w:val="24"/>
          <w:u w:val="single"/>
          <w:lang w:val="en-US" w:eastAsia="zh-CN"/>
        </w:rPr>
        <w:t>¥</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的报价（其中：</w:t>
      </w:r>
      <w:r>
        <w:rPr>
          <w:rFonts w:hint="eastAsia" w:ascii="方正仿宋简体" w:hAnsi="方正仿宋简体" w:eastAsia="方正仿宋简体" w:cs="方正仿宋简体"/>
          <w:bCs/>
          <w:sz w:val="24"/>
          <w:szCs w:val="24"/>
          <w:highlight w:val="none"/>
          <w:u w:val="none"/>
          <w:lang w:val="en-US" w:eastAsia="zh-CN"/>
        </w:rPr>
        <w:t>税率为：</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w:t>
      </w:r>
      <w:r>
        <w:rPr>
          <w:rFonts w:hint="eastAsia" w:ascii="方正仿宋简体" w:hAnsi="方正仿宋简体" w:eastAsia="方正仿宋简体" w:cs="方正仿宋简体"/>
          <w:bCs/>
          <w:sz w:val="24"/>
          <w:szCs w:val="24"/>
          <w:u w:val="none"/>
          <w:lang w:val="en-US" w:eastAsia="zh-CN"/>
        </w:rPr>
        <w:t>提供本项目货物，并按合同约定履行义务。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2.我方的响应文件包括下列内容：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（1）响应函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none"/>
          <w:lang w:val="en-US" w:eastAsia="zh-CN"/>
        </w:rPr>
        <w:t>（2）</w:t>
      </w:r>
      <w:r>
        <w:rPr>
          <w:rFonts w:hint="eastAsia" w:ascii="方正仿宋简体" w:hAnsi="方正仿宋简体" w:eastAsia="方正仿宋简体" w:cs="方正仿宋简体"/>
          <w:bCs/>
          <w:sz w:val="24"/>
          <w:szCs w:val="24"/>
          <w:lang w:val="en-US" w:eastAsia="zh-CN"/>
        </w:rPr>
        <w:t>法定代表人身份证明和法定代表人授权委托书（如有）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响应文件的上述组成部分如存在内容不一致的，以响应函为准。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3.我方承诺除商务偏差表列出的偏差外，我方响应采购文件的全部要求。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4.如我方成交，我方承诺：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（1）在规定的期限内与你方签订合同；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（2）在签订合同时不向你方提出附加条件；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5.我方在此申明，所递交的响应文件及有关资料内容完整、真实和准确，且不存在供应商资格要求条件中不得存在的情形。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法定代表人（单位负责人）或其授权的代理人：</w:t>
      </w:r>
      <w:r>
        <w:rPr>
          <w:rFonts w:hint="eastAsia" w:ascii="方正仿宋简体" w:hAnsi="方正仿宋简体" w:eastAsia="方正仿宋简体" w:cs="方正仿宋简体"/>
          <w:bCs/>
          <w:sz w:val="24"/>
          <w:szCs w:val="24"/>
          <w:u w:val="single"/>
          <w:lang w:val="en-US" w:eastAsia="zh-CN"/>
        </w:rPr>
        <w:t xml:space="preserve">  （签字）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地址：</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u w:val="single"/>
          <w:lang w:val="en-US" w:eastAsia="zh-CN"/>
        </w:rPr>
      </w:pPr>
      <w:r>
        <w:rPr>
          <w:rFonts w:hint="eastAsia" w:ascii="方正仿宋简体" w:hAnsi="方正仿宋简体" w:eastAsia="方正仿宋简体" w:cs="方正仿宋简体"/>
          <w:bCs/>
          <w:sz w:val="24"/>
          <w:szCs w:val="24"/>
          <w:lang w:val="en-US" w:eastAsia="zh-CN"/>
        </w:rPr>
        <w:t>电话：</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电子邮箱：</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r>
        <w:rPr>
          <w:rFonts w:hint="eastAsia" w:ascii="方正仿宋简体" w:hAnsi="方正仿宋简体" w:eastAsia="方正仿宋简体" w:cs="方正仿宋简体"/>
          <w:b w:val="0"/>
          <w:bCs/>
          <w:sz w:val="24"/>
          <w:szCs w:val="24"/>
          <w:lang w:val="en-US" w:eastAsia="zh-CN"/>
        </w:rPr>
        <w:t xml:space="preserve"> </w:t>
      </w:r>
      <w:r>
        <w:rPr>
          <w:rFonts w:hint="eastAsia" w:ascii="方正仿宋简体" w:hAnsi="方正仿宋简体" w:eastAsia="方正仿宋简体" w:cs="方正仿宋简体"/>
          <w:b w:val="0"/>
          <w:bCs/>
          <w:sz w:val="24"/>
          <w:szCs w:val="24"/>
          <w:u w:val="single"/>
          <w:lang w:val="en-US" w:eastAsia="zh-CN"/>
        </w:rPr>
        <w:t xml:space="preserve">      </w:t>
      </w:r>
      <w:r>
        <w:rPr>
          <w:rFonts w:hint="eastAsia" w:ascii="方正仿宋简体" w:hAnsi="方正仿宋简体" w:eastAsia="方正仿宋简体" w:cs="方正仿宋简体"/>
          <w:b w:val="0"/>
          <w:bCs/>
          <w:sz w:val="24"/>
          <w:szCs w:val="24"/>
          <w:lang w:val="en-US" w:eastAsia="zh-CN"/>
        </w:rPr>
        <w:t>年</w:t>
      </w:r>
      <w:r>
        <w:rPr>
          <w:rFonts w:hint="eastAsia" w:ascii="方正仿宋简体" w:hAnsi="方正仿宋简体" w:eastAsia="方正仿宋简体" w:cs="方正仿宋简体"/>
          <w:b w:val="0"/>
          <w:bCs/>
          <w:sz w:val="24"/>
          <w:szCs w:val="24"/>
          <w:u w:val="single"/>
          <w:lang w:val="en-US" w:eastAsia="zh-CN"/>
        </w:rPr>
        <w:t xml:space="preserve">     </w:t>
      </w:r>
      <w:r>
        <w:rPr>
          <w:rFonts w:hint="eastAsia" w:ascii="方正仿宋简体" w:hAnsi="方正仿宋简体" w:eastAsia="方正仿宋简体" w:cs="方正仿宋简体"/>
          <w:b w:val="0"/>
          <w:bCs/>
          <w:sz w:val="24"/>
          <w:szCs w:val="24"/>
          <w:lang w:val="en-US" w:eastAsia="zh-CN"/>
        </w:rPr>
        <w:t>月</w:t>
      </w:r>
      <w:r>
        <w:rPr>
          <w:rFonts w:hint="eastAsia" w:ascii="方正仿宋简体" w:hAnsi="方正仿宋简体" w:eastAsia="方正仿宋简体" w:cs="方正仿宋简体"/>
          <w:b w:val="0"/>
          <w:bCs/>
          <w:sz w:val="24"/>
          <w:szCs w:val="24"/>
          <w:u w:val="single"/>
          <w:lang w:val="en-US" w:eastAsia="zh-CN"/>
        </w:rPr>
        <w:t xml:space="preserve">     </w:t>
      </w:r>
      <w:r>
        <w:rPr>
          <w:rFonts w:hint="eastAsia" w:ascii="方正仿宋简体" w:hAnsi="方正仿宋简体" w:eastAsia="方正仿宋简体" w:cs="方正仿宋简体"/>
          <w:b w:val="0"/>
          <w:bCs/>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二、法定代表人身份证明和法定代表人授权委托书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（一）法定代表人身份证明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姓名：</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性别：</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年龄：</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职务：_____ 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193675</wp:posOffset>
            </wp:positionV>
            <wp:extent cx="4918710" cy="1730375"/>
            <wp:effectExtent l="0" t="0" r="53340" b="41275"/>
            <wp:wrapThrough wrapText="bothSides">
              <wp:wrapPolygon>
                <wp:start x="0" y="0"/>
                <wp:lineTo x="0" y="21402"/>
                <wp:lineTo x="21500" y="21402"/>
                <wp:lineTo x="21500" y="0"/>
                <wp:lineTo x="0" y="0"/>
              </wp:wrapPolygon>
            </wp:wrapThrough>
            <wp:docPr id="1" name="图片 5"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e2e92fbb36602c3e48f4cec8022240"/>
                    <pic:cNvPicPr>
                      <a:picLocks noChangeAspect="1"/>
                    </pic:cNvPicPr>
                  </pic:nvPicPr>
                  <pic:blipFill>
                    <a:blip r:embed="rId6"/>
                    <a:srcRect r="1843" b="49220"/>
                    <a:stretch>
                      <a:fillRect/>
                    </a:stretch>
                  </pic:blipFill>
                  <pic:spPr>
                    <a:xfrm>
                      <a:off x="0" y="0"/>
                      <a:ext cx="4918710" cy="173037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3840" w:firstLineChars="1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（二）法定代表人授权委托书（适用于有委托代理人的情况）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本人</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的法定代表人（单位负责人），现委托</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为我方代理人。代理人根据授权，以我方名义签署、澄清确认、递交、撤回、修改</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采购项目响应文件、签订合同和处理有关事宜，其法律后果由我方承担。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委托期间：自本委托书签署之日起至</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之日止。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1312" behindDoc="1" locked="0" layoutInCell="1" allowOverlap="1">
            <wp:simplePos x="0" y="0"/>
            <wp:positionH relativeFrom="column">
              <wp:posOffset>101600</wp:posOffset>
            </wp:positionH>
            <wp:positionV relativeFrom="paragraph">
              <wp:posOffset>662940</wp:posOffset>
            </wp:positionV>
            <wp:extent cx="4973320" cy="3382645"/>
            <wp:effectExtent l="0" t="0" r="55880" b="46355"/>
            <wp:wrapThrough wrapText="bothSides">
              <wp:wrapPolygon>
                <wp:start x="0" y="0"/>
                <wp:lineTo x="0" y="21531"/>
                <wp:lineTo x="21512" y="21531"/>
                <wp:lineTo x="21512" y="0"/>
                <wp:lineTo x="0" y="0"/>
              </wp:wrapPolygon>
            </wp:wrapThrough>
            <wp:docPr id="2" name="图片 3"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e2e92fbb36602c3e48f4cec8022240"/>
                    <pic:cNvPicPr>
                      <a:picLocks noChangeAspect="1"/>
                    </pic:cNvPicPr>
                  </pic:nvPicPr>
                  <pic:blipFill>
                    <a:blip r:embed="rId6"/>
                    <a:stretch>
                      <a:fillRect/>
                    </a:stretch>
                  </pic:blipFill>
                  <pic:spPr>
                    <a:xfrm>
                      <a:off x="0" y="0"/>
                      <a:ext cx="4973320" cy="3382645"/>
                    </a:xfrm>
                    <a:prstGeom prst="rect">
                      <a:avLst/>
                    </a:prstGeom>
                    <a:noFill/>
                    <a:ln>
                      <a:noFill/>
                    </a:ln>
                  </pic:spPr>
                </pic:pic>
              </a:graphicData>
            </a:graphic>
          </wp:anchor>
        </w:drawing>
      </w:r>
      <w:r>
        <w:rPr>
          <w:rFonts w:hint="eastAsia" w:ascii="方正仿宋简体" w:hAnsi="方正仿宋简体" w:eastAsia="方正仿宋简体" w:cs="方正仿宋简体"/>
          <w:b/>
          <w:bCs w:val="0"/>
          <w:sz w:val="24"/>
          <w:szCs w:val="24"/>
          <w:lang w:val="en-US" w:eastAsia="zh-CN"/>
        </w:rPr>
        <w:t>附法定代表人的身份证复印件和委托代理人身份证复印件，并按照以下形式复印：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法定代表人（单位负责人）：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委托代理人：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电话号码：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80" w:firstLineChars="1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Cs/>
          <w:sz w:val="24"/>
          <w:szCs w:val="24"/>
          <w:u w:val="singl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三、商务偏差表</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技术偏差表</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注：响应文件与采购文件的要求有不同时（含正偏离和负偏离），应逐条列在偏差表中，否则将认为供应商完全响应采购文件的全部要求，</w:t>
      </w:r>
      <w:r>
        <w:rPr>
          <w:rFonts w:hint="eastAsia" w:ascii="方正仿宋简体" w:hAnsi="方正仿宋简体" w:eastAsia="方正仿宋简体" w:cs="方正仿宋简体"/>
          <w:b/>
          <w:bCs w:val="0"/>
          <w:sz w:val="24"/>
          <w:szCs w:val="24"/>
          <w:lang w:val="en-US" w:eastAsia="zh-CN"/>
        </w:rPr>
        <w:t>若无偏离可填写无。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四、报价表</w:t>
      </w:r>
    </w:p>
    <w:tbl>
      <w:tblPr>
        <w:tblStyle w:val="14"/>
        <w:tblW w:w="9709"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510"/>
        <w:gridCol w:w="915"/>
        <w:gridCol w:w="780"/>
        <w:gridCol w:w="1260"/>
        <w:gridCol w:w="1089"/>
        <w:gridCol w:w="87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序号</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物资名称及规格型号</w:t>
            </w: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单位</w:t>
            </w: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数量</w:t>
            </w: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单价（元）</w:t>
            </w: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kern w:val="2"/>
                <w:sz w:val="21"/>
                <w:szCs w:val="21"/>
                <w:vertAlign w:val="baseline"/>
                <w:lang w:val="en-US" w:eastAsia="zh-CN" w:bidi="ar-SA"/>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总价（元）</w:t>
            </w: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品牌或生产商</w:t>
            </w: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4</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30" w:type="dxa"/>
            <w:gridSpan w:val="3"/>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合计</w:t>
            </w:r>
          </w:p>
        </w:tc>
        <w:tc>
          <w:tcPr>
            <w:tcW w:w="4779" w:type="dxa"/>
            <w:gridSpan w:val="5"/>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r>
              <w:rPr>
                <w:rFonts w:hint="eastAsia" w:ascii="方正仿宋简体" w:hAnsi="方正仿宋简体" w:eastAsia="方正仿宋简体" w:cs="方正仿宋简体"/>
                <w:b/>
                <w:bCs w:val="0"/>
                <w:sz w:val="21"/>
                <w:szCs w:val="21"/>
                <w:u w:val="none"/>
                <w:lang w:val="en-US" w:eastAsia="zh-CN"/>
              </w:rPr>
              <w:t>含税价人民币（大写）</w:t>
            </w:r>
            <w:r>
              <w:rPr>
                <w:rFonts w:hint="eastAsia" w:ascii="方正仿宋简体" w:hAnsi="方正仿宋简体" w:eastAsia="方正仿宋简体" w:cs="方正仿宋简体"/>
                <w:b/>
                <w:bCs w:val="0"/>
                <w:sz w:val="21"/>
                <w:szCs w:val="21"/>
                <w:u w:val="single"/>
                <w:lang w:val="en-US" w:eastAsia="zh-CN"/>
              </w:rPr>
              <w:t xml:space="preserve">        （¥      ）</w:t>
            </w:r>
          </w:p>
        </w:tc>
      </w:tr>
    </w:tbl>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24"/>
          <w:szCs w:val="24"/>
          <w:lang w:val="en-US" w:eastAsia="zh-CN"/>
        </w:rPr>
      </w:pPr>
    </w:p>
    <w:p>
      <w:pPr>
        <w:pStyle w:val="9"/>
        <w:pageBreakBefore w:val="0"/>
        <w:kinsoku/>
        <w:wordWrap/>
        <w:overflowPunct/>
        <w:topLinePunct w:val="0"/>
        <w:autoSpaceDE/>
        <w:autoSpaceDN/>
        <w:bidi w:val="0"/>
        <w:spacing w:line="440" w:lineRule="exact"/>
        <w:textAlignment w:val="auto"/>
        <w:rPr>
          <w:rFonts w:hint="eastAsia"/>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采购文件及报价保证金</w:t>
      </w:r>
    </w:p>
    <w:p>
      <w:pPr>
        <w:pStyle w:val="7"/>
        <w:pageBreakBefore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Cs/>
          <w:kern w:val="2"/>
          <w:sz w:val="24"/>
          <w:szCs w:val="24"/>
          <w:lang w:val="en-US" w:eastAsia="zh-CN" w:bidi="ar-SA"/>
        </w:rPr>
      </w:pPr>
      <w:r>
        <w:rPr>
          <w:rFonts w:hint="eastAsia" w:ascii="方正仿宋简体" w:hAnsi="方正仿宋简体" w:eastAsia="方正仿宋简体" w:cs="方正仿宋简体"/>
          <w:bCs/>
          <w:kern w:val="2"/>
          <w:sz w:val="24"/>
          <w:szCs w:val="24"/>
          <w:lang w:val="en-US" w:eastAsia="zh-CN" w:bidi="ar-SA"/>
        </w:rPr>
        <w:t>供应商应在此提供采购文件购买费及保证金汇款底单的复印件。未按要求提供转账凭证将视为没有实质性响应采购要求，报价将被否决。</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Cs/>
          <w:kern w:val="2"/>
          <w:sz w:val="24"/>
          <w:szCs w:val="24"/>
          <w:lang w:val="en-US" w:eastAsia="zh-CN" w:bidi="ar-SA"/>
        </w:rPr>
      </w:pPr>
    </w:p>
    <w:p>
      <w:pPr>
        <w:pStyle w:val="9"/>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numPr>
          <w:ilvl w:val="0"/>
          <w:numId w:val="3"/>
        </w:numPr>
        <w:kinsoku/>
        <w:wordWrap/>
        <w:overflowPunct/>
        <w:topLinePunct w:val="0"/>
        <w:autoSpaceDE/>
        <w:autoSpaceDN/>
        <w:bidi w:val="0"/>
        <w:adjustRightInd/>
        <w:spacing w:line="440" w:lineRule="exact"/>
        <w:ind w:left="0" w:leftChars="0" w:firstLine="0" w:firstLineChars="0"/>
        <w:jc w:val="center"/>
        <w:textAlignment w:val="auto"/>
        <w:rPr>
          <w:rFonts w:hint="eastAsia" w:ascii="方正仿宋简体" w:hAnsi="方正仿宋简体" w:eastAsia="方正仿宋简体" w:cs="方正仿宋简体"/>
          <w:b/>
          <w:bCs w:val="0"/>
          <w:kern w:val="2"/>
          <w:sz w:val="24"/>
          <w:szCs w:val="24"/>
          <w:lang w:val="en-US" w:eastAsia="zh-CN" w:bidi="ar-SA"/>
        </w:rPr>
      </w:pPr>
      <w:r>
        <w:rPr>
          <w:rFonts w:hint="eastAsia" w:ascii="方正仿宋简体" w:hAnsi="方正仿宋简体" w:eastAsia="方正仿宋简体" w:cs="方正仿宋简体"/>
          <w:b/>
          <w:bCs w:val="0"/>
          <w:kern w:val="2"/>
          <w:sz w:val="24"/>
          <w:szCs w:val="24"/>
          <w:lang w:val="en-US" w:eastAsia="zh-CN" w:bidi="ar-SA"/>
        </w:rPr>
        <w:t>服务费承诺书</w:t>
      </w:r>
    </w:p>
    <w:p>
      <w:pPr>
        <w:pStyle w:val="2"/>
        <w:pageBreakBefore w:val="0"/>
        <w:numPr>
          <w:ilvl w:val="0"/>
          <w:numId w:val="0"/>
        </w:numPr>
        <w:kinsoku/>
        <w:wordWrap/>
        <w:overflowPunct/>
        <w:topLinePunct w:val="0"/>
        <w:autoSpaceDE/>
        <w:autoSpaceDN/>
        <w:bidi w:val="0"/>
        <w:adjustRightInd/>
        <w:spacing w:line="440" w:lineRule="exact"/>
        <w:ind w:leftChars="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致：</w:t>
      </w:r>
      <w:r>
        <w:rPr>
          <w:rFonts w:hint="eastAsia" w:ascii="方正仿宋简体" w:hAnsi="方正仿宋简体" w:eastAsia="方正仿宋简体" w:cs="方正仿宋简体"/>
          <w:bCs/>
          <w:kern w:val="2"/>
          <w:sz w:val="24"/>
          <w:szCs w:val="24"/>
          <w:lang w:val="en-US" w:eastAsia="zh-CN" w:bidi="ar-SA"/>
        </w:rPr>
        <w:t>北京康迪建设监理咨询有限公司</w:t>
      </w:r>
      <w:r>
        <w:rPr>
          <w:rFonts w:hint="default" w:ascii="方正仿宋简体" w:hAnsi="方正仿宋简体" w:eastAsia="方正仿宋简体" w:cs="方正仿宋简体"/>
          <w:bCs/>
          <w:kern w:val="2"/>
          <w:sz w:val="24"/>
          <w:szCs w:val="24"/>
          <w:lang w:val="en-US" w:eastAsia="zh-CN" w:bidi="ar-SA"/>
        </w:rPr>
        <w:t>：</w:t>
      </w:r>
    </w:p>
    <w:p>
      <w:pPr>
        <w:pStyle w:val="2"/>
        <w:pageBreakBefore w:val="0"/>
        <w:numPr>
          <w:ilvl w:val="0"/>
          <w:numId w:val="0"/>
        </w:numPr>
        <w:kinsoku/>
        <w:wordWrap/>
        <w:overflowPunct/>
        <w:topLinePunct w:val="0"/>
        <w:autoSpaceDE/>
        <w:autoSpaceDN/>
        <w:bidi w:val="0"/>
        <w:adjustRightInd/>
        <w:spacing w:line="440" w:lineRule="exact"/>
        <w:ind w:firstLine="480" w:firstLineChars="2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我们在贵公司组织的</w:t>
      </w:r>
      <w:r>
        <w:rPr>
          <w:rFonts w:hint="eastAsia" w:ascii="方正仿宋简体" w:hAnsi="方正仿宋简体" w:eastAsia="方正仿宋简体" w:cs="方正仿宋简体"/>
          <w:bCs/>
          <w:kern w:val="2"/>
          <w:sz w:val="24"/>
          <w:szCs w:val="24"/>
          <w:u w:val="single"/>
          <w:lang w:val="en-US" w:eastAsia="zh-CN" w:bidi="ar-SA"/>
        </w:rPr>
        <w:t xml:space="preserve">                 </w:t>
      </w:r>
      <w:r>
        <w:rPr>
          <w:rFonts w:hint="default" w:ascii="方正仿宋简体" w:hAnsi="方正仿宋简体" w:eastAsia="方正仿宋简体" w:cs="方正仿宋简体"/>
          <w:bCs/>
          <w:kern w:val="2"/>
          <w:sz w:val="24"/>
          <w:szCs w:val="24"/>
          <w:lang w:val="en-US" w:eastAsia="zh-CN" w:bidi="ar-SA"/>
        </w:rPr>
        <w:t>项目中若获成交，我们承诺，保证在领取成交通知书的同时按</w:t>
      </w:r>
      <w:r>
        <w:rPr>
          <w:rFonts w:hint="eastAsia" w:ascii="方正仿宋简体" w:hAnsi="方正仿宋简体" w:eastAsia="方正仿宋简体" w:cs="方正仿宋简体"/>
          <w:bCs/>
          <w:kern w:val="2"/>
          <w:sz w:val="24"/>
          <w:szCs w:val="24"/>
          <w:lang w:val="en-US" w:eastAsia="zh-CN" w:bidi="ar-SA"/>
        </w:rPr>
        <w:t>采购文件</w:t>
      </w:r>
      <w:r>
        <w:rPr>
          <w:rFonts w:hint="default" w:ascii="方正仿宋简体" w:hAnsi="方正仿宋简体" w:eastAsia="方正仿宋简体" w:cs="方正仿宋简体"/>
          <w:bCs/>
          <w:kern w:val="2"/>
          <w:sz w:val="24"/>
          <w:szCs w:val="24"/>
          <w:lang w:val="en-US" w:eastAsia="zh-CN" w:bidi="ar-SA"/>
        </w:rPr>
        <w:t>有关规定，以贵公司认可的方式向贵公司支付服务费。</w:t>
      </w:r>
    </w:p>
    <w:p>
      <w:pPr>
        <w:pStyle w:val="2"/>
        <w:pageBreakBefore w:val="0"/>
        <w:numPr>
          <w:ilvl w:val="0"/>
          <w:numId w:val="0"/>
        </w:numPr>
        <w:kinsoku/>
        <w:wordWrap/>
        <w:overflowPunct/>
        <w:topLinePunct w:val="0"/>
        <w:autoSpaceDE/>
        <w:autoSpaceDN/>
        <w:bidi w:val="0"/>
        <w:adjustRightInd/>
        <w:spacing w:line="440" w:lineRule="exact"/>
        <w:ind w:firstLine="720" w:firstLineChars="3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特此承诺。</w:t>
      </w:r>
    </w:p>
    <w:p>
      <w:pPr>
        <w:pStyle w:val="2"/>
        <w:pageBreakBefore w:val="0"/>
        <w:numPr>
          <w:ilvl w:val="0"/>
          <w:numId w:val="0"/>
        </w:numPr>
        <w:kinsoku/>
        <w:wordWrap/>
        <w:overflowPunct/>
        <w:topLinePunct w:val="0"/>
        <w:autoSpaceDE/>
        <w:autoSpaceDN/>
        <w:bidi w:val="0"/>
        <w:adjustRightInd/>
        <w:spacing w:line="440" w:lineRule="exact"/>
        <w:jc w:val="both"/>
        <w:textAlignment w:val="auto"/>
        <w:rPr>
          <w:rFonts w:hint="default" w:ascii="宋体" w:eastAsia="宋体" w:cs="宋体"/>
          <w:b w:val="0"/>
          <w:bCs/>
          <w:kern w:val="0"/>
          <w:sz w:val="24"/>
          <w:szCs w:val="24"/>
          <w:u w:val="none"/>
          <w:lang w:val="en-US" w:eastAsia="zh-CN" w:bidi="ar-SA"/>
        </w:rPr>
      </w:pPr>
    </w:p>
    <w:p>
      <w:pPr>
        <w:pStyle w:val="11"/>
        <w:pageBreakBefore w:val="0"/>
        <w:kinsoku/>
        <w:wordWrap/>
        <w:overflowPunct/>
        <w:topLinePunct w:val="0"/>
        <w:autoSpaceDE/>
        <w:autoSpaceDN/>
        <w:bidi w:val="0"/>
        <w:adjustRightInd/>
        <w:spacing w:line="440" w:lineRule="exact"/>
        <w:ind w:left="0" w:leftChars="0" w:firstLine="5520" w:firstLineChars="2300"/>
        <w:textAlignment w:val="auto"/>
        <w:rPr>
          <w:rFonts w:hint="eastAsia"/>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五、资格审查资料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1.基本情况：要求供应商提供营业执照、煤安证、开户许可证、法人身份证复印件、授权代表身份证复印件（如有授权代表）、法人授权委托书（如有授权代表）。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2.财务要求证明材料（如有可提供）：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如有，请提供以下两种财务会计报表中的一种作为财务证明材料：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（1）请提供近三年经会计事务所或审计机构审计的近年财务会计报表复印件，包括资产负债表、现金流量表、利润表；供应商成立日期少于该规定年份的，可根据实际情况提供。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（2）供应商应提供近三年财务会计报表复印件，包括资产负债表、利润表；供应商成立日期少于该规定年份的，可根据实际情况提供。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3.业绩（如有可提供）：供应商如有，根据采购要求，提供近年类似项目业绩，以证明供应商具有承担本项目要求的业绩。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业绩证明材料包括：合同、采购订单、中标通知书、成交通知书、业主证明、验收证明或其他证明材料；提供以上类别中任一项证明材料即可。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24"/>
          <w:szCs w:val="24"/>
          <w:lang w:val="en-US" w:eastAsia="zh-CN"/>
        </w:rPr>
        <w:t>4.其他要求的证明材料（提供信用中国截图等）。</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
          <w:bCs w:val="0"/>
          <w:sz w:val="30"/>
          <w:szCs w:val="30"/>
          <w:lang w:val="en-US" w:eastAsia="zh-CN"/>
        </w:rPr>
        <w:t>六、技术响应文件或方案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供应商根据自身产品特点，可进行货物质量标准或技术性能指标的详细描述。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七、其它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如有，可列出相关售后服务等内容。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default" w:ascii="方正仿宋简体" w:hAnsi="方正仿宋简体" w:eastAsia="方正仿宋简体" w:cs="方正仿宋简体"/>
          <w:bCs/>
          <w:sz w:val="30"/>
          <w:szCs w:val="30"/>
          <w:lang w:val="en-US" w:eastAsia="zh-CN"/>
        </w:rPr>
      </w:pPr>
      <w:r>
        <w:rPr>
          <w:rFonts w:hint="default" w:ascii="方正仿宋简体" w:hAnsi="方正仿宋简体" w:eastAsia="方正仿宋简体" w:cs="方正仿宋简体"/>
          <w:bCs/>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3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bCs w:val="0"/>
          <w:sz w:val="30"/>
          <w:szCs w:val="30"/>
          <w:lang w:val="en-US" w:eastAsia="zh-CN"/>
        </w:rPr>
        <w:t>八、</w:t>
      </w:r>
      <w:r>
        <w:rPr>
          <w:rFonts w:hint="eastAsia" w:ascii="方正仿宋简体" w:hAnsi="方正仿宋简体" w:eastAsia="方正仿宋简体" w:cs="方正仿宋简体"/>
          <w:b/>
          <w:sz w:val="30"/>
          <w:szCs w:val="30"/>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 w:val="0"/>
          <w:sz w:val="28"/>
          <w:szCs w:val="28"/>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严格遵守国家有关法律法规，坚持诚实守信原则，恪守商业道德，规范商务人员廉洁从业行为。</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不伙同他人串标、围标或非法排挤竞争对手，不在商业活动中提供虚假资料，损害贵方合法权益。</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不为贵方工作人员提供回扣、礼金、有价证券、贵重物品和报销个人费用。</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不为贵方工作人员安排有可能影响公平、公正交易的宴请、健身、娱乐等活动。</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不为贵方工作人员投资入股、个人借款或买卖股票、债券等提供方便。</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不为贵方工作人员购买或装修住房、婚丧嫁娶、配偶子女上学或工作安排以及出国出境、旅游等提供方便。</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不违反规定为贵方工作人员在我方相关企业挂名兼职、合伙经营、介绍承揽业务等提供方便。</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不利用非法手段向贵方工作人员打探有关涉及贵方的商业秘密、业务渠道等。</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贵方对涉嫌不廉洁的商业行为进行调查时，我方有配合提供证据、作证的义务。</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未经贵方同意，我方不向任何新闻媒体、第三人述及有关贵方工作人员恪守商业道德方面的评价、信息。</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承诺方：（盖章）</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授权代表：（签字）</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地址：</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jc w:val="right"/>
        <w:textAlignment w:val="auto"/>
        <w:outlineLvl w:val="9"/>
        <w:rPr>
          <w:rFonts w:hint="default" w:ascii="方正仿宋简体" w:hAnsi="方正仿宋简体" w:eastAsia="方正仿宋简体" w:cs="方正仿宋简体"/>
          <w:bCs/>
          <w:sz w:val="30"/>
          <w:szCs w:val="30"/>
          <w:lang w:val="en-US" w:eastAsia="zh-CN"/>
        </w:rPr>
      </w:pPr>
      <w:r>
        <w:rPr>
          <w:rFonts w:hint="eastAsia" w:ascii="仿宋" w:hAnsi="仿宋" w:eastAsia="仿宋" w:cs="仿宋"/>
          <w:sz w:val="24"/>
          <w:szCs w:val="24"/>
          <w:lang w:val="en-US" w:eastAsia="zh-CN"/>
        </w:rPr>
        <w:t xml:space="preserve">                             年    月    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96E9"/>
    <w:multiLevelType w:val="singleLevel"/>
    <w:tmpl w:val="012A96E9"/>
    <w:lvl w:ilvl="0" w:tentative="0">
      <w:start w:val="1"/>
      <w:numFmt w:val="decimal"/>
      <w:lvlText w:val="%1."/>
      <w:lvlJc w:val="left"/>
      <w:pPr>
        <w:tabs>
          <w:tab w:val="left" w:pos="312"/>
        </w:tabs>
      </w:pPr>
    </w:lvl>
  </w:abstractNum>
  <w:abstractNum w:abstractNumId="1">
    <w:nsid w:val="3AD8A05C"/>
    <w:multiLevelType w:val="singleLevel"/>
    <w:tmpl w:val="3AD8A05C"/>
    <w:lvl w:ilvl="0" w:tentative="0">
      <w:start w:val="1"/>
      <w:numFmt w:val="chineseCounting"/>
      <w:suff w:val="nothing"/>
      <w:lvlText w:val="（%1）"/>
      <w:lvlJc w:val="left"/>
      <w:rPr>
        <w:rFonts w:hint="eastAsia"/>
      </w:rPr>
    </w:lvl>
  </w:abstractNum>
  <w:abstractNum w:abstractNumId="2">
    <w:nsid w:val="4AAD0E27"/>
    <w:multiLevelType w:val="singleLevel"/>
    <w:tmpl w:val="4AAD0E27"/>
    <w:lvl w:ilvl="0" w:tentative="0">
      <w:start w:val="3"/>
      <w:numFmt w:val="chineseCounting"/>
      <w:suff w:val="space"/>
      <w:lvlText w:val="第%1节"/>
      <w:lvlJc w:val="left"/>
    </w:lvl>
  </w:abstractNum>
  <w:abstractNum w:abstractNumId="3">
    <w:nsid w:val="59A60885"/>
    <w:multiLevelType w:val="singleLevel"/>
    <w:tmpl w:val="59A60885"/>
    <w:lvl w:ilvl="0" w:tentative="0">
      <w:start w:val="1"/>
      <w:numFmt w:val="chineseCounting"/>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22E9"/>
    <w:rsid w:val="00450886"/>
    <w:rsid w:val="005356ED"/>
    <w:rsid w:val="00692270"/>
    <w:rsid w:val="007946BB"/>
    <w:rsid w:val="007E5BE2"/>
    <w:rsid w:val="00B500EF"/>
    <w:rsid w:val="00DE61B7"/>
    <w:rsid w:val="00E34201"/>
    <w:rsid w:val="016A6463"/>
    <w:rsid w:val="0178045B"/>
    <w:rsid w:val="017C6E7D"/>
    <w:rsid w:val="017F7601"/>
    <w:rsid w:val="01C106FA"/>
    <w:rsid w:val="02012EBF"/>
    <w:rsid w:val="021A1D9D"/>
    <w:rsid w:val="021F7405"/>
    <w:rsid w:val="022E4516"/>
    <w:rsid w:val="023D04AF"/>
    <w:rsid w:val="025702F9"/>
    <w:rsid w:val="02620193"/>
    <w:rsid w:val="02726898"/>
    <w:rsid w:val="02874B27"/>
    <w:rsid w:val="02877619"/>
    <w:rsid w:val="02C2423F"/>
    <w:rsid w:val="03394EB3"/>
    <w:rsid w:val="03785109"/>
    <w:rsid w:val="039C7F72"/>
    <w:rsid w:val="039D7B38"/>
    <w:rsid w:val="03B7227C"/>
    <w:rsid w:val="03DC17A5"/>
    <w:rsid w:val="03EA2521"/>
    <w:rsid w:val="04250221"/>
    <w:rsid w:val="043320D4"/>
    <w:rsid w:val="044B66AB"/>
    <w:rsid w:val="045301F6"/>
    <w:rsid w:val="04557214"/>
    <w:rsid w:val="04893EF5"/>
    <w:rsid w:val="048D244F"/>
    <w:rsid w:val="04AE266D"/>
    <w:rsid w:val="04BA37B2"/>
    <w:rsid w:val="04C64426"/>
    <w:rsid w:val="04D2398B"/>
    <w:rsid w:val="04FC69B9"/>
    <w:rsid w:val="050D6DC0"/>
    <w:rsid w:val="05406D40"/>
    <w:rsid w:val="05641865"/>
    <w:rsid w:val="0579308A"/>
    <w:rsid w:val="057B45E9"/>
    <w:rsid w:val="05802C94"/>
    <w:rsid w:val="058C5FF3"/>
    <w:rsid w:val="0590075A"/>
    <w:rsid w:val="05F81FEE"/>
    <w:rsid w:val="06284AE5"/>
    <w:rsid w:val="063520FF"/>
    <w:rsid w:val="0669275A"/>
    <w:rsid w:val="06773CDD"/>
    <w:rsid w:val="06891A6A"/>
    <w:rsid w:val="06935222"/>
    <w:rsid w:val="06B56FD7"/>
    <w:rsid w:val="06EE1A08"/>
    <w:rsid w:val="06F164A9"/>
    <w:rsid w:val="07126DB2"/>
    <w:rsid w:val="071527AB"/>
    <w:rsid w:val="073F4256"/>
    <w:rsid w:val="07594F32"/>
    <w:rsid w:val="079E4E67"/>
    <w:rsid w:val="07A706F2"/>
    <w:rsid w:val="07BE4CC2"/>
    <w:rsid w:val="07C60792"/>
    <w:rsid w:val="07D45258"/>
    <w:rsid w:val="07E6440D"/>
    <w:rsid w:val="0824686E"/>
    <w:rsid w:val="085459A1"/>
    <w:rsid w:val="086232EC"/>
    <w:rsid w:val="08766BA9"/>
    <w:rsid w:val="08896532"/>
    <w:rsid w:val="089228E7"/>
    <w:rsid w:val="08AF7FB3"/>
    <w:rsid w:val="08CA3F58"/>
    <w:rsid w:val="090324B4"/>
    <w:rsid w:val="091B007C"/>
    <w:rsid w:val="092E03F6"/>
    <w:rsid w:val="092E204C"/>
    <w:rsid w:val="092F0DEC"/>
    <w:rsid w:val="09343D87"/>
    <w:rsid w:val="093A7AFC"/>
    <w:rsid w:val="094A49F7"/>
    <w:rsid w:val="09765A19"/>
    <w:rsid w:val="097C0160"/>
    <w:rsid w:val="097E4F81"/>
    <w:rsid w:val="09C168B3"/>
    <w:rsid w:val="09C343E2"/>
    <w:rsid w:val="09D60A41"/>
    <w:rsid w:val="0A3F5CE4"/>
    <w:rsid w:val="0A4B756C"/>
    <w:rsid w:val="0A863E02"/>
    <w:rsid w:val="0AA47227"/>
    <w:rsid w:val="0AAD49D7"/>
    <w:rsid w:val="0AC326D5"/>
    <w:rsid w:val="0ADD61B5"/>
    <w:rsid w:val="0AE34D01"/>
    <w:rsid w:val="0AF618DB"/>
    <w:rsid w:val="0B214BAD"/>
    <w:rsid w:val="0B301E0B"/>
    <w:rsid w:val="0B485983"/>
    <w:rsid w:val="0B69666D"/>
    <w:rsid w:val="0B8E65F9"/>
    <w:rsid w:val="0B9818E7"/>
    <w:rsid w:val="0B996651"/>
    <w:rsid w:val="0BD52772"/>
    <w:rsid w:val="0C082D50"/>
    <w:rsid w:val="0C184199"/>
    <w:rsid w:val="0C1B083E"/>
    <w:rsid w:val="0C3F4282"/>
    <w:rsid w:val="0C545FAA"/>
    <w:rsid w:val="0C5B11F2"/>
    <w:rsid w:val="0C711A1D"/>
    <w:rsid w:val="0C9740C4"/>
    <w:rsid w:val="0C980FD4"/>
    <w:rsid w:val="0CAD1056"/>
    <w:rsid w:val="0CE37E0B"/>
    <w:rsid w:val="0CF632E1"/>
    <w:rsid w:val="0D2953A4"/>
    <w:rsid w:val="0D38494A"/>
    <w:rsid w:val="0D4B1F00"/>
    <w:rsid w:val="0D5A5439"/>
    <w:rsid w:val="0D66030B"/>
    <w:rsid w:val="0D8D33E1"/>
    <w:rsid w:val="0DA80CBC"/>
    <w:rsid w:val="0DC02C0F"/>
    <w:rsid w:val="0DDD1264"/>
    <w:rsid w:val="0DF76096"/>
    <w:rsid w:val="0E051A47"/>
    <w:rsid w:val="0E0D7823"/>
    <w:rsid w:val="0E350B87"/>
    <w:rsid w:val="0E3A4C8C"/>
    <w:rsid w:val="0E8D089C"/>
    <w:rsid w:val="0EC24F03"/>
    <w:rsid w:val="0EEC4464"/>
    <w:rsid w:val="0EF63980"/>
    <w:rsid w:val="0F270766"/>
    <w:rsid w:val="0F330CB5"/>
    <w:rsid w:val="0F425460"/>
    <w:rsid w:val="0F5B6AD6"/>
    <w:rsid w:val="0F6665A5"/>
    <w:rsid w:val="0F6D16B3"/>
    <w:rsid w:val="0FAE2931"/>
    <w:rsid w:val="0FB1308C"/>
    <w:rsid w:val="0FBF36C7"/>
    <w:rsid w:val="0FE47927"/>
    <w:rsid w:val="0FE763B9"/>
    <w:rsid w:val="10166C17"/>
    <w:rsid w:val="101B3D5C"/>
    <w:rsid w:val="101C33CD"/>
    <w:rsid w:val="103A56ED"/>
    <w:rsid w:val="10670E30"/>
    <w:rsid w:val="10812CF6"/>
    <w:rsid w:val="10A87B1C"/>
    <w:rsid w:val="10F153AF"/>
    <w:rsid w:val="11902A8A"/>
    <w:rsid w:val="11E62496"/>
    <w:rsid w:val="11EB634E"/>
    <w:rsid w:val="120E0154"/>
    <w:rsid w:val="12152F8F"/>
    <w:rsid w:val="121A1A7E"/>
    <w:rsid w:val="12267850"/>
    <w:rsid w:val="122B23C1"/>
    <w:rsid w:val="123A0739"/>
    <w:rsid w:val="12626AC0"/>
    <w:rsid w:val="12886454"/>
    <w:rsid w:val="12930598"/>
    <w:rsid w:val="12A6593A"/>
    <w:rsid w:val="12DA45B2"/>
    <w:rsid w:val="12E46165"/>
    <w:rsid w:val="12F74FB6"/>
    <w:rsid w:val="12FB4CDD"/>
    <w:rsid w:val="132F0646"/>
    <w:rsid w:val="137A1BBA"/>
    <w:rsid w:val="13A91010"/>
    <w:rsid w:val="142A63B4"/>
    <w:rsid w:val="142F4E0F"/>
    <w:rsid w:val="142F733A"/>
    <w:rsid w:val="143569F2"/>
    <w:rsid w:val="143C7084"/>
    <w:rsid w:val="14794620"/>
    <w:rsid w:val="14C47A67"/>
    <w:rsid w:val="14F60745"/>
    <w:rsid w:val="15112E59"/>
    <w:rsid w:val="15221E5D"/>
    <w:rsid w:val="152A0018"/>
    <w:rsid w:val="152E6A9F"/>
    <w:rsid w:val="15321418"/>
    <w:rsid w:val="153655DC"/>
    <w:rsid w:val="154C4BA6"/>
    <w:rsid w:val="156E7E84"/>
    <w:rsid w:val="15811B2A"/>
    <w:rsid w:val="15816512"/>
    <w:rsid w:val="158B677D"/>
    <w:rsid w:val="158F3258"/>
    <w:rsid w:val="15A9281A"/>
    <w:rsid w:val="15C302FC"/>
    <w:rsid w:val="15C30517"/>
    <w:rsid w:val="15D344B3"/>
    <w:rsid w:val="15F02599"/>
    <w:rsid w:val="15F073B4"/>
    <w:rsid w:val="161A2712"/>
    <w:rsid w:val="16392099"/>
    <w:rsid w:val="164904CF"/>
    <w:rsid w:val="165A131A"/>
    <w:rsid w:val="165F76D0"/>
    <w:rsid w:val="16701199"/>
    <w:rsid w:val="169C4E45"/>
    <w:rsid w:val="16B53388"/>
    <w:rsid w:val="16CF456B"/>
    <w:rsid w:val="16D27B9F"/>
    <w:rsid w:val="17157490"/>
    <w:rsid w:val="175A148B"/>
    <w:rsid w:val="176F0D42"/>
    <w:rsid w:val="17B329B7"/>
    <w:rsid w:val="17EE1F85"/>
    <w:rsid w:val="17F65EF5"/>
    <w:rsid w:val="18263DAD"/>
    <w:rsid w:val="18475760"/>
    <w:rsid w:val="184F663A"/>
    <w:rsid w:val="18604D3E"/>
    <w:rsid w:val="18E340A3"/>
    <w:rsid w:val="18EB5633"/>
    <w:rsid w:val="1921212E"/>
    <w:rsid w:val="193E429E"/>
    <w:rsid w:val="194044B2"/>
    <w:rsid w:val="194318A8"/>
    <w:rsid w:val="19572C16"/>
    <w:rsid w:val="19675D90"/>
    <w:rsid w:val="197D7CC4"/>
    <w:rsid w:val="19A97FC3"/>
    <w:rsid w:val="19C96970"/>
    <w:rsid w:val="19E520AE"/>
    <w:rsid w:val="1A023DF9"/>
    <w:rsid w:val="1A076384"/>
    <w:rsid w:val="1A0E5F9F"/>
    <w:rsid w:val="1A541670"/>
    <w:rsid w:val="1A677CD4"/>
    <w:rsid w:val="1A7B72E4"/>
    <w:rsid w:val="1A986CE6"/>
    <w:rsid w:val="1AB33569"/>
    <w:rsid w:val="1AC226F8"/>
    <w:rsid w:val="1AE22EDB"/>
    <w:rsid w:val="1AE232A1"/>
    <w:rsid w:val="1AE4725A"/>
    <w:rsid w:val="1AFC1EFD"/>
    <w:rsid w:val="1AFF47DC"/>
    <w:rsid w:val="1B0C68D1"/>
    <w:rsid w:val="1B145A91"/>
    <w:rsid w:val="1B25387C"/>
    <w:rsid w:val="1B295880"/>
    <w:rsid w:val="1B2D5A8C"/>
    <w:rsid w:val="1B411120"/>
    <w:rsid w:val="1B471FEA"/>
    <w:rsid w:val="1B5B160C"/>
    <w:rsid w:val="1B660FFA"/>
    <w:rsid w:val="1BDA59EA"/>
    <w:rsid w:val="1BED0AD9"/>
    <w:rsid w:val="1C261318"/>
    <w:rsid w:val="1C3D736A"/>
    <w:rsid w:val="1C4E2EF7"/>
    <w:rsid w:val="1C4E77C9"/>
    <w:rsid w:val="1C6B63AA"/>
    <w:rsid w:val="1C8F6DB4"/>
    <w:rsid w:val="1CBA7BFF"/>
    <w:rsid w:val="1CBE7383"/>
    <w:rsid w:val="1CC70B3E"/>
    <w:rsid w:val="1CFA2BC7"/>
    <w:rsid w:val="1D1658B1"/>
    <w:rsid w:val="1D7C2F6E"/>
    <w:rsid w:val="1D8A18DD"/>
    <w:rsid w:val="1D9751A0"/>
    <w:rsid w:val="1DAA6DA6"/>
    <w:rsid w:val="1DBC59FD"/>
    <w:rsid w:val="1DBF5FA0"/>
    <w:rsid w:val="1DCA26EE"/>
    <w:rsid w:val="1DDC7606"/>
    <w:rsid w:val="1E005FD9"/>
    <w:rsid w:val="1E400038"/>
    <w:rsid w:val="1E400D77"/>
    <w:rsid w:val="1EB907CD"/>
    <w:rsid w:val="1EE90A15"/>
    <w:rsid w:val="1EEE1213"/>
    <w:rsid w:val="1F110E6C"/>
    <w:rsid w:val="1F1E44B4"/>
    <w:rsid w:val="1F22210D"/>
    <w:rsid w:val="1F296C74"/>
    <w:rsid w:val="1F4B21ED"/>
    <w:rsid w:val="1F4B48CD"/>
    <w:rsid w:val="1F6649B6"/>
    <w:rsid w:val="1F740A24"/>
    <w:rsid w:val="1F932F24"/>
    <w:rsid w:val="200A0289"/>
    <w:rsid w:val="20542266"/>
    <w:rsid w:val="20727886"/>
    <w:rsid w:val="20973AD3"/>
    <w:rsid w:val="20B673E3"/>
    <w:rsid w:val="20C1581B"/>
    <w:rsid w:val="20E34258"/>
    <w:rsid w:val="20E557AB"/>
    <w:rsid w:val="21063BC3"/>
    <w:rsid w:val="21080694"/>
    <w:rsid w:val="210D48D6"/>
    <w:rsid w:val="21B47163"/>
    <w:rsid w:val="21BF52ED"/>
    <w:rsid w:val="21C43AEC"/>
    <w:rsid w:val="21CE73DB"/>
    <w:rsid w:val="21E90AC3"/>
    <w:rsid w:val="22033109"/>
    <w:rsid w:val="222C508E"/>
    <w:rsid w:val="223009AC"/>
    <w:rsid w:val="22384E29"/>
    <w:rsid w:val="224009BF"/>
    <w:rsid w:val="225165E9"/>
    <w:rsid w:val="226633ED"/>
    <w:rsid w:val="226667CB"/>
    <w:rsid w:val="22944973"/>
    <w:rsid w:val="229D6DB5"/>
    <w:rsid w:val="22A0715E"/>
    <w:rsid w:val="22D136E3"/>
    <w:rsid w:val="22D722C7"/>
    <w:rsid w:val="22E668EE"/>
    <w:rsid w:val="22E747CB"/>
    <w:rsid w:val="22EC2329"/>
    <w:rsid w:val="22EF6EC7"/>
    <w:rsid w:val="231A3023"/>
    <w:rsid w:val="231F4EA3"/>
    <w:rsid w:val="232D7CCB"/>
    <w:rsid w:val="2377139A"/>
    <w:rsid w:val="23884092"/>
    <w:rsid w:val="238D2FCF"/>
    <w:rsid w:val="239B78C3"/>
    <w:rsid w:val="23BB4276"/>
    <w:rsid w:val="23CF4946"/>
    <w:rsid w:val="23F51080"/>
    <w:rsid w:val="240D2F69"/>
    <w:rsid w:val="241F6CB5"/>
    <w:rsid w:val="242E1C3A"/>
    <w:rsid w:val="24497B56"/>
    <w:rsid w:val="24526476"/>
    <w:rsid w:val="24955721"/>
    <w:rsid w:val="24C56748"/>
    <w:rsid w:val="24C66D83"/>
    <w:rsid w:val="24E57E1D"/>
    <w:rsid w:val="24E763E6"/>
    <w:rsid w:val="24EE1393"/>
    <w:rsid w:val="24FA70DE"/>
    <w:rsid w:val="24FC300B"/>
    <w:rsid w:val="251315B0"/>
    <w:rsid w:val="252A3E61"/>
    <w:rsid w:val="25405E96"/>
    <w:rsid w:val="254D0EF5"/>
    <w:rsid w:val="256F2882"/>
    <w:rsid w:val="25764139"/>
    <w:rsid w:val="257B5558"/>
    <w:rsid w:val="25AF4C11"/>
    <w:rsid w:val="25B87E4B"/>
    <w:rsid w:val="25C603D0"/>
    <w:rsid w:val="25D0124F"/>
    <w:rsid w:val="25D84E05"/>
    <w:rsid w:val="25DE5837"/>
    <w:rsid w:val="25E54769"/>
    <w:rsid w:val="260E06F8"/>
    <w:rsid w:val="263A2D61"/>
    <w:rsid w:val="266C0E8E"/>
    <w:rsid w:val="269347EB"/>
    <w:rsid w:val="26940B78"/>
    <w:rsid w:val="26B05F11"/>
    <w:rsid w:val="26EC62E8"/>
    <w:rsid w:val="26F55785"/>
    <w:rsid w:val="26F61189"/>
    <w:rsid w:val="26FB0A50"/>
    <w:rsid w:val="271351E9"/>
    <w:rsid w:val="272532BC"/>
    <w:rsid w:val="27296D59"/>
    <w:rsid w:val="274723AC"/>
    <w:rsid w:val="276E1E56"/>
    <w:rsid w:val="27800365"/>
    <w:rsid w:val="27A3690F"/>
    <w:rsid w:val="27C21F0D"/>
    <w:rsid w:val="27CA1BB9"/>
    <w:rsid w:val="27E50CAE"/>
    <w:rsid w:val="27F7363F"/>
    <w:rsid w:val="27FD1C77"/>
    <w:rsid w:val="286E2824"/>
    <w:rsid w:val="287F5179"/>
    <w:rsid w:val="289D1F8F"/>
    <w:rsid w:val="28EF509C"/>
    <w:rsid w:val="28F060F6"/>
    <w:rsid w:val="28FB21A5"/>
    <w:rsid w:val="29072DD1"/>
    <w:rsid w:val="29396ADA"/>
    <w:rsid w:val="295743FD"/>
    <w:rsid w:val="295D1A64"/>
    <w:rsid w:val="29686EFC"/>
    <w:rsid w:val="297567E9"/>
    <w:rsid w:val="29862FF5"/>
    <w:rsid w:val="299F6884"/>
    <w:rsid w:val="29C260D2"/>
    <w:rsid w:val="29D6490E"/>
    <w:rsid w:val="2A4B5932"/>
    <w:rsid w:val="2A4C044A"/>
    <w:rsid w:val="2A6858F2"/>
    <w:rsid w:val="2AA866AE"/>
    <w:rsid w:val="2AC00911"/>
    <w:rsid w:val="2AC207FA"/>
    <w:rsid w:val="2AF01878"/>
    <w:rsid w:val="2B327027"/>
    <w:rsid w:val="2B624E70"/>
    <w:rsid w:val="2B8B0973"/>
    <w:rsid w:val="2BAC3175"/>
    <w:rsid w:val="2BB80B12"/>
    <w:rsid w:val="2C1B1812"/>
    <w:rsid w:val="2C1B34B6"/>
    <w:rsid w:val="2C235415"/>
    <w:rsid w:val="2C36051E"/>
    <w:rsid w:val="2C3D5681"/>
    <w:rsid w:val="2C4A0997"/>
    <w:rsid w:val="2C737954"/>
    <w:rsid w:val="2CF359F5"/>
    <w:rsid w:val="2D0A4D24"/>
    <w:rsid w:val="2D1129F2"/>
    <w:rsid w:val="2D227C9D"/>
    <w:rsid w:val="2D230D65"/>
    <w:rsid w:val="2D280071"/>
    <w:rsid w:val="2D355E3C"/>
    <w:rsid w:val="2D38704F"/>
    <w:rsid w:val="2D3B20C7"/>
    <w:rsid w:val="2D5E653B"/>
    <w:rsid w:val="2D6867BA"/>
    <w:rsid w:val="2D6A5505"/>
    <w:rsid w:val="2D9B51F0"/>
    <w:rsid w:val="2DA56AA4"/>
    <w:rsid w:val="2DB07008"/>
    <w:rsid w:val="2DB155E4"/>
    <w:rsid w:val="2E2A3694"/>
    <w:rsid w:val="2E4F754F"/>
    <w:rsid w:val="2E615B9B"/>
    <w:rsid w:val="2E6873F8"/>
    <w:rsid w:val="2E6B7B69"/>
    <w:rsid w:val="2E81634A"/>
    <w:rsid w:val="2E8D60C2"/>
    <w:rsid w:val="2E961EE6"/>
    <w:rsid w:val="2E976B9A"/>
    <w:rsid w:val="2EA00E92"/>
    <w:rsid w:val="2EA13A01"/>
    <w:rsid w:val="2EA72D35"/>
    <w:rsid w:val="2F3648E9"/>
    <w:rsid w:val="2F503401"/>
    <w:rsid w:val="2F6E4716"/>
    <w:rsid w:val="2F840C50"/>
    <w:rsid w:val="300704C8"/>
    <w:rsid w:val="304A3F64"/>
    <w:rsid w:val="306F6EAA"/>
    <w:rsid w:val="307A2A94"/>
    <w:rsid w:val="30AC3BA7"/>
    <w:rsid w:val="30AD5CB7"/>
    <w:rsid w:val="30AF5292"/>
    <w:rsid w:val="30B654E5"/>
    <w:rsid w:val="30CF5CF8"/>
    <w:rsid w:val="30E20088"/>
    <w:rsid w:val="31205A55"/>
    <w:rsid w:val="31571F67"/>
    <w:rsid w:val="31573259"/>
    <w:rsid w:val="315D7DBA"/>
    <w:rsid w:val="316366CB"/>
    <w:rsid w:val="316C3BB3"/>
    <w:rsid w:val="31830E41"/>
    <w:rsid w:val="31843C1D"/>
    <w:rsid w:val="31921AE5"/>
    <w:rsid w:val="319E755E"/>
    <w:rsid w:val="31B24D38"/>
    <w:rsid w:val="31CC74F9"/>
    <w:rsid w:val="322F04A4"/>
    <w:rsid w:val="323E5253"/>
    <w:rsid w:val="32466D92"/>
    <w:rsid w:val="325D030E"/>
    <w:rsid w:val="329644EB"/>
    <w:rsid w:val="32AB7C16"/>
    <w:rsid w:val="32B06451"/>
    <w:rsid w:val="32B32C97"/>
    <w:rsid w:val="32B9503C"/>
    <w:rsid w:val="32E4647F"/>
    <w:rsid w:val="32EE431D"/>
    <w:rsid w:val="32EF11DF"/>
    <w:rsid w:val="33205ECF"/>
    <w:rsid w:val="33456620"/>
    <w:rsid w:val="33463EAF"/>
    <w:rsid w:val="33536733"/>
    <w:rsid w:val="3364361C"/>
    <w:rsid w:val="339F40FD"/>
    <w:rsid w:val="34111CEC"/>
    <w:rsid w:val="345614B9"/>
    <w:rsid w:val="345B1D43"/>
    <w:rsid w:val="34F00932"/>
    <w:rsid w:val="351C1015"/>
    <w:rsid w:val="35270C14"/>
    <w:rsid w:val="35325ADB"/>
    <w:rsid w:val="35552F81"/>
    <w:rsid w:val="3585351C"/>
    <w:rsid w:val="35BE276A"/>
    <w:rsid w:val="35C12298"/>
    <w:rsid w:val="35CD1307"/>
    <w:rsid w:val="35DD0ACE"/>
    <w:rsid w:val="35DD69AE"/>
    <w:rsid w:val="35E54922"/>
    <w:rsid w:val="35EB3208"/>
    <w:rsid w:val="36022FA7"/>
    <w:rsid w:val="360E4774"/>
    <w:rsid w:val="36133CC9"/>
    <w:rsid w:val="361A4FBD"/>
    <w:rsid w:val="362717B5"/>
    <w:rsid w:val="3641705A"/>
    <w:rsid w:val="364207DA"/>
    <w:rsid w:val="367B2D2A"/>
    <w:rsid w:val="367D0E27"/>
    <w:rsid w:val="36920F61"/>
    <w:rsid w:val="369C5ACC"/>
    <w:rsid w:val="36B85B13"/>
    <w:rsid w:val="36C0205D"/>
    <w:rsid w:val="36C36220"/>
    <w:rsid w:val="36C63C26"/>
    <w:rsid w:val="36E82996"/>
    <w:rsid w:val="36F47ABA"/>
    <w:rsid w:val="370C47F4"/>
    <w:rsid w:val="370F629F"/>
    <w:rsid w:val="373A5BC6"/>
    <w:rsid w:val="37593D72"/>
    <w:rsid w:val="375D724F"/>
    <w:rsid w:val="377E5709"/>
    <w:rsid w:val="37CE510E"/>
    <w:rsid w:val="37D07E60"/>
    <w:rsid w:val="37D20EF1"/>
    <w:rsid w:val="37F05781"/>
    <w:rsid w:val="37FF0CB9"/>
    <w:rsid w:val="38097535"/>
    <w:rsid w:val="383C708F"/>
    <w:rsid w:val="387B59FB"/>
    <w:rsid w:val="38937CDE"/>
    <w:rsid w:val="389E0249"/>
    <w:rsid w:val="38B7416C"/>
    <w:rsid w:val="38D44B0E"/>
    <w:rsid w:val="38D9698A"/>
    <w:rsid w:val="38F60882"/>
    <w:rsid w:val="3947779E"/>
    <w:rsid w:val="3971380E"/>
    <w:rsid w:val="39802CD6"/>
    <w:rsid w:val="3985224C"/>
    <w:rsid w:val="3998684C"/>
    <w:rsid w:val="399B34CA"/>
    <w:rsid w:val="399B7F1E"/>
    <w:rsid w:val="39BF3EF2"/>
    <w:rsid w:val="39D5161C"/>
    <w:rsid w:val="39F12364"/>
    <w:rsid w:val="39FD1CA8"/>
    <w:rsid w:val="3A0A4263"/>
    <w:rsid w:val="3A5C17F4"/>
    <w:rsid w:val="3A634A8A"/>
    <w:rsid w:val="3A920FFF"/>
    <w:rsid w:val="3AAE2BC6"/>
    <w:rsid w:val="3AB83448"/>
    <w:rsid w:val="3AC23790"/>
    <w:rsid w:val="3AF15CE7"/>
    <w:rsid w:val="3B056631"/>
    <w:rsid w:val="3B06289E"/>
    <w:rsid w:val="3B0D20AF"/>
    <w:rsid w:val="3B145042"/>
    <w:rsid w:val="3B1644EF"/>
    <w:rsid w:val="3B3E6627"/>
    <w:rsid w:val="3B5B3C3B"/>
    <w:rsid w:val="3B6A241B"/>
    <w:rsid w:val="3B810E89"/>
    <w:rsid w:val="3BAA5B1F"/>
    <w:rsid w:val="3BB35385"/>
    <w:rsid w:val="3BCA433E"/>
    <w:rsid w:val="3BE966F0"/>
    <w:rsid w:val="3C090BBF"/>
    <w:rsid w:val="3C446E1D"/>
    <w:rsid w:val="3C52512F"/>
    <w:rsid w:val="3C593C68"/>
    <w:rsid w:val="3C5A43F8"/>
    <w:rsid w:val="3C6158A4"/>
    <w:rsid w:val="3C696D09"/>
    <w:rsid w:val="3CAC24D0"/>
    <w:rsid w:val="3CCF3BB7"/>
    <w:rsid w:val="3CD91944"/>
    <w:rsid w:val="3D09479A"/>
    <w:rsid w:val="3D15067C"/>
    <w:rsid w:val="3D350A37"/>
    <w:rsid w:val="3D3C35E7"/>
    <w:rsid w:val="3D4A0E69"/>
    <w:rsid w:val="3D591F1F"/>
    <w:rsid w:val="3D6030C2"/>
    <w:rsid w:val="3D6123FA"/>
    <w:rsid w:val="3D8363C7"/>
    <w:rsid w:val="3D8F7750"/>
    <w:rsid w:val="3D9C3026"/>
    <w:rsid w:val="3DBC470C"/>
    <w:rsid w:val="3DC21713"/>
    <w:rsid w:val="3DE36F22"/>
    <w:rsid w:val="3E1A165B"/>
    <w:rsid w:val="3E316954"/>
    <w:rsid w:val="3E4B6A74"/>
    <w:rsid w:val="3E7020E2"/>
    <w:rsid w:val="3E855B12"/>
    <w:rsid w:val="3E9967DD"/>
    <w:rsid w:val="3E9A2B74"/>
    <w:rsid w:val="3EB919E8"/>
    <w:rsid w:val="3EBF66A5"/>
    <w:rsid w:val="3ED3093A"/>
    <w:rsid w:val="3F030121"/>
    <w:rsid w:val="3F293348"/>
    <w:rsid w:val="3F340649"/>
    <w:rsid w:val="3F402F28"/>
    <w:rsid w:val="3F485EA2"/>
    <w:rsid w:val="3F751710"/>
    <w:rsid w:val="3F7734BC"/>
    <w:rsid w:val="3F795AF0"/>
    <w:rsid w:val="3F7C0BED"/>
    <w:rsid w:val="3F9F2837"/>
    <w:rsid w:val="3FA13AED"/>
    <w:rsid w:val="3FC678FF"/>
    <w:rsid w:val="3FDA61A0"/>
    <w:rsid w:val="3FF77766"/>
    <w:rsid w:val="40062DCA"/>
    <w:rsid w:val="401A1D87"/>
    <w:rsid w:val="403C4E53"/>
    <w:rsid w:val="406D4A04"/>
    <w:rsid w:val="40941D92"/>
    <w:rsid w:val="40AA727B"/>
    <w:rsid w:val="40B43827"/>
    <w:rsid w:val="40C5315C"/>
    <w:rsid w:val="40CF7981"/>
    <w:rsid w:val="410C196F"/>
    <w:rsid w:val="411E5D46"/>
    <w:rsid w:val="411F519D"/>
    <w:rsid w:val="41201006"/>
    <w:rsid w:val="41303463"/>
    <w:rsid w:val="41355D2C"/>
    <w:rsid w:val="41446D51"/>
    <w:rsid w:val="41556CA4"/>
    <w:rsid w:val="4164322D"/>
    <w:rsid w:val="41846272"/>
    <w:rsid w:val="41863F9B"/>
    <w:rsid w:val="41874A60"/>
    <w:rsid w:val="41A109A7"/>
    <w:rsid w:val="41AD7448"/>
    <w:rsid w:val="41E06087"/>
    <w:rsid w:val="41E26551"/>
    <w:rsid w:val="4201080A"/>
    <w:rsid w:val="421502BE"/>
    <w:rsid w:val="425D7A8C"/>
    <w:rsid w:val="42726014"/>
    <w:rsid w:val="427E1035"/>
    <w:rsid w:val="42D244F5"/>
    <w:rsid w:val="42ED34F9"/>
    <w:rsid w:val="42FC670A"/>
    <w:rsid w:val="434E0F6B"/>
    <w:rsid w:val="435529A0"/>
    <w:rsid w:val="43560423"/>
    <w:rsid w:val="43595BD4"/>
    <w:rsid w:val="43A1229D"/>
    <w:rsid w:val="43A3278E"/>
    <w:rsid w:val="43D17C21"/>
    <w:rsid w:val="44015853"/>
    <w:rsid w:val="441E6B1A"/>
    <w:rsid w:val="44296DC0"/>
    <w:rsid w:val="443E1D5A"/>
    <w:rsid w:val="444770B8"/>
    <w:rsid w:val="447E12AF"/>
    <w:rsid w:val="45144FC4"/>
    <w:rsid w:val="451829E2"/>
    <w:rsid w:val="453C49EC"/>
    <w:rsid w:val="45554CDD"/>
    <w:rsid w:val="455A7B13"/>
    <w:rsid w:val="456F61CC"/>
    <w:rsid w:val="45723C69"/>
    <w:rsid w:val="457D4F62"/>
    <w:rsid w:val="45D33175"/>
    <w:rsid w:val="45E835BF"/>
    <w:rsid w:val="460D6F47"/>
    <w:rsid w:val="46712183"/>
    <w:rsid w:val="46B90BD3"/>
    <w:rsid w:val="46CD21F8"/>
    <w:rsid w:val="46E4216D"/>
    <w:rsid w:val="472F5F91"/>
    <w:rsid w:val="47311C9C"/>
    <w:rsid w:val="474335F2"/>
    <w:rsid w:val="475A32FF"/>
    <w:rsid w:val="478B131F"/>
    <w:rsid w:val="47987FC7"/>
    <w:rsid w:val="47A0687C"/>
    <w:rsid w:val="47AB1125"/>
    <w:rsid w:val="47E21DC5"/>
    <w:rsid w:val="481414B1"/>
    <w:rsid w:val="48354B8F"/>
    <w:rsid w:val="48492074"/>
    <w:rsid w:val="4876582E"/>
    <w:rsid w:val="48B74AF4"/>
    <w:rsid w:val="48FF2278"/>
    <w:rsid w:val="490766EA"/>
    <w:rsid w:val="49253BF2"/>
    <w:rsid w:val="49262DB0"/>
    <w:rsid w:val="4932385F"/>
    <w:rsid w:val="493871E0"/>
    <w:rsid w:val="49896C58"/>
    <w:rsid w:val="49C1272D"/>
    <w:rsid w:val="49E87FE5"/>
    <w:rsid w:val="49F91AA9"/>
    <w:rsid w:val="4A2D7F2D"/>
    <w:rsid w:val="4A484FA8"/>
    <w:rsid w:val="4A5E775B"/>
    <w:rsid w:val="4A665789"/>
    <w:rsid w:val="4A706C00"/>
    <w:rsid w:val="4A7416F6"/>
    <w:rsid w:val="4A842440"/>
    <w:rsid w:val="4A89664D"/>
    <w:rsid w:val="4A9F61BC"/>
    <w:rsid w:val="4AD55FE3"/>
    <w:rsid w:val="4ADC32D7"/>
    <w:rsid w:val="4AEA4AAF"/>
    <w:rsid w:val="4AEF5C37"/>
    <w:rsid w:val="4AF73E6A"/>
    <w:rsid w:val="4AFF0893"/>
    <w:rsid w:val="4B5E0F27"/>
    <w:rsid w:val="4B6C77A2"/>
    <w:rsid w:val="4B955A06"/>
    <w:rsid w:val="4B973BFC"/>
    <w:rsid w:val="4BFB7E04"/>
    <w:rsid w:val="4BFF1B95"/>
    <w:rsid w:val="4C0117B8"/>
    <w:rsid w:val="4C0D73EE"/>
    <w:rsid w:val="4C241B2C"/>
    <w:rsid w:val="4C75472C"/>
    <w:rsid w:val="4C9170DB"/>
    <w:rsid w:val="4C954119"/>
    <w:rsid w:val="4CA767E0"/>
    <w:rsid w:val="4CAF7775"/>
    <w:rsid w:val="4CB3789A"/>
    <w:rsid w:val="4CF85840"/>
    <w:rsid w:val="4D111FCA"/>
    <w:rsid w:val="4D1A0424"/>
    <w:rsid w:val="4D310AF0"/>
    <w:rsid w:val="4D3B3FEE"/>
    <w:rsid w:val="4D450B93"/>
    <w:rsid w:val="4D4565F8"/>
    <w:rsid w:val="4D581A10"/>
    <w:rsid w:val="4DD454D1"/>
    <w:rsid w:val="4E267A5B"/>
    <w:rsid w:val="4E45697B"/>
    <w:rsid w:val="4E5B3A5B"/>
    <w:rsid w:val="4E745B1F"/>
    <w:rsid w:val="4E806A8D"/>
    <w:rsid w:val="4E9206BA"/>
    <w:rsid w:val="4EA115CA"/>
    <w:rsid w:val="4EF10C22"/>
    <w:rsid w:val="4EF80E76"/>
    <w:rsid w:val="4F2759B3"/>
    <w:rsid w:val="4F43134C"/>
    <w:rsid w:val="4F5F67F1"/>
    <w:rsid w:val="4F633D82"/>
    <w:rsid w:val="4F7072EC"/>
    <w:rsid w:val="4F7B49CD"/>
    <w:rsid w:val="4F7B6846"/>
    <w:rsid w:val="4FA73663"/>
    <w:rsid w:val="4FA96047"/>
    <w:rsid w:val="4FE36D80"/>
    <w:rsid w:val="4FEE0DFE"/>
    <w:rsid w:val="50030594"/>
    <w:rsid w:val="50487CA5"/>
    <w:rsid w:val="50777EEC"/>
    <w:rsid w:val="50B272C7"/>
    <w:rsid w:val="50B728D2"/>
    <w:rsid w:val="50B82E88"/>
    <w:rsid w:val="50D12C9C"/>
    <w:rsid w:val="50DE6980"/>
    <w:rsid w:val="50F97B7F"/>
    <w:rsid w:val="511D663C"/>
    <w:rsid w:val="51563A7F"/>
    <w:rsid w:val="519D4385"/>
    <w:rsid w:val="51BD06C4"/>
    <w:rsid w:val="51FC71EF"/>
    <w:rsid w:val="520A7F1F"/>
    <w:rsid w:val="52810CA8"/>
    <w:rsid w:val="528B2246"/>
    <w:rsid w:val="528C4161"/>
    <w:rsid w:val="52B600A4"/>
    <w:rsid w:val="52DD6CD3"/>
    <w:rsid w:val="52E31D12"/>
    <w:rsid w:val="52F251B2"/>
    <w:rsid w:val="52F800ED"/>
    <w:rsid w:val="53130B28"/>
    <w:rsid w:val="531839A2"/>
    <w:rsid w:val="5322312A"/>
    <w:rsid w:val="533C1422"/>
    <w:rsid w:val="533E0150"/>
    <w:rsid w:val="53826222"/>
    <w:rsid w:val="53AC0F68"/>
    <w:rsid w:val="53B265E8"/>
    <w:rsid w:val="53B6581A"/>
    <w:rsid w:val="53D13077"/>
    <w:rsid w:val="53D3776A"/>
    <w:rsid w:val="53DF21E6"/>
    <w:rsid w:val="53F618EB"/>
    <w:rsid w:val="53F77ABD"/>
    <w:rsid w:val="53FC6AF0"/>
    <w:rsid w:val="54146F87"/>
    <w:rsid w:val="543D790E"/>
    <w:rsid w:val="544660AE"/>
    <w:rsid w:val="544E5CAC"/>
    <w:rsid w:val="54596730"/>
    <w:rsid w:val="54652481"/>
    <w:rsid w:val="54792DEC"/>
    <w:rsid w:val="548D21E9"/>
    <w:rsid w:val="54CD1572"/>
    <w:rsid w:val="54E23C12"/>
    <w:rsid w:val="54EE7745"/>
    <w:rsid w:val="54F254F9"/>
    <w:rsid w:val="54F975CB"/>
    <w:rsid w:val="54FE3BCD"/>
    <w:rsid w:val="553700F3"/>
    <w:rsid w:val="554977AB"/>
    <w:rsid w:val="556E6392"/>
    <w:rsid w:val="55805638"/>
    <w:rsid w:val="558D3BEF"/>
    <w:rsid w:val="55901FBF"/>
    <w:rsid w:val="55CD12A5"/>
    <w:rsid w:val="55DA42EC"/>
    <w:rsid w:val="55E8642D"/>
    <w:rsid w:val="561429C4"/>
    <w:rsid w:val="561D1936"/>
    <w:rsid w:val="564856A6"/>
    <w:rsid w:val="564D1E85"/>
    <w:rsid w:val="56531966"/>
    <w:rsid w:val="565B5E47"/>
    <w:rsid w:val="565C1500"/>
    <w:rsid w:val="56643D09"/>
    <w:rsid w:val="56930792"/>
    <w:rsid w:val="569F0C0F"/>
    <w:rsid w:val="56CD227A"/>
    <w:rsid w:val="56E27525"/>
    <w:rsid w:val="57155138"/>
    <w:rsid w:val="57281D9C"/>
    <w:rsid w:val="572C0246"/>
    <w:rsid w:val="57594FC6"/>
    <w:rsid w:val="575A5CF0"/>
    <w:rsid w:val="575B6763"/>
    <w:rsid w:val="57B303A3"/>
    <w:rsid w:val="57D25ECD"/>
    <w:rsid w:val="57E9283C"/>
    <w:rsid w:val="580B08A5"/>
    <w:rsid w:val="58361688"/>
    <w:rsid w:val="586E7FDF"/>
    <w:rsid w:val="587249E7"/>
    <w:rsid w:val="58944D23"/>
    <w:rsid w:val="589A2E73"/>
    <w:rsid w:val="589C7A9D"/>
    <w:rsid w:val="58A643C8"/>
    <w:rsid w:val="58B23BEB"/>
    <w:rsid w:val="58B974A0"/>
    <w:rsid w:val="58CE5507"/>
    <w:rsid w:val="58D66231"/>
    <w:rsid w:val="58F4719D"/>
    <w:rsid w:val="590219A9"/>
    <w:rsid w:val="5910067A"/>
    <w:rsid w:val="592B4FB1"/>
    <w:rsid w:val="59470B33"/>
    <w:rsid w:val="594C3AC1"/>
    <w:rsid w:val="596A5F8F"/>
    <w:rsid w:val="59727E80"/>
    <w:rsid w:val="599F28FD"/>
    <w:rsid w:val="59E41A84"/>
    <w:rsid w:val="5A067A47"/>
    <w:rsid w:val="5A0D37DE"/>
    <w:rsid w:val="5A3F7C38"/>
    <w:rsid w:val="5A860444"/>
    <w:rsid w:val="5A9B3E81"/>
    <w:rsid w:val="5AB16C31"/>
    <w:rsid w:val="5AB27793"/>
    <w:rsid w:val="5AC663CB"/>
    <w:rsid w:val="5AEE32E6"/>
    <w:rsid w:val="5B231FF4"/>
    <w:rsid w:val="5B450BE7"/>
    <w:rsid w:val="5B5F65E6"/>
    <w:rsid w:val="5B7F5777"/>
    <w:rsid w:val="5B8B5E06"/>
    <w:rsid w:val="5BAC781E"/>
    <w:rsid w:val="5BB96664"/>
    <w:rsid w:val="5BC76675"/>
    <w:rsid w:val="5BDC65C3"/>
    <w:rsid w:val="5BDE19C3"/>
    <w:rsid w:val="5BF14020"/>
    <w:rsid w:val="5C286E01"/>
    <w:rsid w:val="5C2B21AD"/>
    <w:rsid w:val="5C396B22"/>
    <w:rsid w:val="5C4505E5"/>
    <w:rsid w:val="5C4E3260"/>
    <w:rsid w:val="5CF40956"/>
    <w:rsid w:val="5D1C5AEF"/>
    <w:rsid w:val="5D1F5532"/>
    <w:rsid w:val="5D485BEA"/>
    <w:rsid w:val="5D4D6168"/>
    <w:rsid w:val="5D6331D9"/>
    <w:rsid w:val="5DFC47CB"/>
    <w:rsid w:val="5E0C22FB"/>
    <w:rsid w:val="5E244CC1"/>
    <w:rsid w:val="5E507F6B"/>
    <w:rsid w:val="5E673379"/>
    <w:rsid w:val="5E687DA4"/>
    <w:rsid w:val="5E79092E"/>
    <w:rsid w:val="5E850C93"/>
    <w:rsid w:val="5EB377F5"/>
    <w:rsid w:val="5EC03952"/>
    <w:rsid w:val="5EE40514"/>
    <w:rsid w:val="5EE47A37"/>
    <w:rsid w:val="5F04415A"/>
    <w:rsid w:val="5F067C2A"/>
    <w:rsid w:val="5F0C09DA"/>
    <w:rsid w:val="5F1978CA"/>
    <w:rsid w:val="5F2002C9"/>
    <w:rsid w:val="5F215903"/>
    <w:rsid w:val="5F311D7C"/>
    <w:rsid w:val="5F381A32"/>
    <w:rsid w:val="5F75730C"/>
    <w:rsid w:val="5F880D19"/>
    <w:rsid w:val="5F995BC4"/>
    <w:rsid w:val="5F9F3DDE"/>
    <w:rsid w:val="5FC36300"/>
    <w:rsid w:val="5FD44804"/>
    <w:rsid w:val="5FEE1A27"/>
    <w:rsid w:val="60014CAC"/>
    <w:rsid w:val="60257F56"/>
    <w:rsid w:val="60370EFC"/>
    <w:rsid w:val="603B4F43"/>
    <w:rsid w:val="60634D52"/>
    <w:rsid w:val="60710A59"/>
    <w:rsid w:val="60855743"/>
    <w:rsid w:val="60A0135C"/>
    <w:rsid w:val="60AA7927"/>
    <w:rsid w:val="60C506EC"/>
    <w:rsid w:val="60C51BA0"/>
    <w:rsid w:val="60D93ED9"/>
    <w:rsid w:val="60DC63D1"/>
    <w:rsid w:val="60E417DD"/>
    <w:rsid w:val="611E6B38"/>
    <w:rsid w:val="613B2CE7"/>
    <w:rsid w:val="61501C21"/>
    <w:rsid w:val="61544DA9"/>
    <w:rsid w:val="61600EB8"/>
    <w:rsid w:val="616131B6"/>
    <w:rsid w:val="61661C0E"/>
    <w:rsid w:val="617210A3"/>
    <w:rsid w:val="61752669"/>
    <w:rsid w:val="61780BEF"/>
    <w:rsid w:val="617F7C04"/>
    <w:rsid w:val="61897F29"/>
    <w:rsid w:val="61920363"/>
    <w:rsid w:val="619433BF"/>
    <w:rsid w:val="61972A9E"/>
    <w:rsid w:val="61DB4C28"/>
    <w:rsid w:val="61DB58CA"/>
    <w:rsid w:val="61E16EBF"/>
    <w:rsid w:val="61EB6D3B"/>
    <w:rsid w:val="62376C25"/>
    <w:rsid w:val="6240424E"/>
    <w:rsid w:val="62562896"/>
    <w:rsid w:val="626837CC"/>
    <w:rsid w:val="6287718D"/>
    <w:rsid w:val="628A3257"/>
    <w:rsid w:val="628D4321"/>
    <w:rsid w:val="62BF228F"/>
    <w:rsid w:val="62C60B30"/>
    <w:rsid w:val="62D93AF0"/>
    <w:rsid w:val="6303269A"/>
    <w:rsid w:val="630B6E66"/>
    <w:rsid w:val="63125445"/>
    <w:rsid w:val="63161283"/>
    <w:rsid w:val="63251878"/>
    <w:rsid w:val="632B7271"/>
    <w:rsid w:val="633E0632"/>
    <w:rsid w:val="63645A61"/>
    <w:rsid w:val="63770159"/>
    <w:rsid w:val="638742FC"/>
    <w:rsid w:val="63970CEB"/>
    <w:rsid w:val="63BD26EF"/>
    <w:rsid w:val="63C66B54"/>
    <w:rsid w:val="640D6773"/>
    <w:rsid w:val="64216B3E"/>
    <w:rsid w:val="642878F5"/>
    <w:rsid w:val="64C249D3"/>
    <w:rsid w:val="650E6538"/>
    <w:rsid w:val="651219F8"/>
    <w:rsid w:val="652633E0"/>
    <w:rsid w:val="652A436F"/>
    <w:rsid w:val="654741BF"/>
    <w:rsid w:val="65480E51"/>
    <w:rsid w:val="656F203B"/>
    <w:rsid w:val="65706604"/>
    <w:rsid w:val="657F0910"/>
    <w:rsid w:val="65814E31"/>
    <w:rsid w:val="65912FF5"/>
    <w:rsid w:val="65A62C37"/>
    <w:rsid w:val="65B323C5"/>
    <w:rsid w:val="65C01CA8"/>
    <w:rsid w:val="65E9360D"/>
    <w:rsid w:val="65ED2315"/>
    <w:rsid w:val="66335E06"/>
    <w:rsid w:val="665C2EAC"/>
    <w:rsid w:val="666E4AD9"/>
    <w:rsid w:val="6674047F"/>
    <w:rsid w:val="6682486F"/>
    <w:rsid w:val="669A7095"/>
    <w:rsid w:val="66A31ADA"/>
    <w:rsid w:val="66A95C31"/>
    <w:rsid w:val="66AD290B"/>
    <w:rsid w:val="66C93C0E"/>
    <w:rsid w:val="66FD14C3"/>
    <w:rsid w:val="67001FF9"/>
    <w:rsid w:val="67057D0F"/>
    <w:rsid w:val="67097DDB"/>
    <w:rsid w:val="672D63D3"/>
    <w:rsid w:val="673F400F"/>
    <w:rsid w:val="673F7A07"/>
    <w:rsid w:val="67461271"/>
    <w:rsid w:val="676D434F"/>
    <w:rsid w:val="67745E7A"/>
    <w:rsid w:val="678C51D8"/>
    <w:rsid w:val="67B3644A"/>
    <w:rsid w:val="67CB7BCD"/>
    <w:rsid w:val="67D14620"/>
    <w:rsid w:val="67D94BCB"/>
    <w:rsid w:val="68066F57"/>
    <w:rsid w:val="68285B0D"/>
    <w:rsid w:val="683804E2"/>
    <w:rsid w:val="68394457"/>
    <w:rsid w:val="684612CE"/>
    <w:rsid w:val="68500FC4"/>
    <w:rsid w:val="685A0EEC"/>
    <w:rsid w:val="689C2126"/>
    <w:rsid w:val="68A70442"/>
    <w:rsid w:val="68AC37A5"/>
    <w:rsid w:val="68B8372A"/>
    <w:rsid w:val="68C325C7"/>
    <w:rsid w:val="68E65DC7"/>
    <w:rsid w:val="68EA648D"/>
    <w:rsid w:val="68F23295"/>
    <w:rsid w:val="69187319"/>
    <w:rsid w:val="69254DDE"/>
    <w:rsid w:val="692E63C5"/>
    <w:rsid w:val="69320EA6"/>
    <w:rsid w:val="697107B3"/>
    <w:rsid w:val="69737DF9"/>
    <w:rsid w:val="697A10F3"/>
    <w:rsid w:val="697A6D97"/>
    <w:rsid w:val="69D810EC"/>
    <w:rsid w:val="69DF6848"/>
    <w:rsid w:val="69FE1833"/>
    <w:rsid w:val="69FE6B12"/>
    <w:rsid w:val="6A460B14"/>
    <w:rsid w:val="6A4A5616"/>
    <w:rsid w:val="6A4E5255"/>
    <w:rsid w:val="6A89435D"/>
    <w:rsid w:val="6A8D1C1B"/>
    <w:rsid w:val="6AB40320"/>
    <w:rsid w:val="6AB54C5A"/>
    <w:rsid w:val="6ACB2C71"/>
    <w:rsid w:val="6AD53371"/>
    <w:rsid w:val="6AFA7337"/>
    <w:rsid w:val="6B1D7CEB"/>
    <w:rsid w:val="6B4D5406"/>
    <w:rsid w:val="6B50461A"/>
    <w:rsid w:val="6B564544"/>
    <w:rsid w:val="6B834D36"/>
    <w:rsid w:val="6BA80FAF"/>
    <w:rsid w:val="6BAF6C95"/>
    <w:rsid w:val="6BC41B4E"/>
    <w:rsid w:val="6BC50A85"/>
    <w:rsid w:val="6BCD3509"/>
    <w:rsid w:val="6BF4489A"/>
    <w:rsid w:val="6C0525B0"/>
    <w:rsid w:val="6C0B3641"/>
    <w:rsid w:val="6C133E58"/>
    <w:rsid w:val="6C214FF0"/>
    <w:rsid w:val="6C3B6CA2"/>
    <w:rsid w:val="6C3E6A99"/>
    <w:rsid w:val="6C434353"/>
    <w:rsid w:val="6C440346"/>
    <w:rsid w:val="6C53192C"/>
    <w:rsid w:val="6C554611"/>
    <w:rsid w:val="6C6447E9"/>
    <w:rsid w:val="6C677FE9"/>
    <w:rsid w:val="6C957F99"/>
    <w:rsid w:val="6CA125AA"/>
    <w:rsid w:val="6CA272FD"/>
    <w:rsid w:val="6CA465EB"/>
    <w:rsid w:val="6CB56076"/>
    <w:rsid w:val="6CB75918"/>
    <w:rsid w:val="6CB83DBF"/>
    <w:rsid w:val="6D0C5A14"/>
    <w:rsid w:val="6D607753"/>
    <w:rsid w:val="6D821B4D"/>
    <w:rsid w:val="6DCF16F3"/>
    <w:rsid w:val="6DDA39EB"/>
    <w:rsid w:val="6DE93EA5"/>
    <w:rsid w:val="6DF960D4"/>
    <w:rsid w:val="6E12266E"/>
    <w:rsid w:val="6E2D13E0"/>
    <w:rsid w:val="6E39677A"/>
    <w:rsid w:val="6E3C79AA"/>
    <w:rsid w:val="6E4E2795"/>
    <w:rsid w:val="6E693FA2"/>
    <w:rsid w:val="6E8D471E"/>
    <w:rsid w:val="6EAA1898"/>
    <w:rsid w:val="6EAE410A"/>
    <w:rsid w:val="6EBD02A6"/>
    <w:rsid w:val="6EDA0DF8"/>
    <w:rsid w:val="6EDF6229"/>
    <w:rsid w:val="6EF7293D"/>
    <w:rsid w:val="6EFB698F"/>
    <w:rsid w:val="6F1B4538"/>
    <w:rsid w:val="6F2E775C"/>
    <w:rsid w:val="6F5716B3"/>
    <w:rsid w:val="6F581402"/>
    <w:rsid w:val="6F5B35C6"/>
    <w:rsid w:val="6F603092"/>
    <w:rsid w:val="6F971A71"/>
    <w:rsid w:val="6FCF31D1"/>
    <w:rsid w:val="702343DA"/>
    <w:rsid w:val="70526D8F"/>
    <w:rsid w:val="70745ED7"/>
    <w:rsid w:val="70995C19"/>
    <w:rsid w:val="70A46B2D"/>
    <w:rsid w:val="70AC7B92"/>
    <w:rsid w:val="70AF0E60"/>
    <w:rsid w:val="70E13D84"/>
    <w:rsid w:val="70EC3DBC"/>
    <w:rsid w:val="70FD7CD0"/>
    <w:rsid w:val="71751439"/>
    <w:rsid w:val="71776F79"/>
    <w:rsid w:val="717A5555"/>
    <w:rsid w:val="71883676"/>
    <w:rsid w:val="719C683D"/>
    <w:rsid w:val="71B702A2"/>
    <w:rsid w:val="71C15E6B"/>
    <w:rsid w:val="71CB3181"/>
    <w:rsid w:val="71E94733"/>
    <w:rsid w:val="71EE16E8"/>
    <w:rsid w:val="71F84EC8"/>
    <w:rsid w:val="71F922C0"/>
    <w:rsid w:val="720A3887"/>
    <w:rsid w:val="720F446E"/>
    <w:rsid w:val="722F7521"/>
    <w:rsid w:val="724F2113"/>
    <w:rsid w:val="726B32A2"/>
    <w:rsid w:val="72800C4F"/>
    <w:rsid w:val="72AF5315"/>
    <w:rsid w:val="72D37F84"/>
    <w:rsid w:val="72DB16C1"/>
    <w:rsid w:val="730C0DD1"/>
    <w:rsid w:val="73871694"/>
    <w:rsid w:val="739B38F2"/>
    <w:rsid w:val="73BC3EE3"/>
    <w:rsid w:val="73C07115"/>
    <w:rsid w:val="740069FC"/>
    <w:rsid w:val="74056531"/>
    <w:rsid w:val="74237D69"/>
    <w:rsid w:val="744125CB"/>
    <w:rsid w:val="74863B45"/>
    <w:rsid w:val="7490349F"/>
    <w:rsid w:val="74A13118"/>
    <w:rsid w:val="74A91D21"/>
    <w:rsid w:val="74B077F6"/>
    <w:rsid w:val="74D11C67"/>
    <w:rsid w:val="74D37FA9"/>
    <w:rsid w:val="74ED0262"/>
    <w:rsid w:val="75674787"/>
    <w:rsid w:val="757B2610"/>
    <w:rsid w:val="75D97893"/>
    <w:rsid w:val="75DC449C"/>
    <w:rsid w:val="75EA4AE8"/>
    <w:rsid w:val="75F778EF"/>
    <w:rsid w:val="75F933AE"/>
    <w:rsid w:val="762E36B3"/>
    <w:rsid w:val="765C7562"/>
    <w:rsid w:val="767145B6"/>
    <w:rsid w:val="767E572A"/>
    <w:rsid w:val="769D49E7"/>
    <w:rsid w:val="76DA1D75"/>
    <w:rsid w:val="773866FE"/>
    <w:rsid w:val="77403858"/>
    <w:rsid w:val="77403B93"/>
    <w:rsid w:val="774A1073"/>
    <w:rsid w:val="778954C7"/>
    <w:rsid w:val="77C44D45"/>
    <w:rsid w:val="77DF3F87"/>
    <w:rsid w:val="77E75A2E"/>
    <w:rsid w:val="77F36579"/>
    <w:rsid w:val="78254122"/>
    <w:rsid w:val="78495C02"/>
    <w:rsid w:val="78785C96"/>
    <w:rsid w:val="787E1EC5"/>
    <w:rsid w:val="789D1CD2"/>
    <w:rsid w:val="78F046A9"/>
    <w:rsid w:val="790348F9"/>
    <w:rsid w:val="791A7D67"/>
    <w:rsid w:val="793C1D0E"/>
    <w:rsid w:val="79473C66"/>
    <w:rsid w:val="7950187D"/>
    <w:rsid w:val="79530AEB"/>
    <w:rsid w:val="79672A2A"/>
    <w:rsid w:val="7976312E"/>
    <w:rsid w:val="79A8143C"/>
    <w:rsid w:val="79AF0CE0"/>
    <w:rsid w:val="79DC33AE"/>
    <w:rsid w:val="7A0E5017"/>
    <w:rsid w:val="7A2904CA"/>
    <w:rsid w:val="7A357B77"/>
    <w:rsid w:val="7A4337A5"/>
    <w:rsid w:val="7A533773"/>
    <w:rsid w:val="7A586A6F"/>
    <w:rsid w:val="7A6F4662"/>
    <w:rsid w:val="7A741202"/>
    <w:rsid w:val="7A7461FC"/>
    <w:rsid w:val="7A9F7E01"/>
    <w:rsid w:val="7AA03893"/>
    <w:rsid w:val="7AAC08C3"/>
    <w:rsid w:val="7AC86E05"/>
    <w:rsid w:val="7B063E88"/>
    <w:rsid w:val="7B2A5C62"/>
    <w:rsid w:val="7B4A49B3"/>
    <w:rsid w:val="7B5A1F4D"/>
    <w:rsid w:val="7B6C13AE"/>
    <w:rsid w:val="7B6C4213"/>
    <w:rsid w:val="7B71211A"/>
    <w:rsid w:val="7B73124E"/>
    <w:rsid w:val="7B810D05"/>
    <w:rsid w:val="7B837844"/>
    <w:rsid w:val="7B9504C1"/>
    <w:rsid w:val="7BAD5F69"/>
    <w:rsid w:val="7BAE0A31"/>
    <w:rsid w:val="7BD636DA"/>
    <w:rsid w:val="7BF80E77"/>
    <w:rsid w:val="7BFA0614"/>
    <w:rsid w:val="7BFF194C"/>
    <w:rsid w:val="7C0145A0"/>
    <w:rsid w:val="7C181F6C"/>
    <w:rsid w:val="7C276B9D"/>
    <w:rsid w:val="7C363C60"/>
    <w:rsid w:val="7C3D3CA5"/>
    <w:rsid w:val="7C3F770A"/>
    <w:rsid w:val="7C705B15"/>
    <w:rsid w:val="7C8C5CE0"/>
    <w:rsid w:val="7C992C23"/>
    <w:rsid w:val="7C9B3097"/>
    <w:rsid w:val="7CA20F34"/>
    <w:rsid w:val="7CAB6E76"/>
    <w:rsid w:val="7CB400F8"/>
    <w:rsid w:val="7CC55261"/>
    <w:rsid w:val="7CC721AF"/>
    <w:rsid w:val="7CE860D5"/>
    <w:rsid w:val="7D11121B"/>
    <w:rsid w:val="7D20600D"/>
    <w:rsid w:val="7D39738D"/>
    <w:rsid w:val="7D3F31B9"/>
    <w:rsid w:val="7D7B7E40"/>
    <w:rsid w:val="7D8151C2"/>
    <w:rsid w:val="7DCB4B07"/>
    <w:rsid w:val="7DDC02D1"/>
    <w:rsid w:val="7DE61596"/>
    <w:rsid w:val="7DF82D9C"/>
    <w:rsid w:val="7E362BAE"/>
    <w:rsid w:val="7E454EA8"/>
    <w:rsid w:val="7E8B1C83"/>
    <w:rsid w:val="7E960221"/>
    <w:rsid w:val="7ECB34D7"/>
    <w:rsid w:val="7EDE4909"/>
    <w:rsid w:val="7EEC1826"/>
    <w:rsid w:val="7F2C5855"/>
    <w:rsid w:val="7F316E32"/>
    <w:rsid w:val="7F4B5CC4"/>
    <w:rsid w:val="7F675DDD"/>
    <w:rsid w:val="7F6A0A1F"/>
    <w:rsid w:val="7FA935E4"/>
    <w:rsid w:val="7FCE35B1"/>
    <w:rsid w:val="7FEE1CA3"/>
    <w:rsid w:val="7FF63C3C"/>
    <w:rsid w:val="7FFD6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line="413" w:lineRule="auto"/>
      <w:outlineLvl w:val="1"/>
    </w:pPr>
    <w:rPr>
      <w:rFonts w:ascii="Arial" w:hAnsi="Arial"/>
      <w:b/>
      <w:sz w:val="24"/>
    </w:rPr>
  </w:style>
  <w:style w:type="paragraph" w:styleId="4">
    <w:name w:val="heading 4"/>
    <w:basedOn w:val="1"/>
    <w:next w:val="5"/>
    <w:qFormat/>
    <w:uiPriority w:val="0"/>
    <w:pPr>
      <w:keepNext/>
      <w:keepLines/>
      <w:widowControl w:val="0"/>
      <w:adjustRightInd/>
      <w:snapToGrid/>
      <w:spacing w:before="280" w:after="290" w:line="372" w:lineRule="auto"/>
      <w:jc w:val="both"/>
      <w:outlineLvl w:val="3"/>
    </w:pPr>
    <w:rPr>
      <w:rFonts w:ascii="Arial" w:hAnsi="Arial" w:eastAsia="黑体" w:cs="Arial"/>
      <w:b/>
      <w:color w:val="000000"/>
      <w:sz w:val="28"/>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2"/>
    <w:basedOn w:val="1"/>
    <w:qFormat/>
    <w:uiPriority w:val="99"/>
    <w:rPr>
      <w:rFonts w:ascii="仿宋_GB2312" w:hAnsi="宋体" w:eastAsia="仿宋_GB2312" w:cs="仿宋_GB2312"/>
      <w:sz w:val="28"/>
      <w:szCs w:val="28"/>
    </w:rPr>
  </w:style>
  <w:style w:type="paragraph" w:styleId="5">
    <w:name w:val="Normal Indent"/>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rPr>
  </w:style>
  <w:style w:type="paragraph" w:styleId="6">
    <w:name w:val="toa heading"/>
    <w:basedOn w:val="1"/>
    <w:next w:val="1"/>
    <w:unhideWhenUsed/>
    <w:qFormat/>
    <w:uiPriority w:val="99"/>
    <w:pPr>
      <w:spacing w:before="120" w:after="100" w:afterAutospacing="1"/>
      <w:outlineLvl w:val="0"/>
    </w:pPr>
    <w:rPr>
      <w:rFonts w:ascii="宋体" w:hAnsi="Calibri" w:cs="宋体"/>
      <w:bCs/>
      <w:kern w:val="0"/>
      <w:sz w:val="28"/>
      <w:szCs w:val="28"/>
    </w:rPr>
  </w:style>
  <w:style w:type="paragraph" w:styleId="7">
    <w:name w:val="Body Text"/>
    <w:basedOn w:val="1"/>
    <w:next w:val="1"/>
    <w:qFormat/>
    <w:uiPriority w:val="0"/>
    <w:rPr>
      <w:sz w:val="24"/>
    </w:rPr>
  </w:style>
  <w:style w:type="paragraph" w:styleId="8">
    <w:name w:val="Plain Text"/>
    <w:basedOn w:val="1"/>
    <w:qFormat/>
    <w:uiPriority w:val="0"/>
    <w:pPr>
      <w:widowControl w:val="0"/>
      <w:adjustRightInd/>
      <w:snapToGrid/>
      <w:spacing w:after="0"/>
      <w:jc w:val="both"/>
    </w:pPr>
    <w:rPr>
      <w:rFonts w:hint="eastAsia" w:ascii="宋体" w:hAnsi="Courier New" w:eastAsia="Times New Roman" w:cs="Times New Roman"/>
      <w:kern w:val="2"/>
      <w:sz w:val="21"/>
    </w:rPr>
  </w:style>
  <w:style w:type="paragraph" w:styleId="9">
    <w:name w:val="footer"/>
    <w:basedOn w:val="1"/>
    <w:next w:val="7"/>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2"/>
    <w:basedOn w:val="1"/>
    <w:next w:val="1"/>
    <w:semiHidden/>
    <w:qFormat/>
    <w:uiPriority w:val="99"/>
    <w:pPr>
      <w:ind w:left="420" w:leftChars="200"/>
    </w:pPr>
  </w:style>
  <w:style w:type="paragraph" w:styleId="12">
    <w:name w:val="Normal (Web)"/>
    <w:basedOn w:val="1"/>
    <w:qFormat/>
    <w:uiPriority w:val="99"/>
    <w:rPr>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FollowedHyperlink"/>
    <w:basedOn w:val="15"/>
    <w:qFormat/>
    <w:uiPriority w:val="0"/>
    <w:rPr>
      <w:color w:val="4455AA"/>
      <w:u w:val="none"/>
    </w:rPr>
  </w:style>
  <w:style w:type="paragraph" w:customStyle="1" w:styleId="17">
    <w:name w:val="heading 3"/>
    <w:basedOn w:val="1"/>
    <w:next w:val="1"/>
    <w:qFormat/>
    <w:uiPriority w:val="0"/>
    <w:pPr>
      <w:keepNext/>
      <w:keepLines/>
      <w:spacing w:before="260" w:after="260" w:line="415" w:lineRule="auto"/>
      <w:outlineLvl w:val="2"/>
    </w:pPr>
    <w:rPr>
      <w:rFonts w:hint="eastAsia"/>
      <w:sz w:val="30"/>
      <w:szCs w:val="20"/>
    </w:rPr>
  </w:style>
  <w:style w:type="paragraph" w:styleId="18">
    <w:name w:val="List Paragraph"/>
    <w:basedOn w:val="1"/>
    <w:qFormat/>
    <w:uiPriority w:val="1"/>
    <w:pPr>
      <w:spacing w:before="3"/>
      <w:ind w:left="255" w:right="272" w:firstLine="600"/>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cp:lastModifiedBy>
  <dcterms:modified xsi:type="dcterms:W3CDTF">2024-04-26T09:00:53Z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3BCE44E50DA34A4E85C7560BA94660A7</vt:lpwstr>
  </property>
</Properties>
</file>