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tabs>
          <w:tab w:val="right" w:leader="dot" w:pos="8306"/>
        </w:tabs>
        <w:ind w:firstLine="0" w:firstLineChars="0"/>
        <w:jc w:val="center"/>
        <w:rPr>
          <w:b/>
          <w:bCs/>
          <w:sz w:val="32"/>
          <w:szCs w:val="32"/>
        </w:rPr>
      </w:pPr>
      <w:bookmarkStart w:id="0" w:name="_Toc92374200"/>
      <w:bookmarkStart w:id="1" w:name="_Toc4016"/>
      <w:r>
        <w:rPr>
          <w:rFonts w:hint="eastAsia"/>
          <w:b/>
          <w:bCs/>
          <w:sz w:val="32"/>
          <w:szCs w:val="32"/>
        </w:rPr>
        <w:t>目  录</w:t>
      </w:r>
    </w:p>
    <w:p>
      <w:pPr>
        <w:pStyle w:val="32"/>
        <w:tabs>
          <w:tab w:val="right" w:leader="dot" w:pos="8306"/>
        </w:tabs>
      </w:pPr>
      <w:r>
        <w:rPr>
          <w:rFonts w:ascii="仿宋" w:hAnsi="仿宋" w:eastAsia="仿宋"/>
          <w:bCs w:val="0"/>
          <w:szCs w:val="28"/>
        </w:rPr>
        <w:fldChar w:fldCharType="begin"/>
      </w:r>
      <w:r>
        <w:rPr>
          <w:rFonts w:ascii="仿宋" w:hAnsi="仿宋" w:eastAsia="仿宋"/>
          <w:bCs w:val="0"/>
          <w:szCs w:val="28"/>
        </w:rPr>
        <w:instrText xml:space="preserve">TOC \o "1-2" \h \u </w:instrText>
      </w:r>
      <w:r>
        <w:rPr>
          <w:rFonts w:ascii="仿宋" w:hAnsi="仿宋" w:eastAsia="仿宋"/>
          <w:bCs w:val="0"/>
          <w:szCs w:val="28"/>
        </w:rPr>
        <w:fldChar w:fldCharType="separate"/>
      </w:r>
      <w:r>
        <w:rPr>
          <w:rFonts w:ascii="仿宋" w:hAnsi="仿宋" w:eastAsia="仿宋"/>
          <w:bCs w:val="0"/>
          <w:szCs w:val="28"/>
        </w:rPr>
        <w:fldChar w:fldCharType="begin"/>
      </w:r>
      <w:r>
        <w:rPr>
          <w:rFonts w:ascii="仿宋" w:hAnsi="仿宋" w:eastAsia="仿宋"/>
          <w:bCs w:val="0"/>
          <w:szCs w:val="28"/>
        </w:rPr>
        <w:instrText xml:space="preserve"> HYPERLINK \l _Toc12025 </w:instrText>
      </w:r>
      <w:r>
        <w:rPr>
          <w:rFonts w:ascii="仿宋" w:hAnsi="仿宋" w:eastAsia="仿宋"/>
          <w:bCs w:val="0"/>
          <w:szCs w:val="28"/>
        </w:rPr>
        <w:fldChar w:fldCharType="separate"/>
      </w:r>
      <w:r>
        <w:rPr>
          <w:rFonts w:hint="eastAsia"/>
        </w:rPr>
        <w:t>第一部分</w:t>
      </w:r>
      <w:r>
        <w:t xml:space="preserve"> </w:t>
      </w:r>
      <w:r>
        <w:rPr>
          <w:rFonts w:hint="eastAsia"/>
        </w:rPr>
        <w:t>项目概况及总则</w:t>
      </w:r>
      <w:r>
        <w:tab/>
      </w:r>
      <w:r>
        <w:fldChar w:fldCharType="begin"/>
      </w:r>
      <w:r>
        <w:instrText xml:space="preserve"> PAGEREF _Toc12025 \h </w:instrText>
      </w:r>
      <w:r>
        <w:fldChar w:fldCharType="separate"/>
      </w:r>
      <w:r>
        <w:t>2</w:t>
      </w:r>
      <w:r>
        <w:fldChar w:fldCharType="end"/>
      </w:r>
      <w:r>
        <w:rPr>
          <w:rFonts w:ascii="仿宋" w:hAnsi="仿宋" w:eastAsia="仿宋"/>
          <w:bCs w:val="0"/>
          <w:szCs w:val="28"/>
        </w:rPr>
        <w:fldChar w:fldCharType="end"/>
      </w:r>
    </w:p>
    <w:p>
      <w:pPr>
        <w:pStyle w:val="32"/>
        <w:tabs>
          <w:tab w:val="right" w:leader="dot" w:pos="8306"/>
        </w:tabs>
      </w:pPr>
      <w:r>
        <w:rPr>
          <w:rFonts w:ascii="仿宋" w:hAnsi="仿宋" w:eastAsia="仿宋"/>
          <w:bCs w:val="0"/>
          <w:szCs w:val="28"/>
        </w:rPr>
        <w:fldChar w:fldCharType="begin"/>
      </w:r>
      <w:r>
        <w:rPr>
          <w:rFonts w:ascii="仿宋" w:hAnsi="仿宋" w:eastAsia="仿宋"/>
          <w:bCs w:val="0"/>
          <w:szCs w:val="28"/>
        </w:rPr>
        <w:instrText xml:space="preserve"> HYPERLINK \l _Toc8470 </w:instrText>
      </w:r>
      <w:r>
        <w:rPr>
          <w:rFonts w:ascii="仿宋" w:hAnsi="仿宋" w:eastAsia="仿宋"/>
          <w:bCs w:val="0"/>
          <w:szCs w:val="28"/>
        </w:rPr>
        <w:fldChar w:fldCharType="separate"/>
      </w:r>
      <w:r>
        <w:rPr>
          <w:rFonts w:hint="eastAsia"/>
        </w:rPr>
        <w:t>第二部分 设备技术参数</w:t>
      </w:r>
      <w:r>
        <w:tab/>
      </w:r>
      <w:r>
        <w:rPr>
          <w:rFonts w:hint="eastAsia"/>
          <w:lang w:val="en-US" w:eastAsia="zh-CN"/>
        </w:rPr>
        <w:t>2</w:t>
      </w:r>
      <w:r>
        <w:rPr>
          <w:rFonts w:ascii="仿宋" w:hAnsi="仿宋" w:eastAsia="仿宋"/>
          <w:bCs w:val="0"/>
          <w:szCs w:val="28"/>
        </w:rPr>
        <w:fldChar w:fldCharType="end"/>
      </w:r>
    </w:p>
    <w:p>
      <w:pPr>
        <w:pStyle w:val="20"/>
        <w:tabs>
          <w:tab w:val="right" w:leader="dot" w:pos="8306"/>
        </w:tabs>
      </w:pPr>
      <w:r>
        <w:rPr>
          <w:rFonts w:ascii="仿宋" w:hAnsi="仿宋" w:eastAsia="仿宋"/>
          <w:bCs w:val="0"/>
          <w:szCs w:val="28"/>
        </w:rPr>
        <w:fldChar w:fldCharType="begin"/>
      </w:r>
      <w:r>
        <w:rPr>
          <w:rFonts w:ascii="仿宋" w:hAnsi="仿宋" w:eastAsia="仿宋"/>
          <w:bCs w:val="0"/>
          <w:szCs w:val="28"/>
        </w:rPr>
        <w:instrText xml:space="preserve"> HYPERLINK \l _Toc31393 </w:instrText>
      </w:r>
      <w:r>
        <w:rPr>
          <w:rFonts w:ascii="仿宋" w:hAnsi="仿宋" w:eastAsia="仿宋"/>
          <w:bCs w:val="0"/>
          <w:szCs w:val="28"/>
        </w:rPr>
        <w:fldChar w:fldCharType="separate"/>
      </w:r>
      <w:r>
        <w:rPr>
          <w:rFonts w:hint="eastAsia"/>
        </w:rPr>
        <w:t>（一）地源热泵</w:t>
      </w:r>
      <w:r>
        <w:tab/>
      </w:r>
      <w:r>
        <w:rPr>
          <w:rFonts w:hint="eastAsia"/>
          <w:lang w:val="en-US" w:eastAsia="zh-CN"/>
        </w:rPr>
        <w:t>2</w:t>
      </w:r>
      <w:r>
        <w:rPr>
          <w:rFonts w:ascii="仿宋" w:hAnsi="仿宋" w:eastAsia="仿宋"/>
          <w:bCs w:val="0"/>
          <w:szCs w:val="28"/>
        </w:rPr>
        <w:fldChar w:fldCharType="end"/>
      </w:r>
    </w:p>
    <w:p>
      <w:pPr>
        <w:pStyle w:val="20"/>
        <w:tabs>
          <w:tab w:val="right" w:leader="dot" w:pos="8306"/>
        </w:tabs>
      </w:pPr>
      <w:r>
        <w:rPr>
          <w:rFonts w:ascii="仿宋" w:hAnsi="仿宋" w:eastAsia="仿宋"/>
          <w:bCs w:val="0"/>
          <w:szCs w:val="28"/>
        </w:rPr>
        <w:fldChar w:fldCharType="begin"/>
      </w:r>
      <w:r>
        <w:rPr>
          <w:rFonts w:ascii="仿宋" w:hAnsi="仿宋" w:eastAsia="仿宋"/>
          <w:bCs w:val="0"/>
          <w:szCs w:val="28"/>
        </w:rPr>
        <w:instrText xml:space="preserve"> HYPERLINK \l _Toc9481 </w:instrText>
      </w:r>
      <w:r>
        <w:rPr>
          <w:rFonts w:ascii="仿宋" w:hAnsi="仿宋" w:eastAsia="仿宋"/>
          <w:bCs w:val="0"/>
          <w:szCs w:val="28"/>
        </w:rPr>
        <w:fldChar w:fldCharType="separate"/>
      </w:r>
      <w:r>
        <w:rPr>
          <w:rFonts w:hint="eastAsia"/>
        </w:rPr>
        <w:t>（二）地源井能量采集装置</w:t>
      </w:r>
      <w:r>
        <w:tab/>
      </w:r>
      <w:r>
        <w:fldChar w:fldCharType="begin"/>
      </w:r>
      <w:r>
        <w:instrText xml:space="preserve"> PAGEREF _Toc9481 \h </w:instrText>
      </w:r>
      <w:r>
        <w:fldChar w:fldCharType="separate"/>
      </w:r>
      <w:r>
        <w:t>1</w:t>
      </w:r>
      <w:r>
        <w:rPr>
          <w:rFonts w:hint="eastAsia"/>
          <w:lang w:val="en-US" w:eastAsia="zh-CN"/>
        </w:rPr>
        <w:t>1</w:t>
      </w:r>
      <w:r>
        <w:fldChar w:fldCharType="end"/>
      </w:r>
      <w:r>
        <w:rPr>
          <w:rFonts w:ascii="仿宋" w:hAnsi="仿宋" w:eastAsia="仿宋"/>
          <w:bCs w:val="0"/>
          <w:szCs w:val="28"/>
        </w:rPr>
        <w:fldChar w:fldCharType="end"/>
      </w:r>
    </w:p>
    <w:p>
      <w:pPr>
        <w:pStyle w:val="20"/>
        <w:tabs>
          <w:tab w:val="right" w:leader="dot" w:pos="8306"/>
        </w:tabs>
      </w:pPr>
      <w:r>
        <w:rPr>
          <w:rFonts w:ascii="仿宋" w:hAnsi="仿宋" w:eastAsia="仿宋"/>
          <w:bCs w:val="0"/>
          <w:szCs w:val="28"/>
        </w:rPr>
        <w:fldChar w:fldCharType="begin"/>
      </w:r>
      <w:r>
        <w:rPr>
          <w:rFonts w:ascii="仿宋" w:hAnsi="仿宋" w:eastAsia="仿宋"/>
          <w:bCs w:val="0"/>
          <w:szCs w:val="28"/>
        </w:rPr>
        <w:instrText xml:space="preserve"> HYPERLINK \l _Toc27811 </w:instrText>
      </w:r>
      <w:r>
        <w:rPr>
          <w:rFonts w:ascii="仿宋" w:hAnsi="仿宋" w:eastAsia="仿宋"/>
          <w:bCs w:val="0"/>
          <w:szCs w:val="28"/>
        </w:rPr>
        <w:fldChar w:fldCharType="separate"/>
      </w:r>
      <w:r>
        <w:rPr>
          <w:rFonts w:hint="eastAsia"/>
        </w:rPr>
        <w:t>（三）能量提升泵</w:t>
      </w:r>
      <w:r>
        <w:tab/>
      </w:r>
      <w:r>
        <w:fldChar w:fldCharType="begin"/>
      </w:r>
      <w:r>
        <w:instrText xml:space="preserve"> PAGEREF _Toc27811 \h </w:instrText>
      </w:r>
      <w:r>
        <w:fldChar w:fldCharType="separate"/>
      </w:r>
      <w:r>
        <w:t>1</w:t>
      </w:r>
      <w:r>
        <w:rPr>
          <w:rFonts w:hint="eastAsia"/>
          <w:lang w:val="en-US" w:eastAsia="zh-CN"/>
        </w:rPr>
        <w:t>3</w:t>
      </w:r>
      <w:r>
        <w:fldChar w:fldCharType="end"/>
      </w:r>
      <w:r>
        <w:rPr>
          <w:rFonts w:ascii="仿宋" w:hAnsi="仿宋" w:eastAsia="仿宋"/>
          <w:bCs w:val="0"/>
          <w:szCs w:val="28"/>
        </w:rPr>
        <w:fldChar w:fldCharType="end"/>
      </w:r>
    </w:p>
    <w:p>
      <w:pPr>
        <w:pStyle w:val="20"/>
        <w:tabs>
          <w:tab w:val="right" w:leader="dot" w:pos="8306"/>
        </w:tabs>
      </w:pPr>
      <w:r>
        <w:rPr>
          <w:rFonts w:ascii="仿宋" w:hAnsi="仿宋" w:eastAsia="仿宋"/>
          <w:bCs w:val="0"/>
          <w:szCs w:val="28"/>
        </w:rPr>
        <w:fldChar w:fldCharType="begin"/>
      </w:r>
      <w:r>
        <w:rPr>
          <w:rFonts w:ascii="仿宋" w:hAnsi="仿宋" w:eastAsia="仿宋"/>
          <w:bCs w:val="0"/>
          <w:szCs w:val="28"/>
        </w:rPr>
        <w:instrText xml:space="preserve"> HYPERLINK \l _Toc15763 </w:instrText>
      </w:r>
      <w:r>
        <w:rPr>
          <w:rFonts w:ascii="仿宋" w:hAnsi="仿宋" w:eastAsia="仿宋"/>
          <w:bCs w:val="0"/>
          <w:szCs w:val="28"/>
        </w:rPr>
        <w:fldChar w:fldCharType="separate"/>
      </w:r>
      <w:r>
        <w:rPr>
          <w:rFonts w:hint="eastAsia"/>
        </w:rPr>
        <w:t>（</w:t>
      </w:r>
      <w:r>
        <w:rPr>
          <w:rFonts w:hint="eastAsia"/>
          <w:lang w:val="en-US" w:eastAsia="zh-CN"/>
        </w:rPr>
        <w:t>四</w:t>
      </w:r>
      <w:r>
        <w:rPr>
          <w:rFonts w:hint="eastAsia"/>
        </w:rPr>
        <w:t>）</w:t>
      </w:r>
      <w:r>
        <w:rPr>
          <w:rFonts w:hint="eastAsia"/>
          <w:lang w:val="en-US" w:eastAsia="zh-CN"/>
        </w:rPr>
        <w:t>地表水源热泵</w:t>
      </w:r>
      <w:r>
        <w:rPr>
          <w:rFonts w:hint="eastAsia"/>
        </w:rPr>
        <w:t>机组</w:t>
      </w:r>
      <w:r>
        <w:rPr>
          <w:rFonts w:hint="eastAsia"/>
          <w:lang w:val="en-US" w:eastAsia="zh-CN"/>
        </w:rPr>
        <w:t>技术参数</w:t>
      </w:r>
      <w:r>
        <w:tab/>
      </w:r>
      <w:r>
        <w:fldChar w:fldCharType="begin"/>
      </w:r>
      <w:r>
        <w:instrText xml:space="preserve"> PAGEREF _Toc15763 \h </w:instrText>
      </w:r>
      <w:r>
        <w:fldChar w:fldCharType="separate"/>
      </w:r>
      <w:r>
        <w:t>1</w:t>
      </w:r>
      <w:r>
        <w:rPr>
          <w:rFonts w:hint="eastAsia"/>
          <w:lang w:val="en-US" w:eastAsia="zh-CN"/>
        </w:rPr>
        <w:t>5</w:t>
      </w:r>
      <w:r>
        <w:fldChar w:fldCharType="end"/>
      </w:r>
      <w:r>
        <w:rPr>
          <w:rFonts w:ascii="仿宋" w:hAnsi="仿宋" w:eastAsia="仿宋"/>
          <w:bCs w:val="0"/>
          <w:szCs w:val="28"/>
        </w:rPr>
        <w:fldChar w:fldCharType="end"/>
      </w:r>
    </w:p>
    <w:p>
      <w:pPr>
        <w:pStyle w:val="32"/>
        <w:tabs>
          <w:tab w:val="right" w:leader="dot" w:pos="8306"/>
        </w:tabs>
      </w:pPr>
      <w:r>
        <w:rPr>
          <w:rFonts w:ascii="仿宋" w:hAnsi="仿宋" w:eastAsia="仿宋"/>
          <w:bCs w:val="0"/>
          <w:szCs w:val="28"/>
        </w:rPr>
        <w:fldChar w:fldCharType="begin"/>
      </w:r>
      <w:r>
        <w:rPr>
          <w:rFonts w:ascii="仿宋" w:hAnsi="仿宋" w:eastAsia="仿宋"/>
          <w:bCs w:val="0"/>
          <w:szCs w:val="28"/>
        </w:rPr>
        <w:instrText xml:space="preserve"> HYPERLINK \l _Toc23485 </w:instrText>
      </w:r>
      <w:r>
        <w:rPr>
          <w:rFonts w:ascii="仿宋" w:hAnsi="仿宋" w:eastAsia="仿宋"/>
          <w:bCs w:val="0"/>
          <w:szCs w:val="28"/>
        </w:rPr>
        <w:fldChar w:fldCharType="separate"/>
      </w:r>
      <w:r>
        <w:rPr>
          <w:rFonts w:hint="eastAsia"/>
        </w:rPr>
        <w:t>第</w:t>
      </w:r>
      <w:r>
        <w:rPr>
          <w:rFonts w:hint="eastAsia"/>
          <w:lang w:val="en-US" w:eastAsia="zh-CN"/>
        </w:rPr>
        <w:t>三</w:t>
      </w:r>
      <w:r>
        <w:rPr>
          <w:rFonts w:hint="eastAsia"/>
        </w:rPr>
        <w:t>部分 质量保障</w:t>
      </w:r>
      <w:r>
        <w:tab/>
      </w:r>
      <w:r>
        <w:fldChar w:fldCharType="begin"/>
      </w:r>
      <w:r>
        <w:instrText xml:space="preserve"> PAGEREF _Toc23485 \h </w:instrText>
      </w:r>
      <w:r>
        <w:fldChar w:fldCharType="separate"/>
      </w:r>
      <w:r>
        <w:t>2</w:t>
      </w:r>
      <w:r>
        <w:rPr>
          <w:rFonts w:hint="eastAsia"/>
          <w:lang w:val="en-US" w:eastAsia="zh-CN"/>
        </w:rPr>
        <w:t>0</w:t>
      </w:r>
      <w:r>
        <w:fldChar w:fldCharType="end"/>
      </w:r>
      <w:r>
        <w:rPr>
          <w:rFonts w:ascii="仿宋" w:hAnsi="仿宋" w:eastAsia="仿宋"/>
          <w:bCs w:val="0"/>
          <w:szCs w:val="28"/>
        </w:rPr>
        <w:fldChar w:fldCharType="end"/>
      </w:r>
    </w:p>
    <w:p>
      <w:pPr>
        <w:pStyle w:val="32"/>
        <w:tabs>
          <w:tab w:val="right" w:leader="dot" w:pos="8306"/>
        </w:tabs>
      </w:pPr>
      <w:r>
        <w:rPr>
          <w:rFonts w:ascii="仿宋" w:hAnsi="仿宋" w:eastAsia="仿宋"/>
          <w:bCs w:val="0"/>
          <w:szCs w:val="28"/>
        </w:rPr>
        <w:fldChar w:fldCharType="begin"/>
      </w:r>
      <w:r>
        <w:rPr>
          <w:rFonts w:ascii="仿宋" w:hAnsi="仿宋" w:eastAsia="仿宋"/>
          <w:bCs w:val="0"/>
          <w:szCs w:val="28"/>
        </w:rPr>
        <w:instrText xml:space="preserve"> HYPERLINK \l _Toc10615 </w:instrText>
      </w:r>
      <w:r>
        <w:rPr>
          <w:rFonts w:ascii="仿宋" w:hAnsi="仿宋" w:eastAsia="仿宋"/>
          <w:bCs w:val="0"/>
          <w:szCs w:val="28"/>
        </w:rPr>
        <w:fldChar w:fldCharType="separate"/>
      </w:r>
      <w:r>
        <w:rPr>
          <w:rFonts w:hint="eastAsia"/>
        </w:rPr>
        <w:t>第</w:t>
      </w:r>
      <w:r>
        <w:rPr>
          <w:rFonts w:hint="eastAsia"/>
          <w:lang w:val="en-US" w:eastAsia="zh-CN"/>
        </w:rPr>
        <w:t>四</w:t>
      </w:r>
      <w:r>
        <w:rPr>
          <w:rFonts w:hint="eastAsia"/>
        </w:rPr>
        <w:t>部分 技术资料</w:t>
      </w:r>
      <w:r>
        <w:tab/>
      </w:r>
      <w:r>
        <w:fldChar w:fldCharType="begin"/>
      </w:r>
      <w:r>
        <w:instrText xml:space="preserve"> PAGEREF _Toc10615 \h </w:instrText>
      </w:r>
      <w:r>
        <w:fldChar w:fldCharType="separate"/>
      </w:r>
      <w:r>
        <w:t>2</w:t>
      </w:r>
      <w:r>
        <w:rPr>
          <w:rFonts w:hint="eastAsia"/>
          <w:lang w:val="en-US" w:eastAsia="zh-CN"/>
        </w:rPr>
        <w:t>1</w:t>
      </w:r>
      <w:r>
        <w:fldChar w:fldCharType="end"/>
      </w:r>
      <w:r>
        <w:rPr>
          <w:rFonts w:ascii="仿宋" w:hAnsi="仿宋" w:eastAsia="仿宋"/>
          <w:bCs w:val="0"/>
          <w:szCs w:val="28"/>
        </w:rPr>
        <w:fldChar w:fldCharType="end"/>
      </w:r>
    </w:p>
    <w:p>
      <w:pPr>
        <w:pStyle w:val="3"/>
        <w:spacing w:line="360" w:lineRule="auto"/>
        <w:ind w:firstLine="0" w:firstLineChars="0"/>
        <w:rPr>
          <w:rFonts w:ascii="仿宋" w:hAnsi="仿宋" w:eastAsia="仿宋"/>
          <w:bCs w:val="0"/>
          <w:szCs w:val="28"/>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ascii="仿宋" w:hAnsi="仿宋" w:eastAsia="仿宋"/>
          <w:bCs w:val="0"/>
          <w:szCs w:val="28"/>
        </w:rPr>
        <w:fldChar w:fldCharType="end"/>
      </w:r>
    </w:p>
    <w:p>
      <w:pPr>
        <w:pStyle w:val="3"/>
        <w:bidi w:val="0"/>
      </w:pPr>
      <w:bookmarkStart w:id="2" w:name="_Toc12682"/>
      <w:bookmarkStart w:id="3" w:name="_Toc12025"/>
      <w:bookmarkStart w:id="4" w:name="_Toc869"/>
      <w:r>
        <w:rPr>
          <w:rFonts w:hint="eastAsia"/>
        </w:rPr>
        <w:t>第一部分</w:t>
      </w:r>
      <w:r>
        <w:t xml:space="preserve"> </w:t>
      </w:r>
      <w:bookmarkEnd w:id="0"/>
      <w:bookmarkEnd w:id="1"/>
      <w:r>
        <w:rPr>
          <w:rFonts w:hint="eastAsia"/>
        </w:rPr>
        <w:t>项目概况及总则</w:t>
      </w:r>
      <w:bookmarkEnd w:id="2"/>
      <w:bookmarkEnd w:id="3"/>
      <w:bookmarkEnd w:id="4"/>
    </w:p>
    <w:p>
      <w:pPr>
        <w:pStyle w:val="5"/>
        <w:bidi w:val="0"/>
      </w:pPr>
      <w:bookmarkStart w:id="5" w:name="_Toc31282"/>
      <w:r>
        <w:rPr>
          <w:rFonts w:hint="eastAsia"/>
        </w:rPr>
        <w:t>1.1概况</w:t>
      </w:r>
    </w:p>
    <w:bookmarkEnd w:id="5"/>
    <w:p>
      <w:pPr>
        <w:bidi w:val="0"/>
      </w:pPr>
      <w:r>
        <w:rPr>
          <w:rFonts w:hint="eastAsia"/>
        </w:rPr>
        <w:t>本项目为</w:t>
      </w:r>
      <w:r>
        <w:rPr>
          <w:rFonts w:hint="eastAsia"/>
          <w:lang w:val="zh-TW" w:eastAsia="zh-TW"/>
        </w:rPr>
        <w:t>魏县供热提质增效项目（魏县新区清洁能源集中供热建设项目）</w:t>
      </w:r>
      <w:r>
        <w:rPr>
          <w:rFonts w:hint="eastAsia"/>
          <w:lang w:val="zh-TW"/>
        </w:rPr>
        <w:t>，</w:t>
      </w:r>
      <w:r>
        <w:rPr>
          <w:rFonts w:hint="eastAsia"/>
        </w:rPr>
        <w:t>本项目共涉及涉及</w:t>
      </w:r>
      <w:r>
        <w:t>1</w:t>
      </w:r>
      <w:r>
        <w:rPr>
          <w:rFonts w:hint="eastAsia"/>
        </w:rPr>
        <w:t>座能源站的建设，新建电锅炉6台、空气源热泵20台、新增水源热泵20台及地热能热泵6台、燃气锅炉8台、辅助设施配电间等；新建供热管道约4.0公里，占地面积10亩，本工程供热能力180万㎡。</w:t>
      </w:r>
    </w:p>
    <w:p>
      <w:pPr>
        <w:pStyle w:val="5"/>
        <w:bidi w:val="0"/>
      </w:pPr>
      <w:bookmarkStart w:id="6" w:name="_Toc29373"/>
      <w:r>
        <w:rPr>
          <w:rFonts w:hint="eastAsia"/>
        </w:rPr>
        <w:t>1.2总则</w:t>
      </w:r>
    </w:p>
    <w:bookmarkEnd w:id="6"/>
    <w:p>
      <w:pPr>
        <w:bidi w:val="0"/>
        <w:rPr>
          <w:rFonts w:hint="eastAsia" w:eastAsia="仿宋"/>
          <w:lang w:eastAsia="zh-CN"/>
        </w:rPr>
      </w:pPr>
      <w:r>
        <w:rPr>
          <w:rFonts w:hint="eastAsia"/>
        </w:rPr>
        <w:t>1.2.1本规范书适用于魏县新区清洁能源集中供热项目中使用的</w:t>
      </w:r>
      <w:r>
        <w:rPr>
          <w:rFonts w:hint="eastAsia"/>
          <w:lang w:val="en-US" w:eastAsia="zh-CN"/>
        </w:rPr>
        <w:t>地源热泵、地源井井内换热装置、能量提升泵、地表水源热泵</w:t>
      </w:r>
      <w:r>
        <w:rPr>
          <w:rFonts w:hint="eastAsia"/>
          <w:lang w:eastAsia="zh-CN"/>
        </w:rPr>
        <w:t>。</w:t>
      </w:r>
    </w:p>
    <w:p>
      <w:pPr>
        <w:pStyle w:val="3"/>
        <w:bidi w:val="0"/>
      </w:pPr>
      <w:bookmarkStart w:id="7" w:name="_Toc8470"/>
      <w:r>
        <w:rPr>
          <w:rFonts w:hint="eastAsia"/>
        </w:rPr>
        <w:t>第二部分 设备技术参数</w:t>
      </w:r>
      <w:bookmarkEnd w:id="7"/>
    </w:p>
    <w:p>
      <w:pPr>
        <w:pStyle w:val="4"/>
        <w:bidi w:val="0"/>
      </w:pPr>
      <w:bookmarkStart w:id="8" w:name="_Toc31393"/>
      <w:bookmarkStart w:id="9" w:name="_Toc4335"/>
      <w:bookmarkStart w:id="10" w:name="_Toc15350"/>
      <w:bookmarkStart w:id="11" w:name="_Toc25738"/>
      <w:bookmarkStart w:id="12" w:name="_Toc63247468"/>
      <w:bookmarkStart w:id="13" w:name="_Toc92374204"/>
      <w:r>
        <w:rPr>
          <w:rFonts w:hint="eastAsia"/>
        </w:rPr>
        <w:t>（一）地源热泵</w:t>
      </w:r>
      <w:bookmarkEnd w:id="8"/>
    </w:p>
    <w:bookmarkEnd w:id="9"/>
    <w:p>
      <w:pPr>
        <w:pStyle w:val="5"/>
        <w:bidi w:val="0"/>
      </w:pPr>
      <w:bookmarkStart w:id="14" w:name="_Toc19761"/>
      <w:r>
        <w:rPr>
          <w:rFonts w:hint="eastAsia"/>
        </w:rPr>
        <w:t>1.1标准及规范</w:t>
      </w:r>
    </w:p>
    <w:bookmarkEnd w:id="14"/>
    <w:p>
      <w:pPr>
        <w:ind w:firstLine="480"/>
        <w:rPr>
          <w:rFonts w:ascii="仿宋" w:hAnsi="仿宋" w:cs="仿宋"/>
        </w:rPr>
      </w:pPr>
      <w:r>
        <w:rPr>
          <w:rFonts w:hint="eastAsia" w:ascii="仿宋" w:hAnsi="仿宋" w:cs="仿宋"/>
        </w:rPr>
        <w:t>设备所涉及的产品标准、规范，工程标准、验收标准、规范等完全满足国家的条例及规范，包括但不仅限于此。</w:t>
      </w:r>
    </w:p>
    <w:p>
      <w:pPr>
        <w:ind w:firstLine="480"/>
        <w:rPr>
          <w:rFonts w:ascii="仿宋" w:hAnsi="仿宋" w:cs="仿宋"/>
        </w:rPr>
      </w:pPr>
      <w:r>
        <w:rPr>
          <w:rFonts w:hint="eastAsia" w:ascii="仿宋" w:hAnsi="仿宋" w:cs="仿宋"/>
        </w:rPr>
        <w:t>《螺杆式制冷剂压缩机》 GB/T19410-2008</w:t>
      </w:r>
    </w:p>
    <w:p>
      <w:pPr>
        <w:ind w:firstLine="480"/>
        <w:rPr>
          <w:rFonts w:ascii="仿宋" w:hAnsi="仿宋" w:cs="仿宋"/>
        </w:rPr>
      </w:pPr>
      <w:r>
        <w:rPr>
          <w:rFonts w:hint="eastAsia" w:ascii="仿宋" w:hAnsi="仿宋" w:cs="仿宋"/>
        </w:rPr>
        <w:t>《水源热泵机组》GB/T19409-2013</w:t>
      </w:r>
    </w:p>
    <w:p>
      <w:pPr>
        <w:ind w:firstLine="480"/>
        <w:rPr>
          <w:rFonts w:ascii="仿宋" w:hAnsi="仿宋" w:cs="仿宋"/>
        </w:rPr>
      </w:pPr>
      <w:r>
        <w:rPr>
          <w:rFonts w:hint="eastAsia" w:ascii="仿宋" w:hAnsi="仿宋" w:cs="仿宋"/>
        </w:rPr>
        <w:t>《制冷和空调设备噪声的测定》JB/T 4330－1999</w:t>
      </w:r>
    </w:p>
    <w:p>
      <w:pPr>
        <w:ind w:firstLine="480"/>
        <w:rPr>
          <w:rFonts w:ascii="仿宋" w:hAnsi="仿宋" w:cs="仿宋"/>
        </w:rPr>
      </w:pPr>
      <w:r>
        <w:rPr>
          <w:rFonts w:hint="eastAsia" w:ascii="仿宋" w:hAnsi="仿宋" w:cs="仿宋"/>
        </w:rPr>
        <w:t xml:space="preserve">《制冷和供热用机械制冷系统安全要求》GB9237-2001   </w:t>
      </w:r>
    </w:p>
    <w:p>
      <w:pPr>
        <w:ind w:firstLine="480"/>
        <w:rPr>
          <w:rFonts w:ascii="仿宋" w:hAnsi="仿宋" w:cs="仿宋"/>
        </w:rPr>
      </w:pPr>
      <w:r>
        <w:rPr>
          <w:rFonts w:hint="eastAsia" w:ascii="仿宋" w:hAnsi="仿宋" w:cs="仿宋"/>
        </w:rPr>
        <w:t>《冷水机组能效限定值及能源效率等级》GB 19577-2015</w:t>
      </w:r>
    </w:p>
    <w:p>
      <w:pPr>
        <w:ind w:firstLine="480"/>
        <w:rPr>
          <w:rFonts w:ascii="仿宋" w:hAnsi="仿宋" w:cs="仿宋"/>
        </w:rPr>
      </w:pPr>
      <w:r>
        <w:rPr>
          <w:rFonts w:hint="eastAsia" w:ascii="仿宋" w:hAnsi="仿宋" w:cs="仿宋"/>
        </w:rPr>
        <w:t>《采暖通风与空气调节设计规范》GB 50019－2015</w:t>
      </w:r>
    </w:p>
    <w:p>
      <w:pPr>
        <w:ind w:firstLine="480"/>
        <w:rPr>
          <w:rFonts w:ascii="仿宋" w:hAnsi="仿宋" w:cs="仿宋"/>
        </w:rPr>
      </w:pPr>
      <w:r>
        <w:rPr>
          <w:rFonts w:hint="eastAsia" w:ascii="仿宋" w:hAnsi="仿宋" w:cs="仿宋"/>
        </w:rPr>
        <w:t>《地源热泵系统工程设计规范》GB 50366－2005</w:t>
      </w:r>
    </w:p>
    <w:p>
      <w:pPr>
        <w:ind w:firstLine="480"/>
        <w:rPr>
          <w:rFonts w:ascii="仿宋" w:hAnsi="仿宋" w:cs="仿宋"/>
        </w:rPr>
      </w:pPr>
      <w:r>
        <w:rPr>
          <w:rFonts w:hint="eastAsia" w:ascii="仿宋" w:hAnsi="仿宋" w:cs="仿宋"/>
        </w:rPr>
        <w:t>《公共建筑节能设计标准》 GB50189-2015</w:t>
      </w:r>
    </w:p>
    <w:p>
      <w:pPr>
        <w:ind w:firstLine="480"/>
        <w:rPr>
          <w:rFonts w:ascii="仿宋" w:hAnsi="仿宋" w:cs="仿宋"/>
        </w:rPr>
      </w:pPr>
      <w:r>
        <w:rPr>
          <w:rFonts w:hint="eastAsia" w:ascii="仿宋" w:hAnsi="仿宋" w:cs="仿宋"/>
        </w:rPr>
        <w:t>《低压成套开关设备和控制设备》GB7251.4-2017</w:t>
      </w:r>
    </w:p>
    <w:p>
      <w:pPr>
        <w:ind w:firstLine="480"/>
        <w:rPr>
          <w:rFonts w:ascii="仿宋" w:hAnsi="仿宋" w:cs="仿宋"/>
        </w:rPr>
      </w:pPr>
      <w:r>
        <w:rPr>
          <w:rFonts w:hint="eastAsia" w:ascii="仿宋" w:hAnsi="仿宋" w:cs="仿宋"/>
        </w:rPr>
        <w:t>电气部分按国家现行有关标准及规范执行。</w:t>
      </w:r>
    </w:p>
    <w:p>
      <w:pPr>
        <w:pStyle w:val="5"/>
        <w:bidi w:val="0"/>
      </w:pPr>
      <w:bookmarkStart w:id="15" w:name="_Toc17418"/>
      <w:r>
        <w:rPr>
          <w:rFonts w:hint="eastAsia"/>
        </w:rPr>
        <w:t>1.2主要设备参数</w:t>
      </w:r>
    </w:p>
    <w:bookmarkEnd w:id="15"/>
    <w:p>
      <w:pPr>
        <w:ind w:firstLine="480"/>
        <w:rPr>
          <w:rFonts w:ascii="仿宋" w:hAnsi="仿宋" w:cs="仿宋"/>
        </w:rPr>
      </w:pPr>
      <w:r>
        <w:rPr>
          <w:rFonts w:hint="eastAsia" w:ascii="仿宋" w:hAnsi="仿宋" w:cs="仿宋"/>
        </w:rPr>
        <w:t>设计条件：冬季室外供暖设计温度为-5.5℃。</w:t>
      </w:r>
    </w:p>
    <w:p>
      <w:pPr>
        <w:ind w:firstLine="480"/>
        <w:rPr>
          <w:rFonts w:ascii="仿宋" w:hAnsi="仿宋" w:cs="仿宋"/>
        </w:rPr>
      </w:pPr>
      <w:r>
        <w:rPr>
          <w:rFonts w:hint="eastAsia" w:ascii="仿宋" w:hAnsi="仿宋" w:cs="仿宋"/>
        </w:rPr>
        <w:t>冬季热源侧换热设计参数为15℃/7℃，制热设计运行参数：供水温度55℃，回水温度40℃。设计总热负荷：12MW。</w:t>
      </w:r>
    </w:p>
    <w:p>
      <w:pPr>
        <w:ind w:firstLine="480"/>
        <w:rPr>
          <w:rFonts w:ascii="仿宋" w:hAnsi="仿宋" w:cs="仿宋"/>
        </w:rPr>
      </w:pPr>
      <w:r>
        <w:rPr>
          <w:rFonts w:hint="eastAsia" w:ascii="仿宋" w:hAnsi="仿宋" w:cs="仿宋"/>
        </w:rPr>
        <w:t>夏季水源侧设计参数为18℃/29℃，制冷设计运行参数：供水温度7℃，回水温度12℃。设计总冷负荷：12MW。</w:t>
      </w:r>
    </w:p>
    <w:p>
      <w:pPr>
        <w:pStyle w:val="5"/>
        <w:bidi w:val="0"/>
      </w:pPr>
      <w:bookmarkStart w:id="16" w:name="_Toc23358"/>
      <w:bookmarkStart w:id="17" w:name="_Toc21655"/>
      <w:r>
        <w:rPr>
          <w:rFonts w:hint="eastAsia"/>
        </w:rPr>
        <w:t>1.3地源热泵机组</w:t>
      </w:r>
      <w:bookmarkEnd w:id="16"/>
      <w:r>
        <w:rPr>
          <w:rFonts w:hint="eastAsia"/>
        </w:rPr>
        <w:t>主要参数</w:t>
      </w:r>
    </w:p>
    <w:bookmarkEnd w:id="17"/>
    <w:p>
      <w:pPr>
        <w:ind w:firstLine="480"/>
        <w:rPr>
          <w:rFonts w:ascii="仿宋" w:hAnsi="仿宋" w:cs="仿宋"/>
        </w:rPr>
      </w:pPr>
      <w:r>
        <w:rPr>
          <w:rFonts w:hint="eastAsia" w:ascii="仿宋" w:hAnsi="仿宋" w:cs="仿宋"/>
          <w:lang w:val="en-US" w:eastAsia="zh-CN"/>
        </w:rPr>
        <w:t>1、</w:t>
      </w:r>
      <w:r>
        <w:rPr>
          <w:rFonts w:hint="eastAsia" w:ascii="仿宋" w:hAnsi="仿宋" w:cs="仿宋"/>
        </w:rPr>
        <w:t>根据当地的地质条件以及水源热泵机组的技术参数，采用6台高效满夜式水源热泵机组，冬季供回水温度为55℃/40℃，夏季供回水温度为7℃/12℃。</w:t>
      </w:r>
    </w:p>
    <w:p>
      <w:pPr>
        <w:ind w:firstLine="480"/>
        <w:rPr>
          <w:rFonts w:ascii="仿宋" w:hAnsi="仿宋" w:cs="仿宋"/>
        </w:rPr>
      </w:pPr>
      <w:r>
        <w:rPr>
          <w:rFonts w:hint="eastAsia" w:ascii="仿宋" w:hAnsi="仿宋" w:cs="仿宋"/>
          <w:lang w:val="en-US" w:eastAsia="zh-CN"/>
        </w:rPr>
        <w:t>2、</w:t>
      </w:r>
      <w:r>
        <w:rPr>
          <w:rFonts w:hint="eastAsia" w:ascii="仿宋" w:hAnsi="仿宋" w:cs="仿宋"/>
        </w:rPr>
        <w:t>地源热泵机组选用高效满夜式螺杆水源热泵机组，机组采用能效比高、性能优良、运行可靠。</w:t>
      </w:r>
    </w:p>
    <w:p>
      <w:pPr>
        <w:ind w:firstLine="480"/>
        <w:rPr>
          <w:rFonts w:ascii="仿宋" w:hAnsi="仿宋" w:cs="仿宋"/>
          <w:highlight w:val="none"/>
        </w:rPr>
      </w:pPr>
      <w:r>
        <w:rPr>
          <w:rFonts w:hint="eastAsia" w:ascii="仿宋" w:hAnsi="仿宋" w:cs="仿宋"/>
          <w:highlight w:val="none"/>
          <w:lang w:val="en-US" w:eastAsia="zh-CN"/>
        </w:rPr>
        <w:t>3、</w:t>
      </w:r>
      <w:r>
        <w:rPr>
          <w:rFonts w:hint="eastAsia" w:ascii="仿宋" w:hAnsi="仿宋" w:cs="仿宋"/>
          <w:highlight w:val="none"/>
        </w:rPr>
        <w:t>冬季在实际的运行工况下，热泵机组的制热量2017KW,制热功率496KW，热泵机组的COP为4.067；实际运行工况：蒸发侧进出水温度15/7℃，冷凝器进出水温度40/55℃。冬季供暖供水温度55℃，回水温度40℃，热泵机组必须保证在此温差下可以安全稳定地运行。</w:t>
      </w:r>
    </w:p>
    <w:p>
      <w:pPr>
        <w:ind w:firstLine="480"/>
        <w:rPr>
          <w:rFonts w:ascii="仿宋" w:hAnsi="仿宋" w:cs="仿宋"/>
          <w:color w:val="000000" w:themeColor="text1"/>
          <w:highlight w:val="none"/>
        </w:rPr>
      </w:pPr>
      <w:r>
        <w:rPr>
          <w:rFonts w:hint="eastAsia" w:ascii="仿宋" w:hAnsi="仿宋" w:cs="仿宋"/>
          <w:color w:val="000000" w:themeColor="text1"/>
          <w:highlight w:val="none"/>
          <w:lang w:val="en-US" w:eastAsia="zh-CN"/>
        </w:rPr>
        <w:t>4、</w:t>
      </w:r>
      <w:r>
        <w:rPr>
          <w:rFonts w:hint="eastAsia" w:ascii="仿宋" w:hAnsi="仿宋" w:cs="仿宋"/>
          <w:color w:val="000000" w:themeColor="text1"/>
          <w:highlight w:val="none"/>
        </w:rPr>
        <w:t>夏季在实际的运行工况下，热泵机组的制冷量2000KW,制冷功率294.1KW，热泵机组的COP为6.8，夏季供水温度7℃，回水温度12℃。</w:t>
      </w:r>
    </w:p>
    <w:p>
      <w:pPr>
        <w:ind w:firstLine="480"/>
        <w:rPr>
          <w:rFonts w:ascii="仿宋" w:hAnsi="仿宋" w:cs="仿宋"/>
        </w:rPr>
      </w:pPr>
      <w:r>
        <w:rPr>
          <w:rFonts w:hint="eastAsia" w:ascii="仿宋" w:hAnsi="仿宋" w:cs="仿宋"/>
          <w:lang w:val="en-US" w:eastAsia="zh-CN"/>
        </w:rPr>
        <w:t>5、</w:t>
      </w:r>
      <w:r>
        <w:rPr>
          <w:rFonts w:hint="eastAsia" w:ascii="仿宋" w:hAnsi="仿宋" w:cs="仿宋"/>
        </w:rPr>
        <w:t>蒸发器、冷凝器工作压力为1.0MPa，蒸发器水侧污垢系数为0.018m</w:t>
      </w:r>
      <w:r>
        <w:rPr>
          <w:rFonts w:hint="eastAsia" w:ascii="仿宋" w:hAnsi="仿宋" w:cs="仿宋"/>
          <w:vertAlign w:val="superscript"/>
        </w:rPr>
        <w:t>2</w:t>
      </w:r>
      <w:r>
        <w:rPr>
          <w:rFonts w:hint="eastAsia" w:ascii="仿宋" w:hAnsi="仿宋" w:cs="仿宋"/>
        </w:rPr>
        <w:t>.℃/kW，冷凝器水侧污垢系数为0.044m</w:t>
      </w:r>
      <w:r>
        <w:rPr>
          <w:rFonts w:hint="eastAsia" w:ascii="仿宋" w:hAnsi="仿宋" w:cs="仿宋"/>
          <w:vertAlign w:val="superscript"/>
        </w:rPr>
        <w:t>2</w:t>
      </w:r>
      <w:r>
        <w:rPr>
          <w:rFonts w:hint="eastAsia" w:ascii="仿宋" w:hAnsi="仿宋" w:cs="仿宋"/>
        </w:rPr>
        <w:t>.℃/kW。</w:t>
      </w:r>
    </w:p>
    <w:p>
      <w:pPr>
        <w:pStyle w:val="19"/>
        <w:spacing w:after="0"/>
        <w:ind w:firstLine="480"/>
        <w:rPr>
          <w:rFonts w:ascii="仿宋" w:hAnsi="仿宋" w:cs="仿宋"/>
        </w:rPr>
      </w:pPr>
      <w:r>
        <w:rPr>
          <w:rFonts w:hint="eastAsia" w:ascii="仿宋" w:hAnsi="仿宋" w:cs="仿宋"/>
          <w:lang w:val="en-US" w:eastAsia="zh-CN"/>
        </w:rPr>
        <w:t>6、</w:t>
      </w:r>
      <w:r>
        <w:rPr>
          <w:rFonts w:hint="eastAsia" w:ascii="仿宋" w:hAnsi="仿宋" w:cs="仿宋"/>
        </w:rPr>
        <w:t>采用冷媒应为被国家有关部门认可允许使用期要达25年以上的技术标准。</w:t>
      </w:r>
    </w:p>
    <w:p>
      <w:pPr>
        <w:pStyle w:val="19"/>
        <w:spacing w:after="0"/>
        <w:ind w:firstLine="480"/>
        <w:rPr>
          <w:rFonts w:ascii="仿宋" w:hAnsi="仿宋" w:cs="仿宋"/>
        </w:rPr>
      </w:pPr>
      <w:r>
        <w:rPr>
          <w:rFonts w:hint="eastAsia" w:ascii="仿宋" w:hAnsi="仿宋" w:cs="仿宋"/>
          <w:lang w:val="en-US" w:eastAsia="zh-CN"/>
        </w:rPr>
        <w:t>7、</w:t>
      </w:r>
      <w:r>
        <w:rPr>
          <w:rFonts w:hint="eastAsia" w:ascii="仿宋" w:hAnsi="仿宋" w:cs="仿宋"/>
        </w:rPr>
        <w:t>热泵机组最高出水温度可达65℃。</w:t>
      </w:r>
    </w:p>
    <w:p>
      <w:pPr>
        <w:pStyle w:val="19"/>
        <w:spacing w:after="0"/>
        <w:ind w:firstLine="480"/>
        <w:rPr>
          <w:rFonts w:ascii="仿宋" w:hAnsi="仿宋" w:cs="仿宋"/>
        </w:rPr>
      </w:pPr>
      <w:r>
        <w:rPr>
          <w:rFonts w:hint="eastAsia" w:ascii="仿宋" w:hAnsi="仿宋" w:cs="仿宋"/>
          <w:lang w:val="en-US" w:eastAsia="zh-CN"/>
        </w:rPr>
        <w:t>8、</w:t>
      </w:r>
      <w:r>
        <w:rPr>
          <w:rFonts w:hint="eastAsia" w:ascii="仿宋" w:hAnsi="仿宋" w:cs="仿宋"/>
        </w:rPr>
        <w:t>热泵机组采用2台压缩机，每台压缩机为一个独立的制冷（热）回路。各压缩机之间互不影响，互为备用，即使一台压缩机出现故障，也不影响另外一台压缩机的运行，提高了机组的可靠性。</w:t>
      </w:r>
    </w:p>
    <w:p>
      <w:pPr>
        <w:ind w:firstLine="480"/>
        <w:rPr>
          <w:rFonts w:ascii="仿宋" w:hAnsi="仿宋" w:cs="仿宋"/>
        </w:rPr>
      </w:pPr>
      <w:r>
        <w:rPr>
          <w:rFonts w:hint="eastAsia" w:ascii="仿宋" w:hAnsi="仿宋" w:cs="仿宋"/>
          <w:lang w:val="en-US" w:eastAsia="zh-CN"/>
        </w:rPr>
        <w:t>9、</w:t>
      </w:r>
      <w:r>
        <w:rPr>
          <w:rFonts w:hint="eastAsia" w:ascii="仿宋" w:hAnsi="仿宋" w:cs="仿宋"/>
        </w:rPr>
        <w:t>热泵机组配置中文显示的智能控制系统和通讯接口。</w:t>
      </w:r>
    </w:p>
    <w:p>
      <w:pPr>
        <w:pStyle w:val="5"/>
        <w:bidi w:val="0"/>
      </w:pPr>
      <w:bookmarkStart w:id="18" w:name="_Toc4820"/>
      <w:r>
        <w:rPr>
          <w:rFonts w:hint="eastAsia"/>
        </w:rPr>
        <w:t>1.4地源热泵机组的配置</w:t>
      </w:r>
    </w:p>
    <w:bookmarkEnd w:id="18"/>
    <w:tbl>
      <w:tblPr>
        <w:tblStyle w:val="45"/>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404"/>
        <w:gridCol w:w="2972"/>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87" w:type="pct"/>
            <w:vAlign w:val="center"/>
          </w:tcPr>
          <w:p>
            <w:pPr>
              <w:spacing w:line="240" w:lineRule="auto"/>
              <w:ind w:firstLine="0" w:firstLineChars="0"/>
              <w:jc w:val="center"/>
              <w:rPr>
                <w:rFonts w:ascii="仿宋" w:hAnsi="仿宋" w:cs="仿宋"/>
                <w:highlight w:val="none"/>
              </w:rPr>
            </w:pPr>
            <w:r>
              <w:rPr>
                <w:rFonts w:hint="eastAsia" w:ascii="仿宋" w:hAnsi="仿宋" w:cs="仿宋"/>
                <w:highlight w:val="none"/>
              </w:rPr>
              <w:t>序号</w:t>
            </w:r>
          </w:p>
        </w:tc>
        <w:tc>
          <w:tcPr>
            <w:tcW w:w="1989" w:type="pct"/>
            <w:vAlign w:val="center"/>
          </w:tcPr>
          <w:p>
            <w:pPr>
              <w:spacing w:line="240" w:lineRule="auto"/>
              <w:ind w:firstLine="0" w:firstLineChars="0"/>
              <w:jc w:val="center"/>
              <w:rPr>
                <w:rFonts w:ascii="仿宋" w:hAnsi="仿宋" w:cs="仿宋"/>
                <w:highlight w:val="none"/>
              </w:rPr>
            </w:pPr>
            <w:r>
              <w:rPr>
                <w:rFonts w:hint="eastAsia" w:ascii="仿宋" w:hAnsi="仿宋" w:cs="仿宋"/>
                <w:highlight w:val="none"/>
              </w:rPr>
              <w:t>材料名称</w:t>
            </w:r>
          </w:p>
        </w:tc>
        <w:tc>
          <w:tcPr>
            <w:tcW w:w="1737" w:type="pct"/>
            <w:vAlign w:val="center"/>
          </w:tcPr>
          <w:p>
            <w:pPr>
              <w:spacing w:line="240" w:lineRule="auto"/>
              <w:ind w:firstLine="0" w:firstLineChars="0"/>
              <w:jc w:val="center"/>
              <w:rPr>
                <w:rFonts w:ascii="仿宋" w:hAnsi="仿宋" w:cs="仿宋"/>
                <w:color w:val="auto"/>
                <w:highlight w:val="none"/>
              </w:rPr>
            </w:pPr>
            <w:r>
              <w:rPr>
                <w:rFonts w:hint="eastAsia" w:ascii="仿宋" w:hAnsi="仿宋" w:cs="仿宋"/>
                <w:color w:val="auto"/>
                <w:highlight w:val="none"/>
              </w:rPr>
              <w:t>品牌</w:t>
            </w:r>
          </w:p>
        </w:tc>
        <w:tc>
          <w:tcPr>
            <w:tcW w:w="787" w:type="pct"/>
            <w:vAlign w:val="center"/>
          </w:tcPr>
          <w:p>
            <w:pPr>
              <w:spacing w:line="240" w:lineRule="auto"/>
              <w:ind w:firstLine="0" w:firstLineChars="0"/>
              <w:jc w:val="center"/>
              <w:rPr>
                <w:rFonts w:ascii="仿宋" w:hAnsi="仿宋" w:cs="仿宋"/>
                <w:highlight w:val="none"/>
              </w:rPr>
            </w:pPr>
            <w:r>
              <w:rPr>
                <w:rFonts w:hint="eastAsia" w:ascii="仿宋" w:hAnsi="仿宋" w:cs="仿宋"/>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87" w:type="pct"/>
            <w:vAlign w:val="center"/>
          </w:tcPr>
          <w:p>
            <w:pPr>
              <w:spacing w:line="240" w:lineRule="auto"/>
              <w:ind w:firstLine="0" w:firstLineChars="0"/>
              <w:jc w:val="center"/>
              <w:rPr>
                <w:rFonts w:ascii="仿宋" w:hAnsi="仿宋" w:cs="仿宋"/>
                <w:highlight w:val="none"/>
              </w:rPr>
            </w:pPr>
            <w:r>
              <w:rPr>
                <w:rFonts w:hint="eastAsia" w:ascii="仿宋" w:hAnsi="仿宋" w:cs="仿宋"/>
                <w:highlight w:val="none"/>
              </w:rPr>
              <w:t>1</w:t>
            </w:r>
          </w:p>
        </w:tc>
        <w:tc>
          <w:tcPr>
            <w:tcW w:w="1989" w:type="pct"/>
            <w:vAlign w:val="center"/>
          </w:tcPr>
          <w:p>
            <w:pPr>
              <w:spacing w:line="240" w:lineRule="auto"/>
              <w:ind w:firstLine="0" w:firstLineChars="0"/>
              <w:jc w:val="center"/>
              <w:rPr>
                <w:rFonts w:ascii="仿宋" w:hAnsi="仿宋" w:cs="仿宋"/>
                <w:highlight w:val="none"/>
              </w:rPr>
            </w:pPr>
            <w:r>
              <w:rPr>
                <w:rFonts w:hint="eastAsia" w:ascii="仿宋" w:hAnsi="仿宋" w:cs="仿宋"/>
                <w:highlight w:val="none"/>
              </w:rPr>
              <w:t>压缩机</w:t>
            </w:r>
          </w:p>
        </w:tc>
        <w:tc>
          <w:tcPr>
            <w:tcW w:w="1737" w:type="pct"/>
            <w:vAlign w:val="center"/>
          </w:tcPr>
          <w:p>
            <w:pPr>
              <w:spacing w:line="240" w:lineRule="auto"/>
              <w:ind w:firstLine="0" w:firstLineChars="0"/>
              <w:jc w:val="center"/>
              <w:rPr>
                <w:rFonts w:ascii="仿宋" w:hAnsi="仿宋" w:cs="仿宋"/>
                <w:color w:val="auto"/>
                <w:highlight w:val="none"/>
              </w:rPr>
            </w:pPr>
            <w:r>
              <w:rPr>
                <w:rFonts w:hint="eastAsia" w:ascii="仿宋" w:hAnsi="仿宋" w:cs="仿宋"/>
                <w:color w:val="auto"/>
                <w:highlight w:val="none"/>
              </w:rPr>
              <w:t>汉钟</w:t>
            </w:r>
          </w:p>
        </w:tc>
        <w:tc>
          <w:tcPr>
            <w:tcW w:w="787" w:type="pct"/>
            <w:vAlign w:val="center"/>
          </w:tcPr>
          <w:p>
            <w:pPr>
              <w:spacing w:line="240" w:lineRule="auto"/>
              <w:ind w:firstLine="0" w:firstLineChars="0"/>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87" w:type="pct"/>
            <w:vAlign w:val="center"/>
          </w:tcPr>
          <w:p>
            <w:pPr>
              <w:spacing w:line="240" w:lineRule="auto"/>
              <w:ind w:firstLine="0" w:firstLineChars="0"/>
              <w:jc w:val="center"/>
              <w:rPr>
                <w:rFonts w:ascii="仿宋" w:hAnsi="仿宋" w:cs="仿宋"/>
                <w:highlight w:val="none"/>
              </w:rPr>
            </w:pPr>
            <w:r>
              <w:rPr>
                <w:rFonts w:hint="eastAsia" w:ascii="仿宋" w:hAnsi="仿宋" w:cs="仿宋"/>
                <w:highlight w:val="none"/>
              </w:rPr>
              <w:t>2</w:t>
            </w:r>
          </w:p>
        </w:tc>
        <w:tc>
          <w:tcPr>
            <w:tcW w:w="1989" w:type="pct"/>
            <w:vAlign w:val="center"/>
          </w:tcPr>
          <w:p>
            <w:pPr>
              <w:spacing w:line="240" w:lineRule="auto"/>
              <w:ind w:firstLine="0" w:firstLineChars="0"/>
              <w:jc w:val="center"/>
              <w:rPr>
                <w:rFonts w:ascii="仿宋" w:hAnsi="仿宋" w:cs="仿宋"/>
                <w:highlight w:val="none"/>
              </w:rPr>
            </w:pPr>
            <w:r>
              <w:rPr>
                <w:rFonts w:hint="eastAsia" w:ascii="仿宋" w:hAnsi="仿宋" w:cs="仿宋"/>
                <w:highlight w:val="none"/>
              </w:rPr>
              <w:t>蒸发器</w:t>
            </w:r>
          </w:p>
        </w:tc>
        <w:tc>
          <w:tcPr>
            <w:tcW w:w="1737" w:type="pct"/>
            <w:vAlign w:val="center"/>
          </w:tcPr>
          <w:p>
            <w:pPr>
              <w:spacing w:line="240" w:lineRule="auto"/>
              <w:ind w:firstLine="0" w:firstLineChars="0"/>
              <w:jc w:val="center"/>
              <w:rPr>
                <w:rFonts w:ascii="仿宋" w:hAnsi="仿宋" w:cs="仿宋"/>
                <w:color w:val="auto"/>
                <w:highlight w:val="none"/>
              </w:rPr>
            </w:pPr>
            <w:r>
              <w:rPr>
                <w:rFonts w:hint="eastAsia" w:ascii="仿宋" w:hAnsi="仿宋" w:cs="仿宋"/>
                <w:color w:val="auto"/>
                <w:highlight w:val="none"/>
              </w:rPr>
              <w:t>环球</w:t>
            </w:r>
          </w:p>
        </w:tc>
        <w:tc>
          <w:tcPr>
            <w:tcW w:w="787" w:type="pct"/>
            <w:vAlign w:val="center"/>
          </w:tcPr>
          <w:p>
            <w:pPr>
              <w:spacing w:line="240" w:lineRule="auto"/>
              <w:ind w:firstLine="0" w:firstLineChars="0"/>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87" w:type="pct"/>
            <w:vAlign w:val="center"/>
          </w:tcPr>
          <w:p>
            <w:pPr>
              <w:spacing w:line="240" w:lineRule="auto"/>
              <w:ind w:firstLine="0" w:firstLineChars="0"/>
              <w:jc w:val="center"/>
              <w:rPr>
                <w:rFonts w:ascii="仿宋" w:hAnsi="仿宋" w:cs="仿宋"/>
                <w:highlight w:val="none"/>
              </w:rPr>
            </w:pPr>
            <w:r>
              <w:rPr>
                <w:rFonts w:hint="eastAsia" w:ascii="仿宋" w:hAnsi="仿宋" w:cs="仿宋"/>
                <w:highlight w:val="none"/>
              </w:rPr>
              <w:t>3</w:t>
            </w:r>
          </w:p>
        </w:tc>
        <w:tc>
          <w:tcPr>
            <w:tcW w:w="1989" w:type="pct"/>
            <w:vAlign w:val="center"/>
          </w:tcPr>
          <w:p>
            <w:pPr>
              <w:spacing w:line="240" w:lineRule="auto"/>
              <w:ind w:firstLine="0" w:firstLineChars="0"/>
              <w:jc w:val="center"/>
              <w:rPr>
                <w:rFonts w:ascii="仿宋" w:hAnsi="仿宋" w:cs="仿宋"/>
                <w:highlight w:val="none"/>
              </w:rPr>
            </w:pPr>
            <w:r>
              <w:rPr>
                <w:rFonts w:hint="eastAsia" w:ascii="仿宋" w:hAnsi="仿宋" w:cs="仿宋"/>
                <w:highlight w:val="none"/>
              </w:rPr>
              <w:t>冷凝器</w:t>
            </w:r>
          </w:p>
        </w:tc>
        <w:tc>
          <w:tcPr>
            <w:tcW w:w="1737" w:type="pct"/>
            <w:vAlign w:val="center"/>
          </w:tcPr>
          <w:p>
            <w:pPr>
              <w:spacing w:line="240" w:lineRule="auto"/>
              <w:ind w:firstLine="0" w:firstLineChars="0"/>
              <w:jc w:val="center"/>
              <w:rPr>
                <w:rFonts w:ascii="仿宋" w:hAnsi="仿宋" w:cs="仿宋"/>
                <w:color w:val="auto"/>
                <w:highlight w:val="none"/>
              </w:rPr>
            </w:pPr>
            <w:r>
              <w:rPr>
                <w:rFonts w:hint="eastAsia" w:ascii="仿宋" w:hAnsi="仿宋" w:cs="仿宋"/>
                <w:color w:val="auto"/>
                <w:highlight w:val="none"/>
              </w:rPr>
              <w:t>环球</w:t>
            </w:r>
          </w:p>
        </w:tc>
        <w:tc>
          <w:tcPr>
            <w:tcW w:w="787" w:type="pct"/>
            <w:vAlign w:val="center"/>
          </w:tcPr>
          <w:p>
            <w:pPr>
              <w:spacing w:line="240" w:lineRule="auto"/>
              <w:ind w:firstLine="0" w:firstLineChars="0"/>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87" w:type="pct"/>
            <w:vAlign w:val="center"/>
          </w:tcPr>
          <w:p>
            <w:pPr>
              <w:spacing w:line="240" w:lineRule="auto"/>
              <w:ind w:firstLine="0" w:firstLineChars="0"/>
              <w:jc w:val="center"/>
              <w:rPr>
                <w:rFonts w:ascii="仿宋" w:hAnsi="仿宋" w:cs="仿宋"/>
                <w:highlight w:val="none"/>
              </w:rPr>
            </w:pPr>
            <w:r>
              <w:rPr>
                <w:rFonts w:hint="eastAsia" w:ascii="仿宋" w:hAnsi="仿宋" w:cs="仿宋"/>
                <w:highlight w:val="none"/>
              </w:rPr>
              <w:t>4</w:t>
            </w:r>
          </w:p>
        </w:tc>
        <w:tc>
          <w:tcPr>
            <w:tcW w:w="1989" w:type="pct"/>
            <w:vAlign w:val="center"/>
          </w:tcPr>
          <w:p>
            <w:pPr>
              <w:spacing w:line="240" w:lineRule="auto"/>
              <w:ind w:firstLine="0" w:firstLineChars="0"/>
              <w:jc w:val="center"/>
              <w:rPr>
                <w:rFonts w:ascii="仿宋" w:hAnsi="仿宋" w:cs="仿宋"/>
                <w:highlight w:val="none"/>
              </w:rPr>
            </w:pPr>
            <w:r>
              <w:rPr>
                <w:rFonts w:hint="eastAsia" w:ascii="仿宋" w:hAnsi="仿宋" w:cs="仿宋"/>
                <w:highlight w:val="none"/>
              </w:rPr>
              <w:t>电子膨胀阀</w:t>
            </w:r>
          </w:p>
        </w:tc>
        <w:tc>
          <w:tcPr>
            <w:tcW w:w="1737" w:type="pct"/>
            <w:vAlign w:val="center"/>
          </w:tcPr>
          <w:p>
            <w:pPr>
              <w:spacing w:line="240" w:lineRule="auto"/>
              <w:ind w:firstLine="0" w:firstLineChars="0"/>
              <w:jc w:val="center"/>
              <w:rPr>
                <w:rFonts w:ascii="仿宋" w:hAnsi="仿宋" w:cs="仿宋"/>
                <w:color w:val="auto"/>
                <w:highlight w:val="none"/>
              </w:rPr>
            </w:pPr>
            <w:r>
              <w:rPr>
                <w:rFonts w:hint="eastAsia" w:ascii="仿宋" w:hAnsi="仿宋" w:cs="仿宋"/>
                <w:color w:val="auto"/>
                <w:highlight w:val="none"/>
              </w:rPr>
              <w:t>丹佛斯</w:t>
            </w:r>
          </w:p>
        </w:tc>
        <w:tc>
          <w:tcPr>
            <w:tcW w:w="787" w:type="pct"/>
            <w:vAlign w:val="center"/>
          </w:tcPr>
          <w:p>
            <w:pPr>
              <w:spacing w:line="240" w:lineRule="auto"/>
              <w:ind w:firstLine="0" w:firstLineChars="0"/>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87" w:type="pct"/>
            <w:vAlign w:val="center"/>
          </w:tcPr>
          <w:p>
            <w:pPr>
              <w:spacing w:line="240" w:lineRule="auto"/>
              <w:ind w:firstLine="0" w:firstLineChars="0"/>
              <w:jc w:val="center"/>
              <w:rPr>
                <w:rFonts w:ascii="仿宋" w:hAnsi="仿宋" w:cs="仿宋"/>
                <w:highlight w:val="none"/>
              </w:rPr>
            </w:pPr>
            <w:r>
              <w:rPr>
                <w:rFonts w:hint="eastAsia" w:ascii="仿宋" w:hAnsi="仿宋" w:cs="仿宋"/>
                <w:highlight w:val="none"/>
              </w:rPr>
              <w:t>5</w:t>
            </w:r>
          </w:p>
        </w:tc>
        <w:tc>
          <w:tcPr>
            <w:tcW w:w="1989" w:type="pct"/>
            <w:vAlign w:val="center"/>
          </w:tcPr>
          <w:p>
            <w:pPr>
              <w:spacing w:line="240" w:lineRule="auto"/>
              <w:ind w:firstLine="0" w:firstLineChars="0"/>
              <w:jc w:val="center"/>
              <w:rPr>
                <w:rFonts w:ascii="仿宋" w:hAnsi="仿宋" w:cs="仿宋"/>
                <w:highlight w:val="none"/>
              </w:rPr>
            </w:pPr>
            <w:r>
              <w:rPr>
                <w:rFonts w:hint="eastAsia" w:ascii="仿宋" w:hAnsi="仿宋" w:cs="仿宋"/>
                <w:highlight w:val="none"/>
              </w:rPr>
              <w:t>控制器</w:t>
            </w:r>
          </w:p>
        </w:tc>
        <w:tc>
          <w:tcPr>
            <w:tcW w:w="1737" w:type="pct"/>
            <w:vAlign w:val="center"/>
          </w:tcPr>
          <w:p>
            <w:pPr>
              <w:spacing w:line="240" w:lineRule="auto"/>
              <w:ind w:firstLine="0" w:firstLineChars="0"/>
              <w:jc w:val="center"/>
              <w:rPr>
                <w:rFonts w:ascii="仿宋" w:hAnsi="仿宋" w:cs="仿宋"/>
                <w:color w:val="auto"/>
                <w:highlight w:val="none"/>
              </w:rPr>
            </w:pPr>
            <w:r>
              <w:rPr>
                <w:rFonts w:hint="eastAsia" w:ascii="仿宋" w:hAnsi="仿宋" w:cs="仿宋"/>
                <w:color w:val="auto"/>
                <w:highlight w:val="none"/>
              </w:rPr>
              <w:t>邦普</w:t>
            </w:r>
          </w:p>
        </w:tc>
        <w:tc>
          <w:tcPr>
            <w:tcW w:w="787" w:type="pct"/>
            <w:vAlign w:val="center"/>
          </w:tcPr>
          <w:p>
            <w:pPr>
              <w:spacing w:line="240" w:lineRule="auto"/>
              <w:ind w:firstLine="0" w:firstLineChars="0"/>
              <w:jc w:val="center"/>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87" w:type="pct"/>
            <w:vAlign w:val="center"/>
          </w:tcPr>
          <w:p>
            <w:pPr>
              <w:spacing w:line="240" w:lineRule="auto"/>
              <w:ind w:firstLine="0" w:firstLineChars="0"/>
              <w:jc w:val="center"/>
              <w:rPr>
                <w:rFonts w:ascii="仿宋" w:hAnsi="仿宋" w:cs="仿宋"/>
                <w:highlight w:val="none"/>
              </w:rPr>
            </w:pPr>
            <w:r>
              <w:rPr>
                <w:rFonts w:hint="eastAsia" w:ascii="仿宋" w:hAnsi="仿宋" w:cs="仿宋"/>
                <w:highlight w:val="none"/>
              </w:rPr>
              <w:t>6</w:t>
            </w:r>
          </w:p>
        </w:tc>
        <w:tc>
          <w:tcPr>
            <w:tcW w:w="1989" w:type="pct"/>
            <w:vAlign w:val="center"/>
          </w:tcPr>
          <w:p>
            <w:pPr>
              <w:spacing w:line="240" w:lineRule="auto"/>
              <w:ind w:firstLine="0" w:firstLineChars="0"/>
              <w:jc w:val="center"/>
              <w:rPr>
                <w:rFonts w:ascii="仿宋" w:hAnsi="仿宋" w:cs="仿宋"/>
                <w:highlight w:val="none"/>
              </w:rPr>
            </w:pPr>
            <w:r>
              <w:rPr>
                <w:rFonts w:hint="eastAsia" w:ascii="仿宋" w:hAnsi="仿宋" w:cs="仿宋"/>
                <w:highlight w:val="none"/>
              </w:rPr>
              <w:t>接触器、热继等</w:t>
            </w:r>
          </w:p>
        </w:tc>
        <w:tc>
          <w:tcPr>
            <w:tcW w:w="1737" w:type="pct"/>
            <w:vAlign w:val="center"/>
          </w:tcPr>
          <w:p>
            <w:pPr>
              <w:spacing w:line="240" w:lineRule="auto"/>
              <w:ind w:firstLine="0" w:firstLineChars="0"/>
              <w:jc w:val="center"/>
              <w:rPr>
                <w:rFonts w:ascii="仿宋" w:hAnsi="仿宋" w:cs="仿宋"/>
                <w:color w:val="auto"/>
                <w:highlight w:val="none"/>
              </w:rPr>
            </w:pPr>
            <w:r>
              <w:rPr>
                <w:rFonts w:hint="eastAsia" w:ascii="仿宋" w:hAnsi="仿宋" w:cs="仿宋"/>
                <w:color w:val="auto"/>
                <w:highlight w:val="none"/>
              </w:rPr>
              <w:t>LS</w:t>
            </w:r>
            <w:r>
              <w:rPr>
                <w:rFonts w:ascii="仿宋" w:hAnsi="仿宋" w:cs="仿宋"/>
                <w:color w:val="auto"/>
                <w:highlight w:val="none"/>
              </w:rPr>
              <w:t xml:space="preserve"> </w:t>
            </w:r>
          </w:p>
        </w:tc>
        <w:tc>
          <w:tcPr>
            <w:tcW w:w="787" w:type="pct"/>
            <w:vAlign w:val="center"/>
          </w:tcPr>
          <w:p>
            <w:pPr>
              <w:spacing w:line="240" w:lineRule="auto"/>
              <w:ind w:firstLine="0" w:firstLineChars="0"/>
              <w:jc w:val="center"/>
              <w:rPr>
                <w:rFonts w:ascii="仿宋" w:hAnsi="仿宋" w:cs="仿宋"/>
                <w:highlight w:val="none"/>
              </w:rPr>
            </w:pPr>
          </w:p>
        </w:tc>
      </w:tr>
    </w:tbl>
    <w:p>
      <w:pPr>
        <w:pStyle w:val="5"/>
        <w:bidi w:val="0"/>
        <w:rPr>
          <w:rFonts w:hint="eastAsia"/>
          <w:lang w:val="en-US" w:eastAsia="zh-CN"/>
        </w:rPr>
      </w:pPr>
      <w:bookmarkStart w:id="19" w:name="_Toc24921"/>
      <w:r>
        <w:rPr>
          <w:rFonts w:hint="eastAsia"/>
        </w:rPr>
        <w:t>1.5地源热泵机组的整机</w:t>
      </w:r>
      <w:r>
        <w:rPr>
          <w:rFonts w:hint="eastAsia"/>
          <w:lang w:val="en-US" w:eastAsia="zh-CN"/>
        </w:rPr>
        <w:t>参数</w:t>
      </w:r>
    </w:p>
    <w:bookmarkEnd w:id="19"/>
    <w:p>
      <w:pPr>
        <w:pStyle w:val="19"/>
        <w:spacing w:after="0"/>
        <w:ind w:firstLine="480"/>
        <w:rPr>
          <w:rFonts w:ascii="仿宋" w:hAnsi="仿宋" w:cs="仿宋"/>
        </w:rPr>
      </w:pPr>
      <w:r>
        <w:rPr>
          <w:rFonts w:hint="eastAsia" w:ascii="仿宋" w:hAnsi="仿宋" w:cs="仿宋"/>
          <w:lang w:val="en-US" w:eastAsia="zh-CN"/>
        </w:rPr>
        <w:t>1、</w:t>
      </w:r>
      <w:r>
        <w:rPr>
          <w:rFonts w:hint="eastAsia" w:ascii="仿宋" w:hAnsi="仿宋" w:cs="仿宋"/>
        </w:rPr>
        <w:t>地源热泵机组制造符合国家和行业现行的技术标准。</w:t>
      </w:r>
    </w:p>
    <w:p>
      <w:pPr>
        <w:pStyle w:val="19"/>
        <w:spacing w:after="0"/>
        <w:ind w:firstLine="480"/>
        <w:rPr>
          <w:rFonts w:ascii="仿宋" w:hAnsi="仿宋" w:cs="仿宋"/>
        </w:rPr>
      </w:pPr>
      <w:r>
        <w:rPr>
          <w:rFonts w:hint="eastAsia" w:ascii="仿宋" w:hAnsi="仿宋" w:cs="仿宋"/>
          <w:lang w:val="en-US" w:eastAsia="zh-CN"/>
        </w:rPr>
        <w:t>2、</w:t>
      </w:r>
      <w:r>
        <w:rPr>
          <w:rFonts w:hint="eastAsia" w:ascii="仿宋" w:hAnsi="仿宋" w:cs="仿宋"/>
        </w:rPr>
        <w:t>地源热泵机组由从事该设备的专门生产厂商生产,并能提供完整的设计、安装和性能资料及图纸。</w:t>
      </w:r>
    </w:p>
    <w:p>
      <w:pPr>
        <w:ind w:firstLine="480"/>
        <w:rPr>
          <w:rFonts w:ascii="仿宋" w:hAnsi="仿宋" w:cs="仿宋"/>
        </w:rPr>
      </w:pPr>
      <w:r>
        <w:rPr>
          <w:rFonts w:hint="eastAsia" w:ascii="仿宋" w:hAnsi="仿宋" w:cs="仿宋"/>
          <w:lang w:val="en-US" w:eastAsia="zh-CN"/>
        </w:rPr>
        <w:t>3、</w:t>
      </w:r>
      <w:r>
        <w:rPr>
          <w:rFonts w:hint="eastAsia" w:ascii="仿宋" w:hAnsi="仿宋" w:cs="仿宋"/>
        </w:rPr>
        <w:t>地源热泵机组的基本要求</w:t>
      </w:r>
    </w:p>
    <w:p>
      <w:pPr>
        <w:ind w:firstLine="480"/>
        <w:rPr>
          <w:rFonts w:ascii="仿宋" w:hAnsi="仿宋" w:cs="仿宋"/>
        </w:rPr>
      </w:pPr>
      <w:r>
        <w:rPr>
          <w:rFonts w:hint="eastAsia" w:ascii="仿宋" w:hAnsi="仿宋" w:cs="仿宋"/>
        </w:rPr>
        <w:t>（1）地源热泵机组的框架为整体型。</w:t>
      </w:r>
    </w:p>
    <w:p>
      <w:pPr>
        <w:ind w:firstLine="480"/>
        <w:rPr>
          <w:rFonts w:ascii="仿宋" w:hAnsi="仿宋" w:cs="仿宋"/>
        </w:rPr>
      </w:pPr>
      <w:r>
        <w:rPr>
          <w:rFonts w:hint="eastAsia" w:ascii="仿宋" w:hAnsi="仿宋" w:cs="仿宋"/>
        </w:rPr>
        <w:t>（2）地源热泵机组的底座应有减震装置。</w:t>
      </w:r>
    </w:p>
    <w:p>
      <w:pPr>
        <w:ind w:firstLine="480"/>
        <w:rPr>
          <w:rFonts w:ascii="仿宋" w:hAnsi="仿宋" w:cs="仿宋"/>
          <w:color w:val="auto"/>
        </w:rPr>
      </w:pPr>
      <w:r>
        <w:rPr>
          <w:rFonts w:hint="eastAsia" w:ascii="仿宋" w:hAnsi="仿宋" w:cs="仿宋"/>
          <w:color w:val="auto"/>
        </w:rPr>
        <w:t>（3）压缩机为半封闭双螺杆式压缩机。</w:t>
      </w:r>
    </w:p>
    <w:p>
      <w:pPr>
        <w:ind w:firstLine="480"/>
        <w:rPr>
          <w:rFonts w:ascii="仿宋" w:hAnsi="仿宋" w:cs="仿宋"/>
        </w:rPr>
      </w:pPr>
      <w:r>
        <w:rPr>
          <w:rFonts w:hint="eastAsia" w:ascii="仿宋" w:hAnsi="仿宋" w:cs="仿宋"/>
        </w:rPr>
        <w:t xml:space="preserve">（4）压缩机的生产、试验、检验应不低于中国国家标准。 </w:t>
      </w:r>
    </w:p>
    <w:p>
      <w:pPr>
        <w:ind w:firstLine="480"/>
        <w:rPr>
          <w:rFonts w:ascii="仿宋" w:hAnsi="仿宋" w:cs="仿宋"/>
        </w:rPr>
      </w:pPr>
      <w:r>
        <w:rPr>
          <w:rFonts w:hint="eastAsia" w:ascii="仿宋" w:hAnsi="仿宋" w:cs="仿宋"/>
        </w:rPr>
        <w:t xml:space="preserve">（5）选择2台压缩机，压缩机为同一型号。 </w:t>
      </w:r>
    </w:p>
    <w:p>
      <w:pPr>
        <w:ind w:firstLine="480"/>
        <w:rPr>
          <w:rFonts w:ascii="仿宋" w:hAnsi="仿宋" w:cs="仿宋"/>
        </w:rPr>
      </w:pPr>
      <w:r>
        <w:rPr>
          <w:rFonts w:hint="eastAsia" w:ascii="仿宋" w:hAnsi="仿宋" w:cs="仿宋"/>
        </w:rPr>
        <w:t>（6）压缩机的工作寿命不低于100000小时。</w:t>
      </w:r>
    </w:p>
    <w:p>
      <w:pPr>
        <w:ind w:firstLine="480"/>
        <w:rPr>
          <w:rFonts w:ascii="仿宋" w:hAnsi="仿宋" w:cs="仿宋"/>
        </w:rPr>
      </w:pPr>
      <w:r>
        <w:rPr>
          <w:rFonts w:hint="eastAsia" w:ascii="仿宋" w:hAnsi="仿宋" w:cs="仿宋"/>
        </w:rPr>
        <w:t>（7）壳管蒸发器和冷凝器管束采用高效换热铜管。</w:t>
      </w:r>
    </w:p>
    <w:p>
      <w:pPr>
        <w:ind w:firstLine="480"/>
        <w:rPr>
          <w:rFonts w:ascii="仿宋" w:hAnsi="仿宋" w:cs="仿宋"/>
        </w:rPr>
      </w:pPr>
      <w:r>
        <w:rPr>
          <w:rFonts w:hint="eastAsia" w:ascii="仿宋" w:hAnsi="仿宋" w:cs="仿宋"/>
        </w:rPr>
        <w:t>（8）机组内部所有部件之间制冷剂管道应由工厂配置安装完毕。</w:t>
      </w:r>
    </w:p>
    <w:p>
      <w:pPr>
        <w:pStyle w:val="19"/>
        <w:spacing w:after="0"/>
        <w:ind w:firstLine="480"/>
        <w:rPr>
          <w:rFonts w:ascii="仿宋" w:hAnsi="仿宋" w:cs="仿宋"/>
        </w:rPr>
      </w:pPr>
      <w:r>
        <w:rPr>
          <w:rFonts w:hint="eastAsia" w:ascii="仿宋" w:hAnsi="仿宋" w:cs="仿宋"/>
          <w:lang w:val="en-US" w:eastAsia="zh-CN"/>
        </w:rPr>
        <w:t>4、</w:t>
      </w:r>
      <w:r>
        <w:rPr>
          <w:rFonts w:hint="eastAsia" w:ascii="仿宋" w:hAnsi="仿宋" w:cs="仿宋"/>
        </w:rPr>
        <w:t>热泵机组出厂前充注制冷剂，必须进行整机测试，制造商应配备先进全面的质量检测手段，地源热泵机组性能测试台必须通过国内或国际权威机构的证明。</w:t>
      </w:r>
    </w:p>
    <w:p>
      <w:pPr>
        <w:pStyle w:val="19"/>
        <w:spacing w:after="0"/>
        <w:ind w:firstLine="480"/>
        <w:rPr>
          <w:rFonts w:ascii="仿宋" w:hAnsi="仿宋" w:cs="仿宋"/>
          <w:color w:val="auto"/>
          <w:highlight w:val="none"/>
        </w:rPr>
      </w:pPr>
      <w:r>
        <w:rPr>
          <w:rFonts w:hint="eastAsia" w:ascii="仿宋" w:hAnsi="仿宋" w:cs="仿宋"/>
          <w:color w:val="auto"/>
          <w:highlight w:val="none"/>
          <w:lang w:val="en-US" w:eastAsia="zh-CN"/>
        </w:rPr>
        <w:t>5</w:t>
      </w:r>
      <w:r>
        <w:rPr>
          <w:rFonts w:hint="eastAsia" w:ascii="仿宋" w:hAnsi="仿宋" w:cs="仿宋"/>
          <w:color w:val="auto"/>
          <w:highlight w:val="none"/>
          <w:lang w:eastAsia="zh-CN"/>
        </w:rPr>
        <w:t>、</w:t>
      </w:r>
      <w:r>
        <w:rPr>
          <w:rFonts w:hint="eastAsia" w:ascii="仿宋" w:hAnsi="仿宋" w:cs="仿宋"/>
          <w:color w:val="auto"/>
          <w:highlight w:val="none"/>
        </w:rPr>
        <w:t>要遵照国际标准，结构紧凑，占地小，安装简便,热泵机组的尺寸5390mm×1840mm×2200mm。</w:t>
      </w:r>
    </w:p>
    <w:p>
      <w:pPr>
        <w:pStyle w:val="19"/>
        <w:spacing w:after="0"/>
        <w:ind w:firstLine="480"/>
        <w:rPr>
          <w:rFonts w:ascii="仿宋" w:hAnsi="仿宋" w:cs="仿宋"/>
        </w:rPr>
      </w:pPr>
      <w:r>
        <w:rPr>
          <w:rFonts w:hint="eastAsia" w:ascii="仿宋" w:hAnsi="仿宋" w:cs="仿宋"/>
          <w:lang w:val="en-US" w:eastAsia="zh-CN"/>
        </w:rPr>
        <w:t>6、</w:t>
      </w:r>
      <w:r>
        <w:rPr>
          <w:rFonts w:hint="eastAsia" w:ascii="仿宋" w:hAnsi="仿宋" w:cs="仿宋"/>
        </w:rPr>
        <w:t>地源热泵机组蒸发器最低保护温度≤3℃。</w:t>
      </w:r>
    </w:p>
    <w:p>
      <w:pPr>
        <w:pStyle w:val="19"/>
        <w:spacing w:after="0"/>
        <w:ind w:firstLine="480"/>
        <w:rPr>
          <w:rFonts w:ascii="仿宋" w:hAnsi="仿宋" w:cs="仿宋"/>
        </w:rPr>
      </w:pPr>
      <w:r>
        <w:rPr>
          <w:rFonts w:hint="eastAsia" w:ascii="仿宋" w:hAnsi="仿宋" w:cs="仿宋"/>
          <w:lang w:val="en-US" w:eastAsia="zh-CN"/>
        </w:rPr>
        <w:t>7、</w:t>
      </w:r>
      <w:r>
        <w:rPr>
          <w:rFonts w:hint="eastAsia" w:ascii="仿宋" w:hAnsi="仿宋" w:cs="仿宋"/>
        </w:rPr>
        <w:t>热泵机组出厂附带的备用备件包括但不限于以下内容：</w:t>
      </w:r>
    </w:p>
    <w:p>
      <w:pPr>
        <w:pStyle w:val="19"/>
        <w:spacing w:after="0"/>
        <w:ind w:firstLine="480"/>
        <w:rPr>
          <w:rFonts w:ascii="仿宋" w:hAnsi="仿宋" w:cs="仿宋"/>
        </w:rPr>
      </w:pPr>
      <w:r>
        <w:rPr>
          <w:rFonts w:hint="eastAsia" w:ascii="仿宋" w:hAnsi="仿宋" w:cs="仿宋"/>
        </w:rPr>
        <w:t>（1）排气温度传感器2个</w:t>
      </w:r>
    </w:p>
    <w:p>
      <w:pPr>
        <w:pStyle w:val="19"/>
        <w:spacing w:after="0"/>
        <w:ind w:firstLine="480"/>
        <w:rPr>
          <w:rFonts w:ascii="仿宋" w:hAnsi="仿宋" w:cs="仿宋"/>
        </w:rPr>
      </w:pPr>
      <w:r>
        <w:rPr>
          <w:rFonts w:hint="eastAsia" w:ascii="仿宋" w:hAnsi="仿宋" w:cs="仿宋"/>
        </w:rPr>
        <w:t>（2）靶流开关 1个</w:t>
      </w:r>
    </w:p>
    <w:p>
      <w:pPr>
        <w:pStyle w:val="19"/>
        <w:spacing w:after="0"/>
        <w:ind w:firstLine="480"/>
        <w:rPr>
          <w:rFonts w:ascii="仿宋" w:hAnsi="仿宋" w:cs="仿宋"/>
        </w:rPr>
      </w:pPr>
      <w:r>
        <w:rPr>
          <w:rFonts w:hint="eastAsia" w:ascii="仿宋" w:hAnsi="仿宋" w:cs="仿宋"/>
          <w:lang w:val="en-US" w:eastAsia="zh-CN"/>
        </w:rPr>
        <w:t>8、</w:t>
      </w:r>
      <w:r>
        <w:rPr>
          <w:rFonts w:hint="eastAsia" w:ascii="仿宋" w:hAnsi="仿宋" w:cs="仿宋"/>
          <w:lang w:val="zh-CN"/>
        </w:rPr>
        <w:t>工作条件：</w:t>
      </w:r>
      <w:r>
        <w:rPr>
          <w:rFonts w:hint="eastAsia" w:ascii="仿宋" w:hAnsi="仿宋" w:cs="仿宋"/>
        </w:rPr>
        <w:t>满足需方提出的有关设计参数，并确保在当地气象条件下长期安全，可靠运行。</w:t>
      </w:r>
    </w:p>
    <w:p>
      <w:pPr>
        <w:ind w:firstLine="480"/>
        <w:rPr>
          <w:rFonts w:ascii="仿宋" w:hAnsi="仿宋" w:cs="仿宋"/>
        </w:rPr>
      </w:pPr>
      <w:r>
        <w:rPr>
          <w:rFonts w:hint="eastAsia" w:ascii="仿宋" w:hAnsi="仿宋" w:cs="仿宋"/>
          <w:lang w:val="en-US" w:eastAsia="zh-CN"/>
        </w:rPr>
        <w:t>9、</w:t>
      </w:r>
      <w:r>
        <w:rPr>
          <w:rFonts w:hint="eastAsia" w:ascii="仿宋" w:hAnsi="仿宋" w:cs="仿宋"/>
        </w:rPr>
        <w:t>机组应在额定电压的额定值（ABC三相、380伏、50赫兹）的±10%范围内能正常启动和运转。</w:t>
      </w:r>
    </w:p>
    <w:p>
      <w:pPr>
        <w:ind w:firstLine="480"/>
        <w:rPr>
          <w:rFonts w:ascii="仿宋" w:hAnsi="仿宋" w:cs="仿宋"/>
        </w:rPr>
      </w:pPr>
      <w:r>
        <w:rPr>
          <w:rFonts w:hint="eastAsia" w:ascii="仿宋" w:hAnsi="仿宋" w:cs="仿宋"/>
          <w:lang w:val="en-US" w:eastAsia="zh-CN"/>
        </w:rPr>
        <w:t>10、</w:t>
      </w:r>
      <w:r>
        <w:rPr>
          <w:rFonts w:hint="eastAsia" w:ascii="仿宋" w:hAnsi="仿宋" w:cs="仿宋"/>
        </w:rPr>
        <w:t>热泵机组具有负荷调节功能，做到根据负荷需要调节输入功率，达到节约能源的目的。</w:t>
      </w:r>
    </w:p>
    <w:p>
      <w:pPr>
        <w:ind w:firstLine="480"/>
        <w:rPr>
          <w:rFonts w:ascii="仿宋" w:hAnsi="仿宋" w:cs="仿宋"/>
        </w:rPr>
      </w:pPr>
      <w:r>
        <w:rPr>
          <w:rFonts w:hint="eastAsia" w:ascii="仿宋" w:hAnsi="仿宋" w:cs="仿宋"/>
          <w:lang w:val="en-US" w:eastAsia="zh-CN"/>
        </w:rPr>
        <w:t>11、</w:t>
      </w:r>
      <w:r>
        <w:rPr>
          <w:rFonts w:hint="eastAsia" w:ascii="仿宋" w:hAnsi="仿宋" w:cs="仿宋"/>
        </w:rPr>
        <w:t>抗震要求：在7级地震条件下热泵机组能保证它的结构完整性和连续运行。</w:t>
      </w:r>
    </w:p>
    <w:p>
      <w:pPr>
        <w:ind w:firstLine="480"/>
        <w:rPr>
          <w:rFonts w:ascii="仿宋" w:hAnsi="仿宋" w:cs="仿宋"/>
        </w:rPr>
      </w:pPr>
      <w:r>
        <w:rPr>
          <w:rFonts w:hint="eastAsia" w:ascii="仿宋" w:hAnsi="仿宋" w:cs="仿宋"/>
          <w:lang w:val="en-US" w:eastAsia="zh-CN"/>
        </w:rPr>
        <w:t>12、</w:t>
      </w:r>
      <w:r>
        <w:rPr>
          <w:rFonts w:hint="eastAsia" w:ascii="仿宋" w:hAnsi="仿宋" w:cs="仿宋"/>
        </w:rPr>
        <w:t>热泵机组的噪声不超过国家标准，不对环境造成噪声危害。</w:t>
      </w:r>
    </w:p>
    <w:p>
      <w:pPr>
        <w:pStyle w:val="5"/>
        <w:bidi w:val="0"/>
        <w:rPr>
          <w:rFonts w:hint="eastAsia"/>
          <w:lang w:val="en-US" w:eastAsia="zh-CN"/>
        </w:rPr>
      </w:pPr>
      <w:bookmarkStart w:id="20" w:name="_Toc20028"/>
      <w:r>
        <w:rPr>
          <w:rFonts w:hint="eastAsia"/>
        </w:rPr>
        <w:t>1.6地源热泵机组各部件</w:t>
      </w:r>
      <w:r>
        <w:rPr>
          <w:rFonts w:hint="eastAsia"/>
          <w:lang w:val="en-US" w:eastAsia="zh-CN"/>
        </w:rPr>
        <w:t>参数</w:t>
      </w:r>
    </w:p>
    <w:bookmarkEnd w:id="20"/>
    <w:p>
      <w:pPr>
        <w:ind w:firstLine="480"/>
        <w:rPr>
          <w:rFonts w:ascii="仿宋" w:hAnsi="仿宋" w:cs="仿宋"/>
        </w:rPr>
      </w:pPr>
      <w:r>
        <w:rPr>
          <w:rFonts w:hint="eastAsia" w:ascii="仿宋" w:hAnsi="仿宋" w:cs="仿宋"/>
          <w:lang w:val="en-US" w:eastAsia="zh-CN"/>
        </w:rPr>
        <w:t>1、</w:t>
      </w:r>
      <w:r>
        <w:rPr>
          <w:rFonts w:hint="eastAsia" w:ascii="仿宋" w:hAnsi="仿宋" w:cs="仿宋"/>
          <w:lang w:val="zh-CN"/>
        </w:rPr>
        <w:t>匹配名牌优质、高效压缩机，确保机组具有较高的能效比</w:t>
      </w:r>
      <w:r>
        <w:rPr>
          <w:rFonts w:hint="eastAsia" w:ascii="仿宋" w:hAnsi="仿宋" w:cs="仿宋"/>
        </w:rPr>
        <w:t>,采用高性能半封闭系列热泵专用压缩机，其高效性、可靠性、稳定性及可维护性等诸方面经过长期实际检验，性能指标在同类产品中均首屈一指。</w:t>
      </w:r>
    </w:p>
    <w:p>
      <w:pPr>
        <w:ind w:firstLine="480"/>
        <w:rPr>
          <w:rFonts w:ascii="仿宋" w:hAnsi="仿宋" w:cs="仿宋"/>
        </w:rPr>
      </w:pPr>
      <w:r>
        <w:rPr>
          <w:rFonts w:hint="eastAsia" w:ascii="仿宋" w:hAnsi="仿宋" w:cs="仿宋"/>
        </w:rPr>
        <w:t>压缩机采用高效耐氟电机，效率高、可靠性佳；</w:t>
      </w:r>
    </w:p>
    <w:p>
      <w:pPr>
        <w:ind w:firstLine="480"/>
        <w:rPr>
          <w:rFonts w:ascii="仿宋" w:hAnsi="仿宋" w:cs="仿宋"/>
        </w:rPr>
      </w:pPr>
      <w:r>
        <w:rPr>
          <w:rFonts w:hint="eastAsia" w:ascii="仿宋" w:hAnsi="仿宋" w:cs="仿宋"/>
        </w:rPr>
        <w:t>四段容调或者连续卸载控制设计，随负载变化调整压缩机的输出，节省能源消耗；</w:t>
      </w:r>
    </w:p>
    <w:p>
      <w:pPr>
        <w:ind w:firstLine="480"/>
        <w:rPr>
          <w:rFonts w:ascii="仿宋" w:hAnsi="仿宋" w:cs="仿宋"/>
          <w:color w:val="auto"/>
        </w:rPr>
      </w:pPr>
      <w:r>
        <w:rPr>
          <w:rFonts w:hint="eastAsia" w:ascii="仿宋" w:hAnsi="仿宋" w:cs="仿宋"/>
          <w:color w:val="auto"/>
        </w:rPr>
        <w:t>半封闭设计不需轴承，无轴封泄漏问题、可靠性佳，且马达与机体为分离式设计，易于维护和保养；</w:t>
      </w:r>
    </w:p>
    <w:p>
      <w:pPr>
        <w:ind w:firstLine="480"/>
        <w:rPr>
          <w:rFonts w:ascii="仿宋" w:hAnsi="仿宋" w:cs="仿宋"/>
          <w:color w:val="auto"/>
        </w:rPr>
      </w:pPr>
      <w:r>
        <w:rPr>
          <w:rFonts w:hint="eastAsia" w:ascii="仿宋" w:hAnsi="仿宋" w:cs="仿宋"/>
          <w:color w:val="auto"/>
        </w:rPr>
        <w:t>采用最新的第三代非对称齿形，公转子五齿，母转子六齿，齿间压力差及回吹孔小，容积效率高，节省能源；</w:t>
      </w:r>
    </w:p>
    <w:p>
      <w:pPr>
        <w:ind w:firstLine="480"/>
        <w:rPr>
          <w:rFonts w:ascii="仿宋" w:hAnsi="仿宋" w:cs="仿宋"/>
        </w:rPr>
      </w:pPr>
      <w:r>
        <w:rPr>
          <w:rFonts w:hint="eastAsia" w:ascii="仿宋" w:hAnsi="仿宋" w:cs="仿宋"/>
        </w:rPr>
        <w:t>采用全新高效油分离器，分油效果达99.7%，有利于提高机组蒸发器效率；</w:t>
      </w:r>
    </w:p>
    <w:p>
      <w:pPr>
        <w:ind w:firstLine="480"/>
        <w:rPr>
          <w:rFonts w:ascii="仿宋" w:hAnsi="仿宋" w:cs="仿宋"/>
          <w:color w:val="auto"/>
        </w:rPr>
      </w:pPr>
      <w:r>
        <w:rPr>
          <w:rFonts w:hint="eastAsia" w:ascii="仿宋" w:hAnsi="仿宋" w:cs="仿宋"/>
          <w:color w:val="auto"/>
        </w:rPr>
        <w:t>转子经专用研磨加工机精密加工及动力平衡校正，配以进口德国FAG及瑞典SKF高精度轴承，运转平顺、振动小、噪音低；</w:t>
      </w:r>
    </w:p>
    <w:p>
      <w:pPr>
        <w:ind w:firstLine="480"/>
        <w:rPr>
          <w:rFonts w:ascii="仿宋" w:hAnsi="仿宋" w:cs="仿宋"/>
          <w:color w:val="auto"/>
        </w:rPr>
      </w:pPr>
      <w:r>
        <w:rPr>
          <w:rFonts w:hint="eastAsia" w:ascii="仿宋" w:hAnsi="仿宋" w:cs="仿宋"/>
          <w:color w:val="auto"/>
        </w:rPr>
        <w:t>采用光学油位开关，油位保护控制更精准，满足极苛条件下运行；</w:t>
      </w:r>
    </w:p>
    <w:p>
      <w:pPr>
        <w:ind w:firstLine="480"/>
        <w:rPr>
          <w:rFonts w:ascii="仿宋" w:hAnsi="仿宋" w:cs="仿宋"/>
        </w:rPr>
      </w:pPr>
      <w:r>
        <w:rPr>
          <w:rFonts w:hint="eastAsia" w:ascii="仿宋" w:hAnsi="仿宋" w:cs="仿宋"/>
        </w:rPr>
        <w:t>半封闭式压缩机，电机采用制冷剂喷液冷却，无需外置油冷，机组设计简单。</w:t>
      </w:r>
    </w:p>
    <w:p>
      <w:pPr>
        <w:ind w:firstLine="480"/>
        <w:rPr>
          <w:rFonts w:ascii="仿宋" w:hAnsi="仿宋" w:cs="仿宋"/>
        </w:rPr>
      </w:pPr>
      <w:r>
        <w:rPr>
          <w:rFonts w:hint="eastAsia" w:ascii="仿宋" w:hAnsi="仿宋" w:cs="仿宋"/>
        </w:rPr>
        <w:t>压缩机与电机半封闭式设计，压缩机与电机封闭在一个壳体中，不易损伤；电机轴直接驱动转子工作，无联轴器，无需经常更换联轴器和密封圈；不存在运动密封问题，无制冷剂/润滑油泄露。</w:t>
      </w:r>
    </w:p>
    <w:p>
      <w:pPr>
        <w:ind w:firstLine="480"/>
        <w:rPr>
          <w:rFonts w:ascii="仿宋" w:hAnsi="仿宋" w:cs="仿宋"/>
        </w:rPr>
      </w:pPr>
      <w:r>
        <w:rPr>
          <w:rFonts w:hint="eastAsia" w:ascii="仿宋" w:hAnsi="仿宋" w:cs="仿宋"/>
        </w:rPr>
        <w:t>电机采用制冷剂直接冷却，空气冷却或水冷却效果差，电机寿命低，增加额外电耗；制冷剂直接冷却，电机温度低（&lt;35℃），线圈不烧毁，电机效率更高；制冷剂清洁线圈；精准调节排气温度，降低因传统喷液方式冷量衰减，相对传统喷液方式提升机组在低环温下运行效率更高。</w:t>
      </w:r>
    </w:p>
    <w:p>
      <w:pPr>
        <w:bidi w:val="0"/>
        <w:rPr>
          <w:lang w:val="zh-CN"/>
        </w:rPr>
      </w:pPr>
      <w:r>
        <w:rPr>
          <w:rFonts w:hint="eastAsia" w:ascii="仿宋" w:hAnsi="仿宋" w:cs="仿宋"/>
          <w:szCs w:val="24"/>
          <w:lang w:val="en-US" w:eastAsia="zh-CN"/>
        </w:rPr>
        <w:t>2、</w:t>
      </w:r>
      <w:r>
        <w:rPr>
          <w:rFonts w:hint="eastAsia"/>
          <w:lang w:val="zh-CN"/>
        </w:rPr>
        <w:t>满液式蒸发器/管壳式冷凝器</w:t>
      </w:r>
    </w:p>
    <w:p>
      <w:pPr>
        <w:bidi w:val="0"/>
        <w:rPr>
          <w:rFonts w:ascii="仿宋" w:hAnsi="仿宋" w:cs="仿宋"/>
        </w:rPr>
      </w:pPr>
      <w:r>
        <w:rPr>
          <w:rFonts w:hint="eastAsia"/>
        </w:rPr>
        <w:t>蒸发管完全润浸在沸腾的液态制冷剂中，换热系数高，有效提高了机组的制冷能力和能效比。优化设计</w:t>
      </w:r>
      <w:r>
        <w:rPr>
          <w:rFonts w:hint="eastAsia" w:ascii="仿宋" w:hAnsi="仿宋" w:cs="仿宋"/>
        </w:rPr>
        <w:t>的制冷剂分配器使换热器的温度场分布均匀，制冷剂压降小；</w:t>
      </w:r>
    </w:p>
    <w:p>
      <w:pPr>
        <w:ind w:firstLine="480"/>
        <w:rPr>
          <w:rFonts w:ascii="仿宋" w:hAnsi="仿宋" w:cs="仿宋"/>
        </w:rPr>
      </w:pPr>
      <w:r>
        <w:rPr>
          <w:rFonts w:hint="eastAsia" w:ascii="仿宋" w:hAnsi="仿宋" w:cs="仿宋"/>
        </w:rPr>
        <w:t>低翅蒸发管表面集环状细缝形成了泡核沸腾所需的气化核心，强化了管外侧的换热效率；采用先进可靠的节流装置和液位控制系统，自动计算控制最佳目标值，精确、迅速调节制冷剂流量和蒸发器液位的变化，使满液式蒸发器换热效率始终保持最高。</w:t>
      </w:r>
    </w:p>
    <w:p>
      <w:pPr>
        <w:ind w:firstLine="480"/>
        <w:rPr>
          <w:rFonts w:ascii="仿宋" w:hAnsi="仿宋" w:cs="仿宋"/>
        </w:rPr>
      </w:pPr>
      <w:r>
        <w:rPr>
          <w:rFonts w:hint="eastAsia" w:ascii="仿宋" w:hAnsi="仿宋" w:cs="仿宋"/>
        </w:rPr>
        <w:t>换热管内侧强化传热肋设计，增大换热面积提高管内换热效率，增大了水侧扰动和紊流换热，且可延缓结垢；</w:t>
      </w:r>
    </w:p>
    <w:p>
      <w:pPr>
        <w:ind w:firstLine="480"/>
        <w:rPr>
          <w:rFonts w:ascii="仿宋" w:hAnsi="仿宋" w:cs="仿宋"/>
        </w:rPr>
      </w:pPr>
      <w:r>
        <w:rPr>
          <w:rFonts w:hint="eastAsia" w:ascii="仿宋" w:hAnsi="仿宋" w:cs="仿宋"/>
        </w:rPr>
        <w:t>由于整体换热效率高，具有低温控制保护接口等，可以达到较小的传热温差，可充分利用低品位的能源进行采暖；</w:t>
      </w:r>
    </w:p>
    <w:p>
      <w:pPr>
        <w:ind w:firstLine="480"/>
        <w:rPr>
          <w:rFonts w:ascii="仿宋" w:hAnsi="仿宋" w:cs="仿宋"/>
        </w:rPr>
      </w:pPr>
      <w:r>
        <w:rPr>
          <w:rFonts w:hint="eastAsia" w:ascii="仿宋" w:hAnsi="仿宋" w:cs="仿宋"/>
        </w:rPr>
        <w:t>冷冻水流动于壳侧，更易清洗维修。</w:t>
      </w:r>
    </w:p>
    <w:p>
      <w:pPr>
        <w:ind w:firstLine="480"/>
        <w:rPr>
          <w:rFonts w:ascii="仿宋" w:hAnsi="仿宋" w:cs="仿宋"/>
        </w:rPr>
      </w:pPr>
      <w:r>
        <w:rPr>
          <w:rFonts w:hint="eastAsia" w:ascii="仿宋" w:hAnsi="仿宋" w:cs="仿宋"/>
        </w:rPr>
        <w:t>内置油分，分油效率高，简洁、美观。</w:t>
      </w:r>
    </w:p>
    <w:p>
      <w:pPr>
        <w:ind w:firstLine="480"/>
        <w:rPr>
          <w:rFonts w:ascii="仿宋" w:hAnsi="仿宋" w:cs="仿宋"/>
        </w:rPr>
      </w:pPr>
      <w:r>
        <w:rPr>
          <w:rFonts w:hint="eastAsia" w:ascii="仿宋" w:hAnsi="仿宋" w:cs="仿宋"/>
        </w:rPr>
        <w:t>蒸发器符合压力容器相应规范并获得压力容器制造许可，设有制冷剂液位视镜和制冷剂充注阀。</w:t>
      </w:r>
    </w:p>
    <w:p>
      <w:pPr>
        <w:bidi w:val="0"/>
      </w:pPr>
      <w:r>
        <w:rPr>
          <w:rFonts w:hint="eastAsia" w:ascii="仿宋" w:hAnsi="仿宋" w:cs="仿宋"/>
        </w:rPr>
        <w:t>双极冷凝，匹配目前最先进的DAE高效换热管多回路设计，高效</w:t>
      </w:r>
      <w:r>
        <w:rPr>
          <w:rFonts w:hint="eastAsia"/>
        </w:rPr>
        <w:t>节能，换热效率较常规的强化换热器提高5%。</w:t>
      </w:r>
    </w:p>
    <w:p>
      <w:pPr>
        <w:bidi w:val="0"/>
        <w:rPr>
          <w:lang w:val="zh-CN"/>
        </w:rPr>
      </w:pPr>
      <w:r>
        <w:rPr>
          <w:rFonts w:hint="eastAsia"/>
          <w:lang w:val="en-US" w:eastAsia="zh-CN"/>
        </w:rPr>
        <w:t>3、</w:t>
      </w:r>
      <w:r>
        <w:rPr>
          <w:rFonts w:hint="eastAsia"/>
          <w:lang w:val="zh-CN"/>
        </w:rPr>
        <w:t>可靠先进的电子/热力膨胀阀控制</w:t>
      </w:r>
    </w:p>
    <w:p>
      <w:pPr>
        <w:bidi w:val="0"/>
      </w:pPr>
      <w:r>
        <w:rPr>
          <w:rFonts w:hint="eastAsia"/>
        </w:rPr>
        <w:t>著名国际品牌的电子膨胀阀更精确快速地控制制冷剂流量，可根据空调负荷精确地自动调整蒸发器供液量，保持蒸发器液位的稳定；</w:t>
      </w:r>
    </w:p>
    <w:p>
      <w:pPr>
        <w:bidi w:val="0"/>
        <w:rPr>
          <w:lang w:val="zh-CN"/>
        </w:rPr>
      </w:pPr>
      <w:r>
        <w:rPr>
          <w:rFonts w:hint="eastAsia"/>
          <w:lang w:val="en-US" w:eastAsia="zh-CN"/>
        </w:rPr>
        <w:t>4、</w:t>
      </w:r>
      <w:r>
        <w:rPr>
          <w:rFonts w:hint="eastAsia"/>
          <w:lang w:val="zh-CN"/>
        </w:rPr>
        <w:t>电气系统及控制</w:t>
      </w:r>
    </w:p>
    <w:p>
      <w:pPr>
        <w:bidi w:val="0"/>
      </w:pPr>
      <w:r>
        <w:rPr>
          <w:rFonts w:hint="eastAsia"/>
        </w:rPr>
        <w:t>热泵机组在工厂装配好全部接线及接线装置、电气导管、启动器、控制变压器、设备接地及其它电气及控制设备；并提供电源、外部控制接线及设备的接地接口。电源为三相三线380V, 50Hz；</w:t>
      </w:r>
    </w:p>
    <w:p>
      <w:pPr>
        <w:bidi w:val="0"/>
        <w:rPr>
          <w:lang w:val="zh-CN"/>
        </w:rPr>
      </w:pPr>
      <w:r>
        <w:rPr>
          <w:rFonts w:hint="eastAsia"/>
          <w:lang w:val="en-US" w:eastAsia="zh-CN"/>
        </w:rPr>
        <w:t>6、</w:t>
      </w:r>
      <w:r>
        <w:rPr>
          <w:rFonts w:hint="eastAsia"/>
          <w:lang w:val="zh-CN"/>
        </w:rPr>
        <w:t>电控箱内的电气元器件选用LS知名品牌；</w:t>
      </w:r>
    </w:p>
    <w:p>
      <w:pPr>
        <w:bidi w:val="0"/>
      </w:pPr>
      <w:r>
        <w:rPr>
          <w:rFonts w:hint="eastAsia"/>
        </w:rPr>
        <w:t>水地源热泵机组自带启动装置；</w:t>
      </w:r>
    </w:p>
    <w:p>
      <w:pPr>
        <w:ind w:firstLine="480"/>
        <w:rPr>
          <w:rFonts w:ascii="仿宋" w:hAnsi="仿宋" w:cs="仿宋"/>
        </w:rPr>
      </w:pPr>
      <w:r>
        <w:rPr>
          <w:rFonts w:hint="eastAsia" w:ascii="仿宋" w:hAnsi="仿宋" w:cs="仿宋"/>
        </w:rPr>
        <w:t>电动机有过载及断相保护装置，设置接地装置；</w:t>
      </w:r>
    </w:p>
    <w:p>
      <w:pPr>
        <w:ind w:firstLine="480"/>
        <w:rPr>
          <w:rFonts w:ascii="仿宋" w:hAnsi="仿宋" w:cs="仿宋"/>
        </w:rPr>
      </w:pPr>
      <w:r>
        <w:rPr>
          <w:rFonts w:hint="eastAsia" w:ascii="仿宋" w:hAnsi="仿宋" w:cs="仿宋"/>
        </w:rPr>
        <w:t>电气安全性能满足国家标准，并具有详细的防止操作人员误操作及触电风险措施。</w:t>
      </w:r>
    </w:p>
    <w:p>
      <w:pPr>
        <w:ind w:firstLine="480"/>
        <w:rPr>
          <w:rFonts w:ascii="仿宋" w:hAnsi="仿宋" w:cs="仿宋"/>
        </w:rPr>
      </w:pPr>
      <w:r>
        <w:rPr>
          <w:rFonts w:hint="eastAsia" w:ascii="仿宋" w:hAnsi="仿宋" w:cs="仿宋"/>
        </w:rPr>
        <w:t>地源热泵机组电控部分主要部件要采用国际国内名牌，性能稳定，可靠性高，完善的信息显示。控制器采用LCD液晶显示屏，可以显示每台机组的工作状态、测量参数、报警信息、维护信息以及各种内置参数的设定等。全部显示均为文字信息，清晰直观。</w:t>
      </w:r>
    </w:p>
    <w:p>
      <w:pPr>
        <w:ind w:firstLine="480"/>
        <w:rPr>
          <w:rFonts w:ascii="仿宋" w:hAnsi="仿宋" w:cs="仿宋"/>
        </w:rPr>
      </w:pPr>
      <w:r>
        <w:rPr>
          <w:rFonts w:hint="eastAsia" w:ascii="仿宋" w:hAnsi="仿宋" w:cs="仿宋"/>
        </w:rPr>
        <w:t>灵活方便的参数设置。控制器具有多个可以改变的内置参数，通过这些参数的设定可随时调整机组的工作状态，以使机组更加适应用户的现场需要。</w:t>
      </w:r>
    </w:p>
    <w:p>
      <w:pPr>
        <w:ind w:firstLine="480"/>
        <w:rPr>
          <w:rFonts w:ascii="仿宋" w:hAnsi="仿宋" w:cs="仿宋"/>
        </w:rPr>
      </w:pPr>
      <w:r>
        <w:rPr>
          <w:rFonts w:hint="eastAsia" w:ascii="仿宋" w:hAnsi="仿宋" w:cs="仿宋"/>
        </w:rPr>
        <w:t>先进的口令操作管理。控制器具有四级口令操作，针对不同的对象限定了不同的操作权限，以确保机组不会因误操作而损坏。</w:t>
      </w:r>
    </w:p>
    <w:p>
      <w:pPr>
        <w:ind w:firstLine="480"/>
        <w:rPr>
          <w:rFonts w:ascii="仿宋" w:hAnsi="仿宋" w:cs="仿宋"/>
        </w:rPr>
      </w:pPr>
      <w:r>
        <w:rPr>
          <w:rFonts w:hint="eastAsia" w:ascii="仿宋" w:hAnsi="仿宋" w:cs="仿宋"/>
        </w:rPr>
        <w:t>可方便的升级为网络控制管理。还可以连接网络打印机随时记录各种所需信息。</w:t>
      </w:r>
    </w:p>
    <w:p>
      <w:pPr>
        <w:ind w:firstLine="480"/>
        <w:rPr>
          <w:rFonts w:ascii="仿宋" w:hAnsi="仿宋" w:cs="仿宋"/>
        </w:rPr>
      </w:pPr>
      <w:r>
        <w:rPr>
          <w:rFonts w:hint="eastAsia" w:ascii="仿宋" w:hAnsi="仿宋" w:cs="仿宋"/>
        </w:rPr>
        <w:t>可简便的接入智能监控系统（BMS）。通过控制器的网络功能可以组成集中控制和远程控制系统，实时监视设备的运行状态。这些设备可以是本地的也可以是异地的（通过调制解调器和公共电话交换网）。通过相应的附件可以将这些数据转换为与大多数的楼宇控制系统相兼容，从而可方便的接入楼宇控制系统。</w:t>
      </w:r>
    </w:p>
    <w:p>
      <w:pPr>
        <w:bidi w:val="0"/>
        <w:rPr>
          <w:lang w:val="zh-CN"/>
        </w:rPr>
      </w:pPr>
      <w:r>
        <w:rPr>
          <w:rFonts w:hint="eastAsia"/>
          <w:lang w:val="en-US" w:eastAsia="zh-CN"/>
        </w:rPr>
        <w:t>6、</w:t>
      </w:r>
      <w:r>
        <w:rPr>
          <w:rFonts w:hint="eastAsia"/>
          <w:lang w:val="zh-CN"/>
        </w:rPr>
        <w:t>高精度的压力变送器</w:t>
      </w:r>
    </w:p>
    <w:p>
      <w:pPr>
        <w:bidi w:val="0"/>
      </w:pPr>
      <w:r>
        <w:rPr>
          <w:rFonts w:hint="eastAsia"/>
        </w:rPr>
        <w:t>采用压力变送器直接将压力信号转变为标准的电信号传送到控制器；</w:t>
      </w:r>
    </w:p>
    <w:p>
      <w:pPr>
        <w:ind w:firstLine="480"/>
        <w:rPr>
          <w:rFonts w:ascii="仿宋" w:hAnsi="仿宋" w:cs="仿宋"/>
        </w:rPr>
      </w:pPr>
      <w:r>
        <w:rPr>
          <w:rFonts w:hint="eastAsia" w:ascii="仿宋" w:hAnsi="仿宋" w:cs="仿宋"/>
        </w:rPr>
        <w:t>避免了传统机械式压力表通过毛细管传递压力存在的滞后问题，压力表易损坏，制冷剂易泄露的问题；</w:t>
      </w:r>
    </w:p>
    <w:p>
      <w:pPr>
        <w:ind w:firstLine="480"/>
        <w:rPr>
          <w:rFonts w:ascii="仿宋" w:hAnsi="仿宋" w:cs="仿宋"/>
        </w:rPr>
      </w:pPr>
      <w:r>
        <w:rPr>
          <w:rFonts w:hint="eastAsia" w:ascii="仿宋" w:hAnsi="仿宋" w:cs="仿宋"/>
        </w:rPr>
        <w:t>同时为机组保护和状态显示提供依据，更加敏捷，准确及人性化。</w:t>
      </w:r>
    </w:p>
    <w:p>
      <w:pPr>
        <w:bidi w:val="0"/>
        <w:rPr>
          <w:lang w:val="zh-CN"/>
        </w:rPr>
      </w:pPr>
      <w:r>
        <w:rPr>
          <w:rFonts w:hint="eastAsia"/>
          <w:lang w:val="en-US" w:eastAsia="zh-CN"/>
        </w:rPr>
        <w:t>7、</w:t>
      </w:r>
      <w:r>
        <w:rPr>
          <w:rFonts w:hint="eastAsia"/>
          <w:lang w:val="zh-CN"/>
        </w:rPr>
        <w:t>可靠的回油系统</w:t>
      </w:r>
    </w:p>
    <w:p>
      <w:pPr>
        <w:bidi w:val="0"/>
      </w:pPr>
      <w:r>
        <w:rPr>
          <w:rFonts w:hint="eastAsia"/>
        </w:rPr>
        <w:t>冷凝器内置高效二次油分，使得机组结构更为紧凑，分油效率更完全；</w:t>
      </w:r>
    </w:p>
    <w:p>
      <w:pPr>
        <w:bidi w:val="0"/>
        <w:rPr>
          <w:rFonts w:ascii="仿宋" w:hAnsi="仿宋" w:cs="仿宋"/>
        </w:rPr>
      </w:pPr>
      <w:r>
        <w:rPr>
          <w:rFonts w:hint="eastAsia"/>
        </w:rPr>
        <w:t>独特的无油回油系统，在</w:t>
      </w:r>
      <w:r>
        <w:rPr>
          <w:rFonts w:hint="eastAsia" w:ascii="仿宋" w:hAnsi="仿宋" w:cs="仿宋"/>
        </w:rPr>
        <w:t>部分负荷和满负荷时都能保证可靠的回油，确保机组安全高效地运行。</w:t>
      </w:r>
    </w:p>
    <w:p>
      <w:pPr>
        <w:bidi w:val="0"/>
        <w:rPr>
          <w:lang w:val="zh-CN"/>
        </w:rPr>
      </w:pPr>
      <w:r>
        <w:rPr>
          <w:rFonts w:hint="eastAsia"/>
          <w:lang w:val="en-US" w:eastAsia="zh-CN"/>
        </w:rPr>
        <w:t>8、</w:t>
      </w:r>
      <w:r>
        <w:rPr>
          <w:rFonts w:hint="eastAsia"/>
          <w:lang w:val="zh-CN"/>
        </w:rPr>
        <w:t>先进的控制系统</w:t>
      </w:r>
    </w:p>
    <w:p>
      <w:pPr>
        <w:bidi w:val="0"/>
      </w:pPr>
      <w:r>
        <w:rPr>
          <w:rFonts w:hint="eastAsia"/>
        </w:rPr>
        <w:t>专用热泵控制装置，机组具备各种完善的控制功能和安全保护措施，保障机组的高效稳定运行；</w:t>
      </w:r>
    </w:p>
    <w:p>
      <w:pPr>
        <w:bidi w:val="0"/>
      </w:pPr>
      <w:r>
        <w:rPr>
          <w:rFonts w:hint="eastAsia"/>
        </w:rPr>
        <w:t>采用先进的微电脑控制器，全中文触摸屏/液晶屏显示，人性化设计，功能完善；</w:t>
      </w:r>
    </w:p>
    <w:p>
      <w:pPr>
        <w:bidi w:val="0"/>
      </w:pPr>
      <w:r>
        <w:rPr>
          <w:rFonts w:hint="eastAsia"/>
        </w:rPr>
        <w:t>配备RS485通讯接口，可实现用户集中、远程监控和智能升级；</w:t>
      </w:r>
    </w:p>
    <w:p>
      <w:pPr>
        <w:bidi w:val="0"/>
      </w:pPr>
      <w:r>
        <w:rPr>
          <w:rFonts w:hint="eastAsia"/>
        </w:rPr>
        <w:t>高效的系统控制软件，智能模糊控制技术和DCS控制系统，数字传感器，可以达到最佳能量控制；</w:t>
      </w:r>
    </w:p>
    <w:p>
      <w:pPr>
        <w:bidi w:val="0"/>
        <w:rPr>
          <w:rFonts w:ascii="仿宋" w:hAnsi="仿宋" w:cs="仿宋"/>
        </w:rPr>
      </w:pPr>
      <w:r>
        <w:rPr>
          <w:rFonts w:hint="eastAsia"/>
        </w:rPr>
        <w:t>采用气候补偿控制，MPID水温控</w:t>
      </w:r>
      <w:r>
        <w:rPr>
          <w:rFonts w:hint="eastAsia" w:ascii="仿宋" w:hAnsi="仿宋" w:cs="仿宋"/>
        </w:rPr>
        <w:t>制，节能效果显著；</w:t>
      </w:r>
    </w:p>
    <w:p>
      <w:pPr>
        <w:ind w:firstLine="480"/>
        <w:rPr>
          <w:rFonts w:ascii="仿宋" w:hAnsi="仿宋" w:cs="仿宋"/>
        </w:rPr>
      </w:pPr>
      <w:r>
        <w:rPr>
          <w:rFonts w:hint="eastAsia" w:ascii="仿宋" w:hAnsi="仿宋" w:cs="仿宋"/>
        </w:rPr>
        <w:t>提供故障报警等多项诊断功能，确保系统高效稳定运行；</w:t>
      </w:r>
    </w:p>
    <w:p>
      <w:pPr>
        <w:ind w:firstLine="480"/>
        <w:rPr>
          <w:rFonts w:ascii="仿宋" w:hAnsi="仿宋" w:cs="仿宋"/>
        </w:rPr>
      </w:pPr>
      <w:r>
        <w:rPr>
          <w:rFonts w:hint="eastAsia" w:ascii="仿宋" w:hAnsi="仿宋" w:cs="仿宋"/>
        </w:rPr>
        <w:t>完善的安全保护措施,多压缩机均衡运转；</w:t>
      </w:r>
    </w:p>
    <w:p>
      <w:pPr>
        <w:ind w:firstLine="480"/>
        <w:rPr>
          <w:rFonts w:ascii="仿宋" w:hAnsi="仿宋" w:cs="仿宋"/>
        </w:rPr>
      </w:pPr>
      <w:r>
        <w:rPr>
          <w:rFonts w:hint="eastAsia" w:ascii="仿宋" w:hAnsi="仿宋" w:cs="仿宋"/>
        </w:rPr>
        <w:t>具有良好的独立性；</w:t>
      </w:r>
    </w:p>
    <w:p>
      <w:pPr>
        <w:ind w:firstLine="480"/>
        <w:rPr>
          <w:rFonts w:ascii="仿宋" w:hAnsi="仿宋" w:cs="仿宋"/>
        </w:rPr>
      </w:pPr>
      <w:r>
        <w:rPr>
          <w:rFonts w:hint="eastAsia" w:ascii="仿宋" w:hAnsi="仿宋" w:cs="仿宋"/>
        </w:rPr>
        <w:t>温度值不会出现大于1.0℃的跳变；</w:t>
      </w:r>
    </w:p>
    <w:p>
      <w:pPr>
        <w:ind w:firstLine="480"/>
        <w:rPr>
          <w:rFonts w:ascii="仿宋" w:hAnsi="仿宋" w:cs="仿宋"/>
        </w:rPr>
      </w:pPr>
      <w:r>
        <w:rPr>
          <w:rFonts w:hint="eastAsia" w:ascii="仿宋" w:hAnsi="仿宋" w:cs="仿宋"/>
        </w:rPr>
        <w:t>强大的抗干扰能力，保证机组工作稳定可靠；支持一次泵变流量系统。</w:t>
      </w:r>
    </w:p>
    <w:p>
      <w:pPr>
        <w:ind w:firstLine="480"/>
        <w:rPr>
          <w:rFonts w:ascii="仿宋" w:hAnsi="仿宋" w:cs="仿宋"/>
        </w:rPr>
      </w:pPr>
      <w:r>
        <w:rPr>
          <w:rFonts w:hint="eastAsia" w:ascii="仿宋" w:hAnsi="仿宋" w:cs="仿宋"/>
        </w:rPr>
        <w:t>控制器具有预防用户误操作的功能；</w:t>
      </w:r>
    </w:p>
    <w:p>
      <w:pPr>
        <w:bidi w:val="0"/>
      </w:pPr>
      <w:r>
        <w:rPr>
          <w:rFonts w:hint="eastAsia"/>
        </w:rPr>
        <w:t>参数设定具有多机密码保护功能，超限锁定功能。</w:t>
      </w:r>
    </w:p>
    <w:p>
      <w:pPr>
        <w:bidi w:val="0"/>
        <w:rPr>
          <w:lang w:val="zh-CN"/>
        </w:rPr>
      </w:pPr>
      <w:r>
        <w:rPr>
          <w:rFonts w:hint="eastAsia"/>
          <w:lang w:val="en-US" w:eastAsia="zh-CN"/>
        </w:rPr>
        <w:t>9、</w:t>
      </w:r>
      <w:r>
        <w:rPr>
          <w:rFonts w:hint="eastAsia"/>
          <w:lang w:val="zh-CN"/>
        </w:rPr>
        <w:t>安全保护措施完善</w:t>
      </w:r>
    </w:p>
    <w:p>
      <w:pPr>
        <w:bidi w:val="0"/>
      </w:pPr>
      <w:r>
        <w:rPr>
          <w:rFonts w:hint="eastAsia"/>
        </w:rPr>
        <w:t>机组具有高压保护、低压保护、电流保护、相序保护、排气温度保护、排气过热度监测、吸气过热度监测、水流保护、冷冻水温度过低保护、过电流欠电流保护、电源保护等多项安全保护措施，确保机组安全、稳定、高效地运转。</w:t>
      </w:r>
    </w:p>
    <w:p>
      <w:pPr>
        <w:bidi w:val="0"/>
        <w:rPr>
          <w:lang w:val="zh-CN"/>
        </w:rPr>
      </w:pPr>
      <w:r>
        <w:rPr>
          <w:rFonts w:hint="eastAsia"/>
          <w:lang w:val="en-US" w:eastAsia="zh-CN"/>
        </w:rPr>
        <w:t>10、</w:t>
      </w:r>
      <w:r>
        <w:rPr>
          <w:rFonts w:hint="eastAsia"/>
          <w:lang w:val="zh-CN"/>
        </w:rPr>
        <w:t>机组避振设计，确保机组低噪声，低振动</w:t>
      </w:r>
    </w:p>
    <w:p>
      <w:pPr>
        <w:bidi w:val="0"/>
      </w:pPr>
      <w:r>
        <w:rPr>
          <w:rFonts w:hint="eastAsia"/>
        </w:rPr>
        <w:t>机组压缩机的下面设置弹簧或橡胶减振器，减振效率在85%以上，即振动传递率小于 0.15，降低机组振动及系统振动，从而降低机组噪声。</w:t>
      </w:r>
    </w:p>
    <w:p>
      <w:pPr>
        <w:ind w:firstLine="480"/>
        <w:rPr>
          <w:rFonts w:ascii="仿宋" w:hAnsi="仿宋" w:cs="仿宋"/>
        </w:rPr>
      </w:pPr>
      <w:r>
        <w:rPr>
          <w:rFonts w:hint="eastAsia" w:ascii="仿宋" w:hAnsi="仿宋" w:cs="仿宋"/>
        </w:rPr>
        <w:t>机组系统所有管道均有避振塑料管夹固定，避免因机组及系统振动，而产生的噪声。</w:t>
      </w:r>
    </w:p>
    <w:p>
      <w:pPr>
        <w:bidi w:val="0"/>
        <w:rPr>
          <w:lang w:val="zh-CN"/>
        </w:rPr>
      </w:pPr>
      <w:r>
        <w:rPr>
          <w:rFonts w:hint="eastAsia"/>
          <w:lang w:val="en-US" w:eastAsia="zh-CN"/>
        </w:rPr>
        <w:t>11、</w:t>
      </w:r>
      <w:r>
        <w:rPr>
          <w:rFonts w:hint="eastAsia"/>
          <w:lang w:val="zh-CN"/>
        </w:rPr>
        <w:t>机组能量调节方式</w:t>
      </w:r>
    </w:p>
    <w:p>
      <w:pPr>
        <w:bidi w:val="0"/>
      </w:pPr>
      <w:r>
        <w:rPr>
          <w:rFonts w:hint="eastAsia"/>
        </w:rPr>
        <w:t>机组根据需求温度进行逻辑计算，控制机组的运行状态及启停机。每台机组采用有级或无级能量调节，实现机组的高效节能运行。</w:t>
      </w:r>
    </w:p>
    <w:p>
      <w:pPr>
        <w:bidi w:val="0"/>
        <w:rPr>
          <w:lang w:val="zh-CN"/>
        </w:rPr>
      </w:pPr>
      <w:r>
        <w:rPr>
          <w:rFonts w:hint="eastAsia"/>
          <w:lang w:val="en-US" w:eastAsia="zh-CN"/>
        </w:rPr>
        <w:t>12、</w:t>
      </w:r>
      <w:r>
        <w:rPr>
          <w:rFonts w:hint="eastAsia"/>
          <w:lang w:val="zh-CN"/>
        </w:rPr>
        <w:t>机组结构合理</w:t>
      </w:r>
    </w:p>
    <w:p>
      <w:pPr>
        <w:bidi w:val="0"/>
      </w:pPr>
      <w:r>
        <w:rPr>
          <w:rFonts w:hint="eastAsia"/>
        </w:rPr>
        <w:t>机组结构紧凑，牢固，具有良好的机械强度，体积小，占地面积小。</w:t>
      </w:r>
    </w:p>
    <w:p>
      <w:pPr>
        <w:bidi w:val="0"/>
      </w:pPr>
      <w:r>
        <w:rPr>
          <w:rFonts w:hint="eastAsia"/>
        </w:rPr>
        <w:t>采用模块化设计，产品适应性广，零部件互换性强，能灵活的进行多种机型组合，以最快捷的方式为用户提供最周到服务。</w:t>
      </w:r>
    </w:p>
    <w:p>
      <w:pPr>
        <w:bidi w:val="0"/>
      </w:pPr>
      <w:r>
        <w:rPr>
          <w:rFonts w:hint="eastAsia"/>
        </w:rPr>
        <w:t>机组内布局合理，根据人机工程，优化设置安装及检修空间，方便日常清洗,保养及检修。</w:t>
      </w:r>
    </w:p>
    <w:p>
      <w:pPr>
        <w:pStyle w:val="4"/>
        <w:bidi w:val="0"/>
      </w:pPr>
      <w:bookmarkStart w:id="21" w:name="_Toc9481"/>
      <w:r>
        <w:rPr>
          <w:rFonts w:hint="eastAsia"/>
        </w:rPr>
        <w:t>（二）地源井能量采集装置</w:t>
      </w:r>
      <w:bookmarkEnd w:id="21"/>
    </w:p>
    <w:p>
      <w:pPr>
        <w:pStyle w:val="5"/>
        <w:bidi w:val="0"/>
      </w:pPr>
      <w:r>
        <w:rPr>
          <w:rFonts w:hint="eastAsia"/>
        </w:rPr>
        <w:t>2.1标准及规范</w:t>
      </w:r>
    </w:p>
    <w:p>
      <w:pPr>
        <w:ind w:firstLine="480"/>
      </w:pPr>
      <w:r>
        <w:rPr>
          <w:rFonts w:hint="eastAsia"/>
        </w:rPr>
        <w:t>设备所涉及的产品标准、规范，工程标准、验收标准、规范等完全满足国家的条例及规范，包括但不仅限于此。</w:t>
      </w:r>
    </w:p>
    <w:p>
      <w:pPr>
        <w:ind w:firstLine="480"/>
      </w:pPr>
      <w:r>
        <w:rPr>
          <w:rFonts w:hint="eastAsia"/>
        </w:rPr>
        <w:t>《供水管井技术规范》GB 50296—99；</w:t>
      </w:r>
    </w:p>
    <w:p>
      <w:pPr>
        <w:ind w:firstLine="480"/>
      </w:pPr>
      <w:r>
        <w:rPr>
          <w:rFonts w:hint="eastAsia"/>
        </w:rPr>
        <w:t>《公共建筑节能设计标准》GB50189-2015；</w:t>
      </w:r>
    </w:p>
    <w:p>
      <w:pPr>
        <w:ind w:firstLine="480"/>
      </w:pPr>
      <w:r>
        <w:rPr>
          <w:rFonts w:hint="eastAsia"/>
        </w:rPr>
        <w:t>《地源热泵工程技术规范》 GB50366-2009</w:t>
      </w:r>
    </w:p>
    <w:p>
      <w:pPr>
        <w:ind w:firstLine="480"/>
      </w:pPr>
      <w:r>
        <w:rPr>
          <w:rFonts w:hint="eastAsia"/>
        </w:rPr>
        <w:t>上述技术标准和规范如有不涉及之处或未达到国家最新标准时，供货商应使本次选用设备的材料、零部件符合最新版本的国家标准、规范要求，并提供所采用国家标准的相关技术资料。</w:t>
      </w:r>
    </w:p>
    <w:p>
      <w:pPr>
        <w:pStyle w:val="5"/>
        <w:bidi w:val="0"/>
      </w:pPr>
      <w:r>
        <w:rPr>
          <w:rFonts w:hint="eastAsia"/>
        </w:rPr>
        <w:t>2.</w:t>
      </w:r>
      <w:r>
        <w:rPr>
          <w:rFonts w:hint="eastAsia"/>
          <w:lang w:val="en-US" w:eastAsia="zh-CN"/>
        </w:rPr>
        <w:t>2</w:t>
      </w:r>
      <w:r>
        <w:rPr>
          <w:rFonts w:hint="eastAsia"/>
        </w:rPr>
        <w:t>独井换热装置具体要求</w:t>
      </w:r>
    </w:p>
    <w:p>
      <w:pPr>
        <w:pStyle w:val="20"/>
        <w:numPr>
          <w:ilvl w:val="0"/>
          <w:numId w:val="3"/>
        </w:numPr>
        <w:ind w:left="0" w:leftChars="0" w:firstLine="480" w:firstLineChars="0"/>
      </w:pPr>
      <w:r>
        <w:rPr>
          <w:rFonts w:hint="eastAsia"/>
        </w:rPr>
        <w:t>独井换热装置型号：YSHR-260G，换热量261kw,材质要求：换热密封装置要求为45号钢；厚度15毫米；直径395毫米；内外径都需要车削光滑度误差不大于0.2毫米</w:t>
      </w:r>
      <w:r>
        <w:rPr>
          <w:rFonts w:hint="eastAsia"/>
          <w:lang w:eastAsia="zh-CN"/>
        </w:rPr>
        <w:t>，设备承压1.0MPa</w:t>
      </w:r>
      <w:r>
        <w:rPr>
          <w:rFonts w:hint="eastAsia"/>
        </w:rPr>
        <w:t>。</w:t>
      </w:r>
    </w:p>
    <w:p>
      <w:pPr>
        <w:pStyle w:val="20"/>
        <w:numPr>
          <w:ilvl w:val="0"/>
          <w:numId w:val="3"/>
        </w:numPr>
        <w:ind w:left="0" w:leftChars="0" w:firstLine="480"/>
      </w:pPr>
      <w:r>
        <w:rPr>
          <w:rFonts w:hint="eastAsia"/>
        </w:rPr>
        <w:t>取水管采用国标DN65无缝钢管连接密封换热密封装置，电焊条必须采用不锈钢焊条焊缝达到国标无砂眼。每套装置垂直度要求标准90度，误差不超过0.3度，连接钢管上水长度分别80厘米。回水管采用国标DN50无缝钢管，回水装置60厘米都要求有焊接国标法兰。</w:t>
      </w:r>
    </w:p>
    <w:p>
      <w:pPr>
        <w:pStyle w:val="20"/>
        <w:numPr>
          <w:ilvl w:val="0"/>
          <w:numId w:val="3"/>
        </w:numPr>
        <w:ind w:left="0" w:leftChars="0" w:firstLine="480"/>
      </w:pPr>
      <w:r>
        <w:rPr>
          <w:rFonts w:hint="eastAsia"/>
        </w:rPr>
        <w:t>每个换热装置分上下两层用17号不锈钢螺栓紧固。</w:t>
      </w:r>
    </w:p>
    <w:p>
      <w:pPr>
        <w:pStyle w:val="20"/>
        <w:numPr>
          <w:ilvl w:val="0"/>
          <w:numId w:val="3"/>
        </w:numPr>
        <w:ind w:left="0" w:leftChars="0" w:firstLine="480"/>
      </w:pPr>
      <w:r>
        <w:rPr>
          <w:rFonts w:hint="eastAsia"/>
        </w:rPr>
        <w:t>每个换热井为四套换热密封，密封胶垫采用四层NR天然橡胶（厚度2.5-3毫米），保证地能热泵系统换热及设备稳定运行。</w:t>
      </w:r>
    </w:p>
    <w:p>
      <w:pPr>
        <w:pStyle w:val="20"/>
        <w:numPr>
          <w:ilvl w:val="0"/>
          <w:numId w:val="3"/>
        </w:numPr>
        <w:ind w:left="0" w:leftChars="0" w:firstLine="480"/>
      </w:pPr>
      <w:r>
        <w:rPr>
          <w:rFonts w:hint="eastAsia"/>
        </w:rPr>
        <w:t>密封装置品牌要求：</w:t>
      </w:r>
    </w:p>
    <w:tbl>
      <w:tblPr>
        <w:tblStyle w:val="46"/>
        <w:tblW w:w="0" w:type="auto"/>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2841"/>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20"/>
              <w:ind w:left="0" w:leftChars="0" w:firstLine="0" w:firstLineChars="0"/>
              <w:jc w:val="center"/>
            </w:pPr>
            <w:r>
              <w:rPr>
                <w:rFonts w:hint="eastAsia"/>
              </w:rPr>
              <w:t>名  称</w:t>
            </w:r>
          </w:p>
        </w:tc>
        <w:tc>
          <w:tcPr>
            <w:tcW w:w="2841" w:type="dxa"/>
          </w:tcPr>
          <w:p>
            <w:pPr>
              <w:pStyle w:val="20"/>
              <w:ind w:left="0" w:leftChars="0" w:firstLine="0" w:firstLineChars="0"/>
              <w:jc w:val="center"/>
            </w:pPr>
            <w:r>
              <w:rPr>
                <w:rFonts w:hint="eastAsia"/>
              </w:rPr>
              <w:t>品牌</w:t>
            </w:r>
          </w:p>
        </w:tc>
        <w:tc>
          <w:tcPr>
            <w:tcW w:w="2324" w:type="dxa"/>
          </w:tcPr>
          <w:p>
            <w:pPr>
              <w:pStyle w:val="20"/>
              <w:ind w:left="0" w:leftChars="0" w:firstLine="0" w:firstLineChars="0"/>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20"/>
              <w:ind w:left="0" w:leftChars="0" w:firstLine="0" w:firstLineChars="0"/>
              <w:jc w:val="center"/>
            </w:pPr>
            <w:r>
              <w:rPr>
                <w:rFonts w:hint="eastAsia"/>
              </w:rPr>
              <w:t>聚氨酯防水胶</w:t>
            </w:r>
          </w:p>
        </w:tc>
        <w:tc>
          <w:tcPr>
            <w:tcW w:w="2841" w:type="dxa"/>
            <w:vAlign w:val="top"/>
          </w:tcPr>
          <w:p>
            <w:pPr>
              <w:pStyle w:val="20"/>
              <w:ind w:left="0" w:leftChars="0" w:firstLine="0" w:firstLineChars="0"/>
              <w:jc w:val="center"/>
            </w:pPr>
            <w:r>
              <w:rPr>
                <w:rFonts w:hint="eastAsia"/>
              </w:rPr>
              <w:t>捷奥</w:t>
            </w:r>
          </w:p>
        </w:tc>
        <w:tc>
          <w:tcPr>
            <w:tcW w:w="2324" w:type="dxa"/>
          </w:tcPr>
          <w:p>
            <w:pPr>
              <w:pStyle w:val="20"/>
              <w:ind w:left="0" w:leftChars="0"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20"/>
              <w:ind w:left="0" w:leftChars="0" w:firstLine="0" w:firstLineChars="0"/>
              <w:jc w:val="center"/>
            </w:pPr>
            <w:r>
              <w:rPr>
                <w:rFonts w:hint="eastAsia"/>
              </w:rPr>
              <w:t>绝缘胶带</w:t>
            </w:r>
          </w:p>
        </w:tc>
        <w:tc>
          <w:tcPr>
            <w:tcW w:w="2841" w:type="dxa"/>
            <w:vAlign w:val="top"/>
          </w:tcPr>
          <w:p>
            <w:pPr>
              <w:pStyle w:val="20"/>
              <w:ind w:left="0" w:leftChars="0" w:firstLine="0" w:firstLineChars="0"/>
              <w:jc w:val="center"/>
            </w:pPr>
            <w:r>
              <w:rPr>
                <w:rFonts w:hint="eastAsia"/>
              </w:rPr>
              <w:t>常缆</w:t>
            </w:r>
          </w:p>
        </w:tc>
        <w:tc>
          <w:tcPr>
            <w:tcW w:w="2324" w:type="dxa"/>
          </w:tcPr>
          <w:p>
            <w:pPr>
              <w:pStyle w:val="20"/>
              <w:ind w:left="0" w:leftChars="0" w:firstLine="0" w:firstLineChars="0"/>
              <w:jc w:val="center"/>
            </w:pPr>
            <w:r>
              <w:rPr>
                <w:rFonts w:hint="eastAsia"/>
              </w:rPr>
              <w:t>用绝缘胶带缠绕</w:t>
            </w:r>
          </w:p>
        </w:tc>
      </w:tr>
    </w:tbl>
    <w:p>
      <w:pPr>
        <w:pStyle w:val="20"/>
        <w:numPr>
          <w:ilvl w:val="0"/>
          <w:numId w:val="3"/>
        </w:numPr>
        <w:ind w:left="0" w:leftChars="0" w:firstLine="480"/>
      </w:pPr>
      <w:r>
        <w:rPr>
          <w:rFonts w:hint="eastAsia"/>
        </w:rPr>
        <w:t>每个装置的法兰必须要求采用国标45号钢材质。</w:t>
      </w:r>
    </w:p>
    <w:p>
      <w:pPr>
        <w:pStyle w:val="20"/>
        <w:numPr>
          <w:ilvl w:val="0"/>
          <w:numId w:val="3"/>
        </w:numPr>
        <w:ind w:left="0" w:leftChars="0" w:firstLine="480"/>
      </w:pPr>
      <w:r>
        <w:rPr>
          <w:rFonts w:hint="eastAsia"/>
        </w:rPr>
        <w:t>每套装置要进行镀锌防锈处理，保证在井内使用15年寿命。</w:t>
      </w:r>
    </w:p>
    <w:p>
      <w:pPr>
        <w:pStyle w:val="4"/>
        <w:bidi w:val="0"/>
      </w:pPr>
      <w:bookmarkStart w:id="22" w:name="_Toc27811"/>
      <w:r>
        <w:rPr>
          <w:rFonts w:hint="eastAsia"/>
        </w:rPr>
        <w:t>（三）能量提升泵</w:t>
      </w:r>
      <w:bookmarkEnd w:id="22"/>
    </w:p>
    <w:p>
      <w:pPr>
        <w:pStyle w:val="5"/>
        <w:bidi w:val="0"/>
      </w:pPr>
      <w:bookmarkStart w:id="23" w:name="_Toc27223"/>
      <w:r>
        <w:rPr>
          <w:rFonts w:hint="eastAsia"/>
        </w:rPr>
        <w:t>3.1标准及规范</w:t>
      </w:r>
    </w:p>
    <w:bookmarkEnd w:id="23"/>
    <w:p>
      <w:pPr>
        <w:ind w:firstLine="480"/>
        <w:rPr>
          <w:rFonts w:ascii="仿宋" w:hAnsi="仿宋" w:cs="仿宋"/>
        </w:rPr>
      </w:pPr>
      <w:r>
        <w:rPr>
          <w:rFonts w:hint="eastAsia" w:ascii="仿宋" w:hAnsi="仿宋" w:cs="仿宋"/>
        </w:rPr>
        <w:t>设备所涉及的产品标准、规范，工程标准、验收标准、规范等完全满足国家的条例及规范，包括但不仅限于此。</w:t>
      </w:r>
    </w:p>
    <w:p>
      <w:pPr>
        <w:ind w:firstLine="480"/>
        <w:rPr>
          <w:rFonts w:ascii="宋体" w:hAnsi="宋体"/>
        </w:rPr>
      </w:pPr>
      <w:r>
        <w:rPr>
          <w:rFonts w:hint="eastAsia" w:ascii="宋体" w:hAnsi="宋体"/>
        </w:rPr>
        <w:t>GB/T2816-2002井用潜水泵。</w:t>
      </w:r>
    </w:p>
    <w:p>
      <w:pPr>
        <w:ind w:firstLine="480"/>
        <w:rPr>
          <w:rFonts w:ascii="宋体" w:hAnsi="宋体"/>
        </w:rPr>
      </w:pPr>
      <w:r>
        <w:rPr>
          <w:rFonts w:hint="eastAsia" w:ascii="宋体" w:hAnsi="宋体"/>
        </w:rPr>
        <w:t>GB/T2818-2002井用潜水异步电动机标准。</w:t>
      </w:r>
    </w:p>
    <w:p>
      <w:pPr>
        <w:ind w:firstLine="480"/>
        <w:rPr>
          <w:rFonts w:ascii="宋体" w:hAnsi="宋体"/>
        </w:rPr>
      </w:pPr>
      <w:r>
        <w:rPr>
          <w:rFonts w:hint="eastAsia" w:ascii="宋体" w:hAnsi="宋体"/>
        </w:rPr>
        <w:t>GB50296-1999供水管井技术规范</w:t>
      </w:r>
    </w:p>
    <w:p>
      <w:pPr>
        <w:ind w:firstLine="480"/>
        <w:rPr>
          <w:rFonts w:ascii="宋体" w:hAnsi="宋体"/>
        </w:rPr>
      </w:pPr>
      <w:r>
        <w:rPr>
          <w:rFonts w:hint="eastAsia" w:ascii="宋体" w:hAnsi="宋体"/>
        </w:rPr>
        <w:t>JB/T6269-2008井泵装置现场测试规程</w:t>
      </w:r>
      <w:r>
        <w:rPr>
          <w:rFonts w:hint="eastAsia" w:ascii="宋体" w:hAnsi="宋体"/>
        </w:rPr>
        <w:tab/>
      </w:r>
    </w:p>
    <w:p>
      <w:pPr>
        <w:ind w:firstLine="480"/>
        <w:rPr>
          <w:rFonts w:ascii="宋体" w:hAnsi="宋体"/>
        </w:rPr>
      </w:pPr>
      <w:r>
        <w:rPr>
          <w:rFonts w:hint="eastAsia" w:ascii="宋体" w:hAnsi="宋体"/>
        </w:rPr>
        <w:t>SY/T5037-2012普通流体输送管道用埋弧焊钢管</w:t>
      </w:r>
    </w:p>
    <w:p>
      <w:pPr>
        <w:ind w:firstLine="480"/>
        <w:rPr>
          <w:rFonts w:ascii="宋体" w:hAnsi="宋体"/>
        </w:rPr>
      </w:pPr>
      <w:r>
        <w:rPr>
          <w:rFonts w:hint="eastAsia" w:ascii="宋体" w:hAnsi="宋体"/>
        </w:rPr>
        <w:t>GB/T20878-2007不锈钢和耐热钢牌号及化学成分</w:t>
      </w:r>
    </w:p>
    <w:p>
      <w:pPr>
        <w:ind w:firstLine="480"/>
        <w:rPr>
          <w:rFonts w:ascii="宋体" w:hAnsi="宋体"/>
        </w:rPr>
      </w:pPr>
      <w:r>
        <w:rPr>
          <w:rFonts w:hint="eastAsia" w:ascii="宋体" w:hAnsi="宋体"/>
        </w:rPr>
        <w:t>试验方法、试验结果的分析及计算执行GB/T12785-2002标准。</w:t>
      </w:r>
    </w:p>
    <w:p>
      <w:pPr>
        <w:ind w:firstLine="840" w:firstLineChars="300"/>
      </w:pPr>
      <w:r>
        <w:rPr>
          <w:rFonts w:hint="eastAsia"/>
        </w:rPr>
        <w:t>电气部分按国家现行有关标准及规范执行。</w:t>
      </w:r>
    </w:p>
    <w:p>
      <w:pPr>
        <w:pStyle w:val="5"/>
        <w:bidi w:val="0"/>
      </w:pPr>
      <w:bookmarkStart w:id="24" w:name="_Toc24018"/>
      <w:r>
        <w:rPr>
          <w:rFonts w:hint="eastAsia"/>
        </w:rPr>
        <w:t>3.2参数清单</w:t>
      </w:r>
    </w:p>
    <w:bookmarkEnd w:id="24"/>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42"/>
        <w:gridCol w:w="960"/>
        <w:gridCol w:w="1072"/>
        <w:gridCol w:w="1112"/>
        <w:gridCol w:w="1219"/>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47" w:type="pct"/>
            <w:vAlign w:val="center"/>
          </w:tcPr>
          <w:p>
            <w:pPr>
              <w:ind w:firstLine="0" w:firstLineChars="0"/>
              <w:jc w:val="center"/>
              <w:rPr>
                <w:highlight w:val="none"/>
              </w:rPr>
            </w:pPr>
            <w:bookmarkStart w:id="25" w:name="_Toc32540"/>
            <w:r>
              <w:rPr>
                <w:rFonts w:hint="eastAsia"/>
                <w:highlight w:val="none"/>
              </w:rPr>
              <w:t>名称</w:t>
            </w:r>
          </w:p>
        </w:tc>
        <w:tc>
          <w:tcPr>
            <w:tcW w:w="1080" w:type="pct"/>
            <w:vAlign w:val="center"/>
          </w:tcPr>
          <w:p>
            <w:pPr>
              <w:ind w:firstLine="0" w:firstLineChars="0"/>
              <w:jc w:val="center"/>
              <w:rPr>
                <w:highlight w:val="none"/>
              </w:rPr>
            </w:pPr>
            <w:r>
              <w:rPr>
                <w:rFonts w:hint="eastAsia"/>
                <w:highlight w:val="none"/>
              </w:rPr>
              <w:t>型号</w:t>
            </w:r>
          </w:p>
        </w:tc>
        <w:tc>
          <w:tcPr>
            <w:tcW w:w="563" w:type="pct"/>
            <w:vAlign w:val="center"/>
          </w:tcPr>
          <w:p>
            <w:pPr>
              <w:ind w:firstLine="0" w:firstLineChars="0"/>
              <w:jc w:val="center"/>
              <w:rPr>
                <w:highlight w:val="none"/>
              </w:rPr>
            </w:pPr>
            <w:r>
              <w:rPr>
                <w:rFonts w:hint="eastAsia"/>
                <w:highlight w:val="none"/>
              </w:rPr>
              <w:t>流量</w:t>
            </w:r>
          </w:p>
        </w:tc>
        <w:tc>
          <w:tcPr>
            <w:tcW w:w="628" w:type="pct"/>
            <w:vAlign w:val="center"/>
          </w:tcPr>
          <w:p>
            <w:pPr>
              <w:ind w:firstLine="0" w:firstLineChars="0"/>
              <w:jc w:val="center"/>
              <w:rPr>
                <w:highlight w:val="none"/>
              </w:rPr>
            </w:pPr>
            <w:r>
              <w:rPr>
                <w:rFonts w:hint="eastAsia"/>
                <w:highlight w:val="none"/>
              </w:rPr>
              <w:t>扬程</w:t>
            </w:r>
          </w:p>
        </w:tc>
        <w:tc>
          <w:tcPr>
            <w:tcW w:w="652" w:type="pct"/>
            <w:vAlign w:val="center"/>
          </w:tcPr>
          <w:p>
            <w:pPr>
              <w:ind w:firstLine="0" w:firstLineChars="0"/>
              <w:jc w:val="center"/>
              <w:rPr>
                <w:rFonts w:hint="eastAsia"/>
                <w:highlight w:val="none"/>
              </w:rPr>
            </w:pPr>
            <w:r>
              <w:rPr>
                <w:rFonts w:hint="eastAsia"/>
                <w:highlight w:val="none"/>
              </w:rPr>
              <w:t>电机</w:t>
            </w:r>
          </w:p>
          <w:p>
            <w:pPr>
              <w:ind w:firstLine="0" w:firstLineChars="0"/>
              <w:jc w:val="center"/>
              <w:rPr>
                <w:highlight w:val="none"/>
              </w:rPr>
            </w:pPr>
            <w:r>
              <w:rPr>
                <w:rFonts w:hint="eastAsia"/>
                <w:highlight w:val="none"/>
              </w:rPr>
              <w:t>功率</w:t>
            </w:r>
          </w:p>
        </w:tc>
        <w:tc>
          <w:tcPr>
            <w:tcW w:w="715" w:type="pct"/>
            <w:vAlign w:val="center"/>
          </w:tcPr>
          <w:p>
            <w:pPr>
              <w:ind w:firstLine="0" w:firstLineChars="0"/>
              <w:jc w:val="center"/>
              <w:rPr>
                <w:rFonts w:hint="eastAsia"/>
                <w:highlight w:val="none"/>
              </w:rPr>
            </w:pPr>
            <w:r>
              <w:rPr>
                <w:rFonts w:hint="eastAsia"/>
                <w:highlight w:val="none"/>
              </w:rPr>
              <w:t>水泵</w:t>
            </w:r>
          </w:p>
          <w:p>
            <w:pPr>
              <w:ind w:firstLine="0" w:firstLineChars="0"/>
              <w:jc w:val="center"/>
              <w:rPr>
                <w:highlight w:val="none"/>
              </w:rPr>
            </w:pPr>
            <w:r>
              <w:rPr>
                <w:rFonts w:hint="eastAsia"/>
                <w:highlight w:val="none"/>
              </w:rPr>
              <w:t>效率</w:t>
            </w:r>
          </w:p>
        </w:tc>
        <w:tc>
          <w:tcPr>
            <w:tcW w:w="712" w:type="pct"/>
            <w:vAlign w:val="center"/>
          </w:tcPr>
          <w:p>
            <w:pPr>
              <w:ind w:firstLine="0" w:firstLineChars="0"/>
              <w:jc w:val="center"/>
              <w:rPr>
                <w:highlight w:val="none"/>
              </w:rPr>
            </w:pPr>
            <w:r>
              <w:rPr>
                <w:rFonts w:hint="eastAsia"/>
                <w:highlight w:val="none"/>
              </w:rPr>
              <w:t>水泵接线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7" w:type="pct"/>
            <w:vAlign w:val="center"/>
          </w:tcPr>
          <w:p>
            <w:pPr>
              <w:ind w:firstLine="0" w:firstLineChars="0"/>
              <w:jc w:val="center"/>
              <w:rPr>
                <w:highlight w:val="none"/>
              </w:rPr>
            </w:pPr>
            <w:r>
              <w:rPr>
                <w:rFonts w:hint="eastAsia"/>
                <w:highlight w:val="none"/>
              </w:rPr>
              <w:t>潜水泵</w:t>
            </w:r>
          </w:p>
        </w:tc>
        <w:tc>
          <w:tcPr>
            <w:tcW w:w="1080" w:type="pct"/>
            <w:vAlign w:val="center"/>
          </w:tcPr>
          <w:p>
            <w:pPr>
              <w:ind w:firstLine="0" w:firstLineChars="0"/>
              <w:jc w:val="center"/>
              <w:rPr>
                <w:highlight w:val="none"/>
              </w:rPr>
            </w:pPr>
            <w:r>
              <w:rPr>
                <w:rFonts w:hint="eastAsia"/>
                <w:highlight w:val="none"/>
              </w:rPr>
              <w:t>200QJ32-110</w:t>
            </w:r>
          </w:p>
        </w:tc>
        <w:tc>
          <w:tcPr>
            <w:tcW w:w="563" w:type="pct"/>
            <w:vAlign w:val="center"/>
          </w:tcPr>
          <w:p>
            <w:pPr>
              <w:ind w:firstLine="0" w:firstLineChars="0"/>
              <w:jc w:val="center"/>
              <w:rPr>
                <w:highlight w:val="none"/>
              </w:rPr>
            </w:pPr>
            <w:r>
              <w:rPr>
                <w:rFonts w:hint="eastAsia"/>
                <w:highlight w:val="none"/>
              </w:rPr>
              <w:t>32 m</w:t>
            </w:r>
            <w:r>
              <w:rPr>
                <w:rFonts w:hint="eastAsia"/>
                <w:highlight w:val="none"/>
                <w:vertAlign w:val="superscript"/>
              </w:rPr>
              <w:t>3</w:t>
            </w:r>
            <w:r>
              <w:rPr>
                <w:rFonts w:hint="eastAsia"/>
                <w:highlight w:val="none"/>
              </w:rPr>
              <w:t>/h</w:t>
            </w:r>
          </w:p>
        </w:tc>
        <w:tc>
          <w:tcPr>
            <w:tcW w:w="628" w:type="pct"/>
            <w:vAlign w:val="center"/>
          </w:tcPr>
          <w:p>
            <w:pPr>
              <w:ind w:firstLine="0" w:firstLineChars="0"/>
              <w:jc w:val="center"/>
              <w:rPr>
                <w:highlight w:val="none"/>
              </w:rPr>
            </w:pPr>
            <w:r>
              <w:rPr>
                <w:rFonts w:hint="eastAsia"/>
                <w:highlight w:val="none"/>
              </w:rPr>
              <w:t>110m</w:t>
            </w:r>
          </w:p>
        </w:tc>
        <w:tc>
          <w:tcPr>
            <w:tcW w:w="652" w:type="pct"/>
            <w:vAlign w:val="center"/>
          </w:tcPr>
          <w:p>
            <w:pPr>
              <w:ind w:firstLine="0" w:firstLineChars="0"/>
              <w:jc w:val="center"/>
              <w:rPr>
                <w:highlight w:val="none"/>
              </w:rPr>
            </w:pPr>
            <w:r>
              <w:rPr>
                <w:rFonts w:hint="eastAsia"/>
                <w:highlight w:val="none"/>
              </w:rPr>
              <w:t>22 kW</w:t>
            </w:r>
          </w:p>
        </w:tc>
        <w:tc>
          <w:tcPr>
            <w:tcW w:w="715" w:type="pct"/>
            <w:vAlign w:val="center"/>
          </w:tcPr>
          <w:p>
            <w:pPr>
              <w:ind w:firstLine="0" w:firstLineChars="0"/>
              <w:jc w:val="center"/>
              <w:rPr>
                <w:highlight w:val="none"/>
              </w:rPr>
            </w:pPr>
            <w:r>
              <w:rPr>
                <w:rFonts w:hint="eastAsia"/>
                <w:highlight w:val="none"/>
              </w:rPr>
              <w:t>75</w:t>
            </w:r>
          </w:p>
        </w:tc>
        <w:tc>
          <w:tcPr>
            <w:tcW w:w="712" w:type="pct"/>
            <w:vAlign w:val="center"/>
          </w:tcPr>
          <w:p>
            <w:pPr>
              <w:ind w:firstLine="0" w:firstLineChars="0"/>
              <w:jc w:val="center"/>
              <w:rPr>
                <w:highlight w:val="none"/>
              </w:rPr>
            </w:pPr>
            <w:r>
              <w:rPr>
                <w:rFonts w:hint="eastAsia"/>
                <w:highlight w:val="none"/>
              </w:rPr>
              <w:t>JHS 3*25</w:t>
            </w:r>
          </w:p>
        </w:tc>
      </w:tr>
    </w:tbl>
    <w:p>
      <w:pPr>
        <w:pStyle w:val="5"/>
        <w:bidi w:val="0"/>
        <w:rPr>
          <w:rFonts w:hint="eastAsia" w:eastAsia="仿宋"/>
          <w:lang w:val="en-US" w:eastAsia="zh-CN"/>
        </w:rPr>
      </w:pPr>
      <w:r>
        <w:rPr>
          <w:rFonts w:hint="eastAsia"/>
        </w:rPr>
        <w:t>3.3技术</w:t>
      </w:r>
      <w:r>
        <w:rPr>
          <w:rFonts w:hint="eastAsia"/>
          <w:lang w:val="en-US" w:eastAsia="zh-CN"/>
        </w:rPr>
        <w:t>性能</w:t>
      </w:r>
    </w:p>
    <w:bookmarkEnd w:id="25"/>
    <w:p>
      <w:pPr>
        <w:pStyle w:val="20"/>
        <w:numPr>
          <w:ilvl w:val="0"/>
          <w:numId w:val="4"/>
        </w:numPr>
        <w:ind w:left="0" w:leftChars="0" w:firstLine="480"/>
      </w:pPr>
      <w:bookmarkStart w:id="26" w:name="_Toc27140"/>
      <w:r>
        <w:rPr>
          <w:rFonts w:hint="eastAsia"/>
        </w:rPr>
        <w:t>深井潜水电泵的结构及安装形式</w:t>
      </w:r>
    </w:p>
    <w:p>
      <w:pPr>
        <w:ind w:firstLine="480"/>
        <w:rPr>
          <w:rFonts w:ascii="宋体" w:hAnsi="宋体"/>
        </w:rPr>
      </w:pPr>
      <w:r>
        <w:rPr>
          <w:rFonts w:hint="eastAsia" w:ascii="宋体" w:hAnsi="宋体"/>
        </w:rPr>
        <w:t>深井潜水电泵为多级泵，水泵与电机通过联轴器连成一体安装于深井的动水位以下。</w:t>
      </w:r>
    </w:p>
    <w:p>
      <w:pPr>
        <w:ind w:firstLine="480"/>
        <w:rPr>
          <w:rFonts w:ascii="宋体" w:hAnsi="宋体"/>
        </w:rPr>
      </w:pPr>
      <w:r>
        <w:rPr>
          <w:rFonts w:hint="eastAsia" w:ascii="宋体" w:hAnsi="宋体"/>
        </w:rPr>
        <w:t>电源:额定频率为50赫兹、额定电压为380伏(允许偏差±5%)的三相电源。</w:t>
      </w:r>
    </w:p>
    <w:p>
      <w:pPr>
        <w:ind w:firstLine="480"/>
        <w:rPr>
          <w:rFonts w:ascii="宋体" w:hAnsi="宋体"/>
        </w:rPr>
      </w:pPr>
      <w:r>
        <w:rPr>
          <w:rFonts w:hint="eastAsia" w:ascii="宋体" w:hAnsi="宋体"/>
        </w:rPr>
        <w:t>介质:水温不高于20℃;</w:t>
      </w:r>
    </w:p>
    <w:p>
      <w:pPr>
        <w:ind w:firstLine="480"/>
        <w:rPr>
          <w:rFonts w:ascii="宋体" w:hAnsi="宋体"/>
        </w:rPr>
      </w:pPr>
      <w:r>
        <w:rPr>
          <w:rFonts w:hint="eastAsia" w:ascii="宋体" w:hAnsi="宋体"/>
        </w:rPr>
        <w:t>水含砂量(按质量记)不大于0.01%;</w:t>
      </w:r>
    </w:p>
    <w:p>
      <w:pPr>
        <w:ind w:firstLine="480"/>
        <w:rPr>
          <w:rFonts w:ascii="宋体" w:hAnsi="宋体"/>
        </w:rPr>
      </w:pPr>
      <w:r>
        <w:rPr>
          <w:rFonts w:hint="eastAsia" w:ascii="宋体" w:hAnsi="宋体"/>
        </w:rPr>
        <w:t>水的酸碱度 PH 值为6.5-8.5:水中不含油类;</w:t>
      </w:r>
    </w:p>
    <w:p>
      <w:pPr>
        <w:ind w:firstLine="480"/>
        <w:rPr>
          <w:rFonts w:ascii="宋体" w:hAnsi="宋体"/>
        </w:rPr>
      </w:pPr>
      <w:r>
        <w:rPr>
          <w:rFonts w:hint="eastAsia" w:ascii="宋体" w:hAnsi="宋体"/>
        </w:rPr>
        <w:t>一般为无腐蚀性清水;</w:t>
      </w:r>
    </w:p>
    <w:p>
      <w:pPr>
        <w:pStyle w:val="20"/>
        <w:numPr>
          <w:ilvl w:val="0"/>
          <w:numId w:val="4"/>
        </w:numPr>
        <w:ind w:left="0" w:leftChars="0" w:firstLine="480"/>
      </w:pPr>
      <w:r>
        <w:rPr>
          <w:rFonts w:hint="eastAsia"/>
        </w:rPr>
        <w:t>设备技术要求</w:t>
      </w:r>
    </w:p>
    <w:p>
      <w:pPr>
        <w:ind w:firstLine="480"/>
        <w:rPr>
          <w:rFonts w:ascii="宋体" w:hAnsi="宋体"/>
        </w:rPr>
      </w:pPr>
      <w:r>
        <w:rPr>
          <w:rFonts w:hint="eastAsia" w:ascii="宋体" w:hAnsi="宋体"/>
        </w:rPr>
        <w:t>泵体用铸铁制造。</w:t>
      </w:r>
    </w:p>
    <w:p>
      <w:pPr>
        <w:ind w:firstLine="480"/>
        <w:rPr>
          <w:rFonts w:ascii="宋体" w:hAnsi="宋体"/>
        </w:rPr>
      </w:pPr>
      <w:r>
        <w:rPr>
          <w:rFonts w:hint="eastAsia" w:ascii="宋体" w:hAnsi="宋体"/>
        </w:rPr>
        <w:t>叶轮为离心封闭式结构，并经静平衡检验合格，密封环材质为HT200。</w:t>
      </w:r>
    </w:p>
    <w:p>
      <w:pPr>
        <w:ind w:firstLine="480"/>
        <w:rPr>
          <w:rFonts w:ascii="宋体" w:hAnsi="宋体"/>
        </w:rPr>
      </w:pPr>
      <w:r>
        <w:rPr>
          <w:rFonts w:hint="eastAsia" w:ascii="宋体" w:hAnsi="宋体"/>
        </w:rPr>
        <w:t>水泵轴采用(30Cr13)或45钢调质处理，表面镀硬铬。</w:t>
      </w:r>
    </w:p>
    <w:p>
      <w:pPr>
        <w:ind w:firstLine="480"/>
        <w:rPr>
          <w:rFonts w:ascii="宋体" w:hAnsi="宋体"/>
        </w:rPr>
      </w:pPr>
      <w:r>
        <w:rPr>
          <w:rFonts w:hint="eastAsia" w:ascii="宋体" w:hAnsi="宋体"/>
        </w:rPr>
        <w:t>轴承:应满足连续运行12个月无故障。</w:t>
      </w:r>
    </w:p>
    <w:p>
      <w:pPr>
        <w:ind w:firstLine="480"/>
        <w:rPr>
          <w:rFonts w:ascii="宋体" w:hAnsi="宋体"/>
        </w:rPr>
      </w:pPr>
      <w:r>
        <w:rPr>
          <w:rFonts w:hint="eastAsia" w:ascii="宋体" w:hAnsi="宋体"/>
        </w:rPr>
        <w:t>潜水电泵装配后，应转动均匀，无卡滞现象。</w:t>
      </w:r>
    </w:p>
    <w:p>
      <w:pPr>
        <w:ind w:firstLine="480"/>
        <w:rPr>
          <w:rFonts w:ascii="宋体" w:hAnsi="宋体"/>
        </w:rPr>
      </w:pPr>
      <w:r>
        <w:rPr>
          <w:rFonts w:hint="eastAsia" w:ascii="宋体" w:hAnsi="宋体"/>
        </w:rPr>
        <w:t>泵进水段周围用网封闭，滤网过水面积不小于叶轮进口面积的</w:t>
      </w:r>
      <w:r>
        <w:rPr>
          <w:rFonts w:hint="eastAsia" w:ascii="宋体" w:hAnsi="宋体"/>
        </w:rPr>
        <w:tab/>
      </w:r>
      <w:r>
        <w:rPr>
          <w:rFonts w:hint="eastAsia" w:ascii="宋体" w:hAnsi="宋体"/>
        </w:rPr>
        <w:t>5倍。</w:t>
      </w:r>
      <w:r>
        <w:rPr>
          <w:rFonts w:hint="eastAsia" w:ascii="宋体" w:hAnsi="宋体"/>
        </w:rPr>
        <w:tab/>
      </w:r>
    </w:p>
    <w:p>
      <w:pPr>
        <w:ind w:firstLine="480"/>
        <w:rPr>
          <w:rFonts w:ascii="宋体" w:hAnsi="宋体"/>
        </w:rPr>
      </w:pPr>
      <w:r>
        <w:rPr>
          <w:rFonts w:hint="eastAsia" w:ascii="宋体" w:hAnsi="宋体"/>
        </w:rPr>
        <w:t>泵体承受水压的零件需做水压试验，试验压力为工作压力的1.5倍，保压5分钟不允许有渗漏。</w:t>
      </w:r>
    </w:p>
    <w:p>
      <w:pPr>
        <w:ind w:firstLine="480"/>
        <w:rPr>
          <w:rFonts w:ascii="宋体" w:hAnsi="宋体"/>
        </w:rPr>
      </w:pPr>
      <w:r>
        <w:rPr>
          <w:rFonts w:hint="eastAsia" w:ascii="宋体" w:hAnsi="宋体"/>
        </w:rPr>
        <w:t>潜水泵试验按GB/T2816-2002规定要求进行。每台潜水泵出厂前均需做出厂试验，检验项目执行GB/T2816-2002规定，并提供出厂试验报告。</w:t>
      </w:r>
    </w:p>
    <w:p>
      <w:pPr>
        <w:ind w:firstLine="480"/>
        <w:rPr>
          <w:rFonts w:ascii="宋体" w:hAnsi="宋体"/>
        </w:rPr>
      </w:pPr>
      <w:r>
        <w:rPr>
          <w:rFonts w:hint="eastAsia" w:ascii="宋体" w:hAnsi="宋体"/>
        </w:rPr>
        <w:t>潜水泵的设计、制造、性能、试验及所用材料均符合GB/T2816-2002、GB/T2818-2002和GB/T12785-2002潜水泵试验方法国家标准要求，并满足使用要求。</w:t>
      </w:r>
    </w:p>
    <w:p>
      <w:pPr>
        <w:ind w:firstLine="480"/>
        <w:rPr>
          <w:rFonts w:ascii="宋体" w:hAnsi="宋体"/>
        </w:rPr>
      </w:pPr>
      <w:r>
        <w:rPr>
          <w:rFonts w:hint="eastAsia" w:ascii="宋体" w:hAnsi="宋体"/>
        </w:rPr>
        <w:t>电动机按潜入水下长期连续运行设计，电动机的内腔必须充满洁净的清水对电机冷却。</w:t>
      </w:r>
    </w:p>
    <w:p>
      <w:pPr>
        <w:ind w:firstLine="480"/>
        <w:rPr>
          <w:rFonts w:ascii="宋体" w:hAnsi="宋体"/>
        </w:rPr>
      </w:pPr>
      <w:r>
        <w:rPr>
          <w:rFonts w:hint="eastAsia" w:ascii="宋体" w:hAnsi="宋体"/>
        </w:rPr>
        <w:t>电动机电压为:380V(允许偏差士5%)三相交流电源，频率:</w:t>
      </w:r>
      <w:r>
        <w:rPr>
          <w:rFonts w:hint="eastAsia" w:ascii="宋体" w:hAnsi="宋体"/>
        </w:rPr>
        <w:tab/>
      </w:r>
      <w:r>
        <w:rPr>
          <w:rFonts w:hint="eastAsia" w:ascii="宋体" w:hAnsi="宋体"/>
        </w:rPr>
        <w:t>50Hz(允许偏差±1%)，在电压变化±10%的情况下保证额定负荷正常运转。电动机每小时可以起动6次，但两次起动时间间隔不得低于10 分钟。</w:t>
      </w:r>
    </w:p>
    <w:bookmarkEnd w:id="26"/>
    <w:p>
      <w:pPr>
        <w:pStyle w:val="20"/>
        <w:numPr>
          <w:ilvl w:val="0"/>
          <w:numId w:val="4"/>
        </w:numPr>
        <w:ind w:left="0" w:leftChars="0" w:firstLine="480"/>
      </w:pPr>
      <w:bookmarkStart w:id="27" w:name="_Toc26708"/>
      <w:r>
        <w:rPr>
          <w:rFonts w:hint="eastAsia"/>
        </w:rPr>
        <w:t>水泵所选用材质及零部件最低应满足以下要求：</w:t>
      </w:r>
    </w:p>
    <w:bookmarkEnd w:id="27"/>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840" w:type="dxa"/>
            <w:vAlign w:val="center"/>
          </w:tcPr>
          <w:p>
            <w:pPr>
              <w:adjustRightInd w:val="0"/>
              <w:ind w:firstLine="480"/>
              <w:jc w:val="left"/>
              <w:textAlignment w:val="baseline"/>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水泵种类</w:t>
            </w:r>
          </w:p>
        </w:tc>
        <w:tc>
          <w:tcPr>
            <w:tcW w:w="2841" w:type="dxa"/>
            <w:vAlign w:val="center"/>
          </w:tcPr>
          <w:p>
            <w:pPr>
              <w:adjustRightInd w:val="0"/>
              <w:ind w:firstLine="480"/>
              <w:jc w:val="left"/>
              <w:textAlignment w:val="baseline"/>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位置</w:t>
            </w:r>
          </w:p>
        </w:tc>
        <w:tc>
          <w:tcPr>
            <w:tcW w:w="2791" w:type="dxa"/>
            <w:vAlign w:val="center"/>
          </w:tcPr>
          <w:p>
            <w:pPr>
              <w:adjustRightInd w:val="0"/>
              <w:ind w:firstLine="480"/>
              <w:jc w:val="left"/>
              <w:textAlignment w:val="baseline"/>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adjustRightInd w:val="0"/>
              <w:ind w:firstLine="480"/>
              <w:jc w:val="left"/>
              <w:textAlignment w:val="baseline"/>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潜污泵</w:t>
            </w:r>
          </w:p>
        </w:tc>
        <w:tc>
          <w:tcPr>
            <w:tcW w:w="2841" w:type="dxa"/>
            <w:vAlign w:val="center"/>
          </w:tcPr>
          <w:p>
            <w:pPr>
              <w:adjustRightInd w:val="0"/>
              <w:ind w:firstLine="480"/>
              <w:jc w:val="left"/>
              <w:textAlignment w:val="baseline"/>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泵壳</w:t>
            </w:r>
          </w:p>
        </w:tc>
        <w:tc>
          <w:tcPr>
            <w:tcW w:w="2791" w:type="dxa"/>
            <w:vAlign w:val="center"/>
          </w:tcPr>
          <w:p>
            <w:pPr>
              <w:adjustRightInd w:val="0"/>
              <w:ind w:firstLine="480"/>
              <w:jc w:val="left"/>
              <w:textAlignment w:val="baseline"/>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球墨铸铁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40" w:type="dxa"/>
            <w:vMerge w:val="continue"/>
            <w:vAlign w:val="center"/>
          </w:tcPr>
          <w:p>
            <w:pPr>
              <w:adjustRightInd w:val="0"/>
              <w:ind w:firstLine="480"/>
              <w:jc w:val="left"/>
              <w:textAlignment w:val="baseline"/>
              <w:rPr>
                <w:rFonts w:ascii="宋体" w:hAnsi="宋体" w:cs="宋体"/>
                <w:color w:val="000000" w:themeColor="text1"/>
                <w:sz w:val="24"/>
                <w:szCs w:val="24"/>
                <w:lang w:val="zh-CN"/>
              </w:rPr>
            </w:pPr>
          </w:p>
        </w:tc>
        <w:tc>
          <w:tcPr>
            <w:tcW w:w="2841" w:type="dxa"/>
            <w:vAlign w:val="center"/>
          </w:tcPr>
          <w:p>
            <w:pPr>
              <w:adjustRightInd w:val="0"/>
              <w:ind w:firstLine="480"/>
              <w:jc w:val="left"/>
              <w:textAlignment w:val="baseline"/>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叶轮</w:t>
            </w:r>
          </w:p>
        </w:tc>
        <w:tc>
          <w:tcPr>
            <w:tcW w:w="2791" w:type="dxa"/>
            <w:vAlign w:val="center"/>
          </w:tcPr>
          <w:p>
            <w:pPr>
              <w:adjustRightInd w:val="0"/>
              <w:ind w:firstLine="480"/>
              <w:jc w:val="left"/>
              <w:textAlignment w:val="baseline"/>
              <w:rPr>
                <w:rFonts w:ascii="宋体" w:hAnsi="宋体" w:cs="宋体"/>
                <w:color w:val="000000" w:themeColor="text1"/>
                <w:sz w:val="24"/>
                <w:szCs w:val="24"/>
                <w:lang w:val="zh-CN"/>
              </w:rPr>
            </w:pPr>
            <w:r>
              <w:rPr>
                <w:rFonts w:hint="eastAsia" w:ascii="宋体" w:hAnsi="宋体" w:cs="宋体"/>
                <w:color w:val="000000" w:themeColor="text1"/>
                <w:sz w:val="24"/>
                <w:szCs w:val="24"/>
                <w:lang w:val="zh-CN"/>
              </w:rPr>
              <w:t>304不锈钢</w:t>
            </w:r>
          </w:p>
        </w:tc>
      </w:tr>
    </w:tbl>
    <w:p>
      <w:pPr>
        <w:numPr>
          <w:ilvl w:val="0"/>
          <w:numId w:val="4"/>
        </w:numPr>
        <w:ind w:left="0" w:leftChars="0" w:firstLine="560" w:firstLineChars="200"/>
        <w:rPr>
          <w:rFonts w:hint="eastAsia" w:ascii="宋体" w:hAnsi="宋体"/>
          <w:lang w:val="en-US" w:eastAsia="zh-CN"/>
        </w:rPr>
      </w:pPr>
      <w:bookmarkStart w:id="28" w:name="_Toc7126"/>
      <w:r>
        <w:rPr>
          <w:rFonts w:hint="eastAsia" w:ascii="宋体" w:hAnsi="宋体"/>
          <w:lang w:val="en-US" w:eastAsia="zh-CN"/>
        </w:rPr>
        <w:t>潜污泵电缆引至阀门井内，潜污泵控制柜由厂家配套提供，机房内设置3台控制柜，每台控制柜可单独控制15台水泵。</w:t>
      </w:r>
    </w:p>
    <w:p>
      <w:pPr>
        <w:pStyle w:val="4"/>
        <w:bidi w:val="0"/>
        <w:rPr>
          <w:rFonts w:hint="default" w:eastAsia="仿宋"/>
          <w:lang w:val="en-US" w:eastAsia="zh-CN"/>
        </w:rPr>
      </w:pPr>
      <w:bookmarkStart w:id="29" w:name="_Toc15763"/>
      <w:bookmarkStart w:id="30" w:name="_Toc26164"/>
      <w:bookmarkStart w:id="31" w:name="_Toc16945"/>
      <w:r>
        <w:rPr>
          <w:rFonts w:hint="eastAsia"/>
        </w:rPr>
        <w:t>（</w:t>
      </w:r>
      <w:r>
        <w:rPr>
          <w:rFonts w:hint="eastAsia"/>
          <w:lang w:val="en-US" w:eastAsia="zh-CN"/>
        </w:rPr>
        <w:t>四</w:t>
      </w:r>
      <w:r>
        <w:rPr>
          <w:rFonts w:hint="eastAsia"/>
        </w:rPr>
        <w:t>）</w:t>
      </w:r>
      <w:r>
        <w:rPr>
          <w:rFonts w:hint="eastAsia"/>
          <w:lang w:val="en-US" w:eastAsia="zh-CN"/>
        </w:rPr>
        <w:t>地表水源热泵</w:t>
      </w:r>
      <w:r>
        <w:rPr>
          <w:rFonts w:hint="eastAsia"/>
        </w:rPr>
        <w:t>机组</w:t>
      </w:r>
      <w:r>
        <w:rPr>
          <w:rFonts w:hint="eastAsia"/>
          <w:lang w:val="en-US" w:eastAsia="zh-CN"/>
        </w:rPr>
        <w:t>技术参数</w:t>
      </w:r>
      <w:bookmarkEnd w:id="29"/>
      <w:bookmarkEnd w:id="30"/>
    </w:p>
    <w:bookmarkEnd w:id="31"/>
    <w:p>
      <w:pPr>
        <w:pStyle w:val="5"/>
        <w:bidi w:val="0"/>
      </w:pPr>
      <w:bookmarkStart w:id="32" w:name="_Toc24975"/>
      <w:r>
        <w:rPr>
          <w:rFonts w:hint="eastAsia"/>
          <w:lang w:val="en-US" w:eastAsia="zh-CN"/>
        </w:rPr>
        <w:t>4</w:t>
      </w:r>
      <w:r>
        <w:rPr>
          <w:rFonts w:hint="eastAsia"/>
        </w:rPr>
        <w:t>.1标准及规范</w:t>
      </w:r>
    </w:p>
    <w:bookmarkEnd w:id="32"/>
    <w:p>
      <w:pPr>
        <w:pStyle w:val="57"/>
        <w:ind w:firstLine="560"/>
      </w:pPr>
      <w:r>
        <w:rPr>
          <w:rFonts w:hint="eastAsia"/>
        </w:rPr>
        <w:t>设备所涉及的产品标准、规范，工程标准、验收标准、规范等完全满足国家的条例及规范，包括但不仅限于此。</w:t>
      </w:r>
    </w:p>
    <w:p>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w:t>
      </w:r>
      <w:r>
        <w:rPr>
          <w:rFonts w:hint="default" w:ascii="Times New Roman" w:hAnsi="Times New Roman" w:cs="Times New Roman"/>
          <w:lang w:val="en-US" w:eastAsia="zh-CN"/>
        </w:rPr>
        <w:t>污水或地表水疏导式换热器</w:t>
      </w:r>
      <w:r>
        <w:rPr>
          <w:rFonts w:hint="default" w:ascii="Times New Roman" w:hAnsi="Times New Roman" w:eastAsia="仿宋" w:cs="Times New Roman"/>
          <w:lang w:val="en-US" w:eastAsia="zh-CN"/>
        </w:rPr>
        <w:t>》</w:t>
      </w:r>
      <w:r>
        <w:rPr>
          <w:rFonts w:hint="default" w:ascii="Times New Roman" w:hAnsi="Times New Roman" w:cs="Times New Roman"/>
          <w:lang w:val="en-US" w:eastAsia="zh-CN"/>
        </w:rPr>
        <w:t>Q/0281 QKC001-2014</w:t>
      </w:r>
    </w:p>
    <w:p>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《管壳式换热器》GB 151—1999</w:t>
      </w:r>
    </w:p>
    <w:p>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《气焊、焊条电弧焊、气体保护焊和高能束焊的推荐坡口》GB 985.1-2008 </w:t>
      </w:r>
    </w:p>
    <w:p>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《输送流体用无缝钢管》GB 8163-2008</w:t>
      </w:r>
    </w:p>
    <w:p>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《钢制管法兰类型与参数》GB 9112-2000</w:t>
      </w:r>
    </w:p>
    <w:p>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《凸面板式平焊钢制管法兰》JB 81-1994</w:t>
      </w:r>
    </w:p>
    <w:p>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《钢制对焊管件》SY 0510-1998</w:t>
      </w:r>
    </w:p>
    <w:p>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《管路法兰用石棉橡胶垫片》JB 87-1994</w:t>
      </w:r>
    </w:p>
    <w:p>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《机电产品包装通用技术条件》GB 13383-92</w:t>
      </w:r>
    </w:p>
    <w:p>
      <w:pPr>
        <w:pStyle w:val="57"/>
        <w:ind w:firstLine="560"/>
        <w:rPr>
          <w:rFonts w:hint="eastAsia"/>
        </w:rPr>
      </w:pPr>
      <w:r>
        <w:rPr>
          <w:rFonts w:hint="eastAsia"/>
        </w:rPr>
        <w:t>电气部分按国家现行有关标准及规范执行。</w:t>
      </w:r>
    </w:p>
    <w:p>
      <w:pPr>
        <w:pStyle w:val="5"/>
        <w:bidi w:val="0"/>
        <w:rPr>
          <w:rFonts w:hint="default"/>
          <w:lang w:val="en-US" w:eastAsia="zh-CN"/>
        </w:rPr>
      </w:pPr>
      <w:r>
        <w:rPr>
          <w:rFonts w:hint="eastAsia"/>
          <w:lang w:val="en-US" w:eastAsia="zh-CN"/>
        </w:rPr>
        <w:t>4.2参数清单</w:t>
      </w:r>
    </w:p>
    <w:tbl>
      <w:tblPr>
        <w:tblStyle w:val="45"/>
        <w:tblW w:w="4950" w:type="pct"/>
        <w:tblInd w:w="0" w:type="dxa"/>
        <w:tblLayout w:type="fixed"/>
        <w:tblCellMar>
          <w:top w:w="0" w:type="dxa"/>
          <w:left w:w="108" w:type="dxa"/>
          <w:bottom w:w="0" w:type="dxa"/>
          <w:right w:w="108" w:type="dxa"/>
        </w:tblCellMar>
      </w:tblPr>
      <w:tblGrid>
        <w:gridCol w:w="694"/>
        <w:gridCol w:w="574"/>
        <w:gridCol w:w="1527"/>
        <w:gridCol w:w="3108"/>
        <w:gridCol w:w="497"/>
        <w:gridCol w:w="711"/>
        <w:gridCol w:w="1327"/>
      </w:tblGrid>
      <w:tr>
        <w:tblPrEx>
          <w:tblCellMar>
            <w:top w:w="0" w:type="dxa"/>
            <w:left w:w="108" w:type="dxa"/>
            <w:bottom w:w="0" w:type="dxa"/>
            <w:right w:w="108" w:type="dxa"/>
          </w:tblCellMar>
        </w:tblPrEx>
        <w:trPr>
          <w:trHeight w:val="650" w:hRule="atLeast"/>
          <w:tblHeader/>
        </w:trPr>
        <w:tc>
          <w:tcPr>
            <w:tcW w:w="41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pPr>
            <w:bookmarkStart w:id="33" w:name="_Toc25971"/>
            <w:r>
              <w:rPr>
                <w:rFonts w:hint="eastAsia"/>
              </w:rPr>
              <w:t>序号</w:t>
            </w:r>
          </w:p>
        </w:tc>
        <w:tc>
          <w:tcPr>
            <w:tcW w:w="340"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系统</w:t>
            </w:r>
          </w:p>
        </w:tc>
        <w:tc>
          <w:tcPr>
            <w:tcW w:w="90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设备/材料名称</w:t>
            </w:r>
          </w:p>
        </w:tc>
        <w:tc>
          <w:tcPr>
            <w:tcW w:w="184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技术规格参数</w:t>
            </w:r>
          </w:p>
        </w:tc>
        <w:tc>
          <w:tcPr>
            <w:tcW w:w="29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单位</w:t>
            </w:r>
          </w:p>
        </w:tc>
        <w:tc>
          <w:tcPr>
            <w:tcW w:w="421" w:type="pct"/>
            <w:tcBorders>
              <w:top w:val="single" w:color="auto" w:sz="4" w:space="0"/>
              <w:left w:val="nil"/>
              <w:bottom w:val="single" w:color="auto" w:sz="4" w:space="0"/>
              <w:right w:val="single" w:color="auto" w:sz="4" w:space="0"/>
            </w:tcBorders>
            <w:vAlign w:val="center"/>
          </w:tcPr>
          <w:p>
            <w:pPr>
              <w:ind w:firstLine="0" w:firstLineChars="0"/>
              <w:jc w:val="center"/>
            </w:pPr>
            <w:r>
              <w:rPr>
                <w:rFonts w:hint="eastAsia"/>
              </w:rPr>
              <w:t>数量</w:t>
            </w:r>
          </w:p>
        </w:tc>
        <w:tc>
          <w:tcPr>
            <w:tcW w:w="786" w:type="pct"/>
            <w:tcBorders>
              <w:top w:val="single" w:color="auto" w:sz="4" w:space="0"/>
              <w:left w:val="nil"/>
              <w:bottom w:val="single" w:color="auto" w:sz="4" w:space="0"/>
              <w:right w:val="single" w:color="auto" w:sz="4" w:space="0"/>
            </w:tcBorders>
            <w:vAlign w:val="center"/>
          </w:tcPr>
          <w:p>
            <w:pPr>
              <w:ind w:firstLine="0" w:firstLineChars="0"/>
              <w:jc w:val="center"/>
              <w:rPr>
                <w:rFonts w:hint="eastAsia" w:eastAsia="仿宋"/>
                <w:lang w:val="en-US" w:eastAsia="zh-CN"/>
              </w:rPr>
            </w:pPr>
            <w:r>
              <w:rPr>
                <w:rFonts w:hint="eastAsia"/>
                <w:lang w:val="en-US" w:eastAsia="zh-CN"/>
              </w:rPr>
              <w:t>备注</w:t>
            </w:r>
          </w:p>
        </w:tc>
      </w:tr>
      <w:tr>
        <w:tblPrEx>
          <w:tblCellMar>
            <w:top w:w="0" w:type="dxa"/>
            <w:left w:w="108" w:type="dxa"/>
            <w:bottom w:w="0" w:type="dxa"/>
            <w:right w:w="108" w:type="dxa"/>
          </w:tblCellMar>
        </w:tblPrEx>
        <w:trPr>
          <w:trHeight w:val="540" w:hRule="atLeast"/>
        </w:trPr>
        <w:tc>
          <w:tcPr>
            <w:tcW w:w="41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t>1</w:t>
            </w:r>
          </w:p>
        </w:tc>
        <w:tc>
          <w:tcPr>
            <w:tcW w:w="340" w:type="pct"/>
            <w:tcBorders>
              <w:top w:val="single" w:color="auto" w:sz="4" w:space="0"/>
              <w:left w:val="nil"/>
              <w:bottom w:val="single" w:color="auto" w:sz="4" w:space="0"/>
              <w:right w:val="single" w:color="auto" w:sz="4" w:space="0"/>
            </w:tcBorders>
            <w:vAlign w:val="center"/>
          </w:tcPr>
          <w:p>
            <w:pPr>
              <w:ind w:firstLine="0" w:firstLineChars="0"/>
              <w:jc w:val="center"/>
              <w:rPr>
                <w:rFonts w:hint="default" w:eastAsia="仿宋"/>
                <w:lang w:val="en-US" w:eastAsia="zh-CN"/>
              </w:rPr>
            </w:pPr>
            <w:r>
              <w:rPr>
                <w:rFonts w:hint="eastAsia"/>
                <w:lang w:val="en-US" w:eastAsia="zh-CN"/>
              </w:rPr>
              <w:t>水源系统</w:t>
            </w:r>
          </w:p>
        </w:tc>
        <w:tc>
          <w:tcPr>
            <w:tcW w:w="904" w:type="pct"/>
            <w:tcBorders>
              <w:top w:val="single" w:color="auto" w:sz="4" w:space="0"/>
              <w:left w:val="nil"/>
              <w:bottom w:val="single" w:color="auto" w:sz="4" w:space="0"/>
              <w:right w:val="single" w:color="auto" w:sz="4" w:space="0"/>
            </w:tcBorders>
            <w:vAlign w:val="center"/>
          </w:tcPr>
          <w:p>
            <w:pPr>
              <w:ind w:firstLine="0" w:firstLineChars="0"/>
              <w:jc w:val="center"/>
              <w:rPr>
                <w:rFonts w:hint="default" w:eastAsia="仿宋"/>
                <w:lang w:val="en-US" w:eastAsia="zh-CN"/>
              </w:rPr>
            </w:pPr>
            <w:r>
              <w:rPr>
                <w:rFonts w:hint="eastAsia"/>
                <w:lang w:val="en-US" w:eastAsia="zh-CN"/>
              </w:rPr>
              <w:t>地表水源热泵机组</w:t>
            </w:r>
          </w:p>
        </w:tc>
        <w:tc>
          <w:tcPr>
            <w:tcW w:w="3108" w:type="dxa"/>
            <w:tcBorders>
              <w:top w:val="single" w:color="auto" w:sz="4" w:space="0"/>
              <w:left w:val="nil"/>
              <w:bottom w:val="single" w:color="auto" w:sz="4" w:space="0"/>
              <w:right w:val="single" w:color="auto" w:sz="4" w:space="0"/>
            </w:tcBorders>
            <w:vAlign w:val="center"/>
          </w:tcPr>
          <w:p>
            <w:pPr>
              <w:widowControl w:val="0"/>
              <w:wordWrap/>
              <w:adjustRightInd/>
              <w:snapToGrid/>
              <w:spacing w:line="360" w:lineRule="exact"/>
              <w:ind w:left="0" w:leftChars="0" w:right="0" w:firstLine="0" w:firstLineChars="0"/>
              <w:jc w:val="both"/>
              <w:textAlignment w:val="auto"/>
              <w:outlineLvl w:val="9"/>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额定制热量2031KW，</w:t>
            </w:r>
          </w:p>
          <w:p>
            <w:pPr>
              <w:widowControl w:val="0"/>
              <w:wordWrap/>
              <w:adjustRightInd/>
              <w:snapToGrid/>
              <w:spacing w:line="360" w:lineRule="exact"/>
              <w:ind w:left="0" w:leftChars="0" w:right="0" w:firstLine="0" w:firstLineChars="0"/>
              <w:jc w:val="both"/>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功率422KW</w:t>
            </w:r>
          </w:p>
          <w:p>
            <w:pPr>
              <w:widowControl w:val="0"/>
              <w:wordWrap/>
              <w:adjustRightInd/>
              <w:snapToGrid/>
              <w:spacing w:line="360" w:lineRule="exact"/>
              <w:ind w:left="0" w:leftChars="0" w:right="0" w:firstLine="0" w:firstLineChars="0"/>
              <w:jc w:val="both"/>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zh-CN"/>
              </w:rPr>
              <w:t>制热供回水温</w:t>
            </w:r>
            <w:r>
              <w:rPr>
                <w:rFonts w:hint="default" w:ascii="Times New Roman" w:hAnsi="Times New Roman" w:cs="Times New Roman"/>
                <w:color w:val="auto"/>
                <w:sz w:val="21"/>
                <w:szCs w:val="21"/>
                <w:highlight w:val="none"/>
                <w:lang w:val="zh-CN" w:eastAsia="zh-CN"/>
              </w:rPr>
              <w:t>度</w:t>
            </w:r>
            <w:r>
              <w:rPr>
                <w:rFonts w:hint="eastAsia" w:ascii="Times New Roman" w:hAnsi="Times New Roman" w:cs="Times New Roman"/>
                <w:color w:val="auto"/>
                <w:sz w:val="21"/>
                <w:szCs w:val="21"/>
                <w:highlight w:val="none"/>
                <w:lang w:val="en-US" w:eastAsia="zh-CN"/>
              </w:rPr>
              <w:t>50/43℃</w:t>
            </w:r>
          </w:p>
          <w:p>
            <w:pPr>
              <w:widowControl w:val="0"/>
              <w:wordWrap/>
              <w:adjustRightInd/>
              <w:snapToGrid/>
              <w:spacing w:line="360" w:lineRule="exact"/>
              <w:ind w:left="0" w:leftChars="0" w:right="0" w:firstLine="0" w:firstLineChars="0"/>
              <w:jc w:val="both"/>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电机电制3P /380V /50HZ</w:t>
            </w:r>
          </w:p>
          <w:p>
            <w:pPr>
              <w:widowControl w:val="0"/>
              <w:wordWrap/>
              <w:adjustRightInd/>
              <w:snapToGrid/>
              <w:spacing w:line="360" w:lineRule="exact"/>
              <w:ind w:left="0" w:leftChars="0" w:right="0" w:firstLine="0" w:firstLineChars="0"/>
              <w:jc w:val="both"/>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标况下：</w:t>
            </w:r>
            <w:r>
              <w:rPr>
                <w:rFonts w:hint="default" w:ascii="Times New Roman" w:hAnsi="Times New Roman" w:cs="Times New Roman"/>
                <w:color w:val="auto"/>
                <w:sz w:val="21"/>
                <w:szCs w:val="21"/>
                <w:highlight w:val="none"/>
                <w:lang w:val="en-US" w:eastAsia="zh-CN"/>
              </w:rPr>
              <w:t>COP≥4</w:t>
            </w:r>
            <w:r>
              <w:rPr>
                <w:rFonts w:hint="eastAsia" w:ascii="Times New Roman" w:hAnsi="Times New Roman" w:cs="Times New Roman"/>
                <w:color w:val="auto"/>
                <w:sz w:val="21"/>
                <w:szCs w:val="21"/>
                <w:highlight w:val="none"/>
                <w:lang w:val="en-US" w:eastAsia="zh-CN"/>
              </w:rPr>
              <w:t>.6</w:t>
            </w:r>
          </w:p>
          <w:p>
            <w:pPr>
              <w:widowControl w:val="0"/>
              <w:wordWrap/>
              <w:adjustRightInd/>
              <w:snapToGrid/>
              <w:spacing w:line="360" w:lineRule="exact"/>
              <w:ind w:left="0" w:leftChars="0" w:right="0" w:rightChars="0" w:firstLine="0" w:firstLineChars="0"/>
              <w:jc w:val="both"/>
              <w:textAlignment w:val="auto"/>
              <w:outlineLvl w:val="9"/>
            </w:pPr>
            <w:r>
              <w:rPr>
                <w:rFonts w:hint="eastAsia" w:ascii="Times New Roman" w:hAnsi="Times New Roman" w:cs="Times New Roman"/>
                <w:color w:val="auto"/>
                <w:sz w:val="21"/>
                <w:szCs w:val="21"/>
                <w:highlight w:val="none"/>
                <w:lang w:val="en-US" w:eastAsia="zh-CN"/>
              </w:rPr>
              <w:t>承压：1.6Mpa</w:t>
            </w:r>
          </w:p>
        </w:tc>
        <w:tc>
          <w:tcPr>
            <w:tcW w:w="49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exact"/>
              <w:ind w:left="0" w:leftChars="0" w:right="0" w:rightChars="0" w:firstLine="0" w:firstLineChars="0"/>
              <w:jc w:val="center"/>
              <w:textAlignment w:val="auto"/>
              <w:outlineLvl w:val="9"/>
            </w:pPr>
            <w:r>
              <w:rPr>
                <w:rFonts w:hint="default" w:ascii="Times New Roman" w:hAnsi="Times New Roman" w:cs="Times New Roman"/>
                <w:color w:val="auto"/>
                <w:sz w:val="21"/>
                <w:szCs w:val="21"/>
                <w:highlight w:val="none"/>
              </w:rPr>
              <w:t>台</w:t>
            </w:r>
          </w:p>
        </w:tc>
        <w:tc>
          <w:tcPr>
            <w:tcW w:w="71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exact"/>
              <w:ind w:left="0" w:leftChars="0" w:right="0" w:rightChars="0" w:firstLine="0" w:firstLineChars="0"/>
              <w:jc w:val="center"/>
              <w:textAlignment w:val="auto"/>
              <w:outlineLvl w:val="9"/>
            </w:pPr>
            <w:r>
              <w:rPr>
                <w:rFonts w:hint="eastAsia" w:ascii="Times New Roman" w:hAnsi="Times New Roman" w:cs="Times New Roman"/>
                <w:color w:val="auto"/>
                <w:sz w:val="21"/>
                <w:szCs w:val="21"/>
                <w:highlight w:val="none"/>
                <w:lang w:val="en-US" w:eastAsia="zh-CN"/>
              </w:rPr>
              <w:t>20</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exact"/>
              <w:ind w:left="0" w:leftChars="0" w:right="0" w:firstLine="0" w:firstLineChars="0"/>
              <w:jc w:val="both"/>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两器采用的铜管壁厚不低于1.13mm；</w:t>
            </w:r>
          </w:p>
          <w:p>
            <w:pPr>
              <w:widowControl w:val="0"/>
              <w:wordWrap/>
              <w:adjustRightInd/>
              <w:snapToGrid/>
              <w:spacing w:line="360" w:lineRule="exact"/>
              <w:ind w:left="0" w:leftChars="0" w:right="0" w:rightChars="0" w:firstLine="0" w:firstLineChars="0"/>
              <w:jc w:val="both"/>
              <w:textAlignment w:val="auto"/>
              <w:outlineLvl w:val="9"/>
            </w:pPr>
            <w:r>
              <w:rPr>
                <w:rFonts w:hint="default" w:ascii="Times New Roman" w:hAnsi="Times New Roman" w:cs="Times New Roman"/>
                <w:color w:val="auto"/>
                <w:sz w:val="21"/>
                <w:szCs w:val="21"/>
                <w:highlight w:val="none"/>
              </w:rPr>
              <w:t>单台压缩机具备负荷调节能力</w:t>
            </w:r>
            <w:r>
              <w:rPr>
                <w:rFonts w:hint="eastAsia" w:ascii="Times New Roman" w:hAnsi="Times New Roman" w:cs="Times New Roman"/>
                <w:color w:val="auto"/>
                <w:sz w:val="21"/>
                <w:szCs w:val="21"/>
                <w:highlight w:val="none"/>
                <w:lang w:val="en-US" w:eastAsia="zh-CN"/>
              </w:rPr>
              <w:t>。</w:t>
            </w:r>
          </w:p>
        </w:tc>
      </w:tr>
      <w:bookmarkEnd w:id="33"/>
    </w:tbl>
    <w:p>
      <w:pPr>
        <w:pStyle w:val="5"/>
        <w:bidi w:val="0"/>
        <w:rPr>
          <w:rFonts w:hint="default"/>
          <w:lang w:val="en-US" w:eastAsia="zh-CN"/>
        </w:rPr>
      </w:pPr>
      <w:bookmarkStart w:id="34" w:name="_Toc1706"/>
      <w:r>
        <w:rPr>
          <w:rFonts w:hint="eastAsia"/>
          <w:lang w:val="en-US" w:eastAsia="zh-CN"/>
        </w:rPr>
        <w:t>4.3</w:t>
      </w:r>
      <w:r>
        <w:rPr>
          <w:rFonts w:hint="default"/>
          <w:lang w:val="en-US" w:eastAsia="zh-CN"/>
        </w:rPr>
        <w:t>热泵机组</w:t>
      </w:r>
      <w:r>
        <w:rPr>
          <w:rFonts w:hint="eastAsia"/>
          <w:lang w:val="en-US" w:eastAsia="zh-CN"/>
        </w:rPr>
        <w:t>技术要求</w:t>
      </w:r>
    </w:p>
    <w:bookmarkEnd w:id="34"/>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制热工况下，</w:t>
      </w:r>
      <w:r>
        <w:rPr>
          <w:rFonts w:hint="eastAsia" w:ascii="仿宋" w:hAnsi="仿宋" w:eastAsia="仿宋" w:cs="仿宋"/>
          <w:sz w:val="28"/>
          <w:szCs w:val="28"/>
        </w:rPr>
        <w:t>选用</w:t>
      </w:r>
      <w:r>
        <w:rPr>
          <w:rFonts w:hint="eastAsia" w:ascii="仿宋" w:hAnsi="仿宋" w:eastAsia="仿宋" w:cs="仿宋"/>
          <w:sz w:val="28"/>
          <w:szCs w:val="28"/>
          <w:lang w:val="en-US" w:eastAsia="zh-CN"/>
        </w:rPr>
        <w:t>的地表水源</w:t>
      </w:r>
      <w:r>
        <w:rPr>
          <w:rFonts w:hint="eastAsia" w:ascii="仿宋" w:hAnsi="仿宋" w:eastAsia="仿宋" w:cs="仿宋"/>
          <w:sz w:val="28"/>
          <w:szCs w:val="28"/>
        </w:rPr>
        <w:t>热泵机组工况为蒸发器进出口温度</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0.5</w:t>
      </w:r>
      <w:r>
        <w:rPr>
          <w:rFonts w:hint="eastAsia" w:ascii="仿宋" w:hAnsi="仿宋" w:eastAsia="仿宋" w:cs="仿宋"/>
          <w:sz w:val="28"/>
          <w:szCs w:val="28"/>
        </w:rPr>
        <w:t>℃，</w:t>
      </w:r>
      <w:r>
        <w:rPr>
          <w:rFonts w:hint="eastAsia" w:ascii="仿宋" w:hAnsi="仿宋" w:eastAsia="仿宋" w:cs="仿宋"/>
          <w:sz w:val="28"/>
          <w:szCs w:val="28"/>
          <w:highlight w:val="none"/>
        </w:rPr>
        <w:t>冷凝器进出口</w:t>
      </w:r>
      <w:r>
        <w:rPr>
          <w:rFonts w:hint="eastAsia" w:ascii="仿宋" w:hAnsi="仿宋" w:eastAsia="仿宋" w:cs="仿宋"/>
          <w:b w:val="0"/>
          <w:bCs w:val="0"/>
          <w:sz w:val="28"/>
          <w:szCs w:val="28"/>
          <w:highlight w:val="none"/>
        </w:rPr>
        <w:t>温</w:t>
      </w:r>
      <w:r>
        <w:rPr>
          <w:rFonts w:hint="eastAsia" w:ascii="仿宋" w:hAnsi="仿宋" w:eastAsia="仿宋" w:cs="仿宋"/>
          <w:b w:val="0"/>
          <w:bCs w:val="0"/>
          <w:color w:val="auto"/>
          <w:sz w:val="28"/>
          <w:szCs w:val="28"/>
          <w:highlight w:val="none"/>
        </w:rPr>
        <w:t>度</w:t>
      </w:r>
      <w:r>
        <w:rPr>
          <w:rFonts w:hint="eastAsia" w:ascii="仿宋" w:hAnsi="仿宋" w:eastAsia="仿宋" w:cs="仿宋"/>
          <w:b w:val="0"/>
          <w:bCs w:val="0"/>
          <w:color w:val="auto"/>
          <w:sz w:val="28"/>
          <w:szCs w:val="28"/>
          <w:highlight w:val="none"/>
          <w:lang w:val="en-US" w:eastAsia="zh-CN"/>
        </w:rPr>
        <w:t>5</w:t>
      </w:r>
      <w:r>
        <w:rPr>
          <w:rFonts w:hint="eastAsia" w:ascii="仿宋" w:hAnsi="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w:t>
      </w:r>
      <w:r>
        <w:rPr>
          <w:rFonts w:hint="eastAsia" w:ascii="仿宋" w:hAnsi="仿宋" w:cs="仿宋"/>
          <w:b w:val="0"/>
          <w:bCs w:val="0"/>
          <w:color w:val="auto"/>
          <w:sz w:val="28"/>
          <w:szCs w:val="28"/>
          <w:highlight w:val="none"/>
          <w:lang w:val="en-US" w:eastAsia="zh-CN"/>
        </w:rPr>
        <w:t>43</w:t>
      </w:r>
      <w:r>
        <w:rPr>
          <w:rFonts w:hint="eastAsia" w:ascii="仿宋" w:hAnsi="仿宋" w:eastAsia="仿宋" w:cs="仿宋"/>
          <w:b w:val="0"/>
          <w:bCs w:val="0"/>
          <w:color w:val="auto"/>
          <w:sz w:val="28"/>
          <w:szCs w:val="28"/>
          <w:highlight w:val="none"/>
        </w:rPr>
        <w:t>℃，</w:t>
      </w:r>
      <w:r>
        <w:rPr>
          <w:rFonts w:hint="eastAsia" w:ascii="仿宋" w:hAnsi="仿宋" w:eastAsia="仿宋" w:cs="仿宋"/>
          <w:sz w:val="28"/>
          <w:szCs w:val="28"/>
        </w:rPr>
        <w:t>热泵机组标准如下：</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1、</w:t>
      </w:r>
      <w:r>
        <w:rPr>
          <w:rFonts w:hint="eastAsia" w:ascii="仿宋" w:hAnsi="仿宋" w:eastAsia="仿宋" w:cs="仿宋"/>
          <w:sz w:val="28"/>
          <w:szCs w:val="28"/>
          <w:lang w:val="en-US" w:eastAsia="zh-CN"/>
        </w:rPr>
        <w:t>润滑油要求：机组初次安装必须包含冷冻油，使用的是压缩机厂家原厂润滑油；</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2、</w:t>
      </w:r>
      <w:r>
        <w:rPr>
          <w:rFonts w:hint="eastAsia" w:ascii="仿宋" w:hAnsi="仿宋" w:eastAsia="仿宋" w:cs="仿宋"/>
          <w:sz w:val="28"/>
          <w:szCs w:val="28"/>
          <w:lang w:val="en-US" w:eastAsia="zh-CN"/>
        </w:rPr>
        <w:t>适应工况要求：</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（1）标准工况，</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制热时：蒸发温度/过热度=5.5℃/1.5℃，冷凝温度/过冷度=50℃/5℃；</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制冷时，蒸发温度/过热度=5.5℃/1.5℃，冷凝温度/过冷度=34℃/5℃；</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（2）用户工况：</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蒸发温度/过热度=-4℃/2℃，冷凝温度/过冷度=60℃/5℃；</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3、</w:t>
      </w:r>
      <w:r>
        <w:rPr>
          <w:rFonts w:hint="eastAsia" w:ascii="仿宋" w:hAnsi="仿宋" w:eastAsia="仿宋" w:cs="仿宋"/>
          <w:sz w:val="28"/>
          <w:szCs w:val="28"/>
          <w:lang w:val="en-US" w:eastAsia="zh-CN"/>
        </w:rPr>
        <w:t>机组重要元器件的品牌档次要求：</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（1）</w:t>
      </w:r>
      <w:r>
        <w:rPr>
          <w:rFonts w:hint="eastAsia" w:ascii="仿宋" w:hAnsi="仿宋" w:eastAsia="仿宋" w:cs="仿宋"/>
          <w:sz w:val="28"/>
          <w:szCs w:val="28"/>
          <w:lang w:val="en-US" w:eastAsia="zh-CN"/>
        </w:rPr>
        <w:t>机组要采用半封闭螺杆式压缩机；</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（2）</w:t>
      </w:r>
      <w:r>
        <w:rPr>
          <w:rFonts w:hint="eastAsia" w:ascii="仿宋" w:hAnsi="仿宋" w:eastAsia="仿宋" w:cs="仿宋"/>
          <w:sz w:val="28"/>
          <w:szCs w:val="28"/>
          <w:lang w:val="en-US" w:eastAsia="zh-CN"/>
        </w:rPr>
        <w:t>采用满液式蒸发器保证机组的传热效率，从而保证机组的能效比；蒸发器和冷凝器采用的换热铜管壁厚不得低于1.</w:t>
      </w:r>
      <w:r>
        <w:rPr>
          <w:rFonts w:hint="eastAsia" w:ascii="仿宋" w:hAnsi="仿宋" w:cs="仿宋"/>
          <w:sz w:val="28"/>
          <w:szCs w:val="28"/>
          <w:lang w:val="en-US" w:eastAsia="zh-CN"/>
        </w:rPr>
        <w:t>13</w:t>
      </w:r>
      <w:r>
        <w:rPr>
          <w:rFonts w:hint="eastAsia" w:ascii="仿宋" w:hAnsi="仿宋" w:eastAsia="仿宋" w:cs="仿宋"/>
          <w:sz w:val="28"/>
          <w:szCs w:val="28"/>
          <w:lang w:val="en-US" w:eastAsia="zh-CN"/>
        </w:rPr>
        <w:t>mm；</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（3）</w:t>
      </w:r>
      <w:r>
        <w:rPr>
          <w:rFonts w:hint="eastAsia" w:ascii="仿宋" w:hAnsi="仿宋" w:eastAsia="仿宋" w:cs="仿宋"/>
          <w:sz w:val="28"/>
          <w:szCs w:val="28"/>
          <w:lang w:val="en-US" w:eastAsia="zh-CN"/>
        </w:rPr>
        <w:t>节流装置采用进口高性能电子膨胀阀（丹佛斯或同等国际品牌）；</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（4）</w:t>
      </w:r>
      <w:r>
        <w:rPr>
          <w:rFonts w:hint="eastAsia" w:ascii="仿宋" w:hAnsi="仿宋" w:eastAsia="仿宋" w:cs="仿宋"/>
          <w:sz w:val="28"/>
          <w:szCs w:val="28"/>
          <w:lang w:val="en-US" w:eastAsia="zh-CN"/>
        </w:rPr>
        <w:t>电器元器件均采用LS乐星产电或同等国际优秀品牌；</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4、</w:t>
      </w:r>
      <w:r>
        <w:rPr>
          <w:rFonts w:hint="eastAsia" w:ascii="仿宋" w:hAnsi="仿宋" w:eastAsia="仿宋" w:cs="仿宋"/>
          <w:sz w:val="28"/>
          <w:szCs w:val="28"/>
          <w:lang w:val="en-US" w:eastAsia="zh-CN"/>
        </w:rPr>
        <w:t>机组控制要求：</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（1）</w:t>
      </w:r>
      <w:r>
        <w:rPr>
          <w:rFonts w:hint="eastAsia" w:ascii="仿宋" w:hAnsi="仿宋" w:eastAsia="仿宋" w:cs="仿宋"/>
          <w:sz w:val="28"/>
          <w:szCs w:val="28"/>
          <w:lang w:val="en-US" w:eastAsia="zh-CN"/>
        </w:rPr>
        <w:t>机组采用微电脑控制，微电脑控制器能自动感应出水温度变化，且根据可调的控制理论调整相应压缩机的负荷输出，实现机组冷（热）量与空调负荷的最佳匹配，以最大限度地降低运行费用；</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（2）</w:t>
      </w:r>
      <w:r>
        <w:rPr>
          <w:rFonts w:hint="eastAsia" w:ascii="仿宋" w:hAnsi="仿宋" w:eastAsia="仿宋" w:cs="仿宋"/>
          <w:sz w:val="28"/>
          <w:szCs w:val="28"/>
          <w:lang w:val="en-US" w:eastAsia="zh-CN"/>
        </w:rPr>
        <w:t>微电脑智能控制器，设置出水或者回水温度，自动加减载，自动启停机，能够实现全自动运行;</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（3）</w:t>
      </w:r>
      <w:r>
        <w:rPr>
          <w:rFonts w:hint="eastAsia" w:ascii="仿宋" w:hAnsi="仿宋" w:eastAsia="仿宋" w:cs="仿宋"/>
          <w:sz w:val="28"/>
          <w:szCs w:val="28"/>
          <w:lang w:val="en-US" w:eastAsia="zh-CN"/>
        </w:rPr>
        <w:t>故障自动报警，具有故障记录功能;智能、精确、安全控制机组运行；</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（4）</w:t>
      </w:r>
      <w:r>
        <w:rPr>
          <w:rFonts w:hint="eastAsia" w:ascii="仿宋" w:hAnsi="仿宋" w:eastAsia="仿宋" w:cs="仿宋"/>
          <w:sz w:val="28"/>
          <w:szCs w:val="28"/>
          <w:lang w:val="en-US" w:eastAsia="zh-CN"/>
        </w:rPr>
        <w:t>安装两级液喷装置。一级液喷确保排气温度在合理范围内；为进一步保证系统安全，必须加装二级液喷功能；</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（5）</w:t>
      </w:r>
      <w:r>
        <w:rPr>
          <w:rFonts w:hint="eastAsia" w:ascii="仿宋" w:hAnsi="仿宋" w:eastAsia="仿宋" w:cs="仿宋"/>
          <w:sz w:val="28"/>
          <w:szCs w:val="28"/>
          <w:lang w:val="en-US" w:eastAsia="zh-CN"/>
        </w:rPr>
        <w:t>机组具有可靠的回油装置，回油需经过滤器回压缩机，保证压缩机内的洁净度；</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（6）</w:t>
      </w:r>
      <w:r>
        <w:rPr>
          <w:rFonts w:hint="eastAsia" w:ascii="仿宋" w:hAnsi="仿宋" w:eastAsia="仿宋" w:cs="仿宋"/>
          <w:sz w:val="28"/>
          <w:szCs w:val="28"/>
          <w:lang w:val="en-US" w:eastAsia="zh-CN"/>
        </w:rPr>
        <w:t>机组能够在蒸发温度为-4℃到-8℃时候，仍然能够根据情况进行加减载。</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5、</w:t>
      </w:r>
      <w:r>
        <w:rPr>
          <w:rFonts w:hint="eastAsia" w:ascii="仿宋" w:hAnsi="仿宋" w:eastAsia="仿宋" w:cs="仿宋"/>
          <w:sz w:val="28"/>
          <w:szCs w:val="28"/>
          <w:lang w:val="en-US" w:eastAsia="zh-CN"/>
        </w:rPr>
        <w:t>机组运行调节要求：</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4台热泵机组应具有负荷调节功能，机组具有三段有级调节功能： 0-50%-75%-100％调节，机组可根据负荷变化进行能量调节，保证机组始终在最经济状态下运行，节约大量的运行费用。并且能够长时间保证在任一时间运行。</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采用单机多机头型式机组，每台压缩机都必须具有分级调控能力；</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6、</w:t>
      </w:r>
      <w:r>
        <w:rPr>
          <w:rFonts w:hint="eastAsia" w:ascii="仿宋" w:hAnsi="仿宋" w:eastAsia="仿宋" w:cs="仿宋"/>
          <w:sz w:val="28"/>
          <w:szCs w:val="28"/>
          <w:lang w:val="en-US" w:eastAsia="zh-CN"/>
        </w:rPr>
        <w:t>机组保护要求：</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（1）</w:t>
      </w:r>
      <w:r>
        <w:rPr>
          <w:rFonts w:hint="default" w:ascii="仿宋" w:hAnsi="仿宋" w:eastAsia="仿宋" w:cs="仿宋"/>
          <w:sz w:val="28"/>
          <w:szCs w:val="28"/>
          <w:lang w:val="en-US" w:eastAsia="zh-CN"/>
        </w:rPr>
        <w:t>压缩机启动延时保护：只有外部一切条件满足条件才能开机</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（2）</w:t>
      </w:r>
      <w:r>
        <w:rPr>
          <w:rFonts w:hint="eastAsia" w:ascii="仿宋" w:hAnsi="仿宋" w:eastAsia="仿宋" w:cs="仿宋"/>
          <w:sz w:val="28"/>
          <w:szCs w:val="28"/>
          <w:lang w:val="en-US" w:eastAsia="zh-CN"/>
        </w:rPr>
        <w:t>具有预保护功能，包括高压预保护、低压预保护、电流预保护、排气预保护、电机预保护、高压过低预保护；</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（3）</w:t>
      </w:r>
      <w:r>
        <w:rPr>
          <w:rFonts w:hint="eastAsia" w:ascii="仿宋" w:hAnsi="仿宋" w:eastAsia="仿宋" w:cs="仿宋"/>
          <w:sz w:val="28"/>
          <w:szCs w:val="28"/>
          <w:lang w:val="en-US" w:eastAsia="zh-CN"/>
        </w:rPr>
        <w:t>具有水路保护功能：检测水路水流信号和温度信号，启动前安全确认；具有</w:t>
      </w:r>
      <w:r>
        <w:rPr>
          <w:rFonts w:hint="default" w:ascii="仿宋" w:hAnsi="仿宋" w:eastAsia="仿宋" w:cs="仿宋"/>
          <w:sz w:val="28"/>
          <w:szCs w:val="28"/>
          <w:lang w:val="en-US" w:eastAsia="zh-CN"/>
        </w:rPr>
        <w:t>断水保护</w:t>
      </w:r>
      <w:r>
        <w:rPr>
          <w:rFonts w:hint="eastAsia" w:ascii="仿宋" w:hAnsi="仿宋" w:eastAsia="仿宋" w:cs="仿宋"/>
          <w:sz w:val="28"/>
          <w:szCs w:val="28"/>
          <w:lang w:val="en-US" w:eastAsia="zh-CN"/>
        </w:rPr>
        <w:t>功能</w:t>
      </w:r>
      <w:r>
        <w:rPr>
          <w:rFonts w:hint="default" w:ascii="仿宋" w:hAnsi="仿宋" w:eastAsia="仿宋" w:cs="仿宋"/>
          <w:sz w:val="28"/>
          <w:szCs w:val="28"/>
          <w:lang w:val="en-US" w:eastAsia="zh-CN"/>
        </w:rPr>
        <w:t>：避免冷冻水流量过小引起蒸发器冻结</w:t>
      </w:r>
      <w:r>
        <w:rPr>
          <w:rFonts w:hint="eastAsia" w:ascii="仿宋" w:hAnsi="仿宋" w:eastAsia="仿宋" w:cs="仿宋"/>
          <w:sz w:val="28"/>
          <w:szCs w:val="28"/>
          <w:lang w:val="en-US" w:eastAsia="zh-CN"/>
        </w:rPr>
        <w:t>；</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（4）</w:t>
      </w:r>
      <w:r>
        <w:rPr>
          <w:rFonts w:hint="eastAsia" w:ascii="仿宋" w:hAnsi="仿宋" w:eastAsia="仿宋" w:cs="仿宋"/>
          <w:sz w:val="28"/>
          <w:szCs w:val="28"/>
          <w:lang w:val="en-US" w:eastAsia="zh-CN"/>
        </w:rPr>
        <w:t>电源过/欠压、缺相、逆相保护及电机绕组温度保护；</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（4）</w:t>
      </w:r>
      <w:r>
        <w:rPr>
          <w:rFonts w:hint="eastAsia" w:ascii="仿宋" w:hAnsi="仿宋" w:eastAsia="仿宋" w:cs="仿宋"/>
          <w:sz w:val="28"/>
          <w:szCs w:val="28"/>
          <w:lang w:val="en-US" w:eastAsia="zh-CN"/>
        </w:rPr>
        <w:t>压缩机排气温度保护；吸排气温度保护；吸排气压力保护；</w:t>
      </w:r>
      <w:r>
        <w:rPr>
          <w:rFonts w:hint="default" w:ascii="仿宋" w:hAnsi="仿宋" w:eastAsia="仿宋" w:cs="仿宋"/>
          <w:sz w:val="28"/>
          <w:szCs w:val="28"/>
          <w:lang w:val="en-US" w:eastAsia="zh-CN"/>
        </w:rPr>
        <w:t>冷凝压力保护：避免系统因高压而损坏</w:t>
      </w:r>
      <w:r>
        <w:rPr>
          <w:rFonts w:hint="eastAsia" w:ascii="仿宋" w:hAnsi="仿宋" w:eastAsia="仿宋" w:cs="仿宋"/>
          <w:sz w:val="28"/>
          <w:szCs w:val="28"/>
          <w:lang w:val="en-US" w:eastAsia="zh-CN"/>
        </w:rPr>
        <w:t>；</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（5）</w:t>
      </w:r>
      <w:r>
        <w:rPr>
          <w:rFonts w:hint="eastAsia" w:ascii="仿宋" w:hAnsi="仿宋" w:eastAsia="仿宋" w:cs="仿宋"/>
          <w:sz w:val="28"/>
          <w:szCs w:val="28"/>
          <w:lang w:val="en-US" w:eastAsia="zh-CN"/>
        </w:rPr>
        <w:t>压缩机冷冻油油位监控（压缩机低内油位低于警戒油位时禁止启动和运转）起机前油加热控制；供油压差保护；</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（6）</w:t>
      </w:r>
      <w:r>
        <w:rPr>
          <w:rFonts w:hint="eastAsia" w:ascii="仿宋" w:hAnsi="仿宋" w:eastAsia="仿宋" w:cs="仿宋"/>
          <w:sz w:val="28"/>
          <w:szCs w:val="28"/>
          <w:lang w:val="en-US" w:eastAsia="zh-CN"/>
        </w:rPr>
        <w:t>具有防冻保护功能，包括空调侧防冻功能、水源侧防冻功能；</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（7）</w:t>
      </w:r>
      <w:r>
        <w:rPr>
          <w:rFonts w:hint="eastAsia" w:ascii="仿宋" w:hAnsi="仿宋" w:eastAsia="仿宋" w:cs="仿宋"/>
          <w:sz w:val="28"/>
          <w:szCs w:val="28"/>
          <w:lang w:val="en-US" w:eastAsia="zh-CN"/>
        </w:rPr>
        <w:t>冷凝器加装安全阀；</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（8）</w:t>
      </w:r>
      <w:r>
        <w:rPr>
          <w:rFonts w:hint="eastAsia" w:ascii="仿宋" w:hAnsi="仿宋" w:eastAsia="仿宋" w:cs="仿宋"/>
          <w:sz w:val="28"/>
          <w:szCs w:val="28"/>
          <w:lang w:val="en-US" w:eastAsia="zh-CN"/>
        </w:rPr>
        <w:t>三重操作密码设定：只有有资格者才能开机，避免人为破坏；</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7、</w:t>
      </w:r>
      <w:r>
        <w:rPr>
          <w:rFonts w:hint="eastAsia" w:ascii="仿宋" w:hAnsi="仿宋" w:eastAsia="仿宋" w:cs="仿宋"/>
          <w:sz w:val="28"/>
          <w:szCs w:val="28"/>
          <w:lang w:val="en-US" w:eastAsia="zh-CN"/>
        </w:rPr>
        <w:t>机组联络要求：</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（1）</w:t>
      </w:r>
      <w:r>
        <w:rPr>
          <w:rFonts w:hint="eastAsia" w:ascii="仿宋" w:hAnsi="仿宋" w:eastAsia="仿宋" w:cs="仿宋"/>
          <w:sz w:val="28"/>
          <w:szCs w:val="28"/>
          <w:lang w:val="en-US" w:eastAsia="zh-CN"/>
        </w:rPr>
        <w:t>在控制上应具有RS485接口，通过开放的现场总线（支持Modbus协等协议）；</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（2）</w:t>
      </w:r>
      <w:r>
        <w:rPr>
          <w:rFonts w:hint="eastAsia" w:ascii="仿宋" w:hAnsi="仿宋" w:eastAsia="仿宋" w:cs="仿宋"/>
          <w:sz w:val="28"/>
          <w:szCs w:val="28"/>
          <w:lang w:val="en-US" w:eastAsia="zh-CN"/>
        </w:rPr>
        <w:t>工程应用要求：拥有“基于疏导换热污水及地表水热泵系统”的热泵机组厂家优先考虑。</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cs="仿宋"/>
          <w:sz w:val="28"/>
          <w:szCs w:val="28"/>
          <w:lang w:val="en-US" w:eastAsia="zh-CN"/>
        </w:rPr>
        <w:t>8、</w:t>
      </w:r>
      <w:r>
        <w:rPr>
          <w:rFonts w:hint="eastAsia" w:ascii="仿宋" w:hAnsi="仿宋" w:eastAsia="仿宋" w:cs="仿宋"/>
          <w:sz w:val="28"/>
          <w:szCs w:val="28"/>
          <w:lang w:val="en-US" w:eastAsia="zh-CN"/>
        </w:rPr>
        <w:t>机组水路承压要求：</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机组蒸发器侧水侧工作压力≥1.6 MPa；</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机组冷凝器侧水侧工作压力≥1.6 MPa。</w:t>
      </w:r>
    </w:p>
    <w:p>
      <w:pPr>
        <w:pStyle w:val="4"/>
        <w:bidi w:val="0"/>
      </w:pPr>
      <w:bookmarkStart w:id="35" w:name="_Toc7933"/>
      <w:r>
        <w:rPr>
          <w:rFonts w:hint="eastAsia"/>
          <w:lang w:eastAsia="zh-CN"/>
        </w:rPr>
        <w:t>（</w:t>
      </w:r>
      <w:r>
        <w:rPr>
          <w:rFonts w:hint="eastAsia"/>
          <w:lang w:val="en-US" w:eastAsia="zh-CN"/>
        </w:rPr>
        <w:t>五）</w:t>
      </w:r>
      <w:r>
        <w:rPr>
          <w:rFonts w:hint="eastAsia"/>
        </w:rPr>
        <w:t>厂家</w:t>
      </w:r>
      <w:bookmarkEnd w:id="35"/>
    </w:p>
    <w:bookmarkEnd w:id="28"/>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地源热泵、水源热泵作为供热系统的主要设备，是整个系统的核心，热泵机组的质量直接影响到系统运行的安全性、稳定性，为保证系统供热系统的稳定，由总包单位、项目管理公司共同市场考察，从国家对地源热</w:t>
      </w:r>
      <w:bookmarkStart w:id="42" w:name="_GoBack"/>
      <w:bookmarkEnd w:id="42"/>
      <w:r>
        <w:rPr>
          <w:rFonts w:hint="eastAsia" w:ascii="仿宋" w:hAnsi="仿宋" w:eastAsia="仿宋" w:cs="仿宋"/>
          <w:sz w:val="28"/>
          <w:szCs w:val="28"/>
          <w:lang w:val="en-US" w:eastAsia="zh-CN"/>
        </w:rPr>
        <w:t>泵、水源热泵的支持政策及行业标准、专利情况、技术标准、产品质量、生产能力、业绩、价格水平、交货期、付款方式以及售后服务等方面进行综合评价，地源热泵、能量提升装置及能量提升泵、地表水源热</w:t>
      </w:r>
      <w:r>
        <w:rPr>
          <w:rFonts w:hint="eastAsia" w:ascii="仿宋" w:hAnsi="仿宋" w:eastAsia="仿宋" w:cs="仿宋"/>
          <w:sz w:val="28"/>
          <w:szCs w:val="28"/>
          <w:highlight w:val="none"/>
          <w:lang w:val="en-US" w:eastAsia="zh-CN"/>
        </w:rPr>
        <w:t>泵从下列</w:t>
      </w:r>
      <w:r>
        <w:rPr>
          <w:rFonts w:hint="eastAsia" w:ascii="仿宋" w:hAnsi="仿宋" w:cs="仿宋"/>
          <w:sz w:val="28"/>
          <w:szCs w:val="28"/>
          <w:highlight w:val="none"/>
          <w:lang w:val="en-US" w:eastAsia="zh-CN"/>
        </w:rPr>
        <w:t>供货商中选取</w:t>
      </w:r>
      <w:r>
        <w:rPr>
          <w:rFonts w:hint="eastAsia" w:ascii="仿宋" w:hAnsi="仿宋" w:eastAsia="仿宋" w:cs="仿宋"/>
          <w:sz w:val="28"/>
          <w:szCs w:val="28"/>
          <w:highlight w:val="none"/>
          <w:lang w:val="en-US" w:eastAsia="zh-CN"/>
        </w:rPr>
        <w:t>作为本次</w:t>
      </w:r>
      <w:r>
        <w:rPr>
          <w:rFonts w:hint="eastAsia" w:ascii="仿宋" w:hAnsi="仿宋" w:eastAsia="仿宋" w:cs="仿宋"/>
          <w:sz w:val="28"/>
          <w:szCs w:val="28"/>
          <w:lang w:val="en-US" w:eastAsia="zh-CN"/>
        </w:rPr>
        <w:t>设备的供应商（河北惠菱电器有限公司、临沂鑫阳新能源有限公司、河北中万佳新能源科技有限公司</w:t>
      </w:r>
      <w:r>
        <w:rPr>
          <w:rFonts w:hint="eastAsia" w:ascii="仿宋" w:hAnsi="仿宋" w:cs="仿宋"/>
          <w:sz w:val="28"/>
          <w:szCs w:val="28"/>
          <w:lang w:val="en-US" w:eastAsia="zh-CN"/>
        </w:rPr>
        <w:t>）</w:t>
      </w:r>
      <w:r>
        <w:rPr>
          <w:rFonts w:hint="eastAsia" w:ascii="仿宋" w:hAnsi="仿宋" w:eastAsia="仿宋" w:cs="仿宋"/>
          <w:sz w:val="28"/>
          <w:szCs w:val="28"/>
          <w:lang w:val="en-US" w:eastAsia="zh-CN"/>
        </w:rPr>
        <w:t>。</w:t>
      </w:r>
    </w:p>
    <w:p>
      <w:pPr>
        <w:pStyle w:val="3"/>
        <w:bidi w:val="0"/>
      </w:pPr>
      <w:bookmarkStart w:id="36" w:name="_Toc23485"/>
      <w:r>
        <w:rPr>
          <w:rFonts w:hint="eastAsia"/>
        </w:rPr>
        <w:t>第</w:t>
      </w:r>
      <w:r>
        <w:rPr>
          <w:rFonts w:hint="eastAsia"/>
          <w:lang w:val="en-US" w:eastAsia="zh-CN"/>
        </w:rPr>
        <w:t>三</w:t>
      </w:r>
      <w:r>
        <w:rPr>
          <w:rFonts w:hint="eastAsia"/>
        </w:rPr>
        <w:t>部分 质量保障</w:t>
      </w:r>
      <w:bookmarkEnd w:id="10"/>
      <w:bookmarkEnd w:id="11"/>
      <w:bookmarkEnd w:id="36"/>
    </w:p>
    <w:p>
      <w:pPr>
        <w:ind w:firstLine="480"/>
        <w:rPr>
          <w:rFonts w:hint="eastAsia"/>
        </w:rPr>
      </w:pPr>
      <w:r>
        <w:rPr>
          <w:rFonts w:hint="eastAsia"/>
          <w:lang w:val="en-US" w:eastAsia="zh-CN"/>
        </w:rPr>
        <w:t>1、</w:t>
      </w:r>
      <w:r>
        <w:rPr>
          <w:rFonts w:hint="eastAsia"/>
        </w:rPr>
        <w:t>产品满足本规范书的技术要求。</w:t>
      </w:r>
    </w:p>
    <w:p>
      <w:pPr>
        <w:ind w:firstLine="480"/>
      </w:pPr>
      <w:r>
        <w:rPr>
          <w:rFonts w:hint="eastAsia"/>
          <w:lang w:val="en-US" w:eastAsia="zh-CN"/>
        </w:rPr>
        <w:t>2、</w:t>
      </w:r>
      <w:r>
        <w:rPr>
          <w:rFonts w:hint="eastAsia"/>
          <w:lang w:eastAsia="zh-CN"/>
        </w:rPr>
        <w:t>中标方</w:t>
      </w:r>
      <w:r>
        <w:rPr>
          <w:rFonts w:hint="eastAsia"/>
        </w:rPr>
        <w:t>应向</w:t>
      </w:r>
      <w:r>
        <w:rPr>
          <w:rFonts w:hint="eastAsia"/>
          <w:lang w:eastAsia="zh-CN"/>
        </w:rPr>
        <w:t>采购方</w:t>
      </w:r>
      <w:r>
        <w:rPr>
          <w:rFonts w:hint="eastAsia"/>
        </w:rPr>
        <w:t>保证所供设备是技术先进、成熟可靠的全新产品。在图纸设计和材料选择方面应准确无误，加工工艺无任何缺陷和差错。技术文件及图纸清晰、正确、完整，能满足设备安装、启、停及正常运行和维护的要求。</w:t>
      </w:r>
    </w:p>
    <w:p>
      <w:pPr>
        <w:ind w:firstLine="480"/>
      </w:pPr>
      <w:r>
        <w:rPr>
          <w:rFonts w:hint="eastAsia"/>
          <w:lang w:val="en-US" w:eastAsia="zh-CN"/>
        </w:rPr>
        <w:t>3、</w:t>
      </w:r>
      <w:r>
        <w:rPr>
          <w:rFonts w:hint="eastAsia"/>
        </w:rPr>
        <w:t xml:space="preserve"> 设备的设计满足国家的有关标准、规范的要求，并应充分考虑当地环境条件和使用条件的影响。</w:t>
      </w:r>
    </w:p>
    <w:p>
      <w:pPr>
        <w:ind w:firstLine="480"/>
      </w:pPr>
      <w:r>
        <w:rPr>
          <w:rFonts w:hint="eastAsia"/>
          <w:lang w:val="en-US" w:eastAsia="zh-CN"/>
        </w:rPr>
        <w:t>4、</w:t>
      </w:r>
      <w:r>
        <w:rPr>
          <w:rFonts w:hint="eastAsia"/>
        </w:rPr>
        <w:t xml:space="preserve"> 保证所供设备和货物经正确安装、正常运转和保养在其使用寿命期内具有满意的性能。</w:t>
      </w:r>
    </w:p>
    <w:p>
      <w:pPr>
        <w:ind w:firstLine="480"/>
      </w:pPr>
      <w:r>
        <w:rPr>
          <w:rFonts w:hint="eastAsia"/>
          <w:lang w:val="en-US" w:eastAsia="zh-CN"/>
        </w:rPr>
        <w:t>5、</w:t>
      </w:r>
      <w:r>
        <w:rPr>
          <w:rFonts w:hint="eastAsia"/>
        </w:rPr>
        <w:t>在质保期内，</w:t>
      </w:r>
      <w:r>
        <w:rPr>
          <w:rFonts w:hint="eastAsia"/>
          <w:lang w:eastAsia="zh-CN"/>
        </w:rPr>
        <w:t>中标方</w:t>
      </w:r>
      <w:r>
        <w:rPr>
          <w:rFonts w:hint="eastAsia"/>
        </w:rPr>
        <w:t>保证及时免费更换或修理任何由设备质量及非</w:t>
      </w:r>
      <w:r>
        <w:rPr>
          <w:rFonts w:hint="eastAsia"/>
          <w:lang w:eastAsia="zh-CN"/>
        </w:rPr>
        <w:t>采购方</w:t>
      </w:r>
      <w:r>
        <w:rPr>
          <w:rFonts w:hint="eastAsia"/>
        </w:rPr>
        <w:t>原因造成的任何设备的损坏。</w:t>
      </w:r>
    </w:p>
    <w:p>
      <w:pPr>
        <w:ind w:firstLine="480"/>
      </w:pPr>
      <w:r>
        <w:rPr>
          <w:rFonts w:hint="eastAsia"/>
          <w:lang w:val="en-US" w:eastAsia="zh-CN"/>
        </w:rPr>
        <w:t>6、</w:t>
      </w:r>
      <w:r>
        <w:rPr>
          <w:rFonts w:hint="eastAsia"/>
          <w:lang w:eastAsia="zh-CN"/>
        </w:rPr>
        <w:t>中标方</w:t>
      </w:r>
      <w:r>
        <w:rPr>
          <w:rFonts w:hint="eastAsia"/>
        </w:rPr>
        <w:t>负责处理所有试验中暴露的缺陷，直到满足本技术书和相关标准的规定为止，处理缺陷所需的一切费用由</w:t>
      </w:r>
      <w:r>
        <w:rPr>
          <w:rFonts w:hint="eastAsia"/>
          <w:lang w:eastAsia="zh-CN"/>
        </w:rPr>
        <w:t>中标方</w:t>
      </w:r>
      <w:r>
        <w:rPr>
          <w:rFonts w:hint="eastAsia"/>
        </w:rPr>
        <w:t>承担，所需时间包含在合同所规定的</w:t>
      </w:r>
      <w:r>
        <w:rPr>
          <w:rFonts w:hint="eastAsia"/>
          <w:lang w:eastAsia="zh-CN"/>
        </w:rPr>
        <w:t>中标方</w:t>
      </w:r>
      <w:r>
        <w:rPr>
          <w:rFonts w:hint="eastAsia"/>
        </w:rPr>
        <w:t>各项服务所需时间以内。</w:t>
      </w:r>
    </w:p>
    <w:p>
      <w:pPr>
        <w:ind w:firstLine="480"/>
      </w:pPr>
      <w:r>
        <w:rPr>
          <w:rFonts w:hint="eastAsia"/>
          <w:lang w:val="en-US" w:eastAsia="zh-CN"/>
        </w:rPr>
        <w:t>7、</w:t>
      </w:r>
      <w:r>
        <w:rPr>
          <w:rFonts w:hint="eastAsia"/>
          <w:lang w:eastAsia="zh-CN"/>
        </w:rPr>
        <w:t>中标方</w:t>
      </w:r>
      <w:r>
        <w:rPr>
          <w:rFonts w:hint="eastAsia"/>
        </w:rPr>
        <w:t>对设备制造的缺陷、装配图的错误及安装人员发出的错误指示负全责。</w:t>
      </w:r>
    </w:p>
    <w:bookmarkEnd w:id="12"/>
    <w:bookmarkEnd w:id="13"/>
    <w:p>
      <w:pPr>
        <w:pStyle w:val="3"/>
        <w:bidi w:val="0"/>
      </w:pPr>
      <w:bookmarkStart w:id="37" w:name="_Toc23729"/>
      <w:bookmarkStart w:id="38" w:name="_Toc23962"/>
      <w:bookmarkStart w:id="39" w:name="_Toc97580709"/>
      <w:bookmarkStart w:id="40" w:name="_Toc10615"/>
      <w:bookmarkStart w:id="41" w:name="_Toc11191"/>
      <w:r>
        <w:rPr>
          <w:rFonts w:hint="eastAsia"/>
        </w:rPr>
        <w:t>第</w:t>
      </w:r>
      <w:r>
        <w:rPr>
          <w:rFonts w:hint="eastAsia"/>
          <w:lang w:val="en-US" w:eastAsia="zh-CN"/>
        </w:rPr>
        <w:t>四</w:t>
      </w:r>
      <w:r>
        <w:rPr>
          <w:rFonts w:hint="eastAsia"/>
        </w:rPr>
        <w:t>部分 技术资料</w:t>
      </w:r>
      <w:bookmarkEnd w:id="37"/>
      <w:bookmarkEnd w:id="38"/>
      <w:bookmarkEnd w:id="39"/>
      <w:bookmarkEnd w:id="40"/>
      <w:bookmarkEnd w:id="41"/>
    </w:p>
    <w:p>
      <w:pPr>
        <w:ind w:firstLine="480"/>
      </w:pPr>
      <w:r>
        <w:rPr>
          <w:rFonts w:hint="eastAsia"/>
          <w:lang w:val="en-US" w:eastAsia="zh-CN"/>
        </w:rPr>
        <w:t>1、</w:t>
      </w:r>
      <w:r>
        <w:rPr>
          <w:rFonts w:hint="eastAsia"/>
          <w:lang w:eastAsia="zh-CN"/>
        </w:rPr>
        <w:t>中标方</w:t>
      </w:r>
      <w:r>
        <w:rPr>
          <w:rFonts w:hint="eastAsia"/>
        </w:rPr>
        <w:t xml:space="preserve">提供项目的全套技术资料； </w:t>
      </w:r>
    </w:p>
    <w:p>
      <w:pPr>
        <w:ind w:firstLine="480"/>
      </w:pPr>
      <w:r>
        <w:rPr>
          <w:rFonts w:hint="eastAsia"/>
          <w:lang w:val="en-US" w:eastAsia="zh-CN"/>
        </w:rPr>
        <w:t>2、</w:t>
      </w:r>
      <w:r>
        <w:rPr>
          <w:rFonts w:hint="eastAsia"/>
        </w:rPr>
        <w:t xml:space="preserve">设备出厂必须经国家有关部门检验合格，并附有相关文件（设备制造厂商的出厂检验报告、合格证书等）； </w:t>
      </w:r>
    </w:p>
    <w:p>
      <w:pPr>
        <w:ind w:firstLine="480"/>
      </w:pPr>
      <w:r>
        <w:rPr>
          <w:rFonts w:hint="eastAsia"/>
          <w:lang w:val="en-US" w:eastAsia="zh-CN"/>
        </w:rPr>
        <w:t>3、</w:t>
      </w:r>
      <w:r>
        <w:rPr>
          <w:rFonts w:hint="eastAsia"/>
        </w:rPr>
        <w:t xml:space="preserve"> </w:t>
      </w:r>
      <w:r>
        <w:rPr>
          <w:rFonts w:hint="eastAsia"/>
          <w:lang w:eastAsia="zh-CN"/>
        </w:rPr>
        <w:t>中标方</w:t>
      </w:r>
      <w:r>
        <w:rPr>
          <w:rFonts w:hint="eastAsia"/>
        </w:rPr>
        <w:t xml:space="preserve">给出所提供各种设备所执行的标准名称及标准内容（行业或国家），并提供相应的验收标准文件； </w:t>
      </w:r>
    </w:p>
    <w:p>
      <w:pPr>
        <w:bidi w:val="0"/>
      </w:pPr>
      <w:r>
        <w:rPr>
          <w:rFonts w:hint="eastAsia"/>
          <w:lang w:val="en-US" w:eastAsia="zh-CN"/>
        </w:rPr>
        <w:t>5、</w:t>
      </w:r>
      <w:r>
        <w:rPr>
          <w:rFonts w:hint="eastAsia"/>
          <w:lang w:eastAsia="zh-CN"/>
        </w:rPr>
        <w:t>中标方</w:t>
      </w:r>
      <w:r>
        <w:rPr>
          <w:rFonts w:hint="eastAsia"/>
        </w:rPr>
        <w:t xml:space="preserve">提交与本项目相关设备、辅助设施等全部技术资料，资料内容包括： </w:t>
      </w:r>
    </w:p>
    <w:p>
      <w:pPr>
        <w:bidi w:val="0"/>
      </w:pPr>
      <w:r>
        <w:rPr>
          <w:rFonts w:hint="eastAsia"/>
          <w:lang w:val="en-US" w:eastAsia="zh-CN"/>
        </w:rPr>
        <w:t>6、</w:t>
      </w:r>
      <w:r>
        <w:rPr>
          <w:rFonts w:hint="eastAsia"/>
        </w:rPr>
        <w:t xml:space="preserve">供货范围内的供货清单，保管技术要求； </w:t>
      </w:r>
    </w:p>
    <w:p>
      <w:pPr>
        <w:bidi w:val="0"/>
      </w:pPr>
      <w:r>
        <w:rPr>
          <w:rFonts w:hint="eastAsia"/>
          <w:lang w:val="en-US" w:eastAsia="zh-CN"/>
        </w:rPr>
        <w:t>7、</w:t>
      </w:r>
      <w:r>
        <w:rPr>
          <w:rFonts w:hint="eastAsia"/>
        </w:rPr>
        <w:t xml:space="preserve">产品出厂时需附详细的产品质量文件，如属计量、检测器件的还须提供由计量校定资质单位核发的计量合格证； </w:t>
      </w:r>
    </w:p>
    <w:p>
      <w:pPr>
        <w:bidi w:val="0"/>
      </w:pPr>
      <w:r>
        <w:rPr>
          <w:rFonts w:hint="eastAsia"/>
          <w:lang w:val="en-US" w:eastAsia="zh-CN"/>
        </w:rPr>
        <w:t>8、</w:t>
      </w:r>
      <w:r>
        <w:rPr>
          <w:rFonts w:hint="eastAsia"/>
        </w:rPr>
        <w:t>设备出厂时提供安装、运行、维护、检修说明书，包括设备结构特点、程序和工艺要求，运行操作规程和控制数据，定期检验和维护说明。</w:t>
      </w:r>
    </w:p>
    <w:p>
      <w:pPr>
        <w:ind w:firstLine="480"/>
        <w:rPr>
          <w:rFonts w:ascii="仿宋" w:hAnsi="仿宋" w:cs="仿宋"/>
        </w:rPr>
      </w:pPr>
      <w:r>
        <w:rPr>
          <w:rFonts w:hint="eastAsia"/>
          <w:lang w:val="en-US" w:eastAsia="zh-CN"/>
        </w:rPr>
        <w:t>9、</w:t>
      </w:r>
      <w:r>
        <w:rPr>
          <w:rFonts w:hint="eastAsia"/>
        </w:rPr>
        <w:t>工艺运行操作手册要求提供电子文档。</w:t>
      </w:r>
    </w:p>
    <w:p>
      <w:pPr>
        <w:pStyle w:val="35"/>
        <w:ind w:firstLine="360"/>
        <w:rPr>
          <w:rFonts w:ascii="仿宋" w:hAnsi="仿宋" w:cs="仿宋"/>
        </w:rPr>
      </w:pPr>
    </w:p>
    <w:p>
      <w:pPr>
        <w:pStyle w:val="35"/>
        <w:ind w:firstLine="360"/>
        <w:rPr>
          <w:rFonts w:ascii="仿宋" w:hAnsi="仿宋" w:cs="仿宋"/>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微软雅黑"/>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heSans B5 Plain">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I">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r>
      <w:rPr>
        <w:sz w:val="18"/>
      </w:rPr>
      <w:pict>
        <v:shape id="_x0000_s3077" o:spid="_x0000_s307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21</w:t>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0"/>
                  <w:ind w:firstLine="36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21</w:t>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97678"/>
    <w:multiLevelType w:val="multilevel"/>
    <w:tmpl w:val="08997678"/>
    <w:lvl w:ilvl="0" w:tentative="0">
      <w:start w:val="1"/>
      <w:numFmt w:val="decimal"/>
      <w:lvlText w:val="%1"/>
      <w:lvlJc w:val="left"/>
      <w:pPr>
        <w:ind w:left="284" w:hanging="284"/>
      </w:pPr>
      <w:rPr>
        <w:rFonts w:hint="eastAsia" w:cs="Times New Roman"/>
      </w:rPr>
    </w:lvl>
    <w:lvl w:ilvl="1" w:tentative="0">
      <w:start w:val="1"/>
      <w:numFmt w:val="decimal"/>
      <w:lvlText w:val="%1.%2"/>
      <w:lvlJc w:val="left"/>
      <w:pPr>
        <w:ind w:left="482" w:hanging="482"/>
      </w:pPr>
      <w:rPr>
        <w:rFonts w:hint="eastAsia" w:cs="Times New Roman"/>
      </w:rPr>
    </w:lvl>
    <w:lvl w:ilvl="2" w:tentative="0">
      <w:start w:val="1"/>
      <w:numFmt w:val="decimal"/>
      <w:lvlText w:val="%1.%2.%3"/>
      <w:lvlJc w:val="left"/>
      <w:pPr>
        <w:ind w:left="680" w:hanging="680"/>
      </w:pPr>
      <w:rPr>
        <w:rFonts w:hint="eastAsia" w:cs="Times New Roman"/>
      </w:rPr>
    </w:lvl>
    <w:lvl w:ilvl="3" w:tentative="0">
      <w:start w:val="1"/>
      <w:numFmt w:val="decimal"/>
      <w:lvlText w:val="%1.%2.%3.%4"/>
      <w:lvlJc w:val="left"/>
      <w:pPr>
        <w:ind w:left="794" w:hanging="794"/>
      </w:pPr>
      <w:rPr>
        <w:rFonts w:hint="eastAsia" w:cs="Times New Roman"/>
      </w:rPr>
    </w:lvl>
    <w:lvl w:ilvl="4" w:tentative="0">
      <w:start w:val="1"/>
      <w:numFmt w:val="chineseCountingThousand"/>
      <w:pStyle w:val="211"/>
      <w:lvlText w:val="%5、"/>
      <w:lvlJc w:val="left"/>
      <w:pPr>
        <w:ind w:left="612" w:hanging="512"/>
      </w:pPr>
      <w:rPr>
        <w:rFonts w:hint="eastAsia" w:cs="Times New Roman"/>
      </w:rPr>
    </w:lvl>
    <w:lvl w:ilvl="5" w:tentative="0">
      <w:start w:val="1"/>
      <w:numFmt w:val="chineseCountingThousand"/>
      <w:lvlText w:val="(%6)"/>
      <w:lvlJc w:val="left"/>
      <w:pPr>
        <w:ind w:left="680" w:hanging="476"/>
      </w:pPr>
      <w:rPr>
        <w:rFonts w:hint="eastAsia" w:cs="Times New Roman"/>
      </w:rPr>
    </w:lvl>
    <w:lvl w:ilvl="6" w:tentative="0">
      <w:start w:val="1"/>
      <w:numFmt w:val="decimal"/>
      <w:lvlText w:val="(%7)"/>
      <w:lvlJc w:val="left"/>
      <w:pPr>
        <w:ind w:left="680" w:hanging="380"/>
      </w:pPr>
      <w:rPr>
        <w:rFonts w:hint="eastAsia" w:cs="Times New Roman"/>
      </w:rPr>
    </w:lvl>
    <w:lvl w:ilvl="7" w:tentative="0">
      <w:start w:val="1"/>
      <w:numFmt w:val="lowerLetter"/>
      <w:lvlText w:val="(%8)"/>
      <w:lvlJc w:val="left"/>
      <w:pPr>
        <w:ind w:left="737" w:hanging="337"/>
      </w:pPr>
      <w:rPr>
        <w:rFonts w:hint="eastAsia" w:cs="Times New Roman"/>
      </w:rPr>
    </w:lvl>
    <w:lvl w:ilvl="8" w:tentative="0">
      <w:start w:val="1"/>
      <w:numFmt w:val="bullet"/>
      <w:lvlText w:val=""/>
      <w:lvlJc w:val="left"/>
      <w:pPr>
        <w:ind w:left="737" w:hanging="237"/>
      </w:pPr>
      <w:rPr>
        <w:rFonts w:hint="default" w:ascii="Wingdings" w:hAnsi="Wingdings"/>
      </w:rPr>
    </w:lvl>
  </w:abstractNum>
  <w:abstractNum w:abstractNumId="1">
    <w:nsid w:val="2A762722"/>
    <w:multiLevelType w:val="multilevel"/>
    <w:tmpl w:val="2A762722"/>
    <w:lvl w:ilvl="0" w:tentative="0">
      <w:start w:val="1"/>
      <w:numFmt w:val="decimal"/>
      <w:lvlText w:val="%1"/>
      <w:lvlJc w:val="left"/>
      <w:pPr>
        <w:ind w:left="284" w:hanging="284"/>
      </w:pPr>
      <w:rPr>
        <w:rFonts w:hint="eastAsia" w:cs="Times New Roman"/>
      </w:rPr>
    </w:lvl>
    <w:lvl w:ilvl="1" w:tentative="0">
      <w:start w:val="1"/>
      <w:numFmt w:val="decimal"/>
      <w:lvlText w:val="%1.%2"/>
      <w:lvlJc w:val="left"/>
      <w:pPr>
        <w:ind w:left="482" w:hanging="482"/>
      </w:pPr>
      <w:rPr>
        <w:rFonts w:hint="eastAsia" w:cs="Times New Roman"/>
      </w:rPr>
    </w:lvl>
    <w:lvl w:ilvl="2" w:tentative="0">
      <w:start w:val="1"/>
      <w:numFmt w:val="decimal"/>
      <w:lvlText w:val="%1.%2.%3"/>
      <w:lvlJc w:val="left"/>
      <w:pPr>
        <w:ind w:left="680" w:hanging="680"/>
      </w:pPr>
      <w:rPr>
        <w:rFonts w:hint="eastAsia" w:cs="Times New Roman"/>
      </w:rPr>
    </w:lvl>
    <w:lvl w:ilvl="3" w:tentative="0">
      <w:start w:val="1"/>
      <w:numFmt w:val="decimal"/>
      <w:lvlText w:val="%1.%2.%3.%4"/>
      <w:lvlJc w:val="left"/>
      <w:pPr>
        <w:ind w:left="794" w:hanging="794"/>
      </w:pPr>
      <w:rPr>
        <w:rFonts w:hint="eastAsia" w:cs="Times New Roman"/>
      </w:rPr>
    </w:lvl>
    <w:lvl w:ilvl="4" w:tentative="0">
      <w:start w:val="1"/>
      <w:numFmt w:val="chineseCountingThousand"/>
      <w:lvlText w:val="%5、"/>
      <w:lvlJc w:val="left"/>
      <w:pPr>
        <w:ind w:left="612" w:hanging="512"/>
      </w:pPr>
      <w:rPr>
        <w:rFonts w:hint="eastAsia" w:cs="Times New Roman"/>
      </w:rPr>
    </w:lvl>
    <w:lvl w:ilvl="5" w:tentative="0">
      <w:start w:val="1"/>
      <w:numFmt w:val="chineseCountingThousand"/>
      <w:pStyle w:val="209"/>
      <w:lvlText w:val="(%6)"/>
      <w:lvlJc w:val="left"/>
      <w:pPr>
        <w:ind w:left="680" w:hanging="476"/>
      </w:pPr>
      <w:rPr>
        <w:rFonts w:hint="eastAsia" w:cs="Times New Roman"/>
      </w:rPr>
    </w:lvl>
    <w:lvl w:ilvl="6" w:tentative="0">
      <w:start w:val="1"/>
      <w:numFmt w:val="decimal"/>
      <w:pStyle w:val="204"/>
      <w:lvlText w:val="(%7)"/>
      <w:lvlJc w:val="left"/>
      <w:pPr>
        <w:ind w:left="680" w:hanging="380"/>
      </w:pPr>
      <w:rPr>
        <w:rFonts w:hint="eastAsia" w:cs="Times New Roman"/>
      </w:rPr>
    </w:lvl>
    <w:lvl w:ilvl="7" w:tentative="0">
      <w:start w:val="1"/>
      <w:numFmt w:val="lowerLetter"/>
      <w:pStyle w:val="210"/>
      <w:lvlText w:val="(%8)"/>
      <w:lvlJc w:val="left"/>
      <w:pPr>
        <w:ind w:left="737" w:hanging="337"/>
      </w:pPr>
      <w:rPr>
        <w:rFonts w:hint="eastAsia" w:cs="Times New Roman"/>
      </w:rPr>
    </w:lvl>
    <w:lvl w:ilvl="8" w:tentative="0">
      <w:start w:val="1"/>
      <w:numFmt w:val="bullet"/>
      <w:pStyle w:val="212"/>
      <w:lvlText w:val=""/>
      <w:lvlJc w:val="left"/>
      <w:pPr>
        <w:ind w:left="737" w:hanging="237"/>
      </w:pPr>
      <w:rPr>
        <w:rFonts w:hint="default" w:ascii="Wingdings" w:hAnsi="Wingdings"/>
      </w:rPr>
    </w:lvl>
  </w:abstractNum>
  <w:abstractNum w:abstractNumId="2">
    <w:nsid w:val="3F833794"/>
    <w:multiLevelType w:val="singleLevel"/>
    <w:tmpl w:val="3F833794"/>
    <w:lvl w:ilvl="0" w:tentative="0">
      <w:start w:val="1"/>
      <w:numFmt w:val="decimal"/>
      <w:suff w:val="nothing"/>
      <w:lvlText w:val="%1、"/>
      <w:lvlJc w:val="left"/>
    </w:lvl>
  </w:abstractNum>
  <w:abstractNum w:abstractNumId="3">
    <w:nsid w:val="40BB0B47"/>
    <w:multiLevelType w:val="singleLevel"/>
    <w:tmpl w:val="40BB0B47"/>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21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kxYmI0ODY1ZWQ3YmM5YTcwYTViMjYwYjE0NDU3ZmUifQ=="/>
    <w:docVar w:name="KSO_WPS_MARK_KEY" w:val="75a61580-84e0-42a1-b571-2936d0848c1d"/>
  </w:docVars>
  <w:rsids>
    <w:rsidRoot w:val="00F630D1"/>
    <w:rsid w:val="0000010F"/>
    <w:rsid w:val="00000C4F"/>
    <w:rsid w:val="00001CEC"/>
    <w:rsid w:val="00004550"/>
    <w:rsid w:val="00004DD4"/>
    <w:rsid w:val="00005928"/>
    <w:rsid w:val="00005D6E"/>
    <w:rsid w:val="00010611"/>
    <w:rsid w:val="0001072C"/>
    <w:rsid w:val="000141D0"/>
    <w:rsid w:val="00015A31"/>
    <w:rsid w:val="00017A32"/>
    <w:rsid w:val="00021ED0"/>
    <w:rsid w:val="00022CF3"/>
    <w:rsid w:val="0002415E"/>
    <w:rsid w:val="00024729"/>
    <w:rsid w:val="00024C4E"/>
    <w:rsid w:val="00024FB5"/>
    <w:rsid w:val="000263E5"/>
    <w:rsid w:val="00027ABB"/>
    <w:rsid w:val="0003139C"/>
    <w:rsid w:val="0003187C"/>
    <w:rsid w:val="000329E6"/>
    <w:rsid w:val="0003529B"/>
    <w:rsid w:val="000358B6"/>
    <w:rsid w:val="00036536"/>
    <w:rsid w:val="00043479"/>
    <w:rsid w:val="00043703"/>
    <w:rsid w:val="00043D77"/>
    <w:rsid w:val="00044475"/>
    <w:rsid w:val="00046827"/>
    <w:rsid w:val="0005157E"/>
    <w:rsid w:val="0005412C"/>
    <w:rsid w:val="000543BC"/>
    <w:rsid w:val="00055B54"/>
    <w:rsid w:val="00060FF2"/>
    <w:rsid w:val="00061B5B"/>
    <w:rsid w:val="00061C89"/>
    <w:rsid w:val="00061CF5"/>
    <w:rsid w:val="00062071"/>
    <w:rsid w:val="00064478"/>
    <w:rsid w:val="00065308"/>
    <w:rsid w:val="00065F98"/>
    <w:rsid w:val="000726BB"/>
    <w:rsid w:val="0007593A"/>
    <w:rsid w:val="00075DC4"/>
    <w:rsid w:val="00077286"/>
    <w:rsid w:val="0007771C"/>
    <w:rsid w:val="00077811"/>
    <w:rsid w:val="00077C55"/>
    <w:rsid w:val="000800C1"/>
    <w:rsid w:val="00083ADC"/>
    <w:rsid w:val="0008497C"/>
    <w:rsid w:val="00094A65"/>
    <w:rsid w:val="00095D2A"/>
    <w:rsid w:val="00096253"/>
    <w:rsid w:val="000A3DD1"/>
    <w:rsid w:val="000A4790"/>
    <w:rsid w:val="000A7EB6"/>
    <w:rsid w:val="000B19C3"/>
    <w:rsid w:val="000B2274"/>
    <w:rsid w:val="000B247F"/>
    <w:rsid w:val="000B2EC9"/>
    <w:rsid w:val="000B5B1E"/>
    <w:rsid w:val="000B6F01"/>
    <w:rsid w:val="000C16E0"/>
    <w:rsid w:val="000C1761"/>
    <w:rsid w:val="000C2F5F"/>
    <w:rsid w:val="000C33C3"/>
    <w:rsid w:val="000C341E"/>
    <w:rsid w:val="000C7864"/>
    <w:rsid w:val="000D13CB"/>
    <w:rsid w:val="000D15AE"/>
    <w:rsid w:val="000D1A60"/>
    <w:rsid w:val="000D1EE4"/>
    <w:rsid w:val="000D21DB"/>
    <w:rsid w:val="000D2B27"/>
    <w:rsid w:val="000D2D5F"/>
    <w:rsid w:val="000D52C2"/>
    <w:rsid w:val="000D735B"/>
    <w:rsid w:val="000E0F30"/>
    <w:rsid w:val="000E264B"/>
    <w:rsid w:val="000E48D1"/>
    <w:rsid w:val="000E5B06"/>
    <w:rsid w:val="000E7AF2"/>
    <w:rsid w:val="000F1B04"/>
    <w:rsid w:val="000F1E90"/>
    <w:rsid w:val="000F1F4F"/>
    <w:rsid w:val="000F4478"/>
    <w:rsid w:val="000F5E12"/>
    <w:rsid w:val="000F6D54"/>
    <w:rsid w:val="001018BC"/>
    <w:rsid w:val="00101A99"/>
    <w:rsid w:val="001020DB"/>
    <w:rsid w:val="00103E82"/>
    <w:rsid w:val="00105293"/>
    <w:rsid w:val="00105621"/>
    <w:rsid w:val="00107A98"/>
    <w:rsid w:val="0011648B"/>
    <w:rsid w:val="001169E8"/>
    <w:rsid w:val="001201F9"/>
    <w:rsid w:val="00121094"/>
    <w:rsid w:val="001225E2"/>
    <w:rsid w:val="00122805"/>
    <w:rsid w:val="0012419E"/>
    <w:rsid w:val="0012450C"/>
    <w:rsid w:val="001252C7"/>
    <w:rsid w:val="00127809"/>
    <w:rsid w:val="00127CAE"/>
    <w:rsid w:val="0013353B"/>
    <w:rsid w:val="001343B7"/>
    <w:rsid w:val="00140EA2"/>
    <w:rsid w:val="00141535"/>
    <w:rsid w:val="00142F86"/>
    <w:rsid w:val="0014338F"/>
    <w:rsid w:val="00143961"/>
    <w:rsid w:val="00143E39"/>
    <w:rsid w:val="00144A92"/>
    <w:rsid w:val="0014559A"/>
    <w:rsid w:val="0014626F"/>
    <w:rsid w:val="00147976"/>
    <w:rsid w:val="00147F62"/>
    <w:rsid w:val="00152D0B"/>
    <w:rsid w:val="00155351"/>
    <w:rsid w:val="001614E9"/>
    <w:rsid w:val="00162C7C"/>
    <w:rsid w:val="00162C93"/>
    <w:rsid w:val="00162F88"/>
    <w:rsid w:val="0016356F"/>
    <w:rsid w:val="00164C9E"/>
    <w:rsid w:val="0016528B"/>
    <w:rsid w:val="00166A0D"/>
    <w:rsid w:val="00167257"/>
    <w:rsid w:val="00167258"/>
    <w:rsid w:val="0017216E"/>
    <w:rsid w:val="00174842"/>
    <w:rsid w:val="0017779A"/>
    <w:rsid w:val="00182403"/>
    <w:rsid w:val="00185553"/>
    <w:rsid w:val="00185FE6"/>
    <w:rsid w:val="00187E0B"/>
    <w:rsid w:val="001903C0"/>
    <w:rsid w:val="00190EEE"/>
    <w:rsid w:val="00191844"/>
    <w:rsid w:val="001933F0"/>
    <w:rsid w:val="00195472"/>
    <w:rsid w:val="00197B1C"/>
    <w:rsid w:val="001A02B1"/>
    <w:rsid w:val="001A1C65"/>
    <w:rsid w:val="001A23D5"/>
    <w:rsid w:val="001A655E"/>
    <w:rsid w:val="001B0C6D"/>
    <w:rsid w:val="001B1824"/>
    <w:rsid w:val="001B3745"/>
    <w:rsid w:val="001B51A2"/>
    <w:rsid w:val="001B610A"/>
    <w:rsid w:val="001B6261"/>
    <w:rsid w:val="001C33A9"/>
    <w:rsid w:val="001C4FA7"/>
    <w:rsid w:val="001C5933"/>
    <w:rsid w:val="001C5BD1"/>
    <w:rsid w:val="001C660D"/>
    <w:rsid w:val="001C6E77"/>
    <w:rsid w:val="001C7595"/>
    <w:rsid w:val="001D06C2"/>
    <w:rsid w:val="001D27DD"/>
    <w:rsid w:val="001D7349"/>
    <w:rsid w:val="001E0ADA"/>
    <w:rsid w:val="001E107F"/>
    <w:rsid w:val="001E6407"/>
    <w:rsid w:val="001E7E52"/>
    <w:rsid w:val="001F02DF"/>
    <w:rsid w:val="001F0441"/>
    <w:rsid w:val="001F1C10"/>
    <w:rsid w:val="001F3550"/>
    <w:rsid w:val="001F49BF"/>
    <w:rsid w:val="001F6692"/>
    <w:rsid w:val="001F696E"/>
    <w:rsid w:val="00204432"/>
    <w:rsid w:val="002045B1"/>
    <w:rsid w:val="002118CE"/>
    <w:rsid w:val="00211D40"/>
    <w:rsid w:val="00213434"/>
    <w:rsid w:val="0021356D"/>
    <w:rsid w:val="00213CDA"/>
    <w:rsid w:val="00214674"/>
    <w:rsid w:val="002153FA"/>
    <w:rsid w:val="002208E1"/>
    <w:rsid w:val="00222FF2"/>
    <w:rsid w:val="002262B5"/>
    <w:rsid w:val="0022739B"/>
    <w:rsid w:val="00227A2E"/>
    <w:rsid w:val="00231468"/>
    <w:rsid w:val="0023186A"/>
    <w:rsid w:val="002354B2"/>
    <w:rsid w:val="00237708"/>
    <w:rsid w:val="002410C0"/>
    <w:rsid w:val="002411E1"/>
    <w:rsid w:val="00244172"/>
    <w:rsid w:val="00244B36"/>
    <w:rsid w:val="00244B46"/>
    <w:rsid w:val="00252286"/>
    <w:rsid w:val="00253801"/>
    <w:rsid w:val="002545FB"/>
    <w:rsid w:val="0025504C"/>
    <w:rsid w:val="00255A5B"/>
    <w:rsid w:val="00256903"/>
    <w:rsid w:val="00256F0E"/>
    <w:rsid w:val="00257443"/>
    <w:rsid w:val="00260202"/>
    <w:rsid w:val="00260281"/>
    <w:rsid w:val="002607D0"/>
    <w:rsid w:val="00260D9F"/>
    <w:rsid w:val="002611A9"/>
    <w:rsid w:val="0026163B"/>
    <w:rsid w:val="00261FF2"/>
    <w:rsid w:val="002620C3"/>
    <w:rsid w:val="002624D9"/>
    <w:rsid w:val="0026328B"/>
    <w:rsid w:val="002659F7"/>
    <w:rsid w:val="002660E1"/>
    <w:rsid w:val="00266987"/>
    <w:rsid w:val="0026702F"/>
    <w:rsid w:val="00267393"/>
    <w:rsid w:val="00270866"/>
    <w:rsid w:val="002718E6"/>
    <w:rsid w:val="00271DB2"/>
    <w:rsid w:val="002749A6"/>
    <w:rsid w:val="00276F99"/>
    <w:rsid w:val="002773AF"/>
    <w:rsid w:val="00277E8A"/>
    <w:rsid w:val="00280C0C"/>
    <w:rsid w:val="00280D24"/>
    <w:rsid w:val="002820EA"/>
    <w:rsid w:val="0028455E"/>
    <w:rsid w:val="002848BC"/>
    <w:rsid w:val="00286930"/>
    <w:rsid w:val="00287D4C"/>
    <w:rsid w:val="002901AB"/>
    <w:rsid w:val="00290D99"/>
    <w:rsid w:val="0029158F"/>
    <w:rsid w:val="002940CB"/>
    <w:rsid w:val="00297298"/>
    <w:rsid w:val="002A12F8"/>
    <w:rsid w:val="002A54A5"/>
    <w:rsid w:val="002A7133"/>
    <w:rsid w:val="002B335E"/>
    <w:rsid w:val="002B5E65"/>
    <w:rsid w:val="002B67A9"/>
    <w:rsid w:val="002C61BA"/>
    <w:rsid w:val="002D023B"/>
    <w:rsid w:val="002D3378"/>
    <w:rsid w:val="002D70AA"/>
    <w:rsid w:val="002D7B09"/>
    <w:rsid w:val="002E18B2"/>
    <w:rsid w:val="002E23AA"/>
    <w:rsid w:val="002E26E4"/>
    <w:rsid w:val="002E3A48"/>
    <w:rsid w:val="002F16A2"/>
    <w:rsid w:val="002F3F4A"/>
    <w:rsid w:val="002F68C1"/>
    <w:rsid w:val="002F6FB9"/>
    <w:rsid w:val="0030052E"/>
    <w:rsid w:val="00300790"/>
    <w:rsid w:val="00301D0A"/>
    <w:rsid w:val="0030554F"/>
    <w:rsid w:val="00306066"/>
    <w:rsid w:val="00306424"/>
    <w:rsid w:val="00307524"/>
    <w:rsid w:val="00307AD8"/>
    <w:rsid w:val="00312C31"/>
    <w:rsid w:val="00314443"/>
    <w:rsid w:val="00314BE1"/>
    <w:rsid w:val="00315F8B"/>
    <w:rsid w:val="0031764E"/>
    <w:rsid w:val="003179A3"/>
    <w:rsid w:val="00320333"/>
    <w:rsid w:val="00323107"/>
    <w:rsid w:val="00324919"/>
    <w:rsid w:val="003261E0"/>
    <w:rsid w:val="00326AA9"/>
    <w:rsid w:val="00330AEE"/>
    <w:rsid w:val="00332434"/>
    <w:rsid w:val="003334D8"/>
    <w:rsid w:val="0033515A"/>
    <w:rsid w:val="00336773"/>
    <w:rsid w:val="00340D77"/>
    <w:rsid w:val="00340E2E"/>
    <w:rsid w:val="003413C8"/>
    <w:rsid w:val="00341FD9"/>
    <w:rsid w:val="00342E32"/>
    <w:rsid w:val="0034311A"/>
    <w:rsid w:val="00345201"/>
    <w:rsid w:val="003510FF"/>
    <w:rsid w:val="00351841"/>
    <w:rsid w:val="003521FC"/>
    <w:rsid w:val="00355374"/>
    <w:rsid w:val="00355EDA"/>
    <w:rsid w:val="00356237"/>
    <w:rsid w:val="00356627"/>
    <w:rsid w:val="00356E9C"/>
    <w:rsid w:val="00357388"/>
    <w:rsid w:val="00357D06"/>
    <w:rsid w:val="00361EF9"/>
    <w:rsid w:val="0036554B"/>
    <w:rsid w:val="00365F25"/>
    <w:rsid w:val="00367FBD"/>
    <w:rsid w:val="00372C88"/>
    <w:rsid w:val="00373286"/>
    <w:rsid w:val="00373FD6"/>
    <w:rsid w:val="00374BA0"/>
    <w:rsid w:val="0037731F"/>
    <w:rsid w:val="0037796C"/>
    <w:rsid w:val="00381F68"/>
    <w:rsid w:val="003826B6"/>
    <w:rsid w:val="003826CE"/>
    <w:rsid w:val="00382A04"/>
    <w:rsid w:val="003857BD"/>
    <w:rsid w:val="00385E0C"/>
    <w:rsid w:val="00390F35"/>
    <w:rsid w:val="0039109C"/>
    <w:rsid w:val="00391BBA"/>
    <w:rsid w:val="00392074"/>
    <w:rsid w:val="00392B33"/>
    <w:rsid w:val="00393FC0"/>
    <w:rsid w:val="00396848"/>
    <w:rsid w:val="003975A1"/>
    <w:rsid w:val="00397AEF"/>
    <w:rsid w:val="003A1CFB"/>
    <w:rsid w:val="003A21A8"/>
    <w:rsid w:val="003A5A0A"/>
    <w:rsid w:val="003A64ED"/>
    <w:rsid w:val="003A6996"/>
    <w:rsid w:val="003A7ED4"/>
    <w:rsid w:val="003B2C13"/>
    <w:rsid w:val="003B3978"/>
    <w:rsid w:val="003B47BC"/>
    <w:rsid w:val="003B6E42"/>
    <w:rsid w:val="003B713E"/>
    <w:rsid w:val="003C0321"/>
    <w:rsid w:val="003C0972"/>
    <w:rsid w:val="003C150D"/>
    <w:rsid w:val="003C2FBD"/>
    <w:rsid w:val="003C673E"/>
    <w:rsid w:val="003C7BA3"/>
    <w:rsid w:val="003D3840"/>
    <w:rsid w:val="003D3B75"/>
    <w:rsid w:val="003D3FE0"/>
    <w:rsid w:val="003D52F0"/>
    <w:rsid w:val="003D5A97"/>
    <w:rsid w:val="003D6B5F"/>
    <w:rsid w:val="003D7134"/>
    <w:rsid w:val="003D7F94"/>
    <w:rsid w:val="003E0B6F"/>
    <w:rsid w:val="003E141D"/>
    <w:rsid w:val="003E45CF"/>
    <w:rsid w:val="003E528E"/>
    <w:rsid w:val="003E7E7E"/>
    <w:rsid w:val="003F2201"/>
    <w:rsid w:val="003F5A23"/>
    <w:rsid w:val="003F699D"/>
    <w:rsid w:val="003F6B00"/>
    <w:rsid w:val="003F7939"/>
    <w:rsid w:val="003F7CFD"/>
    <w:rsid w:val="003F7E7E"/>
    <w:rsid w:val="00401A0A"/>
    <w:rsid w:val="00405982"/>
    <w:rsid w:val="00405E42"/>
    <w:rsid w:val="0040673A"/>
    <w:rsid w:val="004108F8"/>
    <w:rsid w:val="004115D3"/>
    <w:rsid w:val="00413EE0"/>
    <w:rsid w:val="00415272"/>
    <w:rsid w:val="00417749"/>
    <w:rsid w:val="00417CDD"/>
    <w:rsid w:val="00420EAF"/>
    <w:rsid w:val="004239ED"/>
    <w:rsid w:val="004323BD"/>
    <w:rsid w:val="004333AF"/>
    <w:rsid w:val="004334A8"/>
    <w:rsid w:val="00433953"/>
    <w:rsid w:val="00433EC4"/>
    <w:rsid w:val="00434002"/>
    <w:rsid w:val="004368D5"/>
    <w:rsid w:val="00441DBF"/>
    <w:rsid w:val="00442A38"/>
    <w:rsid w:val="00443585"/>
    <w:rsid w:val="0044475C"/>
    <w:rsid w:val="004452B9"/>
    <w:rsid w:val="0044566C"/>
    <w:rsid w:val="004470E3"/>
    <w:rsid w:val="00450625"/>
    <w:rsid w:val="0045106F"/>
    <w:rsid w:val="00451577"/>
    <w:rsid w:val="00451F12"/>
    <w:rsid w:val="004531E2"/>
    <w:rsid w:val="00454985"/>
    <w:rsid w:val="00454B9F"/>
    <w:rsid w:val="00455FB6"/>
    <w:rsid w:val="004610B0"/>
    <w:rsid w:val="004613C2"/>
    <w:rsid w:val="00464207"/>
    <w:rsid w:val="004647C9"/>
    <w:rsid w:val="004654DD"/>
    <w:rsid w:val="00465B68"/>
    <w:rsid w:val="004670FC"/>
    <w:rsid w:val="00470349"/>
    <w:rsid w:val="00471022"/>
    <w:rsid w:val="00472D07"/>
    <w:rsid w:val="0047533A"/>
    <w:rsid w:val="0047766A"/>
    <w:rsid w:val="00477FC4"/>
    <w:rsid w:val="00482404"/>
    <w:rsid w:val="004845EB"/>
    <w:rsid w:val="00487243"/>
    <w:rsid w:val="00487DE7"/>
    <w:rsid w:val="004916EA"/>
    <w:rsid w:val="00491E53"/>
    <w:rsid w:val="004937B0"/>
    <w:rsid w:val="00495779"/>
    <w:rsid w:val="00495FF7"/>
    <w:rsid w:val="004A341B"/>
    <w:rsid w:val="004A578C"/>
    <w:rsid w:val="004B236E"/>
    <w:rsid w:val="004B26B7"/>
    <w:rsid w:val="004B3488"/>
    <w:rsid w:val="004B34D9"/>
    <w:rsid w:val="004B3C56"/>
    <w:rsid w:val="004B5929"/>
    <w:rsid w:val="004B74B8"/>
    <w:rsid w:val="004C3235"/>
    <w:rsid w:val="004C328F"/>
    <w:rsid w:val="004C42E6"/>
    <w:rsid w:val="004C63D6"/>
    <w:rsid w:val="004C78BE"/>
    <w:rsid w:val="004D11A3"/>
    <w:rsid w:val="004D1BD9"/>
    <w:rsid w:val="004D24C8"/>
    <w:rsid w:val="004D4F24"/>
    <w:rsid w:val="004D61A2"/>
    <w:rsid w:val="004D6A0A"/>
    <w:rsid w:val="004D7CDA"/>
    <w:rsid w:val="004E3756"/>
    <w:rsid w:val="004E7040"/>
    <w:rsid w:val="004E7215"/>
    <w:rsid w:val="004E7DE5"/>
    <w:rsid w:val="004F210B"/>
    <w:rsid w:val="004F312D"/>
    <w:rsid w:val="004F3982"/>
    <w:rsid w:val="004F43EA"/>
    <w:rsid w:val="004F48F2"/>
    <w:rsid w:val="004F4956"/>
    <w:rsid w:val="004F4B79"/>
    <w:rsid w:val="004F7659"/>
    <w:rsid w:val="0050115E"/>
    <w:rsid w:val="00501372"/>
    <w:rsid w:val="00501978"/>
    <w:rsid w:val="00502FF9"/>
    <w:rsid w:val="00503C92"/>
    <w:rsid w:val="00503D96"/>
    <w:rsid w:val="00504248"/>
    <w:rsid w:val="005055ED"/>
    <w:rsid w:val="00505631"/>
    <w:rsid w:val="0050670F"/>
    <w:rsid w:val="00506C17"/>
    <w:rsid w:val="00507FA4"/>
    <w:rsid w:val="005101FD"/>
    <w:rsid w:val="005102F1"/>
    <w:rsid w:val="00510D77"/>
    <w:rsid w:val="005113C2"/>
    <w:rsid w:val="00513767"/>
    <w:rsid w:val="00515AF2"/>
    <w:rsid w:val="0051643A"/>
    <w:rsid w:val="00517732"/>
    <w:rsid w:val="0052514E"/>
    <w:rsid w:val="00525FE4"/>
    <w:rsid w:val="00530133"/>
    <w:rsid w:val="00530F28"/>
    <w:rsid w:val="0053261C"/>
    <w:rsid w:val="005331CB"/>
    <w:rsid w:val="005332BC"/>
    <w:rsid w:val="00533EF7"/>
    <w:rsid w:val="00537F88"/>
    <w:rsid w:val="00540CB4"/>
    <w:rsid w:val="00541ACD"/>
    <w:rsid w:val="00541E0F"/>
    <w:rsid w:val="005424C7"/>
    <w:rsid w:val="00545230"/>
    <w:rsid w:val="00545901"/>
    <w:rsid w:val="00547528"/>
    <w:rsid w:val="00547FEA"/>
    <w:rsid w:val="00550008"/>
    <w:rsid w:val="005500FB"/>
    <w:rsid w:val="00551B02"/>
    <w:rsid w:val="00555571"/>
    <w:rsid w:val="0055621E"/>
    <w:rsid w:val="0055756B"/>
    <w:rsid w:val="0056235B"/>
    <w:rsid w:val="00562736"/>
    <w:rsid w:val="00564D3D"/>
    <w:rsid w:val="00572DD4"/>
    <w:rsid w:val="00574280"/>
    <w:rsid w:val="00574A5C"/>
    <w:rsid w:val="005752E2"/>
    <w:rsid w:val="0057545B"/>
    <w:rsid w:val="00577118"/>
    <w:rsid w:val="00580654"/>
    <w:rsid w:val="00580810"/>
    <w:rsid w:val="0058271C"/>
    <w:rsid w:val="00582D61"/>
    <w:rsid w:val="0058398E"/>
    <w:rsid w:val="00587805"/>
    <w:rsid w:val="00590246"/>
    <w:rsid w:val="005934CC"/>
    <w:rsid w:val="005942CD"/>
    <w:rsid w:val="005947D9"/>
    <w:rsid w:val="00595259"/>
    <w:rsid w:val="005956FB"/>
    <w:rsid w:val="00595A5A"/>
    <w:rsid w:val="0059660D"/>
    <w:rsid w:val="00597A41"/>
    <w:rsid w:val="00597CBB"/>
    <w:rsid w:val="005A2072"/>
    <w:rsid w:val="005A3506"/>
    <w:rsid w:val="005A3C70"/>
    <w:rsid w:val="005A49EC"/>
    <w:rsid w:val="005B00BB"/>
    <w:rsid w:val="005B0C60"/>
    <w:rsid w:val="005B1E6D"/>
    <w:rsid w:val="005B2FA9"/>
    <w:rsid w:val="005B35E2"/>
    <w:rsid w:val="005B35F2"/>
    <w:rsid w:val="005B65E3"/>
    <w:rsid w:val="005C0487"/>
    <w:rsid w:val="005C05E6"/>
    <w:rsid w:val="005C2010"/>
    <w:rsid w:val="005C237A"/>
    <w:rsid w:val="005C2CFB"/>
    <w:rsid w:val="005C5936"/>
    <w:rsid w:val="005C6D51"/>
    <w:rsid w:val="005C7D5E"/>
    <w:rsid w:val="005D1907"/>
    <w:rsid w:val="005D2A65"/>
    <w:rsid w:val="005D2F4E"/>
    <w:rsid w:val="005D3135"/>
    <w:rsid w:val="005D4C2C"/>
    <w:rsid w:val="005E00AF"/>
    <w:rsid w:val="005E16CA"/>
    <w:rsid w:val="005E2403"/>
    <w:rsid w:val="005E4694"/>
    <w:rsid w:val="005E546F"/>
    <w:rsid w:val="005E5C1D"/>
    <w:rsid w:val="005E5C4B"/>
    <w:rsid w:val="005E6871"/>
    <w:rsid w:val="005E719E"/>
    <w:rsid w:val="005F0B14"/>
    <w:rsid w:val="005F0B3B"/>
    <w:rsid w:val="005F0B76"/>
    <w:rsid w:val="005F0F56"/>
    <w:rsid w:val="005F5A4B"/>
    <w:rsid w:val="005F62E6"/>
    <w:rsid w:val="005F73A4"/>
    <w:rsid w:val="005F77F8"/>
    <w:rsid w:val="00600DDA"/>
    <w:rsid w:val="00602285"/>
    <w:rsid w:val="00604BF9"/>
    <w:rsid w:val="0060636D"/>
    <w:rsid w:val="00607C0B"/>
    <w:rsid w:val="006103CD"/>
    <w:rsid w:val="00610DF0"/>
    <w:rsid w:val="0061186D"/>
    <w:rsid w:val="00612972"/>
    <w:rsid w:val="00612D3C"/>
    <w:rsid w:val="0061451E"/>
    <w:rsid w:val="00614BAA"/>
    <w:rsid w:val="00615DA5"/>
    <w:rsid w:val="00616CA7"/>
    <w:rsid w:val="00616E7B"/>
    <w:rsid w:val="00617604"/>
    <w:rsid w:val="00617ED1"/>
    <w:rsid w:val="006200A7"/>
    <w:rsid w:val="00620580"/>
    <w:rsid w:val="006217E3"/>
    <w:rsid w:val="00621D74"/>
    <w:rsid w:val="00624D55"/>
    <w:rsid w:val="00625B47"/>
    <w:rsid w:val="00625F2B"/>
    <w:rsid w:val="0062630F"/>
    <w:rsid w:val="00626323"/>
    <w:rsid w:val="00626461"/>
    <w:rsid w:val="006264E5"/>
    <w:rsid w:val="00626783"/>
    <w:rsid w:val="006338A3"/>
    <w:rsid w:val="0063457D"/>
    <w:rsid w:val="00635CC4"/>
    <w:rsid w:val="00635FB3"/>
    <w:rsid w:val="00635FFD"/>
    <w:rsid w:val="006410FC"/>
    <w:rsid w:val="00641FBB"/>
    <w:rsid w:val="00652C18"/>
    <w:rsid w:val="00655A9C"/>
    <w:rsid w:val="006560A8"/>
    <w:rsid w:val="00656D4D"/>
    <w:rsid w:val="00660C88"/>
    <w:rsid w:val="006617BC"/>
    <w:rsid w:val="0066209E"/>
    <w:rsid w:val="00663615"/>
    <w:rsid w:val="0066367E"/>
    <w:rsid w:val="00663B20"/>
    <w:rsid w:val="006660C5"/>
    <w:rsid w:val="006677F8"/>
    <w:rsid w:val="0067160C"/>
    <w:rsid w:val="00671C23"/>
    <w:rsid w:val="00672DA3"/>
    <w:rsid w:val="00673CF4"/>
    <w:rsid w:val="00673DC6"/>
    <w:rsid w:val="00674EB3"/>
    <w:rsid w:val="00680D17"/>
    <w:rsid w:val="00680E73"/>
    <w:rsid w:val="00682250"/>
    <w:rsid w:val="00682985"/>
    <w:rsid w:val="006830BD"/>
    <w:rsid w:val="006861A4"/>
    <w:rsid w:val="00691A9C"/>
    <w:rsid w:val="00692496"/>
    <w:rsid w:val="006935FE"/>
    <w:rsid w:val="00693B45"/>
    <w:rsid w:val="00694DD6"/>
    <w:rsid w:val="006952F0"/>
    <w:rsid w:val="00696E64"/>
    <w:rsid w:val="006A150B"/>
    <w:rsid w:val="006A19FC"/>
    <w:rsid w:val="006A7CCA"/>
    <w:rsid w:val="006B0C3F"/>
    <w:rsid w:val="006B16DD"/>
    <w:rsid w:val="006B25DC"/>
    <w:rsid w:val="006B3EE3"/>
    <w:rsid w:val="006B650D"/>
    <w:rsid w:val="006B77B4"/>
    <w:rsid w:val="006B7BB0"/>
    <w:rsid w:val="006C13AB"/>
    <w:rsid w:val="006C2E5A"/>
    <w:rsid w:val="006C4093"/>
    <w:rsid w:val="006C5A21"/>
    <w:rsid w:val="006C7D3E"/>
    <w:rsid w:val="006D03F1"/>
    <w:rsid w:val="006D1089"/>
    <w:rsid w:val="006D1F08"/>
    <w:rsid w:val="006D32E1"/>
    <w:rsid w:val="006D3AB4"/>
    <w:rsid w:val="006D4FAC"/>
    <w:rsid w:val="006D7655"/>
    <w:rsid w:val="006E3569"/>
    <w:rsid w:val="006E5B80"/>
    <w:rsid w:val="006F00F9"/>
    <w:rsid w:val="006F2DD4"/>
    <w:rsid w:val="006F2F78"/>
    <w:rsid w:val="006F530B"/>
    <w:rsid w:val="006F58E3"/>
    <w:rsid w:val="006F68F6"/>
    <w:rsid w:val="007000DC"/>
    <w:rsid w:val="00700A42"/>
    <w:rsid w:val="00700F56"/>
    <w:rsid w:val="00703416"/>
    <w:rsid w:val="00703702"/>
    <w:rsid w:val="00704013"/>
    <w:rsid w:val="00704BEC"/>
    <w:rsid w:val="00705CD3"/>
    <w:rsid w:val="00705D4B"/>
    <w:rsid w:val="0070783E"/>
    <w:rsid w:val="00707F44"/>
    <w:rsid w:val="00710F6A"/>
    <w:rsid w:val="007115F3"/>
    <w:rsid w:val="007126E7"/>
    <w:rsid w:val="00714744"/>
    <w:rsid w:val="007161BC"/>
    <w:rsid w:val="00716BC9"/>
    <w:rsid w:val="0071758B"/>
    <w:rsid w:val="00717B48"/>
    <w:rsid w:val="0072256C"/>
    <w:rsid w:val="007230CF"/>
    <w:rsid w:val="00724CC2"/>
    <w:rsid w:val="00727BA9"/>
    <w:rsid w:val="00730DAF"/>
    <w:rsid w:val="00731ABD"/>
    <w:rsid w:val="00732521"/>
    <w:rsid w:val="0073285D"/>
    <w:rsid w:val="007333C1"/>
    <w:rsid w:val="00735065"/>
    <w:rsid w:val="00735872"/>
    <w:rsid w:val="00741E31"/>
    <w:rsid w:val="00745B40"/>
    <w:rsid w:val="00750407"/>
    <w:rsid w:val="00750584"/>
    <w:rsid w:val="0075114E"/>
    <w:rsid w:val="007521B5"/>
    <w:rsid w:val="00752C00"/>
    <w:rsid w:val="00752C84"/>
    <w:rsid w:val="00753C7E"/>
    <w:rsid w:val="0075648A"/>
    <w:rsid w:val="00760668"/>
    <w:rsid w:val="00761342"/>
    <w:rsid w:val="00763D74"/>
    <w:rsid w:val="00765A83"/>
    <w:rsid w:val="00767D6C"/>
    <w:rsid w:val="00770852"/>
    <w:rsid w:val="007736A5"/>
    <w:rsid w:val="00773A22"/>
    <w:rsid w:val="00774D26"/>
    <w:rsid w:val="00775AD7"/>
    <w:rsid w:val="00776C98"/>
    <w:rsid w:val="00777015"/>
    <w:rsid w:val="007779C6"/>
    <w:rsid w:val="00780958"/>
    <w:rsid w:val="00780CBE"/>
    <w:rsid w:val="00782C02"/>
    <w:rsid w:val="007834B3"/>
    <w:rsid w:val="00785233"/>
    <w:rsid w:val="00787226"/>
    <w:rsid w:val="00787DBD"/>
    <w:rsid w:val="007929B3"/>
    <w:rsid w:val="007929D2"/>
    <w:rsid w:val="00792BF5"/>
    <w:rsid w:val="00797047"/>
    <w:rsid w:val="007974B6"/>
    <w:rsid w:val="00797B8B"/>
    <w:rsid w:val="007A2868"/>
    <w:rsid w:val="007A2C65"/>
    <w:rsid w:val="007A41CE"/>
    <w:rsid w:val="007A42C2"/>
    <w:rsid w:val="007A579A"/>
    <w:rsid w:val="007A5984"/>
    <w:rsid w:val="007A6821"/>
    <w:rsid w:val="007A7464"/>
    <w:rsid w:val="007A7BCA"/>
    <w:rsid w:val="007B2789"/>
    <w:rsid w:val="007B3D7B"/>
    <w:rsid w:val="007B65E4"/>
    <w:rsid w:val="007B6906"/>
    <w:rsid w:val="007B6D5D"/>
    <w:rsid w:val="007C05D7"/>
    <w:rsid w:val="007C127D"/>
    <w:rsid w:val="007C27DB"/>
    <w:rsid w:val="007C4790"/>
    <w:rsid w:val="007C720C"/>
    <w:rsid w:val="007D2177"/>
    <w:rsid w:val="007D3464"/>
    <w:rsid w:val="007D3E93"/>
    <w:rsid w:val="007D4C42"/>
    <w:rsid w:val="007D6B3C"/>
    <w:rsid w:val="007E400B"/>
    <w:rsid w:val="007E4228"/>
    <w:rsid w:val="007E5043"/>
    <w:rsid w:val="007E5D74"/>
    <w:rsid w:val="007E5E24"/>
    <w:rsid w:val="007F02DC"/>
    <w:rsid w:val="007F0848"/>
    <w:rsid w:val="007F3747"/>
    <w:rsid w:val="007F5063"/>
    <w:rsid w:val="007F5635"/>
    <w:rsid w:val="007F5BFC"/>
    <w:rsid w:val="007F656E"/>
    <w:rsid w:val="007F6718"/>
    <w:rsid w:val="00802262"/>
    <w:rsid w:val="00802497"/>
    <w:rsid w:val="00802B7C"/>
    <w:rsid w:val="00803577"/>
    <w:rsid w:val="008051D5"/>
    <w:rsid w:val="008069A0"/>
    <w:rsid w:val="00806D9C"/>
    <w:rsid w:val="00810FA7"/>
    <w:rsid w:val="00811362"/>
    <w:rsid w:val="008116FF"/>
    <w:rsid w:val="00812CC7"/>
    <w:rsid w:val="00814E17"/>
    <w:rsid w:val="00816640"/>
    <w:rsid w:val="00816EED"/>
    <w:rsid w:val="00817122"/>
    <w:rsid w:val="00820421"/>
    <w:rsid w:val="00820AA8"/>
    <w:rsid w:val="00822405"/>
    <w:rsid w:val="00825AD0"/>
    <w:rsid w:val="0082675E"/>
    <w:rsid w:val="008270B7"/>
    <w:rsid w:val="008274B9"/>
    <w:rsid w:val="00831DF5"/>
    <w:rsid w:val="00835871"/>
    <w:rsid w:val="008361E5"/>
    <w:rsid w:val="00836ECC"/>
    <w:rsid w:val="00837344"/>
    <w:rsid w:val="008379A8"/>
    <w:rsid w:val="00837CC6"/>
    <w:rsid w:val="0084011E"/>
    <w:rsid w:val="0084105C"/>
    <w:rsid w:val="00844A44"/>
    <w:rsid w:val="00845D8A"/>
    <w:rsid w:val="0085008F"/>
    <w:rsid w:val="00852B91"/>
    <w:rsid w:val="00855B55"/>
    <w:rsid w:val="00856252"/>
    <w:rsid w:val="00857FE0"/>
    <w:rsid w:val="00860AC8"/>
    <w:rsid w:val="00861422"/>
    <w:rsid w:val="00862DBA"/>
    <w:rsid w:val="0086374C"/>
    <w:rsid w:val="00864E98"/>
    <w:rsid w:val="0086730A"/>
    <w:rsid w:val="00873C81"/>
    <w:rsid w:val="0087564F"/>
    <w:rsid w:val="0087599A"/>
    <w:rsid w:val="00883A78"/>
    <w:rsid w:val="00883AAC"/>
    <w:rsid w:val="008842B1"/>
    <w:rsid w:val="0088537C"/>
    <w:rsid w:val="008854D5"/>
    <w:rsid w:val="00887BA8"/>
    <w:rsid w:val="00887ECF"/>
    <w:rsid w:val="00891CA3"/>
    <w:rsid w:val="00892055"/>
    <w:rsid w:val="008929A0"/>
    <w:rsid w:val="00897600"/>
    <w:rsid w:val="00897AA3"/>
    <w:rsid w:val="008A21B9"/>
    <w:rsid w:val="008A31E4"/>
    <w:rsid w:val="008A3877"/>
    <w:rsid w:val="008A3EFD"/>
    <w:rsid w:val="008B0703"/>
    <w:rsid w:val="008B1E74"/>
    <w:rsid w:val="008B57A7"/>
    <w:rsid w:val="008B739C"/>
    <w:rsid w:val="008C0D3A"/>
    <w:rsid w:val="008C1424"/>
    <w:rsid w:val="008C25F0"/>
    <w:rsid w:val="008C2F5B"/>
    <w:rsid w:val="008C4645"/>
    <w:rsid w:val="008C550A"/>
    <w:rsid w:val="008C598C"/>
    <w:rsid w:val="008D0EEC"/>
    <w:rsid w:val="008D163A"/>
    <w:rsid w:val="008D1962"/>
    <w:rsid w:val="008D34C6"/>
    <w:rsid w:val="008D466C"/>
    <w:rsid w:val="008D5A1D"/>
    <w:rsid w:val="008D6B50"/>
    <w:rsid w:val="008D6DAB"/>
    <w:rsid w:val="008D6E15"/>
    <w:rsid w:val="008D79F7"/>
    <w:rsid w:val="008E1D60"/>
    <w:rsid w:val="008E65DC"/>
    <w:rsid w:val="008F085F"/>
    <w:rsid w:val="008F0C6E"/>
    <w:rsid w:val="008F2292"/>
    <w:rsid w:val="008F2AD4"/>
    <w:rsid w:val="008F437B"/>
    <w:rsid w:val="008F445B"/>
    <w:rsid w:val="008F492D"/>
    <w:rsid w:val="008F5E33"/>
    <w:rsid w:val="00900FA6"/>
    <w:rsid w:val="00903060"/>
    <w:rsid w:val="009032A9"/>
    <w:rsid w:val="00903336"/>
    <w:rsid w:val="00904014"/>
    <w:rsid w:val="009041A1"/>
    <w:rsid w:val="009055C3"/>
    <w:rsid w:val="00906281"/>
    <w:rsid w:val="0090636A"/>
    <w:rsid w:val="00906A21"/>
    <w:rsid w:val="00907A33"/>
    <w:rsid w:val="00907B1E"/>
    <w:rsid w:val="00907FAC"/>
    <w:rsid w:val="00910738"/>
    <w:rsid w:val="009127EB"/>
    <w:rsid w:val="00913402"/>
    <w:rsid w:val="00914C2F"/>
    <w:rsid w:val="00914CF1"/>
    <w:rsid w:val="00915757"/>
    <w:rsid w:val="00915B98"/>
    <w:rsid w:val="00917665"/>
    <w:rsid w:val="00920205"/>
    <w:rsid w:val="00920B25"/>
    <w:rsid w:val="009221CD"/>
    <w:rsid w:val="00924047"/>
    <w:rsid w:val="00924374"/>
    <w:rsid w:val="0092520A"/>
    <w:rsid w:val="00925F7A"/>
    <w:rsid w:val="0092695F"/>
    <w:rsid w:val="009330BF"/>
    <w:rsid w:val="009340AD"/>
    <w:rsid w:val="00935565"/>
    <w:rsid w:val="00935832"/>
    <w:rsid w:val="00936276"/>
    <w:rsid w:val="0093680B"/>
    <w:rsid w:val="00936CD9"/>
    <w:rsid w:val="00941217"/>
    <w:rsid w:val="0094165D"/>
    <w:rsid w:val="00942D44"/>
    <w:rsid w:val="00944F46"/>
    <w:rsid w:val="00945483"/>
    <w:rsid w:val="00946BFE"/>
    <w:rsid w:val="009502C3"/>
    <w:rsid w:val="00950902"/>
    <w:rsid w:val="009513C6"/>
    <w:rsid w:val="0095175B"/>
    <w:rsid w:val="00953B40"/>
    <w:rsid w:val="00953EB7"/>
    <w:rsid w:val="00957C37"/>
    <w:rsid w:val="0096075F"/>
    <w:rsid w:val="00961524"/>
    <w:rsid w:val="00961DB2"/>
    <w:rsid w:val="0096274D"/>
    <w:rsid w:val="00962D22"/>
    <w:rsid w:val="009705C5"/>
    <w:rsid w:val="00970818"/>
    <w:rsid w:val="00974C8C"/>
    <w:rsid w:val="009757ED"/>
    <w:rsid w:val="00976C61"/>
    <w:rsid w:val="009801AA"/>
    <w:rsid w:val="009802B8"/>
    <w:rsid w:val="00981336"/>
    <w:rsid w:val="00981BDB"/>
    <w:rsid w:val="00982484"/>
    <w:rsid w:val="009829DA"/>
    <w:rsid w:val="00983058"/>
    <w:rsid w:val="009837B6"/>
    <w:rsid w:val="0098498D"/>
    <w:rsid w:val="00985149"/>
    <w:rsid w:val="0098593D"/>
    <w:rsid w:val="00985E79"/>
    <w:rsid w:val="009908FC"/>
    <w:rsid w:val="00991390"/>
    <w:rsid w:val="00991759"/>
    <w:rsid w:val="00991DF7"/>
    <w:rsid w:val="00992762"/>
    <w:rsid w:val="009930AE"/>
    <w:rsid w:val="00993F6D"/>
    <w:rsid w:val="00994340"/>
    <w:rsid w:val="00994858"/>
    <w:rsid w:val="00994C9F"/>
    <w:rsid w:val="00994CB1"/>
    <w:rsid w:val="00997665"/>
    <w:rsid w:val="009A41DE"/>
    <w:rsid w:val="009A5AE4"/>
    <w:rsid w:val="009A666E"/>
    <w:rsid w:val="009A6935"/>
    <w:rsid w:val="009A70CC"/>
    <w:rsid w:val="009B0E9D"/>
    <w:rsid w:val="009B1F2F"/>
    <w:rsid w:val="009B2E86"/>
    <w:rsid w:val="009B2F75"/>
    <w:rsid w:val="009B324E"/>
    <w:rsid w:val="009B4865"/>
    <w:rsid w:val="009B6AD3"/>
    <w:rsid w:val="009B72FE"/>
    <w:rsid w:val="009B7B51"/>
    <w:rsid w:val="009B7DA3"/>
    <w:rsid w:val="009C092D"/>
    <w:rsid w:val="009C22D7"/>
    <w:rsid w:val="009C2B2F"/>
    <w:rsid w:val="009C4E9C"/>
    <w:rsid w:val="009D0F00"/>
    <w:rsid w:val="009D1CE8"/>
    <w:rsid w:val="009D29F9"/>
    <w:rsid w:val="009D3261"/>
    <w:rsid w:val="009D4F68"/>
    <w:rsid w:val="009D5D1B"/>
    <w:rsid w:val="009D62EF"/>
    <w:rsid w:val="009E209D"/>
    <w:rsid w:val="009E4C7C"/>
    <w:rsid w:val="009F08AD"/>
    <w:rsid w:val="009F12AD"/>
    <w:rsid w:val="009F18AC"/>
    <w:rsid w:val="009F36FD"/>
    <w:rsid w:val="009F3916"/>
    <w:rsid w:val="009F41E3"/>
    <w:rsid w:val="009F42A7"/>
    <w:rsid w:val="009F4E82"/>
    <w:rsid w:val="009F5DFF"/>
    <w:rsid w:val="009F6F1E"/>
    <w:rsid w:val="00A02540"/>
    <w:rsid w:val="00A030F9"/>
    <w:rsid w:val="00A0328B"/>
    <w:rsid w:val="00A05523"/>
    <w:rsid w:val="00A05EBC"/>
    <w:rsid w:val="00A05FAF"/>
    <w:rsid w:val="00A0671A"/>
    <w:rsid w:val="00A07DCC"/>
    <w:rsid w:val="00A11894"/>
    <w:rsid w:val="00A11D44"/>
    <w:rsid w:val="00A11ED5"/>
    <w:rsid w:val="00A1272E"/>
    <w:rsid w:val="00A12975"/>
    <w:rsid w:val="00A15689"/>
    <w:rsid w:val="00A1568E"/>
    <w:rsid w:val="00A20D6D"/>
    <w:rsid w:val="00A22AD0"/>
    <w:rsid w:val="00A25554"/>
    <w:rsid w:val="00A2743F"/>
    <w:rsid w:val="00A305CD"/>
    <w:rsid w:val="00A33F7E"/>
    <w:rsid w:val="00A34F84"/>
    <w:rsid w:val="00A358E4"/>
    <w:rsid w:val="00A36DDB"/>
    <w:rsid w:val="00A37BFB"/>
    <w:rsid w:val="00A4024D"/>
    <w:rsid w:val="00A414CC"/>
    <w:rsid w:val="00A43951"/>
    <w:rsid w:val="00A44F3D"/>
    <w:rsid w:val="00A506BD"/>
    <w:rsid w:val="00A52E0E"/>
    <w:rsid w:val="00A53A06"/>
    <w:rsid w:val="00A5479E"/>
    <w:rsid w:val="00A55345"/>
    <w:rsid w:val="00A56351"/>
    <w:rsid w:val="00A567C2"/>
    <w:rsid w:val="00A56AEC"/>
    <w:rsid w:val="00A60101"/>
    <w:rsid w:val="00A605BE"/>
    <w:rsid w:val="00A61CBF"/>
    <w:rsid w:val="00A62BA1"/>
    <w:rsid w:val="00A62C20"/>
    <w:rsid w:val="00A63DD7"/>
    <w:rsid w:val="00A66738"/>
    <w:rsid w:val="00A6693D"/>
    <w:rsid w:val="00A66D8C"/>
    <w:rsid w:val="00A6736D"/>
    <w:rsid w:val="00A6739D"/>
    <w:rsid w:val="00A6757A"/>
    <w:rsid w:val="00A677CE"/>
    <w:rsid w:val="00A73589"/>
    <w:rsid w:val="00A74FDA"/>
    <w:rsid w:val="00A7538F"/>
    <w:rsid w:val="00A80529"/>
    <w:rsid w:val="00A80F70"/>
    <w:rsid w:val="00A82287"/>
    <w:rsid w:val="00A82EA2"/>
    <w:rsid w:val="00A832B2"/>
    <w:rsid w:val="00A83C3A"/>
    <w:rsid w:val="00A83EC5"/>
    <w:rsid w:val="00A856BE"/>
    <w:rsid w:val="00A85D40"/>
    <w:rsid w:val="00A861BD"/>
    <w:rsid w:val="00A869CE"/>
    <w:rsid w:val="00A8731D"/>
    <w:rsid w:val="00A905F4"/>
    <w:rsid w:val="00A921F2"/>
    <w:rsid w:val="00A95220"/>
    <w:rsid w:val="00A9545A"/>
    <w:rsid w:val="00A95B0F"/>
    <w:rsid w:val="00A960B6"/>
    <w:rsid w:val="00A97E02"/>
    <w:rsid w:val="00AA2480"/>
    <w:rsid w:val="00AA3709"/>
    <w:rsid w:val="00AA3ABD"/>
    <w:rsid w:val="00AA5602"/>
    <w:rsid w:val="00AA6638"/>
    <w:rsid w:val="00AA6CBD"/>
    <w:rsid w:val="00AA7161"/>
    <w:rsid w:val="00AB0C51"/>
    <w:rsid w:val="00AB1308"/>
    <w:rsid w:val="00AB159E"/>
    <w:rsid w:val="00AB5F4E"/>
    <w:rsid w:val="00AB79FA"/>
    <w:rsid w:val="00AC1EC9"/>
    <w:rsid w:val="00AC2A9C"/>
    <w:rsid w:val="00AC2B0D"/>
    <w:rsid w:val="00AC2C9D"/>
    <w:rsid w:val="00AC463B"/>
    <w:rsid w:val="00AC4716"/>
    <w:rsid w:val="00AC4E01"/>
    <w:rsid w:val="00AC5A90"/>
    <w:rsid w:val="00AC681C"/>
    <w:rsid w:val="00AC6B4D"/>
    <w:rsid w:val="00AD00B3"/>
    <w:rsid w:val="00AD04BF"/>
    <w:rsid w:val="00AD0B6B"/>
    <w:rsid w:val="00AD0F64"/>
    <w:rsid w:val="00AD21A8"/>
    <w:rsid w:val="00AD3293"/>
    <w:rsid w:val="00AD4295"/>
    <w:rsid w:val="00AD52C0"/>
    <w:rsid w:val="00AD6354"/>
    <w:rsid w:val="00AD6B1E"/>
    <w:rsid w:val="00AE0E06"/>
    <w:rsid w:val="00AE1E0C"/>
    <w:rsid w:val="00AE23C5"/>
    <w:rsid w:val="00AE23CA"/>
    <w:rsid w:val="00AE38F5"/>
    <w:rsid w:val="00AE5C46"/>
    <w:rsid w:val="00AE6405"/>
    <w:rsid w:val="00AE69DE"/>
    <w:rsid w:val="00AF225C"/>
    <w:rsid w:val="00AF390D"/>
    <w:rsid w:val="00AF64BA"/>
    <w:rsid w:val="00AF654F"/>
    <w:rsid w:val="00AF6C06"/>
    <w:rsid w:val="00B01A9C"/>
    <w:rsid w:val="00B0224A"/>
    <w:rsid w:val="00B03E16"/>
    <w:rsid w:val="00B06C60"/>
    <w:rsid w:val="00B06D87"/>
    <w:rsid w:val="00B07494"/>
    <w:rsid w:val="00B11453"/>
    <w:rsid w:val="00B1281E"/>
    <w:rsid w:val="00B12B6B"/>
    <w:rsid w:val="00B13DE2"/>
    <w:rsid w:val="00B145C9"/>
    <w:rsid w:val="00B15615"/>
    <w:rsid w:val="00B15A24"/>
    <w:rsid w:val="00B17B16"/>
    <w:rsid w:val="00B20440"/>
    <w:rsid w:val="00B22386"/>
    <w:rsid w:val="00B227C4"/>
    <w:rsid w:val="00B22E70"/>
    <w:rsid w:val="00B241DA"/>
    <w:rsid w:val="00B27402"/>
    <w:rsid w:val="00B31511"/>
    <w:rsid w:val="00B3283C"/>
    <w:rsid w:val="00B34F5C"/>
    <w:rsid w:val="00B360EC"/>
    <w:rsid w:val="00B36887"/>
    <w:rsid w:val="00B36DAC"/>
    <w:rsid w:val="00B36EB7"/>
    <w:rsid w:val="00B410EF"/>
    <w:rsid w:val="00B41DCB"/>
    <w:rsid w:val="00B4237D"/>
    <w:rsid w:val="00B42C72"/>
    <w:rsid w:val="00B43324"/>
    <w:rsid w:val="00B471A3"/>
    <w:rsid w:val="00B51374"/>
    <w:rsid w:val="00B5432F"/>
    <w:rsid w:val="00B54D17"/>
    <w:rsid w:val="00B54E86"/>
    <w:rsid w:val="00B55823"/>
    <w:rsid w:val="00B60381"/>
    <w:rsid w:val="00B60B6E"/>
    <w:rsid w:val="00B64018"/>
    <w:rsid w:val="00B67311"/>
    <w:rsid w:val="00B67DEC"/>
    <w:rsid w:val="00B70B51"/>
    <w:rsid w:val="00B71939"/>
    <w:rsid w:val="00B750A9"/>
    <w:rsid w:val="00B756B0"/>
    <w:rsid w:val="00B759C3"/>
    <w:rsid w:val="00B75E0A"/>
    <w:rsid w:val="00B76660"/>
    <w:rsid w:val="00B76D9F"/>
    <w:rsid w:val="00B76E81"/>
    <w:rsid w:val="00B772AC"/>
    <w:rsid w:val="00B8037F"/>
    <w:rsid w:val="00B81ACB"/>
    <w:rsid w:val="00B82771"/>
    <w:rsid w:val="00B8344A"/>
    <w:rsid w:val="00B8379B"/>
    <w:rsid w:val="00B83907"/>
    <w:rsid w:val="00B83C41"/>
    <w:rsid w:val="00B84A91"/>
    <w:rsid w:val="00B84EAD"/>
    <w:rsid w:val="00B87454"/>
    <w:rsid w:val="00B908C3"/>
    <w:rsid w:val="00B92811"/>
    <w:rsid w:val="00B93939"/>
    <w:rsid w:val="00B95971"/>
    <w:rsid w:val="00B96E77"/>
    <w:rsid w:val="00B96F9C"/>
    <w:rsid w:val="00B97B96"/>
    <w:rsid w:val="00BA1B27"/>
    <w:rsid w:val="00BA1FB9"/>
    <w:rsid w:val="00BA3A47"/>
    <w:rsid w:val="00BA7BEB"/>
    <w:rsid w:val="00BB06AC"/>
    <w:rsid w:val="00BB33BA"/>
    <w:rsid w:val="00BB427D"/>
    <w:rsid w:val="00BB5E12"/>
    <w:rsid w:val="00BB69A1"/>
    <w:rsid w:val="00BB7648"/>
    <w:rsid w:val="00BB79D7"/>
    <w:rsid w:val="00BC095C"/>
    <w:rsid w:val="00BC222B"/>
    <w:rsid w:val="00BC27FE"/>
    <w:rsid w:val="00BC307B"/>
    <w:rsid w:val="00BC3FA4"/>
    <w:rsid w:val="00BC44C9"/>
    <w:rsid w:val="00BC496B"/>
    <w:rsid w:val="00BC4D93"/>
    <w:rsid w:val="00BC500E"/>
    <w:rsid w:val="00BC6DF0"/>
    <w:rsid w:val="00BC79CF"/>
    <w:rsid w:val="00BD19B8"/>
    <w:rsid w:val="00BD2ADF"/>
    <w:rsid w:val="00BD3E18"/>
    <w:rsid w:val="00BD4A7E"/>
    <w:rsid w:val="00BD4DF0"/>
    <w:rsid w:val="00BE0D48"/>
    <w:rsid w:val="00BE3596"/>
    <w:rsid w:val="00BE4633"/>
    <w:rsid w:val="00BE4FAD"/>
    <w:rsid w:val="00BE5D46"/>
    <w:rsid w:val="00BE5F2F"/>
    <w:rsid w:val="00BF1131"/>
    <w:rsid w:val="00BF1BD0"/>
    <w:rsid w:val="00BF24CD"/>
    <w:rsid w:val="00BF2774"/>
    <w:rsid w:val="00BF31D1"/>
    <w:rsid w:val="00BF3ED6"/>
    <w:rsid w:val="00BF534F"/>
    <w:rsid w:val="00BF53D6"/>
    <w:rsid w:val="00BF72A5"/>
    <w:rsid w:val="00C00BBA"/>
    <w:rsid w:val="00C022B4"/>
    <w:rsid w:val="00C02B9C"/>
    <w:rsid w:val="00C0354E"/>
    <w:rsid w:val="00C04A8D"/>
    <w:rsid w:val="00C04B02"/>
    <w:rsid w:val="00C118A4"/>
    <w:rsid w:val="00C11CC1"/>
    <w:rsid w:val="00C11E4C"/>
    <w:rsid w:val="00C13642"/>
    <w:rsid w:val="00C1385C"/>
    <w:rsid w:val="00C143EA"/>
    <w:rsid w:val="00C14EEF"/>
    <w:rsid w:val="00C15883"/>
    <w:rsid w:val="00C16783"/>
    <w:rsid w:val="00C17DDA"/>
    <w:rsid w:val="00C21F3C"/>
    <w:rsid w:val="00C22A5B"/>
    <w:rsid w:val="00C259B2"/>
    <w:rsid w:val="00C27545"/>
    <w:rsid w:val="00C2777C"/>
    <w:rsid w:val="00C31CD9"/>
    <w:rsid w:val="00C35286"/>
    <w:rsid w:val="00C36D06"/>
    <w:rsid w:val="00C44AAD"/>
    <w:rsid w:val="00C45638"/>
    <w:rsid w:val="00C461D8"/>
    <w:rsid w:val="00C47507"/>
    <w:rsid w:val="00C51AE8"/>
    <w:rsid w:val="00C5447A"/>
    <w:rsid w:val="00C6016B"/>
    <w:rsid w:val="00C613DE"/>
    <w:rsid w:val="00C619F7"/>
    <w:rsid w:val="00C62469"/>
    <w:rsid w:val="00C62740"/>
    <w:rsid w:val="00C6314C"/>
    <w:rsid w:val="00C6440F"/>
    <w:rsid w:val="00C65F26"/>
    <w:rsid w:val="00C66565"/>
    <w:rsid w:val="00C67071"/>
    <w:rsid w:val="00C71B4F"/>
    <w:rsid w:val="00C7255D"/>
    <w:rsid w:val="00C7266D"/>
    <w:rsid w:val="00C74946"/>
    <w:rsid w:val="00C76CF3"/>
    <w:rsid w:val="00C77BE0"/>
    <w:rsid w:val="00C801C7"/>
    <w:rsid w:val="00C802A4"/>
    <w:rsid w:val="00C85C43"/>
    <w:rsid w:val="00C86A21"/>
    <w:rsid w:val="00C926FC"/>
    <w:rsid w:val="00C92CA0"/>
    <w:rsid w:val="00C95A3F"/>
    <w:rsid w:val="00CA0CEE"/>
    <w:rsid w:val="00CA160F"/>
    <w:rsid w:val="00CA2360"/>
    <w:rsid w:val="00CA2892"/>
    <w:rsid w:val="00CA4835"/>
    <w:rsid w:val="00CA4C9C"/>
    <w:rsid w:val="00CA54AC"/>
    <w:rsid w:val="00CB02A0"/>
    <w:rsid w:val="00CB0D72"/>
    <w:rsid w:val="00CB0DBF"/>
    <w:rsid w:val="00CB127E"/>
    <w:rsid w:val="00CB1319"/>
    <w:rsid w:val="00CB14D2"/>
    <w:rsid w:val="00CB1F1F"/>
    <w:rsid w:val="00CB21C3"/>
    <w:rsid w:val="00CB4829"/>
    <w:rsid w:val="00CB4B9E"/>
    <w:rsid w:val="00CB5BF0"/>
    <w:rsid w:val="00CB626A"/>
    <w:rsid w:val="00CB669D"/>
    <w:rsid w:val="00CB69A3"/>
    <w:rsid w:val="00CB7706"/>
    <w:rsid w:val="00CB7E92"/>
    <w:rsid w:val="00CC4018"/>
    <w:rsid w:val="00CC4455"/>
    <w:rsid w:val="00CC7969"/>
    <w:rsid w:val="00CD1D69"/>
    <w:rsid w:val="00CD202F"/>
    <w:rsid w:val="00CD3EA2"/>
    <w:rsid w:val="00CD4841"/>
    <w:rsid w:val="00CD4AD7"/>
    <w:rsid w:val="00CD6D7D"/>
    <w:rsid w:val="00CD7397"/>
    <w:rsid w:val="00CD74E5"/>
    <w:rsid w:val="00CE0B98"/>
    <w:rsid w:val="00CE684B"/>
    <w:rsid w:val="00CF007C"/>
    <w:rsid w:val="00CF232A"/>
    <w:rsid w:val="00CF54FA"/>
    <w:rsid w:val="00CF56E4"/>
    <w:rsid w:val="00CF6861"/>
    <w:rsid w:val="00CF7041"/>
    <w:rsid w:val="00CF79F4"/>
    <w:rsid w:val="00D0068A"/>
    <w:rsid w:val="00D00C4E"/>
    <w:rsid w:val="00D01466"/>
    <w:rsid w:val="00D04AE9"/>
    <w:rsid w:val="00D04EFD"/>
    <w:rsid w:val="00D05A6D"/>
    <w:rsid w:val="00D06CA0"/>
    <w:rsid w:val="00D07CAE"/>
    <w:rsid w:val="00D10F79"/>
    <w:rsid w:val="00D1251F"/>
    <w:rsid w:val="00D12E75"/>
    <w:rsid w:val="00D138D4"/>
    <w:rsid w:val="00D13C00"/>
    <w:rsid w:val="00D14BDC"/>
    <w:rsid w:val="00D157D8"/>
    <w:rsid w:val="00D15AFE"/>
    <w:rsid w:val="00D15CC6"/>
    <w:rsid w:val="00D17083"/>
    <w:rsid w:val="00D172A0"/>
    <w:rsid w:val="00D202DA"/>
    <w:rsid w:val="00D2145F"/>
    <w:rsid w:val="00D24400"/>
    <w:rsid w:val="00D25DF5"/>
    <w:rsid w:val="00D25ECD"/>
    <w:rsid w:val="00D27704"/>
    <w:rsid w:val="00D30673"/>
    <w:rsid w:val="00D339AD"/>
    <w:rsid w:val="00D344C0"/>
    <w:rsid w:val="00D35AE9"/>
    <w:rsid w:val="00D35B19"/>
    <w:rsid w:val="00D373C5"/>
    <w:rsid w:val="00D41A4B"/>
    <w:rsid w:val="00D4263A"/>
    <w:rsid w:val="00D44E64"/>
    <w:rsid w:val="00D461D0"/>
    <w:rsid w:val="00D51809"/>
    <w:rsid w:val="00D538F9"/>
    <w:rsid w:val="00D545DE"/>
    <w:rsid w:val="00D552DC"/>
    <w:rsid w:val="00D55F8D"/>
    <w:rsid w:val="00D56361"/>
    <w:rsid w:val="00D5736B"/>
    <w:rsid w:val="00D601DE"/>
    <w:rsid w:val="00D6403E"/>
    <w:rsid w:val="00D64B64"/>
    <w:rsid w:val="00D64D5C"/>
    <w:rsid w:val="00D651EA"/>
    <w:rsid w:val="00D65231"/>
    <w:rsid w:val="00D66078"/>
    <w:rsid w:val="00D6759B"/>
    <w:rsid w:val="00D72F85"/>
    <w:rsid w:val="00D73FC4"/>
    <w:rsid w:val="00D74B82"/>
    <w:rsid w:val="00D81713"/>
    <w:rsid w:val="00D841EC"/>
    <w:rsid w:val="00D84F94"/>
    <w:rsid w:val="00D8537D"/>
    <w:rsid w:val="00D8596C"/>
    <w:rsid w:val="00D87973"/>
    <w:rsid w:val="00D87981"/>
    <w:rsid w:val="00D904F5"/>
    <w:rsid w:val="00D905DE"/>
    <w:rsid w:val="00D905FC"/>
    <w:rsid w:val="00D90B7F"/>
    <w:rsid w:val="00D91726"/>
    <w:rsid w:val="00D94C21"/>
    <w:rsid w:val="00D970F7"/>
    <w:rsid w:val="00DA0C7F"/>
    <w:rsid w:val="00DA3C5C"/>
    <w:rsid w:val="00DA5121"/>
    <w:rsid w:val="00DA56F2"/>
    <w:rsid w:val="00DA5F33"/>
    <w:rsid w:val="00DA6266"/>
    <w:rsid w:val="00DB059B"/>
    <w:rsid w:val="00DB10C7"/>
    <w:rsid w:val="00DB37B5"/>
    <w:rsid w:val="00DB4186"/>
    <w:rsid w:val="00DB440D"/>
    <w:rsid w:val="00DB5B14"/>
    <w:rsid w:val="00DB5E16"/>
    <w:rsid w:val="00DC0D9E"/>
    <w:rsid w:val="00DC2597"/>
    <w:rsid w:val="00DC6551"/>
    <w:rsid w:val="00DD2807"/>
    <w:rsid w:val="00DE021B"/>
    <w:rsid w:val="00DE072B"/>
    <w:rsid w:val="00DE3E9D"/>
    <w:rsid w:val="00DE5A19"/>
    <w:rsid w:val="00DE76F7"/>
    <w:rsid w:val="00DF01EB"/>
    <w:rsid w:val="00DF0D5C"/>
    <w:rsid w:val="00DF0E85"/>
    <w:rsid w:val="00DF11DC"/>
    <w:rsid w:val="00DF4297"/>
    <w:rsid w:val="00E0019E"/>
    <w:rsid w:val="00E009D8"/>
    <w:rsid w:val="00E0221F"/>
    <w:rsid w:val="00E034CA"/>
    <w:rsid w:val="00E05F65"/>
    <w:rsid w:val="00E07A9F"/>
    <w:rsid w:val="00E07DF2"/>
    <w:rsid w:val="00E07E87"/>
    <w:rsid w:val="00E134EA"/>
    <w:rsid w:val="00E15D72"/>
    <w:rsid w:val="00E17539"/>
    <w:rsid w:val="00E2146F"/>
    <w:rsid w:val="00E21B20"/>
    <w:rsid w:val="00E232A1"/>
    <w:rsid w:val="00E248C8"/>
    <w:rsid w:val="00E24CCF"/>
    <w:rsid w:val="00E262CC"/>
    <w:rsid w:val="00E2764F"/>
    <w:rsid w:val="00E3033B"/>
    <w:rsid w:val="00E303FA"/>
    <w:rsid w:val="00E33AE6"/>
    <w:rsid w:val="00E33B09"/>
    <w:rsid w:val="00E35255"/>
    <w:rsid w:val="00E3579C"/>
    <w:rsid w:val="00E35CF9"/>
    <w:rsid w:val="00E36F45"/>
    <w:rsid w:val="00E37304"/>
    <w:rsid w:val="00E37D12"/>
    <w:rsid w:val="00E4317E"/>
    <w:rsid w:val="00E439AB"/>
    <w:rsid w:val="00E44E98"/>
    <w:rsid w:val="00E45BC1"/>
    <w:rsid w:val="00E46B4B"/>
    <w:rsid w:val="00E46E47"/>
    <w:rsid w:val="00E477AA"/>
    <w:rsid w:val="00E47BBF"/>
    <w:rsid w:val="00E47E96"/>
    <w:rsid w:val="00E52153"/>
    <w:rsid w:val="00E52A4C"/>
    <w:rsid w:val="00E52D5C"/>
    <w:rsid w:val="00E5419B"/>
    <w:rsid w:val="00E5656A"/>
    <w:rsid w:val="00E56D4F"/>
    <w:rsid w:val="00E57425"/>
    <w:rsid w:val="00E62444"/>
    <w:rsid w:val="00E63238"/>
    <w:rsid w:val="00E63A57"/>
    <w:rsid w:val="00E64124"/>
    <w:rsid w:val="00E649D8"/>
    <w:rsid w:val="00E6511B"/>
    <w:rsid w:val="00E65470"/>
    <w:rsid w:val="00E70112"/>
    <w:rsid w:val="00E70A66"/>
    <w:rsid w:val="00E749B8"/>
    <w:rsid w:val="00E766B9"/>
    <w:rsid w:val="00E802B7"/>
    <w:rsid w:val="00E83A9C"/>
    <w:rsid w:val="00E87496"/>
    <w:rsid w:val="00E90941"/>
    <w:rsid w:val="00E918C4"/>
    <w:rsid w:val="00E92EDE"/>
    <w:rsid w:val="00E93DCB"/>
    <w:rsid w:val="00E9591D"/>
    <w:rsid w:val="00EA1230"/>
    <w:rsid w:val="00EA45FC"/>
    <w:rsid w:val="00EA7CED"/>
    <w:rsid w:val="00EB0682"/>
    <w:rsid w:val="00EB0CED"/>
    <w:rsid w:val="00EB207B"/>
    <w:rsid w:val="00EB37CB"/>
    <w:rsid w:val="00EB5093"/>
    <w:rsid w:val="00EB669D"/>
    <w:rsid w:val="00EB733E"/>
    <w:rsid w:val="00EB78A7"/>
    <w:rsid w:val="00EC0358"/>
    <w:rsid w:val="00EC08A4"/>
    <w:rsid w:val="00EC14F7"/>
    <w:rsid w:val="00EC3FA5"/>
    <w:rsid w:val="00EC4571"/>
    <w:rsid w:val="00EC49F6"/>
    <w:rsid w:val="00EC6500"/>
    <w:rsid w:val="00ED000A"/>
    <w:rsid w:val="00ED0773"/>
    <w:rsid w:val="00ED0883"/>
    <w:rsid w:val="00ED119D"/>
    <w:rsid w:val="00ED3B55"/>
    <w:rsid w:val="00ED43E4"/>
    <w:rsid w:val="00ED44A4"/>
    <w:rsid w:val="00ED51A8"/>
    <w:rsid w:val="00ED5ECF"/>
    <w:rsid w:val="00ED7643"/>
    <w:rsid w:val="00ED7952"/>
    <w:rsid w:val="00EE4C27"/>
    <w:rsid w:val="00EE4D40"/>
    <w:rsid w:val="00EE4F52"/>
    <w:rsid w:val="00EE5E85"/>
    <w:rsid w:val="00EE6BFC"/>
    <w:rsid w:val="00EF00F6"/>
    <w:rsid w:val="00EF0B6E"/>
    <w:rsid w:val="00EF4F08"/>
    <w:rsid w:val="00EF6A79"/>
    <w:rsid w:val="00EF6F37"/>
    <w:rsid w:val="00F03028"/>
    <w:rsid w:val="00F03E4D"/>
    <w:rsid w:val="00F065FD"/>
    <w:rsid w:val="00F07F4E"/>
    <w:rsid w:val="00F11D5B"/>
    <w:rsid w:val="00F14186"/>
    <w:rsid w:val="00F15612"/>
    <w:rsid w:val="00F204AB"/>
    <w:rsid w:val="00F2112F"/>
    <w:rsid w:val="00F23D70"/>
    <w:rsid w:val="00F25A80"/>
    <w:rsid w:val="00F27213"/>
    <w:rsid w:val="00F303C2"/>
    <w:rsid w:val="00F30F63"/>
    <w:rsid w:val="00F31B79"/>
    <w:rsid w:val="00F32B00"/>
    <w:rsid w:val="00F32EB4"/>
    <w:rsid w:val="00F33411"/>
    <w:rsid w:val="00F34F49"/>
    <w:rsid w:val="00F35A4A"/>
    <w:rsid w:val="00F362EA"/>
    <w:rsid w:val="00F40EE3"/>
    <w:rsid w:val="00F4236D"/>
    <w:rsid w:val="00F43028"/>
    <w:rsid w:val="00F44485"/>
    <w:rsid w:val="00F4489F"/>
    <w:rsid w:val="00F5067A"/>
    <w:rsid w:val="00F51896"/>
    <w:rsid w:val="00F51C2C"/>
    <w:rsid w:val="00F51F74"/>
    <w:rsid w:val="00F52214"/>
    <w:rsid w:val="00F53840"/>
    <w:rsid w:val="00F57860"/>
    <w:rsid w:val="00F60710"/>
    <w:rsid w:val="00F622F2"/>
    <w:rsid w:val="00F630D1"/>
    <w:rsid w:val="00F6337F"/>
    <w:rsid w:val="00F634EF"/>
    <w:rsid w:val="00F63D6A"/>
    <w:rsid w:val="00F64019"/>
    <w:rsid w:val="00F64819"/>
    <w:rsid w:val="00F65E37"/>
    <w:rsid w:val="00F70A65"/>
    <w:rsid w:val="00F71513"/>
    <w:rsid w:val="00F731D3"/>
    <w:rsid w:val="00F75558"/>
    <w:rsid w:val="00F75764"/>
    <w:rsid w:val="00F76470"/>
    <w:rsid w:val="00F76EDB"/>
    <w:rsid w:val="00F77724"/>
    <w:rsid w:val="00F80CCF"/>
    <w:rsid w:val="00F82C7F"/>
    <w:rsid w:val="00F836F5"/>
    <w:rsid w:val="00F83DEF"/>
    <w:rsid w:val="00F84773"/>
    <w:rsid w:val="00F85227"/>
    <w:rsid w:val="00F869CC"/>
    <w:rsid w:val="00F86AD8"/>
    <w:rsid w:val="00F91553"/>
    <w:rsid w:val="00F93421"/>
    <w:rsid w:val="00F93B75"/>
    <w:rsid w:val="00F95F8F"/>
    <w:rsid w:val="00F96197"/>
    <w:rsid w:val="00F96283"/>
    <w:rsid w:val="00F96D05"/>
    <w:rsid w:val="00F97BDC"/>
    <w:rsid w:val="00FA3794"/>
    <w:rsid w:val="00FA3FF7"/>
    <w:rsid w:val="00FA469C"/>
    <w:rsid w:val="00FA4A94"/>
    <w:rsid w:val="00FA4D8F"/>
    <w:rsid w:val="00FA6D90"/>
    <w:rsid w:val="00FA72B1"/>
    <w:rsid w:val="00FA7F1A"/>
    <w:rsid w:val="00FB095B"/>
    <w:rsid w:val="00FB1A80"/>
    <w:rsid w:val="00FB1AB3"/>
    <w:rsid w:val="00FB1C4F"/>
    <w:rsid w:val="00FB437E"/>
    <w:rsid w:val="00FB510D"/>
    <w:rsid w:val="00FB64C5"/>
    <w:rsid w:val="00FB6C80"/>
    <w:rsid w:val="00FB74E3"/>
    <w:rsid w:val="00FB77E2"/>
    <w:rsid w:val="00FC1614"/>
    <w:rsid w:val="00FC3DD5"/>
    <w:rsid w:val="00FC5AB6"/>
    <w:rsid w:val="00FC5D4E"/>
    <w:rsid w:val="00FC60DC"/>
    <w:rsid w:val="00FC62AD"/>
    <w:rsid w:val="00FD0500"/>
    <w:rsid w:val="00FD0FEF"/>
    <w:rsid w:val="00FD110D"/>
    <w:rsid w:val="00FD1950"/>
    <w:rsid w:val="00FD3D38"/>
    <w:rsid w:val="00FD46D7"/>
    <w:rsid w:val="00FD4D40"/>
    <w:rsid w:val="00FD6D15"/>
    <w:rsid w:val="00FD74B8"/>
    <w:rsid w:val="00FD771A"/>
    <w:rsid w:val="00FD7C99"/>
    <w:rsid w:val="00FE0636"/>
    <w:rsid w:val="00FE18B3"/>
    <w:rsid w:val="00FE250F"/>
    <w:rsid w:val="00FE2CBB"/>
    <w:rsid w:val="00FE4D6F"/>
    <w:rsid w:val="00FF3F10"/>
    <w:rsid w:val="00FF44BD"/>
    <w:rsid w:val="00FF596F"/>
    <w:rsid w:val="00FF6B61"/>
    <w:rsid w:val="00FF7BB8"/>
    <w:rsid w:val="00FF7BF1"/>
    <w:rsid w:val="01565C22"/>
    <w:rsid w:val="01657C13"/>
    <w:rsid w:val="027E6082"/>
    <w:rsid w:val="029F53A6"/>
    <w:rsid w:val="02AE44D6"/>
    <w:rsid w:val="030D0562"/>
    <w:rsid w:val="031C5FAA"/>
    <w:rsid w:val="036A1510"/>
    <w:rsid w:val="03B15391"/>
    <w:rsid w:val="041D45BA"/>
    <w:rsid w:val="05917228"/>
    <w:rsid w:val="065C5E0A"/>
    <w:rsid w:val="072F4F4B"/>
    <w:rsid w:val="073C7668"/>
    <w:rsid w:val="077627A2"/>
    <w:rsid w:val="07B90CB8"/>
    <w:rsid w:val="07F25F78"/>
    <w:rsid w:val="085A74C3"/>
    <w:rsid w:val="096E7880"/>
    <w:rsid w:val="09772BD9"/>
    <w:rsid w:val="09FB1114"/>
    <w:rsid w:val="0A003666"/>
    <w:rsid w:val="0A2C751F"/>
    <w:rsid w:val="0A496224"/>
    <w:rsid w:val="0AD32091"/>
    <w:rsid w:val="0C014927"/>
    <w:rsid w:val="0C8070F1"/>
    <w:rsid w:val="0CDB6F7C"/>
    <w:rsid w:val="0CEC768D"/>
    <w:rsid w:val="0D2070E4"/>
    <w:rsid w:val="0D8E04B2"/>
    <w:rsid w:val="0D8E4444"/>
    <w:rsid w:val="0D9111F5"/>
    <w:rsid w:val="0DB30465"/>
    <w:rsid w:val="0E1409F6"/>
    <w:rsid w:val="0E3E1F17"/>
    <w:rsid w:val="0E990EFC"/>
    <w:rsid w:val="0F0F15FE"/>
    <w:rsid w:val="0F4F31F7"/>
    <w:rsid w:val="0F531E6A"/>
    <w:rsid w:val="0F9242C9"/>
    <w:rsid w:val="0FA05C72"/>
    <w:rsid w:val="0FBD6E6C"/>
    <w:rsid w:val="0FC11528"/>
    <w:rsid w:val="108F0808"/>
    <w:rsid w:val="10944070"/>
    <w:rsid w:val="109A0D5B"/>
    <w:rsid w:val="10F272B5"/>
    <w:rsid w:val="110E5BD1"/>
    <w:rsid w:val="11AC0F46"/>
    <w:rsid w:val="11FC011F"/>
    <w:rsid w:val="12982D25"/>
    <w:rsid w:val="12A6008B"/>
    <w:rsid w:val="133B2F45"/>
    <w:rsid w:val="13732406"/>
    <w:rsid w:val="13B65CC9"/>
    <w:rsid w:val="14930A3E"/>
    <w:rsid w:val="14A43FDD"/>
    <w:rsid w:val="152A4FA3"/>
    <w:rsid w:val="15353DDC"/>
    <w:rsid w:val="153B2D0D"/>
    <w:rsid w:val="161E0F3C"/>
    <w:rsid w:val="166022CC"/>
    <w:rsid w:val="1662251B"/>
    <w:rsid w:val="16C55624"/>
    <w:rsid w:val="16C85BB7"/>
    <w:rsid w:val="170B2431"/>
    <w:rsid w:val="1807706A"/>
    <w:rsid w:val="196533B7"/>
    <w:rsid w:val="19A60971"/>
    <w:rsid w:val="19A853CA"/>
    <w:rsid w:val="19E35721"/>
    <w:rsid w:val="1A591B42"/>
    <w:rsid w:val="1AF513E8"/>
    <w:rsid w:val="1AF5570C"/>
    <w:rsid w:val="1B077A14"/>
    <w:rsid w:val="1B167421"/>
    <w:rsid w:val="1B223B53"/>
    <w:rsid w:val="1B7979C0"/>
    <w:rsid w:val="1BAF6202"/>
    <w:rsid w:val="1C4526C3"/>
    <w:rsid w:val="1C817B9F"/>
    <w:rsid w:val="1CEF7F37"/>
    <w:rsid w:val="1D6467D4"/>
    <w:rsid w:val="1D8560C4"/>
    <w:rsid w:val="1D8F6C75"/>
    <w:rsid w:val="1D992CC6"/>
    <w:rsid w:val="1DE55F0B"/>
    <w:rsid w:val="1E14059F"/>
    <w:rsid w:val="1E230359"/>
    <w:rsid w:val="1E2A1B70"/>
    <w:rsid w:val="1E482C7E"/>
    <w:rsid w:val="1EBD49C5"/>
    <w:rsid w:val="1ECE45CD"/>
    <w:rsid w:val="1F0E2DDA"/>
    <w:rsid w:val="1F15640C"/>
    <w:rsid w:val="1F6B41EE"/>
    <w:rsid w:val="208F03B0"/>
    <w:rsid w:val="20990317"/>
    <w:rsid w:val="20BD2EC3"/>
    <w:rsid w:val="20C740CF"/>
    <w:rsid w:val="216231D1"/>
    <w:rsid w:val="21955D76"/>
    <w:rsid w:val="21EB29BB"/>
    <w:rsid w:val="220727AF"/>
    <w:rsid w:val="225C42C2"/>
    <w:rsid w:val="22B30CF7"/>
    <w:rsid w:val="22BE3F19"/>
    <w:rsid w:val="22F17E8F"/>
    <w:rsid w:val="23217676"/>
    <w:rsid w:val="234F5BD5"/>
    <w:rsid w:val="23733EDE"/>
    <w:rsid w:val="2379057F"/>
    <w:rsid w:val="243041D6"/>
    <w:rsid w:val="243F131B"/>
    <w:rsid w:val="246A716A"/>
    <w:rsid w:val="25D97C5D"/>
    <w:rsid w:val="26457E4A"/>
    <w:rsid w:val="266E6EDF"/>
    <w:rsid w:val="268F2EB8"/>
    <w:rsid w:val="26BD6D28"/>
    <w:rsid w:val="26BF06CE"/>
    <w:rsid w:val="26E214D1"/>
    <w:rsid w:val="26EA6341"/>
    <w:rsid w:val="27117D71"/>
    <w:rsid w:val="271C3D32"/>
    <w:rsid w:val="276A505F"/>
    <w:rsid w:val="27C42084"/>
    <w:rsid w:val="287901F8"/>
    <w:rsid w:val="289E3886"/>
    <w:rsid w:val="28B4046C"/>
    <w:rsid w:val="28C8445F"/>
    <w:rsid w:val="28DB7855"/>
    <w:rsid w:val="28DE5460"/>
    <w:rsid w:val="29491A44"/>
    <w:rsid w:val="2A1060BE"/>
    <w:rsid w:val="2A684BA4"/>
    <w:rsid w:val="2B0D7A1C"/>
    <w:rsid w:val="2BB97328"/>
    <w:rsid w:val="2BC2574F"/>
    <w:rsid w:val="2C5D7718"/>
    <w:rsid w:val="2D23131F"/>
    <w:rsid w:val="2D490B2F"/>
    <w:rsid w:val="2DCF6290"/>
    <w:rsid w:val="2DFB6F31"/>
    <w:rsid w:val="2EA4771D"/>
    <w:rsid w:val="2F3F27A7"/>
    <w:rsid w:val="2F63227B"/>
    <w:rsid w:val="2F715851"/>
    <w:rsid w:val="3069023D"/>
    <w:rsid w:val="30DC7DAD"/>
    <w:rsid w:val="30F46739"/>
    <w:rsid w:val="310674E5"/>
    <w:rsid w:val="31095E51"/>
    <w:rsid w:val="310F3573"/>
    <w:rsid w:val="316E0AD0"/>
    <w:rsid w:val="3195334D"/>
    <w:rsid w:val="319E48F7"/>
    <w:rsid w:val="31D04385"/>
    <w:rsid w:val="321D581C"/>
    <w:rsid w:val="32D00AE0"/>
    <w:rsid w:val="32FF5D3B"/>
    <w:rsid w:val="333E513C"/>
    <w:rsid w:val="33602D82"/>
    <w:rsid w:val="33734DA1"/>
    <w:rsid w:val="33F20F2A"/>
    <w:rsid w:val="34175D57"/>
    <w:rsid w:val="34B63808"/>
    <w:rsid w:val="34BA7C7B"/>
    <w:rsid w:val="350808B9"/>
    <w:rsid w:val="35307AD7"/>
    <w:rsid w:val="35C13D7F"/>
    <w:rsid w:val="35C669A2"/>
    <w:rsid w:val="35E226B4"/>
    <w:rsid w:val="35F14994"/>
    <w:rsid w:val="36146B0E"/>
    <w:rsid w:val="374101FF"/>
    <w:rsid w:val="378B3228"/>
    <w:rsid w:val="37CE75B8"/>
    <w:rsid w:val="381A7EDE"/>
    <w:rsid w:val="382C4A0B"/>
    <w:rsid w:val="38637D01"/>
    <w:rsid w:val="38861A9E"/>
    <w:rsid w:val="389806F5"/>
    <w:rsid w:val="38C14851"/>
    <w:rsid w:val="38C9129D"/>
    <w:rsid w:val="3909171D"/>
    <w:rsid w:val="39622FFD"/>
    <w:rsid w:val="39A54AE6"/>
    <w:rsid w:val="39BA5FEB"/>
    <w:rsid w:val="39CF252B"/>
    <w:rsid w:val="39EC6CA4"/>
    <w:rsid w:val="3A2A623E"/>
    <w:rsid w:val="3A4F2C33"/>
    <w:rsid w:val="3A683CF4"/>
    <w:rsid w:val="3B2329A8"/>
    <w:rsid w:val="3B364803"/>
    <w:rsid w:val="3B372230"/>
    <w:rsid w:val="3B975B76"/>
    <w:rsid w:val="3B9A0ECA"/>
    <w:rsid w:val="3BB258D7"/>
    <w:rsid w:val="3BE3156A"/>
    <w:rsid w:val="3C067321"/>
    <w:rsid w:val="3C0F1D87"/>
    <w:rsid w:val="3C885F88"/>
    <w:rsid w:val="3CB11983"/>
    <w:rsid w:val="3CD85CF2"/>
    <w:rsid w:val="3D2C3A8E"/>
    <w:rsid w:val="3D3879AE"/>
    <w:rsid w:val="3D8C5F4C"/>
    <w:rsid w:val="3DBE2C48"/>
    <w:rsid w:val="3E2038DD"/>
    <w:rsid w:val="3E6D314B"/>
    <w:rsid w:val="3E716022"/>
    <w:rsid w:val="3E79027E"/>
    <w:rsid w:val="3EBE3EE3"/>
    <w:rsid w:val="3F5F56E0"/>
    <w:rsid w:val="3F6A1A03"/>
    <w:rsid w:val="3F8E28C6"/>
    <w:rsid w:val="40210BCD"/>
    <w:rsid w:val="40364E82"/>
    <w:rsid w:val="40491ED2"/>
    <w:rsid w:val="41364957"/>
    <w:rsid w:val="413D6E1A"/>
    <w:rsid w:val="42576B28"/>
    <w:rsid w:val="42634441"/>
    <w:rsid w:val="43317379"/>
    <w:rsid w:val="43BC4CB6"/>
    <w:rsid w:val="43C401ED"/>
    <w:rsid w:val="43EF0FE2"/>
    <w:rsid w:val="43FD3B97"/>
    <w:rsid w:val="43FF144C"/>
    <w:rsid w:val="440B5E1C"/>
    <w:rsid w:val="44645DAC"/>
    <w:rsid w:val="44817E8C"/>
    <w:rsid w:val="4493226D"/>
    <w:rsid w:val="44AC57B6"/>
    <w:rsid w:val="44DC7376"/>
    <w:rsid w:val="451E05F5"/>
    <w:rsid w:val="45462E84"/>
    <w:rsid w:val="45726B61"/>
    <w:rsid w:val="45B2206B"/>
    <w:rsid w:val="45BB2FAE"/>
    <w:rsid w:val="4646138E"/>
    <w:rsid w:val="46DF533E"/>
    <w:rsid w:val="47013507"/>
    <w:rsid w:val="47030462"/>
    <w:rsid w:val="476B4E24"/>
    <w:rsid w:val="48705DDD"/>
    <w:rsid w:val="48767A98"/>
    <w:rsid w:val="49066CE9"/>
    <w:rsid w:val="49B75EAB"/>
    <w:rsid w:val="4A30742E"/>
    <w:rsid w:val="4A3260E9"/>
    <w:rsid w:val="4A481F93"/>
    <w:rsid w:val="4AB14E40"/>
    <w:rsid w:val="4B305AEE"/>
    <w:rsid w:val="4BA97CC9"/>
    <w:rsid w:val="4BD42B0B"/>
    <w:rsid w:val="4BE86A43"/>
    <w:rsid w:val="4BEC2B2C"/>
    <w:rsid w:val="4D2744E6"/>
    <w:rsid w:val="4D4E624E"/>
    <w:rsid w:val="4D91753B"/>
    <w:rsid w:val="4DD059E1"/>
    <w:rsid w:val="4E2E5C60"/>
    <w:rsid w:val="4E5C54C6"/>
    <w:rsid w:val="4EAC682B"/>
    <w:rsid w:val="4EBC4CEA"/>
    <w:rsid w:val="4EDB463D"/>
    <w:rsid w:val="4F6976E9"/>
    <w:rsid w:val="4F8E4A1D"/>
    <w:rsid w:val="4FBF5D0D"/>
    <w:rsid w:val="4FCE7CFE"/>
    <w:rsid w:val="4FE63299"/>
    <w:rsid w:val="50034CF7"/>
    <w:rsid w:val="50352CEF"/>
    <w:rsid w:val="50503045"/>
    <w:rsid w:val="512B450A"/>
    <w:rsid w:val="5143598D"/>
    <w:rsid w:val="515B34C1"/>
    <w:rsid w:val="51A83503"/>
    <w:rsid w:val="51E710E2"/>
    <w:rsid w:val="529A4AC8"/>
    <w:rsid w:val="53A644A8"/>
    <w:rsid w:val="53B10062"/>
    <w:rsid w:val="53DC7BAB"/>
    <w:rsid w:val="53F944F5"/>
    <w:rsid w:val="541464A1"/>
    <w:rsid w:val="554967A4"/>
    <w:rsid w:val="55A82D9F"/>
    <w:rsid w:val="56361594"/>
    <w:rsid w:val="563C71C9"/>
    <w:rsid w:val="56452445"/>
    <w:rsid w:val="564C137D"/>
    <w:rsid w:val="5697353F"/>
    <w:rsid w:val="56B23147"/>
    <w:rsid w:val="56B435D3"/>
    <w:rsid w:val="56BC28B9"/>
    <w:rsid w:val="57064221"/>
    <w:rsid w:val="570D14A7"/>
    <w:rsid w:val="57260B9E"/>
    <w:rsid w:val="57A85D4F"/>
    <w:rsid w:val="57DB4675"/>
    <w:rsid w:val="57DF519E"/>
    <w:rsid w:val="57E834C0"/>
    <w:rsid w:val="582A5937"/>
    <w:rsid w:val="58755B0D"/>
    <w:rsid w:val="58BF0B2C"/>
    <w:rsid w:val="59772EDB"/>
    <w:rsid w:val="59822285"/>
    <w:rsid w:val="59C70DC8"/>
    <w:rsid w:val="5A096502"/>
    <w:rsid w:val="5B791083"/>
    <w:rsid w:val="5B8027F4"/>
    <w:rsid w:val="5BB34813"/>
    <w:rsid w:val="5BB84803"/>
    <w:rsid w:val="5BC37254"/>
    <w:rsid w:val="5C581A98"/>
    <w:rsid w:val="5C78171D"/>
    <w:rsid w:val="5D092346"/>
    <w:rsid w:val="5D86262B"/>
    <w:rsid w:val="5DAD3649"/>
    <w:rsid w:val="5E055402"/>
    <w:rsid w:val="5E197CFB"/>
    <w:rsid w:val="5E745FCD"/>
    <w:rsid w:val="5E7A5C21"/>
    <w:rsid w:val="5E893BC5"/>
    <w:rsid w:val="5EAE58CA"/>
    <w:rsid w:val="60200102"/>
    <w:rsid w:val="602962BA"/>
    <w:rsid w:val="60441ED3"/>
    <w:rsid w:val="60BB607C"/>
    <w:rsid w:val="6133058D"/>
    <w:rsid w:val="621D4943"/>
    <w:rsid w:val="62D43425"/>
    <w:rsid w:val="632443AD"/>
    <w:rsid w:val="6355499B"/>
    <w:rsid w:val="63E86F8D"/>
    <w:rsid w:val="640B2E77"/>
    <w:rsid w:val="64A83900"/>
    <w:rsid w:val="64D37E39"/>
    <w:rsid w:val="65611229"/>
    <w:rsid w:val="658634C2"/>
    <w:rsid w:val="659E39FC"/>
    <w:rsid w:val="65E221DC"/>
    <w:rsid w:val="662F72F1"/>
    <w:rsid w:val="663429C5"/>
    <w:rsid w:val="664957AD"/>
    <w:rsid w:val="670D57AE"/>
    <w:rsid w:val="67FC76A6"/>
    <w:rsid w:val="685011E4"/>
    <w:rsid w:val="685A1A1D"/>
    <w:rsid w:val="689406C1"/>
    <w:rsid w:val="68954911"/>
    <w:rsid w:val="689E69AF"/>
    <w:rsid w:val="68BB6D71"/>
    <w:rsid w:val="68F465CF"/>
    <w:rsid w:val="68F71C1C"/>
    <w:rsid w:val="69186355"/>
    <w:rsid w:val="69797186"/>
    <w:rsid w:val="6A627569"/>
    <w:rsid w:val="6AA54025"/>
    <w:rsid w:val="6BFF7765"/>
    <w:rsid w:val="6C53185F"/>
    <w:rsid w:val="6C5C3144"/>
    <w:rsid w:val="6C805BC1"/>
    <w:rsid w:val="6C9D3250"/>
    <w:rsid w:val="6D8223FC"/>
    <w:rsid w:val="6E9817AB"/>
    <w:rsid w:val="6E9879FD"/>
    <w:rsid w:val="6EDB210E"/>
    <w:rsid w:val="6EE46E71"/>
    <w:rsid w:val="6F437741"/>
    <w:rsid w:val="6F8D5088"/>
    <w:rsid w:val="70837A05"/>
    <w:rsid w:val="70F77E8C"/>
    <w:rsid w:val="71B72A3F"/>
    <w:rsid w:val="71EE3FD4"/>
    <w:rsid w:val="71F70263"/>
    <w:rsid w:val="720A6E64"/>
    <w:rsid w:val="721D6A15"/>
    <w:rsid w:val="72A95132"/>
    <w:rsid w:val="72F75C03"/>
    <w:rsid w:val="735908C0"/>
    <w:rsid w:val="738549F4"/>
    <w:rsid w:val="73C6500C"/>
    <w:rsid w:val="73F96446"/>
    <w:rsid w:val="741E2752"/>
    <w:rsid w:val="74312486"/>
    <w:rsid w:val="745A5E80"/>
    <w:rsid w:val="747F41ED"/>
    <w:rsid w:val="75861A6F"/>
    <w:rsid w:val="7637266E"/>
    <w:rsid w:val="76391AC6"/>
    <w:rsid w:val="767E4CFF"/>
    <w:rsid w:val="76D637B8"/>
    <w:rsid w:val="76E01F41"/>
    <w:rsid w:val="77026688"/>
    <w:rsid w:val="77380C28"/>
    <w:rsid w:val="775F37AE"/>
    <w:rsid w:val="7777331E"/>
    <w:rsid w:val="785E75C1"/>
    <w:rsid w:val="794C38BE"/>
    <w:rsid w:val="7A4C6270"/>
    <w:rsid w:val="7A5239B9"/>
    <w:rsid w:val="7A565FDD"/>
    <w:rsid w:val="7AC1461E"/>
    <w:rsid w:val="7CC34598"/>
    <w:rsid w:val="7CF40ABD"/>
    <w:rsid w:val="7D120184"/>
    <w:rsid w:val="7DBC3788"/>
    <w:rsid w:val="7E186464"/>
    <w:rsid w:val="7E684637"/>
    <w:rsid w:val="7F3B68AE"/>
    <w:rsid w:val="7FAA4346"/>
    <w:rsid w:val="7FB06EB2"/>
    <w:rsid w:val="7FDF2F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qFormat="1" w:unhideWhenUsed="0" w:uiPriority="99" w:semiHidden="0" w:name="List Bullet 3"/>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3" w:firstLineChars="200"/>
      <w:jc w:val="both"/>
    </w:pPr>
    <w:rPr>
      <w:rFonts w:ascii="Times New Roman" w:hAnsi="Times New Roman" w:eastAsia="仿宋" w:cs="Times New Roman"/>
      <w:kern w:val="2"/>
      <w:sz w:val="28"/>
      <w:szCs w:val="24"/>
      <w:lang w:val="en-US" w:eastAsia="zh-CN" w:bidi="ar-SA"/>
    </w:rPr>
  </w:style>
  <w:style w:type="paragraph" w:styleId="3">
    <w:name w:val="heading 1"/>
    <w:basedOn w:val="1"/>
    <w:next w:val="1"/>
    <w:link w:val="54"/>
    <w:qFormat/>
    <w:uiPriority w:val="99"/>
    <w:pPr>
      <w:keepNext/>
      <w:keepLines/>
      <w:spacing w:before="100" w:beforeLines="100" w:after="100" w:afterLines="100" w:line="480" w:lineRule="auto"/>
      <w:ind w:firstLine="0" w:firstLineChars="0"/>
      <w:jc w:val="center"/>
      <w:outlineLvl w:val="0"/>
    </w:pPr>
    <w:rPr>
      <w:rFonts w:ascii="Calibri" w:hAnsi="Calibri" w:eastAsia="宋体"/>
      <w:b/>
      <w:bCs/>
      <w:kern w:val="44"/>
      <w:sz w:val="32"/>
      <w:szCs w:val="44"/>
    </w:rPr>
  </w:style>
  <w:style w:type="paragraph" w:styleId="4">
    <w:name w:val="heading 2"/>
    <w:basedOn w:val="1"/>
    <w:next w:val="1"/>
    <w:link w:val="58"/>
    <w:qFormat/>
    <w:uiPriority w:val="99"/>
    <w:pPr>
      <w:keepNext/>
      <w:keepLines/>
      <w:ind w:firstLine="0" w:firstLineChars="0"/>
      <w:outlineLvl w:val="1"/>
    </w:pPr>
    <w:rPr>
      <w:rFonts w:ascii="Arial" w:hAnsi="Arial"/>
      <w:b/>
      <w:bCs/>
      <w:sz w:val="28"/>
      <w:szCs w:val="32"/>
    </w:rPr>
  </w:style>
  <w:style w:type="paragraph" w:styleId="5">
    <w:name w:val="heading 3"/>
    <w:basedOn w:val="1"/>
    <w:next w:val="1"/>
    <w:link w:val="56"/>
    <w:qFormat/>
    <w:uiPriority w:val="99"/>
    <w:pPr>
      <w:keepNext/>
      <w:keepLines/>
      <w:ind w:firstLine="100" w:firstLineChars="100"/>
      <w:outlineLvl w:val="2"/>
    </w:pPr>
    <w:rPr>
      <w:b/>
      <w:bCs/>
      <w:szCs w:val="32"/>
    </w:rPr>
  </w:style>
  <w:style w:type="paragraph" w:styleId="6">
    <w:name w:val="heading 4"/>
    <w:basedOn w:val="1"/>
    <w:next w:val="1"/>
    <w:link w:val="63"/>
    <w:qFormat/>
    <w:uiPriority w:val="99"/>
    <w:pPr>
      <w:keepNext/>
      <w:keepLines/>
      <w:outlineLvl w:val="3"/>
    </w:pPr>
    <w:rPr>
      <w:rFonts w:ascii="Cambria" w:hAnsi="Cambria" w:cs="宋体"/>
      <w:b/>
      <w:bCs/>
      <w:sz w:val="28"/>
      <w:szCs w:val="28"/>
    </w:rPr>
  </w:style>
  <w:style w:type="paragraph" w:styleId="7">
    <w:name w:val="heading 5"/>
    <w:basedOn w:val="1"/>
    <w:next w:val="1"/>
    <w:link w:val="64"/>
    <w:qFormat/>
    <w:uiPriority w:val="99"/>
    <w:pPr>
      <w:keepNext/>
      <w:keepLines/>
      <w:spacing w:before="280" w:after="290" w:line="376" w:lineRule="auto"/>
      <w:outlineLvl w:val="4"/>
    </w:pPr>
    <w:rPr>
      <w:b/>
      <w:bCs/>
      <w:sz w:val="28"/>
      <w:szCs w:val="28"/>
    </w:rPr>
  </w:style>
  <w:style w:type="paragraph" w:styleId="8">
    <w:name w:val="heading 6"/>
    <w:basedOn w:val="1"/>
    <w:next w:val="1"/>
    <w:link w:val="65"/>
    <w:qFormat/>
    <w:uiPriority w:val="99"/>
    <w:pPr>
      <w:keepLines/>
      <w:widowControl/>
      <w:ind w:left="680" w:hanging="476"/>
      <w:jc w:val="left"/>
      <w:outlineLvl w:val="5"/>
    </w:pPr>
    <w:rPr>
      <w:rFonts w:eastAsia="@楷体_GB2312"/>
      <w:bCs/>
      <w:kern w:val="0"/>
    </w:rPr>
  </w:style>
  <w:style w:type="paragraph" w:styleId="9">
    <w:name w:val="heading 7"/>
    <w:basedOn w:val="1"/>
    <w:next w:val="1"/>
    <w:link w:val="66"/>
    <w:qFormat/>
    <w:uiPriority w:val="99"/>
    <w:pPr>
      <w:keepNext/>
      <w:keepLines/>
      <w:widowControl/>
      <w:ind w:left="680" w:hanging="380"/>
      <w:jc w:val="left"/>
      <w:outlineLvl w:val="6"/>
    </w:pPr>
    <w:rPr>
      <w:rFonts w:eastAsia="@楷体_GB2312"/>
      <w:bCs/>
      <w:kern w:val="0"/>
    </w:rPr>
  </w:style>
  <w:style w:type="paragraph" w:styleId="10">
    <w:name w:val="heading 8"/>
    <w:basedOn w:val="1"/>
    <w:next w:val="1"/>
    <w:link w:val="67"/>
    <w:qFormat/>
    <w:uiPriority w:val="99"/>
    <w:pPr>
      <w:keepNext/>
      <w:keepLines/>
      <w:widowControl/>
      <w:ind w:left="737" w:hanging="337"/>
      <w:jc w:val="left"/>
      <w:outlineLvl w:val="7"/>
    </w:pPr>
    <w:rPr>
      <w:rFonts w:eastAsia="@楷体_GB2312"/>
      <w:kern w:val="0"/>
    </w:rPr>
  </w:style>
  <w:style w:type="paragraph" w:styleId="11">
    <w:name w:val="heading 9"/>
    <w:basedOn w:val="1"/>
    <w:next w:val="1"/>
    <w:link w:val="68"/>
    <w:qFormat/>
    <w:uiPriority w:val="99"/>
    <w:pPr>
      <w:widowControl/>
      <w:ind w:left="737" w:hanging="237"/>
      <w:jc w:val="left"/>
      <w:outlineLvl w:val="8"/>
    </w:pPr>
    <w:rPr>
      <w:rFonts w:eastAsia="@楷体_GB2312"/>
      <w:bCs/>
      <w:kern w:val="0"/>
      <w:szCs w:val="28"/>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75"/>
    <w:qFormat/>
    <w:uiPriority w:val="99"/>
    <w:pPr>
      <w:ind w:firstLine="420"/>
    </w:pPr>
  </w:style>
  <w:style w:type="paragraph" w:styleId="12">
    <w:name w:val="toc 7"/>
    <w:basedOn w:val="1"/>
    <w:next w:val="1"/>
    <w:qFormat/>
    <w:uiPriority w:val="99"/>
    <w:pPr>
      <w:ind w:left="1260"/>
      <w:jc w:val="left"/>
    </w:pPr>
    <w:rPr>
      <w:sz w:val="18"/>
      <w:szCs w:val="18"/>
    </w:rPr>
  </w:style>
  <w:style w:type="paragraph" w:styleId="13">
    <w:name w:val="caption"/>
    <w:basedOn w:val="1"/>
    <w:next w:val="1"/>
    <w:link w:val="89"/>
    <w:qFormat/>
    <w:uiPriority w:val="99"/>
    <w:pPr>
      <w:adjustRightInd w:val="0"/>
      <w:snapToGrid w:val="0"/>
      <w:spacing w:before="120" w:after="120" w:line="300" w:lineRule="auto"/>
      <w:ind w:firstLine="560"/>
      <w:jc w:val="left"/>
    </w:pPr>
    <w:rPr>
      <w:rFonts w:ascii="黑体" w:hAnsi="Arial" w:eastAsia="黑体"/>
      <w:kern w:val="0"/>
      <w:sz w:val="32"/>
      <w:szCs w:val="20"/>
    </w:rPr>
  </w:style>
  <w:style w:type="paragraph" w:styleId="14">
    <w:name w:val="Document Map"/>
    <w:basedOn w:val="1"/>
    <w:link w:val="71"/>
    <w:qFormat/>
    <w:uiPriority w:val="99"/>
    <w:pPr>
      <w:shd w:val="clear" w:color="auto" w:fill="000080"/>
    </w:pPr>
    <w:rPr>
      <w:szCs w:val="28"/>
    </w:rPr>
  </w:style>
  <w:style w:type="paragraph" w:styleId="15">
    <w:name w:val="annotation text"/>
    <w:basedOn w:val="1"/>
    <w:link w:val="72"/>
    <w:qFormat/>
    <w:uiPriority w:val="99"/>
    <w:pPr>
      <w:jc w:val="left"/>
    </w:pPr>
  </w:style>
  <w:style w:type="paragraph" w:styleId="16">
    <w:name w:val="Salutation"/>
    <w:basedOn w:val="1"/>
    <w:next w:val="1"/>
    <w:link w:val="73"/>
    <w:qFormat/>
    <w:uiPriority w:val="99"/>
    <w:rPr>
      <w:sz w:val="28"/>
      <w:szCs w:val="20"/>
    </w:rPr>
  </w:style>
  <w:style w:type="paragraph" w:styleId="17">
    <w:name w:val="Body Text 3"/>
    <w:basedOn w:val="1"/>
    <w:link w:val="74"/>
    <w:qFormat/>
    <w:uiPriority w:val="99"/>
    <w:rPr>
      <w:b/>
      <w:szCs w:val="22"/>
    </w:rPr>
  </w:style>
  <w:style w:type="paragraph" w:styleId="18">
    <w:name w:val="List Bullet 3"/>
    <w:basedOn w:val="1"/>
    <w:qFormat/>
    <w:uiPriority w:val="99"/>
    <w:pPr>
      <w:tabs>
        <w:tab w:val="left" w:pos="1200"/>
      </w:tabs>
      <w:ind w:left="1200" w:leftChars="400" w:hanging="360" w:hangingChars="200"/>
    </w:pPr>
    <w:rPr>
      <w:szCs w:val="28"/>
    </w:rPr>
  </w:style>
  <w:style w:type="paragraph" w:styleId="19">
    <w:name w:val="Body Text"/>
    <w:basedOn w:val="1"/>
    <w:next w:val="20"/>
    <w:link w:val="75"/>
    <w:qFormat/>
    <w:uiPriority w:val="99"/>
    <w:pPr>
      <w:spacing w:after="120"/>
    </w:pPr>
  </w:style>
  <w:style w:type="paragraph" w:styleId="20">
    <w:name w:val="toc 2"/>
    <w:basedOn w:val="1"/>
    <w:next w:val="1"/>
    <w:qFormat/>
    <w:uiPriority w:val="99"/>
    <w:pPr>
      <w:ind w:left="420" w:leftChars="200"/>
    </w:pPr>
  </w:style>
  <w:style w:type="paragraph" w:styleId="21">
    <w:name w:val="Body Text Indent"/>
    <w:basedOn w:val="1"/>
    <w:next w:val="22"/>
    <w:link w:val="76"/>
    <w:qFormat/>
    <w:uiPriority w:val="99"/>
    <w:pPr>
      <w:ind w:firstLine="444"/>
    </w:pPr>
    <w:rPr>
      <w:b/>
      <w:szCs w:val="28"/>
    </w:rPr>
  </w:style>
  <w:style w:type="paragraph" w:styleId="22">
    <w:name w:val="envelope return"/>
    <w:basedOn w:val="1"/>
    <w:qFormat/>
    <w:locked/>
    <w:uiPriority w:val="0"/>
    <w:pPr>
      <w:snapToGrid w:val="0"/>
    </w:pPr>
    <w:rPr>
      <w:rFonts w:ascii="Arial" w:hAnsi="Arial"/>
    </w:rPr>
  </w:style>
  <w:style w:type="paragraph" w:styleId="23">
    <w:name w:val="toc 5"/>
    <w:basedOn w:val="1"/>
    <w:next w:val="1"/>
    <w:qFormat/>
    <w:uiPriority w:val="99"/>
    <w:pPr>
      <w:ind w:left="840"/>
      <w:jc w:val="left"/>
    </w:pPr>
    <w:rPr>
      <w:sz w:val="18"/>
      <w:szCs w:val="18"/>
    </w:rPr>
  </w:style>
  <w:style w:type="paragraph" w:styleId="24">
    <w:name w:val="toc 3"/>
    <w:basedOn w:val="1"/>
    <w:next w:val="1"/>
    <w:qFormat/>
    <w:uiPriority w:val="99"/>
    <w:pPr>
      <w:ind w:left="840" w:leftChars="400"/>
    </w:pPr>
  </w:style>
  <w:style w:type="paragraph" w:styleId="25">
    <w:name w:val="Plain Text"/>
    <w:basedOn w:val="1"/>
    <w:link w:val="77"/>
    <w:qFormat/>
    <w:uiPriority w:val="99"/>
    <w:pPr>
      <w:adjustRightInd w:val="0"/>
      <w:spacing w:line="312" w:lineRule="atLeast"/>
    </w:pPr>
    <w:rPr>
      <w:rFonts w:ascii="宋体" w:hAnsi="Courier New"/>
      <w:kern w:val="0"/>
      <w:szCs w:val="20"/>
    </w:rPr>
  </w:style>
  <w:style w:type="paragraph" w:styleId="26">
    <w:name w:val="toc 8"/>
    <w:basedOn w:val="1"/>
    <w:next w:val="1"/>
    <w:qFormat/>
    <w:uiPriority w:val="99"/>
    <w:pPr>
      <w:ind w:left="1470"/>
      <w:jc w:val="left"/>
    </w:pPr>
    <w:rPr>
      <w:sz w:val="18"/>
      <w:szCs w:val="18"/>
    </w:rPr>
  </w:style>
  <w:style w:type="paragraph" w:styleId="27">
    <w:name w:val="Date"/>
    <w:basedOn w:val="1"/>
    <w:next w:val="1"/>
    <w:link w:val="78"/>
    <w:qFormat/>
    <w:uiPriority w:val="99"/>
    <w:rPr>
      <w:szCs w:val="20"/>
    </w:rPr>
  </w:style>
  <w:style w:type="paragraph" w:styleId="28">
    <w:name w:val="Body Text Indent 2"/>
    <w:basedOn w:val="1"/>
    <w:link w:val="79"/>
    <w:qFormat/>
    <w:uiPriority w:val="99"/>
    <w:pPr>
      <w:spacing w:line="440" w:lineRule="exact"/>
      <w:ind w:firstLine="412"/>
    </w:pPr>
    <w:rPr>
      <w:rFonts w:ascii="宋体"/>
      <w:color w:val="FF0000"/>
      <w:szCs w:val="20"/>
    </w:rPr>
  </w:style>
  <w:style w:type="paragraph" w:styleId="29">
    <w:name w:val="Balloon Text"/>
    <w:basedOn w:val="1"/>
    <w:link w:val="80"/>
    <w:qFormat/>
    <w:uiPriority w:val="99"/>
    <w:rPr>
      <w:sz w:val="18"/>
      <w:szCs w:val="18"/>
    </w:rPr>
  </w:style>
  <w:style w:type="paragraph" w:styleId="30">
    <w:name w:val="footer"/>
    <w:basedOn w:val="1"/>
    <w:link w:val="81"/>
    <w:qFormat/>
    <w:uiPriority w:val="99"/>
    <w:pPr>
      <w:tabs>
        <w:tab w:val="center" w:pos="4153"/>
        <w:tab w:val="right" w:pos="8306"/>
      </w:tabs>
      <w:snapToGrid w:val="0"/>
      <w:jc w:val="left"/>
    </w:pPr>
    <w:rPr>
      <w:sz w:val="18"/>
      <w:szCs w:val="18"/>
    </w:rPr>
  </w:style>
  <w:style w:type="paragraph" w:styleId="31">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99"/>
  </w:style>
  <w:style w:type="paragraph" w:styleId="33">
    <w:name w:val="toc 4"/>
    <w:basedOn w:val="1"/>
    <w:next w:val="1"/>
    <w:qFormat/>
    <w:uiPriority w:val="99"/>
    <w:pPr>
      <w:ind w:left="630"/>
      <w:jc w:val="left"/>
    </w:pPr>
    <w:rPr>
      <w:sz w:val="18"/>
      <w:szCs w:val="18"/>
    </w:rPr>
  </w:style>
  <w:style w:type="paragraph" w:styleId="34">
    <w:name w:val="Subtitle"/>
    <w:basedOn w:val="1"/>
    <w:link w:val="83"/>
    <w:qFormat/>
    <w:uiPriority w:val="99"/>
    <w:pPr>
      <w:widowControl/>
      <w:jc w:val="center"/>
    </w:pPr>
    <w:rPr>
      <w:rFonts w:eastAsia="黑体"/>
      <w:bCs/>
      <w:kern w:val="0"/>
      <w:sz w:val="44"/>
      <w:szCs w:val="32"/>
    </w:rPr>
  </w:style>
  <w:style w:type="paragraph" w:styleId="35">
    <w:name w:val="footnote text"/>
    <w:basedOn w:val="1"/>
    <w:link w:val="70"/>
    <w:qFormat/>
    <w:uiPriority w:val="99"/>
    <w:pPr>
      <w:snapToGrid w:val="0"/>
      <w:jc w:val="left"/>
    </w:pPr>
    <w:rPr>
      <w:sz w:val="18"/>
    </w:rPr>
  </w:style>
  <w:style w:type="paragraph" w:styleId="36">
    <w:name w:val="toc 6"/>
    <w:basedOn w:val="1"/>
    <w:next w:val="1"/>
    <w:qFormat/>
    <w:uiPriority w:val="99"/>
    <w:pPr>
      <w:ind w:left="1050"/>
      <w:jc w:val="left"/>
    </w:pPr>
    <w:rPr>
      <w:sz w:val="18"/>
      <w:szCs w:val="18"/>
    </w:rPr>
  </w:style>
  <w:style w:type="paragraph" w:styleId="37">
    <w:name w:val="Body Text Indent 3"/>
    <w:basedOn w:val="1"/>
    <w:link w:val="84"/>
    <w:qFormat/>
    <w:uiPriority w:val="99"/>
    <w:pPr>
      <w:spacing w:afterLines="50"/>
      <w:ind w:firstLine="200"/>
    </w:pPr>
    <w:rPr>
      <w:szCs w:val="21"/>
    </w:rPr>
  </w:style>
  <w:style w:type="paragraph" w:styleId="38">
    <w:name w:val="toc 9"/>
    <w:basedOn w:val="1"/>
    <w:next w:val="1"/>
    <w:qFormat/>
    <w:uiPriority w:val="99"/>
    <w:pPr>
      <w:ind w:left="1680"/>
      <w:jc w:val="left"/>
    </w:pPr>
    <w:rPr>
      <w:sz w:val="18"/>
      <w:szCs w:val="18"/>
    </w:rPr>
  </w:style>
  <w:style w:type="paragraph" w:styleId="39">
    <w:name w:val="Body Text 2"/>
    <w:basedOn w:val="1"/>
    <w:link w:val="85"/>
    <w:qFormat/>
    <w:uiPriority w:val="99"/>
    <w:rPr>
      <w:rFonts w:ascii="宋体"/>
      <w:szCs w:val="20"/>
    </w:rPr>
  </w:style>
  <w:style w:type="paragraph" w:styleId="40">
    <w:name w:val="Normal (Web)"/>
    <w:basedOn w:val="1"/>
    <w:qFormat/>
    <w:uiPriority w:val="99"/>
    <w:pPr>
      <w:spacing w:before="100" w:beforeAutospacing="1" w:after="100" w:afterAutospacing="1"/>
      <w:jc w:val="left"/>
    </w:pPr>
    <w:rPr>
      <w:kern w:val="0"/>
    </w:rPr>
  </w:style>
  <w:style w:type="paragraph" w:styleId="41">
    <w:name w:val="Title"/>
    <w:basedOn w:val="1"/>
    <w:link w:val="86"/>
    <w:qFormat/>
    <w:uiPriority w:val="99"/>
    <w:pPr>
      <w:widowControl/>
      <w:jc w:val="center"/>
    </w:pPr>
    <w:rPr>
      <w:rFonts w:eastAsia="黑体"/>
      <w:kern w:val="0"/>
      <w:sz w:val="52"/>
      <w:szCs w:val="32"/>
    </w:rPr>
  </w:style>
  <w:style w:type="paragraph" w:styleId="42">
    <w:name w:val="annotation subject"/>
    <w:basedOn w:val="15"/>
    <w:next w:val="15"/>
    <w:link w:val="87"/>
    <w:qFormat/>
    <w:uiPriority w:val="99"/>
    <w:rPr>
      <w:b/>
      <w:bCs/>
      <w:szCs w:val="28"/>
    </w:rPr>
  </w:style>
  <w:style w:type="paragraph" w:styleId="43">
    <w:name w:val="Body Text First Indent"/>
    <w:basedOn w:val="19"/>
    <w:qFormat/>
    <w:locked/>
    <w:uiPriority w:val="99"/>
    <w:pPr>
      <w:ind w:firstLine="420" w:firstLineChars="100"/>
    </w:pPr>
  </w:style>
  <w:style w:type="paragraph" w:styleId="44">
    <w:name w:val="Body Text First Indent 2"/>
    <w:basedOn w:val="21"/>
    <w:qFormat/>
    <w:locked/>
    <w:uiPriority w:val="0"/>
    <w:pPr>
      <w:ind w:firstLine="420"/>
    </w:pPr>
    <w:rPr>
      <w:rFonts w:eastAsia="宋体"/>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99"/>
    <w:rPr>
      <w:rFonts w:cs="Times New Roman"/>
      <w:b/>
    </w:rPr>
  </w:style>
  <w:style w:type="character" w:styleId="49">
    <w:name w:val="page number"/>
    <w:qFormat/>
    <w:uiPriority w:val="99"/>
    <w:rPr>
      <w:rFonts w:cs="Times New Roman"/>
    </w:rPr>
  </w:style>
  <w:style w:type="character" w:styleId="50">
    <w:name w:val="FollowedHyperlink"/>
    <w:qFormat/>
    <w:uiPriority w:val="99"/>
    <w:rPr>
      <w:rFonts w:cs="Times New Roman"/>
      <w:color w:val="954F72"/>
      <w:u w:val="single"/>
    </w:rPr>
  </w:style>
  <w:style w:type="character" w:styleId="51">
    <w:name w:val="Emphasis"/>
    <w:qFormat/>
    <w:uiPriority w:val="99"/>
    <w:rPr>
      <w:rFonts w:cs="Times New Roman"/>
      <w:i/>
    </w:rPr>
  </w:style>
  <w:style w:type="character" w:styleId="52">
    <w:name w:val="Hyperlink"/>
    <w:qFormat/>
    <w:uiPriority w:val="99"/>
    <w:rPr>
      <w:rFonts w:cs="Times New Roman"/>
      <w:color w:val="0000FF"/>
      <w:u w:val="single"/>
    </w:rPr>
  </w:style>
  <w:style w:type="character" w:styleId="53">
    <w:name w:val="annotation reference"/>
    <w:qFormat/>
    <w:uiPriority w:val="99"/>
    <w:rPr>
      <w:rFonts w:cs="Times New Roman"/>
      <w:sz w:val="21"/>
    </w:rPr>
  </w:style>
  <w:style w:type="character" w:customStyle="1" w:styleId="54">
    <w:name w:val="标题 1 字符1"/>
    <w:link w:val="3"/>
    <w:qFormat/>
    <w:locked/>
    <w:uiPriority w:val="99"/>
    <w:rPr>
      <w:rFonts w:eastAsia="宋体" w:cs="Times New Roman"/>
      <w:b/>
      <w:bCs/>
      <w:sz w:val="32"/>
      <w:szCs w:val="44"/>
      <w:lang w:bidi="ar-SA"/>
    </w:rPr>
  </w:style>
  <w:style w:type="character" w:customStyle="1" w:styleId="55">
    <w:name w:val="标题 2 字符"/>
    <w:link w:val="4"/>
    <w:qFormat/>
    <w:locked/>
    <w:uiPriority w:val="99"/>
    <w:rPr>
      <w:rFonts w:ascii="Arial" w:hAnsi="Arial" w:eastAsia="仿宋"/>
      <w:b/>
      <w:bCs/>
      <w:kern w:val="2"/>
      <w:sz w:val="28"/>
      <w:szCs w:val="32"/>
    </w:rPr>
  </w:style>
  <w:style w:type="character" w:customStyle="1" w:styleId="56">
    <w:name w:val="标题 3 字符"/>
    <w:link w:val="5"/>
    <w:qFormat/>
    <w:locked/>
    <w:uiPriority w:val="99"/>
    <w:rPr>
      <w:rFonts w:eastAsia="仿宋"/>
      <w:b/>
      <w:bCs/>
      <w:kern w:val="2"/>
      <w:sz w:val="28"/>
      <w:szCs w:val="32"/>
    </w:rPr>
  </w:style>
  <w:style w:type="paragraph" w:customStyle="1" w:styleId="57">
    <w:name w:val="标书正文"/>
    <w:basedOn w:val="1"/>
    <w:qFormat/>
    <w:uiPriority w:val="0"/>
    <w:pPr>
      <w:ind w:firstLine="200"/>
    </w:pPr>
    <w:rPr>
      <w:rFonts w:ascii="宋体" w:hAnsi="宋体"/>
      <w:sz w:val="28"/>
    </w:rPr>
  </w:style>
  <w:style w:type="character" w:customStyle="1" w:styleId="58">
    <w:name w:val="标题 2 Char"/>
    <w:basedOn w:val="47"/>
    <w:link w:val="4"/>
    <w:qFormat/>
    <w:uiPriority w:val="99"/>
    <w:rPr>
      <w:rFonts w:ascii="Times New Roman" w:hAnsi="Times New Roman" w:eastAsia="仿宋"/>
      <w:sz w:val="28"/>
    </w:rPr>
  </w:style>
  <w:style w:type="character" w:customStyle="1" w:styleId="59">
    <w:name w:val="标题 3 Char"/>
    <w:qFormat/>
    <w:uiPriority w:val="99"/>
    <w:rPr>
      <w:rFonts w:eastAsia="黑体"/>
      <w:sz w:val="32"/>
    </w:rPr>
  </w:style>
  <w:style w:type="paragraph" w:customStyle="1" w:styleId="60">
    <w:name w:val="WPSOffice手动目录 1"/>
    <w:qFormat/>
    <w:uiPriority w:val="99"/>
    <w:rPr>
      <w:rFonts w:ascii="Times New Roman" w:hAnsi="Times New Roman" w:eastAsia="宋体" w:cs="Times New Roman"/>
      <w:lang w:val="en-US" w:eastAsia="zh-CN" w:bidi="ar-SA"/>
    </w:rPr>
  </w:style>
  <w:style w:type="paragraph" w:customStyle="1" w:styleId="61">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62">
    <w:name w:val="正文（缩进）"/>
    <w:basedOn w:val="1"/>
    <w:qFormat/>
    <w:uiPriority w:val="99"/>
    <w:pPr>
      <w:ind w:firstLine="200"/>
    </w:pPr>
  </w:style>
  <w:style w:type="character" w:customStyle="1" w:styleId="63">
    <w:name w:val="标题 4 字符"/>
    <w:link w:val="6"/>
    <w:qFormat/>
    <w:locked/>
    <w:uiPriority w:val="99"/>
    <w:rPr>
      <w:rFonts w:ascii="Cambria" w:hAnsi="Cambria" w:eastAsia="仿宋" w:cs="宋体"/>
      <w:b/>
      <w:bCs/>
      <w:sz w:val="28"/>
      <w:szCs w:val="28"/>
    </w:rPr>
  </w:style>
  <w:style w:type="character" w:customStyle="1" w:styleId="64">
    <w:name w:val="标题 5 字符"/>
    <w:link w:val="7"/>
    <w:qFormat/>
    <w:locked/>
    <w:uiPriority w:val="99"/>
    <w:rPr>
      <w:rFonts w:ascii="Times New Roman" w:hAnsi="Times New Roman" w:eastAsia="宋体" w:cs="Times New Roman"/>
      <w:b/>
      <w:bCs/>
      <w:kern w:val="2"/>
      <w:sz w:val="28"/>
      <w:szCs w:val="28"/>
    </w:rPr>
  </w:style>
  <w:style w:type="character" w:customStyle="1" w:styleId="65">
    <w:name w:val="标题 6 字符1"/>
    <w:link w:val="8"/>
    <w:qFormat/>
    <w:locked/>
    <w:uiPriority w:val="99"/>
    <w:rPr>
      <w:rFonts w:eastAsia="@楷体_GB2312"/>
      <w:sz w:val="24"/>
    </w:rPr>
  </w:style>
  <w:style w:type="character" w:customStyle="1" w:styleId="66">
    <w:name w:val="标题 7 字符1"/>
    <w:link w:val="9"/>
    <w:qFormat/>
    <w:locked/>
    <w:uiPriority w:val="99"/>
    <w:rPr>
      <w:rFonts w:eastAsia="@楷体_GB2312"/>
      <w:sz w:val="24"/>
    </w:rPr>
  </w:style>
  <w:style w:type="character" w:customStyle="1" w:styleId="67">
    <w:name w:val="标题 8 字符1"/>
    <w:link w:val="10"/>
    <w:qFormat/>
    <w:locked/>
    <w:uiPriority w:val="99"/>
    <w:rPr>
      <w:rFonts w:eastAsia="@楷体_GB2312"/>
      <w:sz w:val="24"/>
    </w:rPr>
  </w:style>
  <w:style w:type="character" w:customStyle="1" w:styleId="68">
    <w:name w:val="标题 9 字符1"/>
    <w:link w:val="11"/>
    <w:qFormat/>
    <w:locked/>
    <w:uiPriority w:val="99"/>
    <w:rPr>
      <w:rFonts w:eastAsia="@楷体_GB2312"/>
      <w:sz w:val="28"/>
    </w:rPr>
  </w:style>
  <w:style w:type="paragraph" w:customStyle="1" w:styleId="69">
    <w:name w:val="Default"/>
    <w:next w:val="35"/>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0">
    <w:name w:val="脚注文本 字符"/>
    <w:link w:val="35"/>
    <w:qFormat/>
    <w:locked/>
    <w:uiPriority w:val="99"/>
    <w:rPr>
      <w:rFonts w:ascii="Times New Roman" w:hAnsi="Times New Roman" w:eastAsia="宋体" w:cs="Times New Roman"/>
      <w:sz w:val="24"/>
      <w:szCs w:val="24"/>
    </w:rPr>
  </w:style>
  <w:style w:type="character" w:customStyle="1" w:styleId="71">
    <w:name w:val="文档结构图 字符"/>
    <w:link w:val="14"/>
    <w:qFormat/>
    <w:locked/>
    <w:uiPriority w:val="99"/>
    <w:rPr>
      <w:rFonts w:ascii="Times New Roman" w:hAnsi="Times New Roman" w:eastAsia="宋体" w:cs="Times New Roman"/>
      <w:sz w:val="28"/>
      <w:szCs w:val="28"/>
      <w:shd w:val="clear" w:color="auto" w:fill="000080"/>
    </w:rPr>
  </w:style>
  <w:style w:type="character" w:customStyle="1" w:styleId="72">
    <w:name w:val="批注文字 字符"/>
    <w:link w:val="15"/>
    <w:qFormat/>
    <w:locked/>
    <w:uiPriority w:val="99"/>
    <w:rPr>
      <w:rFonts w:ascii="Times New Roman" w:hAnsi="Times New Roman" w:eastAsia="宋体" w:cs="Times New Roman"/>
      <w:sz w:val="24"/>
      <w:szCs w:val="24"/>
    </w:rPr>
  </w:style>
  <w:style w:type="character" w:customStyle="1" w:styleId="73">
    <w:name w:val="称呼 字符"/>
    <w:link w:val="16"/>
    <w:qFormat/>
    <w:locked/>
    <w:uiPriority w:val="99"/>
    <w:rPr>
      <w:rFonts w:ascii="Times New Roman" w:hAnsi="Times New Roman" w:eastAsia="宋体" w:cs="Times New Roman"/>
      <w:sz w:val="20"/>
      <w:szCs w:val="20"/>
    </w:rPr>
  </w:style>
  <w:style w:type="character" w:customStyle="1" w:styleId="74">
    <w:name w:val="正文文本 3 字符"/>
    <w:link w:val="17"/>
    <w:qFormat/>
    <w:locked/>
    <w:uiPriority w:val="99"/>
    <w:rPr>
      <w:rFonts w:ascii="Times New Roman" w:hAnsi="Times New Roman" w:eastAsia="宋体" w:cs="Times New Roman"/>
      <w:b/>
      <w:sz w:val="24"/>
    </w:rPr>
  </w:style>
  <w:style w:type="character" w:customStyle="1" w:styleId="75">
    <w:name w:val="正文文本 字符"/>
    <w:link w:val="19"/>
    <w:qFormat/>
    <w:locked/>
    <w:uiPriority w:val="99"/>
    <w:rPr>
      <w:rFonts w:ascii="Times New Roman" w:hAnsi="Times New Roman" w:eastAsia="宋体" w:cs="Times New Roman"/>
      <w:sz w:val="24"/>
      <w:szCs w:val="24"/>
    </w:rPr>
  </w:style>
  <w:style w:type="character" w:customStyle="1" w:styleId="76">
    <w:name w:val="正文文本缩进 字符"/>
    <w:link w:val="21"/>
    <w:qFormat/>
    <w:locked/>
    <w:uiPriority w:val="99"/>
    <w:rPr>
      <w:rFonts w:ascii="Times New Roman" w:hAnsi="Times New Roman" w:eastAsia="宋体" w:cs="Times New Roman"/>
      <w:b/>
      <w:sz w:val="28"/>
      <w:szCs w:val="28"/>
    </w:rPr>
  </w:style>
  <w:style w:type="character" w:customStyle="1" w:styleId="77">
    <w:name w:val="纯文本 字符"/>
    <w:link w:val="25"/>
    <w:qFormat/>
    <w:locked/>
    <w:uiPriority w:val="99"/>
    <w:rPr>
      <w:rFonts w:ascii="宋体" w:hAnsi="Courier New" w:eastAsia="宋体" w:cs="Times New Roman"/>
      <w:kern w:val="0"/>
      <w:sz w:val="20"/>
      <w:szCs w:val="20"/>
    </w:rPr>
  </w:style>
  <w:style w:type="character" w:customStyle="1" w:styleId="78">
    <w:name w:val="日期 字符"/>
    <w:link w:val="27"/>
    <w:qFormat/>
    <w:locked/>
    <w:uiPriority w:val="99"/>
    <w:rPr>
      <w:rFonts w:ascii="Times New Roman" w:hAnsi="Times New Roman" w:eastAsia="宋体" w:cs="Times New Roman"/>
      <w:sz w:val="20"/>
      <w:szCs w:val="20"/>
    </w:rPr>
  </w:style>
  <w:style w:type="character" w:customStyle="1" w:styleId="79">
    <w:name w:val="正文文本缩进 2 字符"/>
    <w:link w:val="28"/>
    <w:qFormat/>
    <w:locked/>
    <w:uiPriority w:val="99"/>
    <w:rPr>
      <w:rFonts w:ascii="宋体" w:hAnsi="Times New Roman" w:eastAsia="宋体" w:cs="Times New Roman"/>
      <w:color w:val="FF0000"/>
      <w:sz w:val="20"/>
      <w:szCs w:val="20"/>
    </w:rPr>
  </w:style>
  <w:style w:type="character" w:customStyle="1" w:styleId="80">
    <w:name w:val="批注框文本 字符"/>
    <w:link w:val="29"/>
    <w:qFormat/>
    <w:locked/>
    <w:uiPriority w:val="99"/>
    <w:rPr>
      <w:rFonts w:ascii="Times New Roman" w:hAnsi="Times New Roman" w:eastAsia="宋体" w:cs="Times New Roman"/>
      <w:sz w:val="18"/>
      <w:szCs w:val="18"/>
    </w:rPr>
  </w:style>
  <w:style w:type="character" w:customStyle="1" w:styleId="81">
    <w:name w:val="页脚 字符"/>
    <w:link w:val="30"/>
    <w:qFormat/>
    <w:locked/>
    <w:uiPriority w:val="99"/>
    <w:rPr>
      <w:rFonts w:ascii="Times New Roman" w:hAnsi="Times New Roman" w:eastAsia="宋体" w:cs="Times New Roman"/>
      <w:sz w:val="18"/>
      <w:szCs w:val="18"/>
    </w:rPr>
  </w:style>
  <w:style w:type="character" w:customStyle="1" w:styleId="82">
    <w:name w:val="页眉 字符"/>
    <w:link w:val="31"/>
    <w:qFormat/>
    <w:locked/>
    <w:uiPriority w:val="99"/>
    <w:rPr>
      <w:rFonts w:ascii="Times New Roman" w:hAnsi="Times New Roman" w:eastAsia="宋体" w:cs="Times New Roman"/>
      <w:sz w:val="18"/>
      <w:szCs w:val="18"/>
    </w:rPr>
  </w:style>
  <w:style w:type="character" w:customStyle="1" w:styleId="83">
    <w:name w:val="副标题 字符1"/>
    <w:link w:val="34"/>
    <w:qFormat/>
    <w:locked/>
    <w:uiPriority w:val="99"/>
    <w:rPr>
      <w:rFonts w:eastAsia="黑体"/>
      <w:sz w:val="32"/>
    </w:rPr>
  </w:style>
  <w:style w:type="character" w:customStyle="1" w:styleId="84">
    <w:name w:val="正文文本缩进 3 字符"/>
    <w:link w:val="37"/>
    <w:qFormat/>
    <w:locked/>
    <w:uiPriority w:val="99"/>
    <w:rPr>
      <w:rFonts w:ascii="Times New Roman" w:hAnsi="Times New Roman" w:eastAsia="宋体" w:cs="Times New Roman"/>
      <w:sz w:val="21"/>
      <w:szCs w:val="21"/>
    </w:rPr>
  </w:style>
  <w:style w:type="character" w:customStyle="1" w:styleId="85">
    <w:name w:val="正文文本 2 字符"/>
    <w:link w:val="39"/>
    <w:qFormat/>
    <w:locked/>
    <w:uiPriority w:val="99"/>
    <w:rPr>
      <w:rFonts w:ascii="宋体" w:hAnsi="Times New Roman" w:eastAsia="宋体" w:cs="Times New Roman"/>
      <w:sz w:val="20"/>
      <w:szCs w:val="20"/>
    </w:rPr>
  </w:style>
  <w:style w:type="character" w:customStyle="1" w:styleId="86">
    <w:name w:val="标题 字符1"/>
    <w:link w:val="41"/>
    <w:qFormat/>
    <w:locked/>
    <w:uiPriority w:val="99"/>
    <w:rPr>
      <w:rFonts w:eastAsia="黑体"/>
      <w:sz w:val="32"/>
    </w:rPr>
  </w:style>
  <w:style w:type="character" w:customStyle="1" w:styleId="87">
    <w:name w:val="批注主题 字符"/>
    <w:link w:val="42"/>
    <w:qFormat/>
    <w:locked/>
    <w:uiPriority w:val="99"/>
    <w:rPr>
      <w:rFonts w:ascii="Times New Roman" w:hAnsi="Times New Roman" w:eastAsia="宋体" w:cs="Times New Roman"/>
      <w:b/>
      <w:bCs/>
      <w:sz w:val="28"/>
      <w:szCs w:val="28"/>
    </w:rPr>
  </w:style>
  <w:style w:type="character" w:customStyle="1" w:styleId="88">
    <w:name w:val="标题 1 字符"/>
    <w:qFormat/>
    <w:uiPriority w:val="99"/>
    <w:rPr>
      <w:rFonts w:ascii="Calibri" w:hAnsi="Calibri" w:eastAsia="宋体" w:cs="Times New Roman"/>
      <w:b/>
      <w:bCs/>
      <w:kern w:val="44"/>
      <w:sz w:val="44"/>
      <w:szCs w:val="44"/>
    </w:rPr>
  </w:style>
  <w:style w:type="character" w:customStyle="1" w:styleId="89">
    <w:name w:val="题注 字符"/>
    <w:link w:val="13"/>
    <w:qFormat/>
    <w:locked/>
    <w:uiPriority w:val="99"/>
    <w:rPr>
      <w:rFonts w:ascii="黑体" w:hAnsi="Arial" w:eastAsia="黑体"/>
      <w:sz w:val="32"/>
    </w:rPr>
  </w:style>
  <w:style w:type="paragraph" w:styleId="90">
    <w:name w:val="No Spacing"/>
    <w:qFormat/>
    <w:uiPriority w:val="99"/>
    <w:pPr>
      <w:widowControl w:val="0"/>
      <w:jc w:val="both"/>
    </w:pPr>
    <w:rPr>
      <w:rFonts w:ascii="Calibri" w:hAnsi="Calibri" w:eastAsia="宋体" w:cs="Times New Roman"/>
      <w:kern w:val="2"/>
      <w:sz w:val="21"/>
      <w:szCs w:val="22"/>
      <w:lang w:val="en-US" w:eastAsia="zh-CN" w:bidi="ar-SA"/>
    </w:rPr>
  </w:style>
  <w:style w:type="paragraph" w:styleId="91">
    <w:name w:val="List Paragraph"/>
    <w:basedOn w:val="1"/>
    <w:qFormat/>
    <w:uiPriority w:val="99"/>
    <w:pPr>
      <w:ind w:firstLine="420"/>
    </w:pPr>
  </w:style>
  <w:style w:type="paragraph" w:customStyle="1" w:styleId="92">
    <w:name w:val="Char"/>
    <w:basedOn w:val="1"/>
    <w:qFormat/>
    <w:uiPriority w:val="99"/>
    <w:rPr>
      <w:szCs w:val="20"/>
    </w:rPr>
  </w:style>
  <w:style w:type="paragraph" w:customStyle="1" w:styleId="93">
    <w:name w:val="样式 标题 3 + (中文) 黑体 小四 非加粗 段前: 7.8 磅 段后: 0 磅 行距: 固定值 20 磅"/>
    <w:basedOn w:val="5"/>
    <w:qFormat/>
    <w:uiPriority w:val="99"/>
    <w:pPr>
      <w:spacing w:line="400" w:lineRule="exact"/>
    </w:pPr>
    <w:rPr>
      <w:rFonts w:eastAsia="黑体" w:cs="宋体"/>
      <w:b w:val="0"/>
      <w:bCs w:val="0"/>
      <w:sz w:val="24"/>
      <w:szCs w:val="20"/>
    </w:rPr>
  </w:style>
  <w:style w:type="paragraph" w:customStyle="1" w:styleId="94">
    <w:name w:val="Char Char 字元 字元 字元 Char Char Char Char"/>
    <w:basedOn w:val="1"/>
    <w:qFormat/>
    <w:uiPriority w:val="99"/>
    <w:pPr>
      <w:adjustRightInd w:val="0"/>
    </w:pPr>
    <w:rPr>
      <w:kern w:val="0"/>
      <w:szCs w:val="20"/>
    </w:rPr>
  </w:style>
  <w:style w:type="paragraph" w:customStyle="1" w:styleId="95">
    <w:name w:val="样式 标题 2 + Times New Roman 四号 非加粗 段前: 5 磅 段后: 0 磅 行距: 固定值 20..."/>
    <w:basedOn w:val="4"/>
    <w:qFormat/>
    <w:uiPriority w:val="99"/>
    <w:pPr>
      <w:spacing w:before="100" w:line="400" w:lineRule="exact"/>
    </w:pPr>
    <w:rPr>
      <w:rFonts w:ascii="Times New Roman" w:hAnsi="Times New Roman" w:cs="宋体"/>
      <w:b w:val="0"/>
      <w:bCs w:val="0"/>
      <w:szCs w:val="20"/>
    </w:rPr>
  </w:style>
  <w:style w:type="paragraph" w:customStyle="1" w:styleId="96">
    <w:name w:val="默认段落字体 Para Char Char Char Char Char Char Char Char Char1 Char Char Char Char Char Char Char"/>
    <w:basedOn w:val="1"/>
    <w:qFormat/>
    <w:uiPriority w:val="99"/>
    <w:pPr>
      <w:keepNext/>
      <w:autoSpaceDE w:val="0"/>
      <w:autoSpaceDN w:val="0"/>
      <w:spacing w:before="40" w:after="40"/>
      <w:jc w:val="center"/>
    </w:pPr>
    <w:rPr>
      <w:rFonts w:eastAsia="仿宋_GB2312"/>
    </w:rPr>
  </w:style>
  <w:style w:type="paragraph" w:customStyle="1" w:styleId="97">
    <w:name w:val="列表段落1"/>
    <w:basedOn w:val="1"/>
    <w:qFormat/>
    <w:uiPriority w:val="99"/>
    <w:pPr>
      <w:ind w:firstLine="420"/>
    </w:pPr>
    <w:rPr>
      <w:szCs w:val="22"/>
    </w:rPr>
  </w:style>
  <w:style w:type="paragraph" w:customStyle="1" w:styleId="98">
    <w:name w:val="列出段落1"/>
    <w:basedOn w:val="1"/>
    <w:qFormat/>
    <w:uiPriority w:val="99"/>
    <w:pPr>
      <w:ind w:firstLine="420"/>
    </w:pPr>
  </w:style>
  <w:style w:type="character" w:customStyle="1" w:styleId="99">
    <w:name w:val="批注文字 Char1"/>
    <w:qFormat/>
    <w:locked/>
    <w:uiPriority w:val="99"/>
    <w:rPr>
      <w:kern w:val="2"/>
      <w:sz w:val="24"/>
    </w:rPr>
  </w:style>
  <w:style w:type="character" w:customStyle="1" w:styleId="100">
    <w:name w:val="NormalCharacter"/>
    <w:semiHidden/>
    <w:qFormat/>
    <w:uiPriority w:val="99"/>
  </w:style>
  <w:style w:type="character" w:customStyle="1" w:styleId="101">
    <w:name w:val="纯文本 Char1"/>
    <w:semiHidden/>
    <w:qFormat/>
    <w:uiPriority w:val="99"/>
    <w:rPr>
      <w:rFonts w:ascii="宋体" w:hAnsi="Courier New" w:eastAsia="宋体" w:cs="Courier New"/>
      <w:kern w:val="2"/>
      <w:sz w:val="21"/>
      <w:szCs w:val="21"/>
    </w:rPr>
  </w:style>
  <w:style w:type="character" w:customStyle="1" w:styleId="102">
    <w:name w:val="页脚 Char1"/>
    <w:semiHidden/>
    <w:qFormat/>
    <w:uiPriority w:val="99"/>
    <w:rPr>
      <w:rFonts w:cs="Times New Roman"/>
      <w:kern w:val="2"/>
      <w:sz w:val="18"/>
      <w:szCs w:val="18"/>
    </w:rPr>
  </w:style>
  <w:style w:type="character" w:customStyle="1" w:styleId="103">
    <w:name w:val="批注文字 Char2"/>
    <w:semiHidden/>
    <w:qFormat/>
    <w:uiPriority w:val="99"/>
    <w:rPr>
      <w:rFonts w:cs="Times New Roman"/>
      <w:kern w:val="2"/>
      <w:sz w:val="24"/>
      <w:szCs w:val="24"/>
    </w:rPr>
  </w:style>
  <w:style w:type="character" w:customStyle="1" w:styleId="104">
    <w:name w:val="正文文本 Char1"/>
    <w:semiHidden/>
    <w:qFormat/>
    <w:uiPriority w:val="99"/>
    <w:rPr>
      <w:rFonts w:cs="Times New Roman"/>
      <w:kern w:val="2"/>
      <w:sz w:val="24"/>
      <w:szCs w:val="24"/>
    </w:rPr>
  </w:style>
  <w:style w:type="character" w:customStyle="1" w:styleId="105">
    <w:name w:val="批注框文本 Char1"/>
    <w:semiHidden/>
    <w:qFormat/>
    <w:uiPriority w:val="99"/>
    <w:rPr>
      <w:rFonts w:cs="Times New Roman"/>
      <w:kern w:val="2"/>
      <w:sz w:val="18"/>
      <w:szCs w:val="18"/>
    </w:rPr>
  </w:style>
  <w:style w:type="character" w:customStyle="1" w:styleId="106">
    <w:name w:val="页眉 Char1"/>
    <w:semiHidden/>
    <w:qFormat/>
    <w:uiPriority w:val="99"/>
    <w:rPr>
      <w:rFonts w:cs="Times New Roman"/>
      <w:kern w:val="2"/>
      <w:sz w:val="18"/>
      <w:szCs w:val="18"/>
    </w:rPr>
  </w:style>
  <w:style w:type="table" w:customStyle="1" w:styleId="107">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8">
    <w:name w:val="标题 2 Char Char"/>
    <w:qFormat/>
    <w:uiPriority w:val="99"/>
    <w:rPr>
      <w:rFonts w:ascii="Arial" w:eastAsia="黑体"/>
      <w:b/>
      <w:kern w:val="2"/>
      <w:sz w:val="32"/>
      <w:lang w:val="en-US" w:eastAsia="zh-CN"/>
    </w:rPr>
  </w:style>
  <w:style w:type="character" w:customStyle="1" w:styleId="109">
    <w:name w:val="Char Char14"/>
    <w:qFormat/>
    <w:uiPriority w:val="99"/>
    <w:rPr>
      <w:rFonts w:ascii="Times New Roman" w:hAnsi="Times New Roman" w:eastAsia="宋体"/>
      <w:b/>
      <w:kern w:val="44"/>
      <w:sz w:val="44"/>
    </w:rPr>
  </w:style>
  <w:style w:type="character" w:customStyle="1" w:styleId="110">
    <w:name w:val="访问过的超链接1"/>
    <w:qFormat/>
    <w:uiPriority w:val="99"/>
    <w:rPr>
      <w:color w:val="800080"/>
      <w:u w:val="single"/>
    </w:rPr>
  </w:style>
  <w:style w:type="character" w:customStyle="1" w:styleId="111">
    <w:name w:val="标题 1 Char Char"/>
    <w:qFormat/>
    <w:uiPriority w:val="99"/>
    <w:rPr>
      <w:rFonts w:eastAsia="宋体"/>
      <w:b/>
      <w:kern w:val="44"/>
      <w:sz w:val="44"/>
      <w:lang w:val="en-US" w:eastAsia="zh-CN"/>
    </w:rPr>
  </w:style>
  <w:style w:type="character" w:customStyle="1" w:styleId="112">
    <w:name w:val="标题 3 Char Char"/>
    <w:qFormat/>
    <w:uiPriority w:val="99"/>
    <w:rPr>
      <w:rFonts w:eastAsia="宋体"/>
      <w:b/>
      <w:kern w:val="2"/>
      <w:sz w:val="32"/>
      <w:lang w:val="en-US" w:eastAsia="zh-CN"/>
    </w:rPr>
  </w:style>
  <w:style w:type="paragraph" w:customStyle="1" w:styleId="113">
    <w:name w:val="正文1"/>
    <w:basedOn w:val="1"/>
    <w:qFormat/>
    <w:uiPriority w:val="99"/>
    <w:pPr>
      <w:adjustRightInd w:val="0"/>
    </w:pPr>
    <w:rPr>
      <w:color w:val="000000"/>
      <w:kern w:val="0"/>
    </w:rPr>
  </w:style>
  <w:style w:type="paragraph" w:customStyle="1" w:styleId="114">
    <w:name w:val="1"/>
    <w:basedOn w:val="1"/>
    <w:qFormat/>
    <w:uiPriority w:val="99"/>
    <w:pPr>
      <w:spacing w:afterLines="50"/>
      <w:jc w:val="center"/>
    </w:pPr>
    <w:rPr>
      <w:rFonts w:ascii="宋体" w:hAnsi="宋体" w:cs="宋体"/>
      <w:b/>
    </w:rPr>
  </w:style>
  <w:style w:type="paragraph" w:customStyle="1" w:styleId="115">
    <w:name w:val="Char Char Char"/>
    <w:basedOn w:val="1"/>
    <w:qFormat/>
    <w:uiPriority w:val="99"/>
    <w:pPr>
      <w:adjustRightInd w:val="0"/>
    </w:pPr>
    <w:rPr>
      <w:color w:val="000000"/>
      <w:kern w:val="0"/>
    </w:rPr>
  </w:style>
  <w:style w:type="paragraph" w:customStyle="1" w:styleId="116">
    <w:name w:val="Char2"/>
    <w:basedOn w:val="1"/>
    <w:qFormat/>
    <w:uiPriority w:val="99"/>
    <w:pPr>
      <w:widowControl/>
      <w:spacing w:after="160" w:line="240" w:lineRule="exact"/>
      <w:jc w:val="left"/>
    </w:pPr>
    <w:rPr>
      <w:rFonts w:ascii="Verdana" w:hAnsi="Verdana"/>
      <w:kern w:val="0"/>
      <w:sz w:val="20"/>
      <w:szCs w:val="20"/>
      <w:lang w:eastAsia="en-US"/>
    </w:rPr>
  </w:style>
  <w:style w:type="paragraph" w:customStyle="1" w:styleId="117">
    <w:name w:val="Char1"/>
    <w:basedOn w:val="1"/>
    <w:qFormat/>
    <w:uiPriority w:val="99"/>
    <w:rPr>
      <w:rFonts w:ascii="仿宋_GB2312" w:hAnsi="宋体" w:eastAsia="仿宋_GB2312" w:cs="宋体"/>
      <w:b/>
      <w:sz w:val="32"/>
      <w:szCs w:val="32"/>
    </w:rPr>
  </w:style>
  <w:style w:type="paragraph" w:customStyle="1" w:styleId="118">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cs="Arial"/>
      <w:kern w:val="0"/>
      <w:sz w:val="20"/>
      <w:szCs w:val="28"/>
      <w:lang w:val="en-GB"/>
    </w:rPr>
  </w:style>
  <w:style w:type="paragraph" w:customStyle="1" w:styleId="119">
    <w:name w:val="CM99"/>
    <w:basedOn w:val="69"/>
    <w:next w:val="69"/>
    <w:qFormat/>
    <w:uiPriority w:val="99"/>
    <w:pPr>
      <w:spacing w:after="443"/>
    </w:pPr>
    <w:rPr>
      <w:rFonts w:ascii="宋体" w:cs="宋体"/>
      <w:color w:val="auto"/>
    </w:rPr>
  </w:style>
  <w:style w:type="paragraph" w:customStyle="1" w:styleId="120">
    <w:name w:val="Char Char Char Char Char Char Char"/>
    <w:basedOn w:val="14"/>
    <w:qFormat/>
    <w:uiPriority w:val="99"/>
    <w:pPr>
      <w:adjustRightInd w:val="0"/>
      <w:spacing w:line="436" w:lineRule="exact"/>
      <w:ind w:left="357"/>
      <w:jc w:val="left"/>
      <w:outlineLvl w:val="3"/>
    </w:pPr>
    <w:rPr>
      <w:rFonts w:ascii="Tahoma" w:hAnsi="Tahoma" w:cs="Tahoma"/>
      <w:b/>
      <w:szCs w:val="24"/>
    </w:rPr>
  </w:style>
  <w:style w:type="paragraph" w:customStyle="1" w:styleId="121">
    <w:name w:val="1名"/>
    <w:basedOn w:val="1"/>
    <w:qFormat/>
    <w:uiPriority w:val="99"/>
    <w:pPr>
      <w:spacing w:before="120"/>
    </w:pPr>
    <w:rPr>
      <w:rFonts w:ascii="宋体" w:hAnsi="宋体" w:cs="宋体"/>
      <w:sz w:val="28"/>
      <w:szCs w:val="28"/>
    </w:rPr>
  </w:style>
  <w:style w:type="character" w:customStyle="1" w:styleId="122">
    <w:name w:val="short_text"/>
    <w:qFormat/>
    <w:uiPriority w:val="99"/>
    <w:rPr>
      <w:rFonts w:cs="Times New Roman"/>
    </w:rPr>
  </w:style>
  <w:style w:type="character" w:customStyle="1" w:styleId="123">
    <w:name w:val="hps"/>
    <w:qFormat/>
    <w:uiPriority w:val="99"/>
    <w:rPr>
      <w:rFonts w:cs="Times New Roman"/>
    </w:rPr>
  </w:style>
  <w:style w:type="character" w:customStyle="1" w:styleId="124">
    <w:name w:val="atn"/>
    <w:qFormat/>
    <w:uiPriority w:val="99"/>
    <w:rPr>
      <w:rFonts w:cs="Times New Roman"/>
    </w:rPr>
  </w:style>
  <w:style w:type="paragraph" w:customStyle="1" w:styleId="125">
    <w:name w:val="无间隔1"/>
    <w:qFormat/>
    <w:uiPriority w:val="99"/>
    <w:pPr>
      <w:widowControl w:val="0"/>
    </w:pPr>
    <w:rPr>
      <w:rFonts w:ascii="Calibri" w:hAnsi="Calibri" w:eastAsia="宋体" w:cs="Times New Roman"/>
      <w:sz w:val="22"/>
      <w:szCs w:val="22"/>
      <w:lang w:val="en-US" w:eastAsia="en-US" w:bidi="ar-SA"/>
    </w:rPr>
  </w:style>
  <w:style w:type="paragraph" w:customStyle="1" w:styleId="126">
    <w:name w:val="Standard_B5_10"/>
    <w:basedOn w:val="1"/>
    <w:qFormat/>
    <w:locked/>
    <w:uiPriority w:val="99"/>
    <w:pPr>
      <w:spacing w:line="227" w:lineRule="atLeast"/>
      <w:jc w:val="left"/>
    </w:pPr>
    <w:rPr>
      <w:rFonts w:ascii="TheSans B5 Plain" w:hAnsi="TheSans B5 Plain"/>
      <w:kern w:val="0"/>
      <w:sz w:val="20"/>
      <w:lang w:val="de-DE" w:eastAsia="de-DE"/>
    </w:rPr>
  </w:style>
  <w:style w:type="paragraph" w:customStyle="1" w:styleId="127">
    <w:name w:val="Bodytext"/>
    <w:basedOn w:val="1"/>
    <w:qFormat/>
    <w:uiPriority w:val="99"/>
    <w:pPr>
      <w:widowControl/>
    </w:pPr>
    <w:rPr>
      <w:rFonts w:ascii="Times" w:hAnsi="Times"/>
      <w:kern w:val="0"/>
      <w:szCs w:val="20"/>
      <w:lang w:val="en-GB"/>
    </w:rPr>
  </w:style>
  <w:style w:type="paragraph" w:customStyle="1" w:styleId="12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29">
    <w:name w:val="列出段落2"/>
    <w:basedOn w:val="1"/>
    <w:qFormat/>
    <w:uiPriority w:val="99"/>
    <w:pPr>
      <w:ind w:firstLine="420"/>
    </w:pPr>
  </w:style>
  <w:style w:type="table" w:customStyle="1" w:styleId="130">
    <w:name w:val="TableGrid"/>
    <w:qFormat/>
    <w:uiPriority w:val="99"/>
    <w:tblPr>
      <w:tblCellMar>
        <w:top w:w="0" w:type="dxa"/>
        <w:left w:w="0" w:type="dxa"/>
        <w:bottom w:w="0" w:type="dxa"/>
        <w:right w:w="0" w:type="dxa"/>
      </w:tblCellMar>
    </w:tblPr>
  </w:style>
  <w:style w:type="paragraph" w:customStyle="1" w:styleId="131">
    <w:name w:val="TOC 标题1"/>
    <w:basedOn w:val="3"/>
    <w:next w:val="1"/>
    <w:qFormat/>
    <w:uiPriority w:val="99"/>
    <w:pPr>
      <w:widowControl/>
      <w:spacing w:before="240" w:after="0" w:line="259" w:lineRule="auto"/>
      <w:jc w:val="left"/>
      <w:outlineLvl w:val="9"/>
    </w:pPr>
    <w:rPr>
      <w:rFonts w:ascii="Calibri Light" w:hAnsi="Calibri Light"/>
      <w:b w:val="0"/>
      <w:bCs w:val="0"/>
      <w:color w:val="2E74B5"/>
      <w:kern w:val="0"/>
      <w:szCs w:val="32"/>
    </w:rPr>
  </w:style>
  <w:style w:type="table" w:customStyle="1" w:styleId="132">
    <w:name w:val="TableGrid1"/>
    <w:qFormat/>
    <w:uiPriority w:val="99"/>
    <w:tblPr>
      <w:tblCellMar>
        <w:top w:w="0" w:type="dxa"/>
        <w:left w:w="0" w:type="dxa"/>
        <w:bottom w:w="0" w:type="dxa"/>
        <w:right w:w="0" w:type="dxa"/>
      </w:tblCellMar>
    </w:tblPr>
  </w:style>
  <w:style w:type="paragraph" w:customStyle="1" w:styleId="13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4">
    <w:name w:val="msonormal"/>
    <w:basedOn w:val="1"/>
    <w:qFormat/>
    <w:uiPriority w:val="99"/>
    <w:pPr>
      <w:widowControl/>
      <w:spacing w:before="100" w:beforeAutospacing="1" w:after="100" w:afterAutospacing="1"/>
      <w:jc w:val="left"/>
    </w:pPr>
    <w:rPr>
      <w:rFonts w:ascii="宋体" w:hAnsi="宋体" w:cs="宋体"/>
      <w:kern w:val="0"/>
    </w:rPr>
  </w:style>
  <w:style w:type="paragraph" w:customStyle="1" w:styleId="135">
    <w:name w:val="font5"/>
    <w:basedOn w:val="1"/>
    <w:qFormat/>
    <w:uiPriority w:val="99"/>
    <w:pPr>
      <w:widowControl/>
      <w:spacing w:before="100" w:beforeAutospacing="1" w:after="100" w:afterAutospacing="1"/>
      <w:jc w:val="left"/>
    </w:pPr>
    <w:rPr>
      <w:rFonts w:ascii="等线" w:hAnsi="等线" w:eastAsia="等线" w:cs="宋体"/>
      <w:kern w:val="0"/>
      <w:sz w:val="18"/>
      <w:szCs w:val="18"/>
    </w:rPr>
  </w:style>
  <w:style w:type="paragraph" w:customStyle="1" w:styleId="13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37">
    <w:name w:val="font7"/>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138">
    <w:name w:val="font8"/>
    <w:basedOn w:val="1"/>
    <w:qFormat/>
    <w:uiPriority w:val="99"/>
    <w:pPr>
      <w:widowControl/>
      <w:spacing w:before="100" w:beforeAutospacing="1" w:after="100" w:afterAutospacing="1"/>
      <w:jc w:val="left"/>
    </w:pPr>
    <w:rPr>
      <w:rFonts w:ascii="宋体" w:hAnsi="宋体" w:cs="宋体"/>
      <w:color w:val="FF0000"/>
      <w:kern w:val="0"/>
      <w:sz w:val="20"/>
      <w:szCs w:val="20"/>
    </w:rPr>
  </w:style>
  <w:style w:type="paragraph" w:customStyle="1" w:styleId="139">
    <w:name w:val="font9"/>
    <w:basedOn w:val="1"/>
    <w:qFormat/>
    <w:uiPriority w:val="99"/>
    <w:pPr>
      <w:widowControl/>
      <w:spacing w:before="100" w:beforeAutospacing="1" w:after="100" w:afterAutospacing="1"/>
      <w:jc w:val="left"/>
    </w:pPr>
    <w:rPr>
      <w:rFonts w:ascii="Arial" w:hAnsi="Arial" w:cs="Arial"/>
      <w:color w:val="FF0000"/>
      <w:kern w:val="0"/>
      <w:sz w:val="20"/>
      <w:szCs w:val="20"/>
    </w:rPr>
  </w:style>
  <w:style w:type="paragraph" w:customStyle="1" w:styleId="140">
    <w:name w:val="font10"/>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41">
    <w:name w:val="font11"/>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142">
    <w:name w:val="font12"/>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3">
    <w:name w:val="xl7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4">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145">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146">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147">
    <w:name w:val="xl7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148">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149">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150">
    <w:name w:val="xl7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1">
    <w:name w:val="xl78"/>
    <w:basedOn w:val="1"/>
    <w:qFormat/>
    <w:uiPriority w:val="99"/>
    <w:pPr>
      <w:widowControl/>
      <w:spacing w:before="100" w:beforeAutospacing="1" w:after="100" w:afterAutospacing="1"/>
      <w:jc w:val="left"/>
      <w:textAlignment w:val="center"/>
    </w:pPr>
    <w:rPr>
      <w:rFonts w:ascii="宋体" w:hAnsi="宋体" w:cs="宋体"/>
      <w:kern w:val="0"/>
    </w:rPr>
  </w:style>
  <w:style w:type="paragraph" w:customStyle="1" w:styleId="152">
    <w:name w:val="xl79"/>
    <w:basedOn w:val="1"/>
    <w:qFormat/>
    <w:uiPriority w:val="99"/>
    <w:pPr>
      <w:widowControl/>
      <w:pBdr>
        <w:top w:val="single" w:color="auto" w:sz="4" w:space="0"/>
        <w:left w:val="single" w:color="auto" w:sz="4" w:space="0"/>
        <w:bottom w:val="single" w:color="auto" w:sz="4" w:space="0"/>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153">
    <w:name w:val="xl80"/>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Arial" w:hAnsi="Arial" w:cs="Arial"/>
      <w:kern w:val="0"/>
      <w:sz w:val="20"/>
      <w:szCs w:val="20"/>
    </w:rPr>
  </w:style>
  <w:style w:type="paragraph" w:customStyle="1" w:styleId="154">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Arial" w:hAnsi="Arial" w:cs="Arial"/>
      <w:kern w:val="0"/>
      <w:sz w:val="20"/>
      <w:szCs w:val="20"/>
    </w:rPr>
  </w:style>
  <w:style w:type="paragraph" w:customStyle="1" w:styleId="155">
    <w:name w:val="xl82"/>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kern w:val="0"/>
      <w:sz w:val="20"/>
      <w:szCs w:val="20"/>
    </w:rPr>
  </w:style>
  <w:style w:type="paragraph" w:customStyle="1" w:styleId="156">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Arial" w:hAnsi="Arial" w:cs="Arial"/>
      <w:kern w:val="0"/>
      <w:sz w:val="20"/>
      <w:szCs w:val="20"/>
    </w:rPr>
  </w:style>
  <w:style w:type="paragraph" w:customStyle="1" w:styleId="157">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Arial" w:hAnsi="Arial" w:cs="Arial"/>
      <w:kern w:val="0"/>
      <w:sz w:val="20"/>
      <w:szCs w:val="20"/>
    </w:rPr>
  </w:style>
  <w:style w:type="paragraph" w:customStyle="1" w:styleId="158">
    <w:name w:val="xl85"/>
    <w:basedOn w:val="1"/>
    <w:qFormat/>
    <w:uiPriority w:val="99"/>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textAlignment w:val="center"/>
    </w:pPr>
    <w:rPr>
      <w:rFonts w:ascii="Arial" w:hAnsi="Arial" w:cs="Arial"/>
      <w:kern w:val="0"/>
      <w:sz w:val="20"/>
      <w:szCs w:val="20"/>
    </w:rPr>
  </w:style>
  <w:style w:type="paragraph" w:customStyle="1" w:styleId="159">
    <w:name w:val="xl86"/>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kern w:val="0"/>
      <w:sz w:val="20"/>
      <w:szCs w:val="20"/>
    </w:rPr>
  </w:style>
  <w:style w:type="paragraph" w:customStyle="1" w:styleId="160">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kern w:val="0"/>
      <w:sz w:val="20"/>
      <w:szCs w:val="20"/>
    </w:rPr>
  </w:style>
  <w:style w:type="paragraph" w:customStyle="1" w:styleId="161">
    <w:name w:val="xl88"/>
    <w:basedOn w:val="1"/>
    <w:qFormat/>
    <w:uiPriority w:val="99"/>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162">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163">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164">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5">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rPr>
  </w:style>
  <w:style w:type="paragraph" w:customStyle="1" w:styleId="166">
    <w:name w:val="xl9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kern w:val="0"/>
      <w:sz w:val="20"/>
      <w:szCs w:val="20"/>
    </w:rPr>
  </w:style>
  <w:style w:type="paragraph" w:customStyle="1" w:styleId="167">
    <w:name w:val="xl9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cs="Arial"/>
      <w:kern w:val="0"/>
      <w:sz w:val="20"/>
      <w:szCs w:val="20"/>
    </w:rPr>
  </w:style>
  <w:style w:type="character" w:customStyle="1" w:styleId="168">
    <w:name w:val="标题 6 字符"/>
    <w:semiHidden/>
    <w:qFormat/>
    <w:uiPriority w:val="99"/>
    <w:rPr>
      <w:rFonts w:ascii="Calibri Light" w:hAnsi="Calibri Light" w:eastAsia="宋体" w:cs="Times New Roman"/>
      <w:b/>
      <w:bCs/>
      <w:kern w:val="2"/>
      <w:sz w:val="24"/>
      <w:szCs w:val="24"/>
    </w:rPr>
  </w:style>
  <w:style w:type="character" w:customStyle="1" w:styleId="169">
    <w:name w:val="标题 7 字符"/>
    <w:semiHidden/>
    <w:qFormat/>
    <w:uiPriority w:val="99"/>
    <w:rPr>
      <w:rFonts w:ascii="Times New Roman" w:hAnsi="Times New Roman" w:eastAsia="宋体" w:cs="Times New Roman"/>
      <w:b/>
      <w:bCs/>
      <w:kern w:val="2"/>
      <w:sz w:val="24"/>
      <w:szCs w:val="24"/>
    </w:rPr>
  </w:style>
  <w:style w:type="character" w:customStyle="1" w:styleId="170">
    <w:name w:val="标题 8 字符"/>
    <w:semiHidden/>
    <w:qFormat/>
    <w:uiPriority w:val="99"/>
    <w:rPr>
      <w:rFonts w:ascii="Calibri Light" w:hAnsi="Calibri Light" w:eastAsia="宋体" w:cs="Times New Roman"/>
      <w:kern w:val="2"/>
      <w:sz w:val="24"/>
      <w:szCs w:val="24"/>
    </w:rPr>
  </w:style>
  <w:style w:type="character" w:customStyle="1" w:styleId="171">
    <w:name w:val="标题 9 字符"/>
    <w:semiHidden/>
    <w:qFormat/>
    <w:uiPriority w:val="99"/>
    <w:rPr>
      <w:rFonts w:ascii="Calibri Light" w:hAnsi="Calibri Light" w:eastAsia="宋体" w:cs="Times New Roman"/>
      <w:kern w:val="2"/>
      <w:sz w:val="21"/>
      <w:szCs w:val="21"/>
    </w:rPr>
  </w:style>
  <w:style w:type="character" w:customStyle="1" w:styleId="172">
    <w:name w:val="标题 4 Char"/>
    <w:qFormat/>
    <w:uiPriority w:val="99"/>
    <w:rPr>
      <w:rFonts w:eastAsia="黑体"/>
      <w:sz w:val="28"/>
    </w:rPr>
  </w:style>
  <w:style w:type="character" w:customStyle="1" w:styleId="173">
    <w:name w:val="标题 5 Char"/>
    <w:qFormat/>
    <w:uiPriority w:val="99"/>
    <w:rPr>
      <w:sz w:val="28"/>
    </w:rPr>
  </w:style>
  <w:style w:type="paragraph" w:customStyle="1" w:styleId="174">
    <w:name w:val="_Style 161"/>
    <w:basedOn w:val="1"/>
    <w:next w:val="91"/>
    <w:qFormat/>
    <w:uiPriority w:val="99"/>
    <w:pPr>
      <w:widowControl/>
      <w:ind w:firstLine="420"/>
      <w:jc w:val="left"/>
    </w:pPr>
    <w:rPr>
      <w:rFonts w:ascii="Calibri" w:hAnsi="Calibri" w:eastAsia="@楷体_GB2312" w:cs="Arial"/>
      <w:kern w:val="0"/>
      <w:sz w:val="20"/>
      <w:szCs w:val="20"/>
    </w:rPr>
  </w:style>
  <w:style w:type="character" w:customStyle="1" w:styleId="175">
    <w:name w:val="正文缩进 字符"/>
    <w:link w:val="2"/>
    <w:qFormat/>
    <w:locked/>
    <w:uiPriority w:val="99"/>
    <w:rPr>
      <w:rFonts w:ascii="Times New Roman" w:hAnsi="Times New Roman" w:eastAsia="宋体"/>
      <w:kern w:val="2"/>
      <w:sz w:val="24"/>
    </w:rPr>
  </w:style>
  <w:style w:type="character" w:customStyle="1" w:styleId="176">
    <w:name w:val="文档结构图 Char"/>
    <w:qFormat/>
    <w:uiPriority w:val="99"/>
    <w:rPr>
      <w:rFonts w:ascii="宋体"/>
      <w:sz w:val="18"/>
    </w:rPr>
  </w:style>
  <w:style w:type="character" w:customStyle="1" w:styleId="177">
    <w:name w:val="批注文字 Char"/>
    <w:qFormat/>
    <w:uiPriority w:val="99"/>
    <w:rPr>
      <w:sz w:val="21"/>
    </w:rPr>
  </w:style>
  <w:style w:type="character" w:customStyle="1" w:styleId="178">
    <w:name w:val="正文文本 Char"/>
    <w:qFormat/>
    <w:uiPriority w:val="99"/>
    <w:rPr>
      <w:sz w:val="24"/>
    </w:rPr>
  </w:style>
  <w:style w:type="character" w:customStyle="1" w:styleId="179">
    <w:name w:val="批注框文本 Char"/>
    <w:qFormat/>
    <w:uiPriority w:val="99"/>
    <w:rPr>
      <w:sz w:val="18"/>
    </w:rPr>
  </w:style>
  <w:style w:type="character" w:customStyle="1" w:styleId="180">
    <w:name w:val="页脚 Char"/>
    <w:qFormat/>
    <w:uiPriority w:val="99"/>
    <w:rPr>
      <w:sz w:val="18"/>
    </w:rPr>
  </w:style>
  <w:style w:type="character" w:customStyle="1" w:styleId="181">
    <w:name w:val="页眉 Char"/>
    <w:qFormat/>
    <w:uiPriority w:val="99"/>
    <w:rPr>
      <w:sz w:val="18"/>
      <w:lang w:val="en-US" w:eastAsia="zh-CN"/>
    </w:rPr>
  </w:style>
  <w:style w:type="character" w:customStyle="1" w:styleId="182">
    <w:name w:val="副标题 字符"/>
    <w:qFormat/>
    <w:uiPriority w:val="99"/>
    <w:rPr>
      <w:rFonts w:cs="Times New Roman"/>
      <w:b/>
      <w:bCs/>
      <w:kern w:val="28"/>
      <w:sz w:val="32"/>
      <w:szCs w:val="32"/>
    </w:rPr>
  </w:style>
  <w:style w:type="character" w:customStyle="1" w:styleId="183">
    <w:name w:val="标题 字符"/>
    <w:qFormat/>
    <w:uiPriority w:val="99"/>
    <w:rPr>
      <w:rFonts w:ascii="Calibri Light" w:hAnsi="Calibri Light" w:eastAsia="宋体" w:cs="Times New Roman"/>
      <w:b/>
      <w:bCs/>
      <w:kern w:val="2"/>
      <w:sz w:val="32"/>
      <w:szCs w:val="32"/>
    </w:rPr>
  </w:style>
  <w:style w:type="character" w:customStyle="1" w:styleId="184">
    <w:name w:val="批注主题 Char"/>
    <w:qFormat/>
    <w:uiPriority w:val="99"/>
    <w:rPr>
      <w:b/>
      <w:sz w:val="21"/>
    </w:rPr>
  </w:style>
  <w:style w:type="table" w:customStyle="1" w:styleId="185">
    <w:name w:val="网格型2"/>
    <w:qFormat/>
    <w:uiPriority w:val="99"/>
    <w:rPr>
      <w:rFonts w:ascii="TI" w:hAnsi="TI" w:eastAsia="@楷体_GB231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6">
    <w:name w:val="未处理的提及1"/>
    <w:qFormat/>
    <w:uiPriority w:val="99"/>
    <w:rPr>
      <w:color w:val="808080"/>
      <w:shd w:val="clear" w:color="auto" w:fill="E6E6E6"/>
    </w:rPr>
  </w:style>
  <w:style w:type="character" w:customStyle="1" w:styleId="187">
    <w:name w:val="不明显参考1"/>
    <w:qFormat/>
    <w:uiPriority w:val="99"/>
    <w:rPr>
      <w:smallCaps/>
      <w:color w:val="C0504D"/>
      <w:u w:val="single"/>
    </w:rPr>
  </w:style>
  <w:style w:type="character" w:customStyle="1" w:styleId="188">
    <w:name w:val="Intense Quote Char"/>
    <w:qFormat/>
    <w:locked/>
    <w:uiPriority w:val="99"/>
    <w:rPr>
      <w:rFonts w:ascii="Calibri" w:hAnsi="Calibri"/>
      <w:b/>
      <w:i/>
      <w:color w:val="4F81BD"/>
    </w:rPr>
  </w:style>
  <w:style w:type="paragraph" w:styleId="189">
    <w:name w:val="Intense Quote"/>
    <w:basedOn w:val="1"/>
    <w:next w:val="1"/>
    <w:link w:val="190"/>
    <w:qFormat/>
    <w:uiPriority w:val="99"/>
    <w:pPr>
      <w:widowControl/>
      <w:pBdr>
        <w:bottom w:val="single" w:color="4F81BD" w:sz="4" w:space="4"/>
      </w:pBdr>
      <w:spacing w:before="200" w:after="280"/>
      <w:ind w:left="936" w:right="936"/>
      <w:jc w:val="left"/>
    </w:pPr>
    <w:rPr>
      <w:rFonts w:ascii="Calibri" w:hAnsi="Calibri"/>
      <w:b/>
      <w:bCs/>
      <w:i/>
      <w:iCs/>
      <w:color w:val="4F81BD"/>
      <w:kern w:val="0"/>
      <w:sz w:val="20"/>
      <w:szCs w:val="20"/>
    </w:rPr>
  </w:style>
  <w:style w:type="character" w:customStyle="1" w:styleId="190">
    <w:name w:val="明显引用 字符1"/>
    <w:link w:val="189"/>
    <w:qFormat/>
    <w:uiPriority w:val="30"/>
    <w:rPr>
      <w:b/>
      <w:bCs/>
      <w:i/>
      <w:iCs/>
      <w:color w:val="4F81BD"/>
      <w:szCs w:val="24"/>
    </w:rPr>
  </w:style>
  <w:style w:type="character" w:customStyle="1" w:styleId="191">
    <w:name w:val="明显引用 字符"/>
    <w:qFormat/>
    <w:uiPriority w:val="99"/>
    <w:rPr>
      <w:rFonts w:ascii="Times New Roman" w:hAnsi="Times New Roman" w:eastAsia="宋体" w:cs="Times New Roman"/>
      <w:i/>
      <w:iCs/>
      <w:color w:val="5B9BD5"/>
      <w:kern w:val="2"/>
      <w:sz w:val="24"/>
      <w:szCs w:val="24"/>
    </w:rPr>
  </w:style>
  <w:style w:type="character" w:customStyle="1" w:styleId="192">
    <w:name w:val="书籍标题1"/>
    <w:qFormat/>
    <w:uiPriority w:val="99"/>
    <w:rPr>
      <w:b/>
      <w:smallCaps/>
      <w:spacing w:val="5"/>
    </w:rPr>
  </w:style>
  <w:style w:type="character" w:customStyle="1" w:styleId="193">
    <w:name w:val="正文缩进 Char Char"/>
    <w:link w:val="194"/>
    <w:qFormat/>
    <w:locked/>
    <w:uiPriority w:val="99"/>
    <w:rPr>
      <w:rFonts w:ascii="宋体" w:eastAsia="宋体"/>
      <w:kern w:val="2"/>
      <w:sz w:val="18"/>
    </w:rPr>
  </w:style>
  <w:style w:type="paragraph" w:customStyle="1" w:styleId="194">
    <w:name w:val="正文缩进1"/>
    <w:basedOn w:val="1"/>
    <w:link w:val="193"/>
    <w:qFormat/>
    <w:uiPriority w:val="99"/>
    <w:pPr>
      <w:ind w:firstLine="420"/>
    </w:pPr>
    <w:rPr>
      <w:rFonts w:ascii="宋体" w:hAnsi="宋体"/>
      <w:szCs w:val="18"/>
    </w:rPr>
  </w:style>
  <w:style w:type="character" w:customStyle="1" w:styleId="195">
    <w:name w:val="明显强调1"/>
    <w:qFormat/>
    <w:uiPriority w:val="99"/>
    <w:rPr>
      <w:b/>
      <w:i/>
      <w:color w:val="4F81BD"/>
    </w:rPr>
  </w:style>
  <w:style w:type="character" w:customStyle="1" w:styleId="196">
    <w:name w:val="标题 3 字符1"/>
    <w:qFormat/>
    <w:uiPriority w:val="99"/>
    <w:rPr>
      <w:b/>
      <w:sz w:val="32"/>
    </w:rPr>
  </w:style>
  <w:style w:type="character" w:customStyle="1" w:styleId="197">
    <w:name w:val="明显参考1"/>
    <w:qFormat/>
    <w:uiPriority w:val="99"/>
    <w:rPr>
      <w:b/>
      <w:smallCaps/>
      <w:color w:val="C0504D"/>
      <w:spacing w:val="5"/>
      <w:u w:val="single"/>
    </w:rPr>
  </w:style>
  <w:style w:type="character" w:customStyle="1" w:styleId="198">
    <w:name w:val="Quote Char"/>
    <w:qFormat/>
    <w:locked/>
    <w:uiPriority w:val="99"/>
    <w:rPr>
      <w:rFonts w:ascii="Calibri" w:hAnsi="Calibri"/>
      <w:i/>
      <w:color w:val="000000"/>
    </w:rPr>
  </w:style>
  <w:style w:type="paragraph" w:styleId="199">
    <w:name w:val="Quote"/>
    <w:basedOn w:val="1"/>
    <w:next w:val="1"/>
    <w:link w:val="200"/>
    <w:qFormat/>
    <w:uiPriority w:val="99"/>
    <w:pPr>
      <w:widowControl/>
      <w:jc w:val="left"/>
    </w:pPr>
    <w:rPr>
      <w:rFonts w:ascii="Calibri" w:hAnsi="Calibri"/>
      <w:i/>
      <w:iCs/>
      <w:color w:val="000000"/>
      <w:kern w:val="0"/>
      <w:sz w:val="20"/>
      <w:szCs w:val="20"/>
    </w:rPr>
  </w:style>
  <w:style w:type="character" w:customStyle="1" w:styleId="200">
    <w:name w:val="引用 字符1"/>
    <w:link w:val="199"/>
    <w:qFormat/>
    <w:uiPriority w:val="29"/>
    <w:rPr>
      <w:i/>
      <w:iCs/>
      <w:color w:val="000000"/>
      <w:szCs w:val="24"/>
    </w:rPr>
  </w:style>
  <w:style w:type="character" w:customStyle="1" w:styleId="201">
    <w:name w:val="引用 字符"/>
    <w:qFormat/>
    <w:uiPriority w:val="99"/>
    <w:rPr>
      <w:rFonts w:ascii="Times New Roman" w:hAnsi="Times New Roman" w:eastAsia="宋体" w:cs="Times New Roman"/>
      <w:i/>
      <w:iCs/>
      <w:color w:val="404040"/>
      <w:kern w:val="2"/>
      <w:sz w:val="24"/>
      <w:szCs w:val="24"/>
    </w:rPr>
  </w:style>
  <w:style w:type="character" w:customStyle="1" w:styleId="202">
    <w:name w:val="不明显强调1"/>
    <w:qFormat/>
    <w:uiPriority w:val="99"/>
    <w:rPr>
      <w:i/>
      <w:color w:val="808080"/>
    </w:rPr>
  </w:style>
  <w:style w:type="paragraph" w:customStyle="1" w:styleId="203">
    <w:name w:val="目录标题"/>
    <w:next w:val="1"/>
    <w:qFormat/>
    <w:uiPriority w:val="99"/>
    <w:pPr>
      <w:spacing w:line="360" w:lineRule="auto"/>
      <w:jc w:val="center"/>
    </w:pPr>
    <w:rPr>
      <w:rFonts w:ascii="Times New Roman" w:hAnsi="Times New Roman" w:eastAsia="黑体" w:cs="Times New Roman"/>
      <w:b/>
      <w:sz w:val="28"/>
      <w:szCs w:val="24"/>
      <w:lang w:val="en-US" w:eastAsia="zh-CN" w:bidi="ar-SA"/>
    </w:rPr>
  </w:style>
  <w:style w:type="paragraph" w:customStyle="1" w:styleId="204">
    <w:name w:val="编号3"/>
    <w:qFormat/>
    <w:uiPriority w:val="99"/>
    <w:pPr>
      <w:numPr>
        <w:ilvl w:val="6"/>
        <w:numId w:val="1"/>
      </w:numPr>
      <w:tabs>
        <w:tab w:val="left" w:pos="360"/>
      </w:tabs>
      <w:spacing w:line="360" w:lineRule="auto"/>
      <w:ind w:left="0" w:firstLine="0"/>
    </w:pPr>
    <w:rPr>
      <w:rFonts w:ascii="Times New Roman" w:hAnsi="Times New Roman" w:eastAsia="@楷体_GB2312" w:cs="Times New Roman"/>
      <w:sz w:val="24"/>
      <w:szCs w:val="24"/>
      <w:lang w:val="en-US" w:eastAsia="zh-CN" w:bidi="ar-SA"/>
    </w:rPr>
  </w:style>
  <w:style w:type="paragraph" w:customStyle="1" w:styleId="205">
    <w:name w:val="落款"/>
    <w:next w:val="1"/>
    <w:qFormat/>
    <w:uiPriority w:val="99"/>
    <w:pPr>
      <w:spacing w:line="360" w:lineRule="auto"/>
      <w:jc w:val="center"/>
    </w:pPr>
    <w:rPr>
      <w:rFonts w:ascii="Times New Roman" w:hAnsi="Times New Roman" w:eastAsia="黑体" w:cs="Times New Roman"/>
      <w:bCs/>
      <w:sz w:val="32"/>
      <w:szCs w:val="32"/>
      <w:lang w:val="en-US" w:eastAsia="zh-CN" w:bidi="ar-SA"/>
    </w:rPr>
  </w:style>
  <w:style w:type="paragraph" w:customStyle="1" w:styleId="206">
    <w:name w:val="时间"/>
    <w:next w:val="1"/>
    <w:qFormat/>
    <w:uiPriority w:val="99"/>
    <w:pPr>
      <w:spacing w:line="360" w:lineRule="auto"/>
      <w:jc w:val="center"/>
    </w:pPr>
    <w:rPr>
      <w:rFonts w:ascii="Times New Roman" w:hAnsi="Times New Roman" w:eastAsia="黑体" w:cs="Times New Roman"/>
      <w:bCs/>
      <w:sz w:val="32"/>
      <w:szCs w:val="32"/>
      <w:lang w:val="en-US" w:eastAsia="zh-CN" w:bidi="ar-SA"/>
    </w:rPr>
  </w:style>
  <w:style w:type="paragraph" w:customStyle="1" w:styleId="207">
    <w:name w:val="表格题头"/>
    <w:qFormat/>
    <w:uiPriority w:val="99"/>
    <w:pPr>
      <w:spacing w:beforeLines="20" w:afterLines="20"/>
    </w:pPr>
    <w:rPr>
      <w:rFonts w:ascii="Times New Roman" w:hAnsi="Times New Roman" w:eastAsia="@楷体_GB2312" w:cs="Times New Roman"/>
      <w:b/>
      <w:sz w:val="24"/>
      <w:szCs w:val="24"/>
      <w:lang w:val="en-US" w:eastAsia="zh-CN" w:bidi="ar-SA"/>
    </w:rPr>
  </w:style>
  <w:style w:type="paragraph" w:customStyle="1" w:styleId="208">
    <w:name w:val="封二表名"/>
    <w:qFormat/>
    <w:uiPriority w:val="99"/>
    <w:pPr>
      <w:spacing w:line="360" w:lineRule="auto"/>
    </w:pPr>
    <w:rPr>
      <w:rFonts w:ascii="Times New Roman" w:hAnsi="Times New Roman" w:eastAsia="@楷体_GB2312" w:cs="Times New Roman"/>
      <w:b/>
      <w:sz w:val="24"/>
      <w:szCs w:val="24"/>
      <w:lang w:val="en-US" w:eastAsia="zh-CN" w:bidi="ar-SA"/>
    </w:rPr>
  </w:style>
  <w:style w:type="paragraph" w:customStyle="1" w:styleId="209">
    <w:name w:val="编号2"/>
    <w:qFormat/>
    <w:uiPriority w:val="99"/>
    <w:pPr>
      <w:numPr>
        <w:ilvl w:val="5"/>
        <w:numId w:val="1"/>
      </w:numPr>
      <w:tabs>
        <w:tab w:val="left" w:pos="360"/>
      </w:tabs>
      <w:spacing w:line="360" w:lineRule="auto"/>
      <w:ind w:left="0" w:firstLine="0"/>
    </w:pPr>
    <w:rPr>
      <w:rFonts w:ascii="Times New Roman" w:hAnsi="Times New Roman" w:eastAsia="@楷体_GB2312" w:cs="Times New Roman"/>
      <w:sz w:val="24"/>
      <w:szCs w:val="24"/>
      <w:lang w:val="en-US" w:eastAsia="zh-CN" w:bidi="ar-SA"/>
    </w:rPr>
  </w:style>
  <w:style w:type="paragraph" w:customStyle="1" w:styleId="210">
    <w:name w:val="编号4"/>
    <w:qFormat/>
    <w:uiPriority w:val="99"/>
    <w:pPr>
      <w:numPr>
        <w:ilvl w:val="7"/>
        <w:numId w:val="1"/>
      </w:numPr>
      <w:tabs>
        <w:tab w:val="left" w:pos="360"/>
      </w:tabs>
      <w:spacing w:line="360" w:lineRule="auto"/>
      <w:ind w:left="0" w:firstLine="0"/>
    </w:pPr>
    <w:rPr>
      <w:rFonts w:ascii="Times New Roman" w:hAnsi="Times New Roman" w:eastAsia="@楷体_GB2312" w:cs="Times New Roman"/>
      <w:sz w:val="24"/>
      <w:szCs w:val="24"/>
      <w:lang w:val="en-US" w:eastAsia="zh-CN" w:bidi="ar-SA"/>
    </w:rPr>
  </w:style>
  <w:style w:type="paragraph" w:customStyle="1" w:styleId="211">
    <w:name w:val="编号1"/>
    <w:qFormat/>
    <w:uiPriority w:val="99"/>
    <w:pPr>
      <w:numPr>
        <w:ilvl w:val="4"/>
        <w:numId w:val="2"/>
      </w:numPr>
      <w:tabs>
        <w:tab w:val="left" w:pos="360"/>
      </w:tabs>
      <w:spacing w:line="360" w:lineRule="auto"/>
      <w:ind w:left="0" w:firstLine="0"/>
    </w:pPr>
    <w:rPr>
      <w:rFonts w:ascii="Times New Roman" w:hAnsi="Times New Roman" w:eastAsia="@楷体_GB2312" w:cs="Times New Roman"/>
      <w:sz w:val="24"/>
      <w:szCs w:val="24"/>
      <w:lang w:val="en-US" w:eastAsia="zh-CN" w:bidi="ar-SA"/>
    </w:rPr>
  </w:style>
  <w:style w:type="paragraph" w:customStyle="1" w:styleId="212">
    <w:name w:val="编号5"/>
    <w:qFormat/>
    <w:uiPriority w:val="99"/>
    <w:pPr>
      <w:numPr>
        <w:ilvl w:val="8"/>
        <w:numId w:val="1"/>
      </w:numPr>
      <w:tabs>
        <w:tab w:val="left" w:pos="360"/>
      </w:tabs>
      <w:spacing w:line="360" w:lineRule="auto"/>
      <w:ind w:left="0" w:firstLine="0"/>
    </w:pPr>
    <w:rPr>
      <w:rFonts w:ascii="Times New Roman" w:hAnsi="Times New Roman" w:eastAsia="@楷体_GB2312" w:cs="Times New Roman"/>
      <w:sz w:val="24"/>
      <w:szCs w:val="24"/>
      <w:lang w:val="en-US" w:eastAsia="zh-CN" w:bidi="ar-SA"/>
    </w:rPr>
  </w:style>
  <w:style w:type="paragraph" w:customStyle="1" w:styleId="213">
    <w:name w:val="TOC 标题11"/>
    <w:next w:val="1"/>
    <w:qFormat/>
    <w:uiPriority w:val="99"/>
    <w:pPr>
      <w:spacing w:line="360" w:lineRule="auto"/>
      <w:jc w:val="center"/>
    </w:pPr>
    <w:rPr>
      <w:rFonts w:ascii="Times New Roman" w:hAnsi="Times New Roman" w:eastAsia="黑体" w:cs="Times New Roman"/>
      <w:b/>
      <w:bCs/>
      <w:sz w:val="28"/>
      <w:szCs w:val="28"/>
      <w:lang w:val="en-US" w:eastAsia="zh-CN" w:bidi="ar-SA"/>
    </w:rPr>
  </w:style>
  <w:style w:type="paragraph" w:customStyle="1" w:styleId="214">
    <w:name w:val="表格标题"/>
    <w:qFormat/>
    <w:uiPriority w:val="99"/>
    <w:pPr>
      <w:spacing w:line="360" w:lineRule="auto"/>
      <w:jc w:val="center"/>
    </w:pPr>
    <w:rPr>
      <w:rFonts w:ascii="Times New Roman" w:hAnsi="Times New Roman" w:eastAsia="@楷体_GB2312" w:cs="Times New Roman"/>
      <w:sz w:val="21"/>
      <w:szCs w:val="24"/>
      <w:lang w:val="en-US" w:eastAsia="zh-CN" w:bidi="ar-SA"/>
    </w:rPr>
  </w:style>
  <w:style w:type="paragraph" w:customStyle="1" w:styleId="215">
    <w:name w:val="表格内容"/>
    <w:qFormat/>
    <w:uiPriority w:val="99"/>
    <w:pPr>
      <w:spacing w:beforeLines="20" w:afterLines="20"/>
    </w:pPr>
    <w:rPr>
      <w:rFonts w:ascii="Times New Roman" w:hAnsi="Times New Roman" w:eastAsia="@楷体_GB2312" w:cs="Times New Roman"/>
      <w:sz w:val="24"/>
      <w:szCs w:val="24"/>
      <w:lang w:val="en-US" w:eastAsia="zh-CN" w:bidi="ar-SA"/>
    </w:rPr>
  </w:style>
  <w:style w:type="paragraph" w:customStyle="1" w:styleId="216">
    <w:name w:val="封面页脚"/>
    <w:next w:val="1"/>
    <w:qFormat/>
    <w:uiPriority w:val="99"/>
    <w:pPr>
      <w:spacing w:line="360" w:lineRule="auto"/>
      <w:jc w:val="center"/>
    </w:pPr>
    <w:rPr>
      <w:rFonts w:ascii="Times New Roman" w:hAnsi="Times New Roman" w:eastAsia="@楷体_GB2312" w:cs="Times New Roman"/>
      <w:sz w:val="21"/>
      <w:szCs w:val="24"/>
      <w:lang w:val="en-US" w:eastAsia="zh-CN" w:bidi="ar-SA"/>
    </w:rPr>
  </w:style>
  <w:style w:type="paragraph" w:customStyle="1" w:styleId="217">
    <w:name w:val="CX-表格内"/>
    <w:basedOn w:val="1"/>
    <w:qFormat/>
    <w:uiPriority w:val="99"/>
    <w:pPr>
      <w:jc w:val="center"/>
    </w:pPr>
    <w:rPr>
      <w:rFonts w:ascii="Arial" w:hAnsi="Arial"/>
    </w:rPr>
  </w:style>
  <w:style w:type="character" w:customStyle="1" w:styleId="218">
    <w:name w:val="标题 6 Char"/>
    <w:qFormat/>
    <w:uiPriority w:val="99"/>
    <w:rPr>
      <w:sz w:val="24"/>
    </w:rPr>
  </w:style>
  <w:style w:type="character" w:customStyle="1" w:styleId="219">
    <w:name w:val="标题 7 Char"/>
    <w:qFormat/>
    <w:uiPriority w:val="99"/>
    <w:rPr>
      <w:sz w:val="24"/>
    </w:rPr>
  </w:style>
  <w:style w:type="character" w:customStyle="1" w:styleId="220">
    <w:name w:val="标题 8 Char"/>
    <w:qFormat/>
    <w:uiPriority w:val="99"/>
    <w:rPr>
      <w:sz w:val="24"/>
    </w:rPr>
  </w:style>
  <w:style w:type="character" w:customStyle="1" w:styleId="221">
    <w:name w:val="标题 9 Char"/>
    <w:qFormat/>
    <w:uiPriority w:val="99"/>
    <w:rPr>
      <w:sz w:val="28"/>
    </w:rPr>
  </w:style>
  <w:style w:type="paragraph" w:customStyle="1" w:styleId="222">
    <w:name w:val="_Style 212"/>
    <w:basedOn w:val="1"/>
    <w:next w:val="91"/>
    <w:qFormat/>
    <w:uiPriority w:val="99"/>
    <w:pPr>
      <w:widowControl/>
      <w:ind w:firstLine="420"/>
      <w:jc w:val="left"/>
    </w:pPr>
    <w:rPr>
      <w:rFonts w:ascii="Calibri" w:hAnsi="Calibri" w:eastAsia="@楷体_GB2312" w:cs="Arial"/>
      <w:kern w:val="0"/>
      <w:sz w:val="20"/>
      <w:szCs w:val="20"/>
    </w:rPr>
  </w:style>
  <w:style w:type="character" w:customStyle="1" w:styleId="223">
    <w:name w:val="正文缩进 Char"/>
    <w:qFormat/>
    <w:locked/>
    <w:uiPriority w:val="99"/>
    <w:rPr>
      <w:kern w:val="2"/>
      <w:sz w:val="21"/>
    </w:rPr>
  </w:style>
  <w:style w:type="character" w:customStyle="1" w:styleId="224">
    <w:name w:val="副标题 Char"/>
    <w:qFormat/>
    <w:uiPriority w:val="99"/>
    <w:rPr>
      <w:rFonts w:eastAsia="黑体"/>
      <w:sz w:val="32"/>
    </w:rPr>
  </w:style>
  <w:style w:type="character" w:customStyle="1" w:styleId="225">
    <w:name w:val="标题 Char"/>
    <w:qFormat/>
    <w:uiPriority w:val="99"/>
    <w:rPr>
      <w:rFonts w:eastAsia="黑体"/>
      <w:sz w:val="32"/>
    </w:rPr>
  </w:style>
  <w:style w:type="table" w:customStyle="1" w:styleId="226">
    <w:name w:val="网格型3"/>
    <w:qFormat/>
    <w:uiPriority w:val="99"/>
    <w:rPr>
      <w:rFonts w:ascii="TI" w:hAnsi="TI" w:eastAsia="@楷体_GB231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27">
    <w:name w:val="明显引用 Char"/>
    <w:qFormat/>
    <w:uiPriority w:val="99"/>
    <w:rPr>
      <w:rFonts w:ascii="Calibri" w:hAnsi="Calibri"/>
      <w:b/>
      <w:i/>
      <w:color w:val="4F81BD"/>
    </w:rPr>
  </w:style>
  <w:style w:type="character" w:customStyle="1" w:styleId="228">
    <w:name w:val="引用 Char"/>
    <w:qFormat/>
    <w:uiPriority w:val="99"/>
    <w:rPr>
      <w:rFonts w:ascii="Calibri" w:hAnsi="Calibri"/>
      <w:i/>
      <w:color w:val="000000"/>
    </w:rPr>
  </w:style>
  <w:style w:type="table" w:customStyle="1" w:styleId="229">
    <w:name w:val="网格型11"/>
    <w:qFormat/>
    <w:uiPriority w:val="99"/>
    <w:rPr>
      <w:rFonts w:ascii="Arial" w:hAnsi="Arial" w:cs="Arial Unicode MS"/>
      <w:lang w:val="de-CH" w:bidi="th-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0">
    <w:name w:val="font13"/>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31">
    <w:name w:val="font14"/>
    <w:basedOn w:val="1"/>
    <w:qFormat/>
    <w:uiPriority w:val="99"/>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232">
    <w:name w:val="font15"/>
    <w:basedOn w:val="1"/>
    <w:qFormat/>
    <w:uiPriority w:val="99"/>
    <w:pPr>
      <w:widowControl/>
      <w:spacing w:before="100" w:beforeAutospacing="1" w:after="100" w:afterAutospacing="1"/>
      <w:jc w:val="left"/>
    </w:pPr>
    <w:rPr>
      <w:rFonts w:ascii="宋体" w:hAnsi="宋体" w:cs="宋体"/>
      <w:color w:val="FF0000"/>
      <w:kern w:val="0"/>
      <w:sz w:val="20"/>
      <w:szCs w:val="20"/>
    </w:rPr>
  </w:style>
  <w:style w:type="paragraph" w:customStyle="1" w:styleId="233">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34">
    <w:name w:val="TOC 标题2"/>
    <w:basedOn w:val="3"/>
    <w:next w:val="1"/>
    <w:qFormat/>
    <w:uiPriority w:val="99"/>
    <w:pPr>
      <w:widowControl/>
      <w:spacing w:before="240" w:after="0" w:line="259" w:lineRule="auto"/>
      <w:jc w:val="left"/>
      <w:outlineLvl w:val="9"/>
    </w:pPr>
    <w:rPr>
      <w:rFonts w:ascii="Calibri Light" w:hAnsi="Calibri Light"/>
      <w:b w:val="0"/>
      <w:bCs w:val="0"/>
      <w:color w:val="2E74B5"/>
      <w:kern w:val="0"/>
      <w:szCs w:val="32"/>
    </w:rPr>
  </w:style>
  <w:style w:type="paragraph" w:customStyle="1" w:styleId="235">
    <w:name w:val="font1"/>
    <w:basedOn w:val="1"/>
    <w:qFormat/>
    <w:uiPriority w:val="99"/>
    <w:pPr>
      <w:widowControl/>
      <w:spacing w:before="100" w:beforeAutospacing="1" w:after="100" w:afterAutospacing="1"/>
      <w:jc w:val="left"/>
    </w:pPr>
    <w:rPr>
      <w:rFonts w:ascii="等线" w:hAnsi="等线" w:eastAsia="等线" w:cs="宋体"/>
      <w:color w:val="000000"/>
      <w:kern w:val="0"/>
      <w:sz w:val="22"/>
      <w:szCs w:val="22"/>
    </w:rPr>
  </w:style>
  <w:style w:type="table" w:customStyle="1" w:styleId="236">
    <w:name w:val="TableGrid11"/>
    <w:qFormat/>
    <w:uiPriority w:val="99"/>
    <w:tblPr>
      <w:tblCellMar>
        <w:top w:w="0" w:type="dxa"/>
        <w:left w:w="0" w:type="dxa"/>
        <w:bottom w:w="0" w:type="dxa"/>
        <w:right w:w="0" w:type="dxa"/>
      </w:tblCellMar>
    </w:tblPr>
  </w:style>
  <w:style w:type="table" w:customStyle="1" w:styleId="237">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
    <w:name w:val="网格型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
    <w:name w:val="TableGrid2"/>
    <w:qFormat/>
    <w:uiPriority w:val="99"/>
    <w:tblPr>
      <w:tblCellMar>
        <w:top w:w="0" w:type="dxa"/>
        <w:left w:w="0" w:type="dxa"/>
        <w:bottom w:w="0" w:type="dxa"/>
        <w:right w:w="0" w:type="dxa"/>
      </w:tblCellMar>
    </w:tblPr>
  </w:style>
  <w:style w:type="table" w:customStyle="1" w:styleId="240">
    <w:name w:val="TableGrid12"/>
    <w:qFormat/>
    <w:uiPriority w:val="99"/>
    <w:tblPr>
      <w:tblCellMar>
        <w:top w:w="0" w:type="dxa"/>
        <w:left w:w="0" w:type="dxa"/>
        <w:bottom w:w="0" w:type="dxa"/>
        <w:right w:w="0" w:type="dxa"/>
      </w:tblCellMar>
    </w:tblPr>
  </w:style>
  <w:style w:type="table" w:customStyle="1" w:styleId="241">
    <w:name w:val="网格型21"/>
    <w:qFormat/>
    <w:uiPriority w:val="99"/>
    <w:rPr>
      <w:rFonts w:ascii="TI" w:hAnsi="TI" w:eastAsia="@楷体_GB231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2">
    <w:name w:val="网格型31"/>
    <w:qFormat/>
    <w:uiPriority w:val="99"/>
    <w:rPr>
      <w:rFonts w:ascii="TI" w:hAnsi="TI" w:eastAsia="@楷体_GB231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3">
    <w:name w:val="网格型111"/>
    <w:qFormat/>
    <w:uiPriority w:val="99"/>
    <w:rPr>
      <w:rFonts w:ascii="Arial" w:hAnsi="Arial" w:cs="Arial Unicode MS"/>
      <w:lang w:val="de-CH" w:bidi="th-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4">
    <w:name w:val="未处理的提及2"/>
    <w:semiHidden/>
    <w:qFormat/>
    <w:uiPriority w:val="99"/>
    <w:rPr>
      <w:rFonts w:cs="Times New Roman"/>
      <w:color w:val="605E5C"/>
      <w:shd w:val="clear" w:color="auto" w:fill="E1DFDD"/>
    </w:rPr>
  </w:style>
  <w:style w:type="paragraph" w:customStyle="1" w:styleId="245">
    <w:name w:val="首行缩进"/>
    <w:basedOn w:val="1"/>
    <w:qFormat/>
    <w:uiPriority w:val="99"/>
    <w:pPr>
      <w:spacing w:line="300" w:lineRule="auto"/>
      <w:ind w:firstLine="200"/>
    </w:pPr>
    <w:rPr>
      <w:rFonts w:hAnsi="宋体" w:eastAsia="方正书宋简体"/>
      <w:kern w:val="0"/>
      <w:sz w:val="20"/>
    </w:rPr>
  </w:style>
  <w:style w:type="paragraph" w:customStyle="1" w:styleId="24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247">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248">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249">
    <w:name w:val="Table Paragraph"/>
    <w:basedOn w:val="1"/>
    <w:qFormat/>
    <w:uiPriority w:val="99"/>
  </w:style>
  <w:style w:type="paragraph" w:customStyle="1" w:styleId="250">
    <w:name w:val="Revision1"/>
    <w:hidden/>
    <w:semiHidden/>
    <w:qFormat/>
    <w:uiPriority w:val="99"/>
    <w:rPr>
      <w:rFonts w:ascii="Times New Roman" w:hAnsi="Times New Roman" w:eastAsia="宋体" w:cs="Times New Roman"/>
      <w:kern w:val="2"/>
      <w:sz w:val="21"/>
      <w:szCs w:val="24"/>
      <w:lang w:val="en-US" w:eastAsia="zh-CN" w:bidi="ar-SA"/>
    </w:rPr>
  </w:style>
  <w:style w:type="paragraph" w:customStyle="1" w:styleId="251">
    <w:name w:val="Heading Left"/>
    <w:basedOn w:val="1"/>
    <w:qFormat/>
    <w:uiPriority w:val="0"/>
    <w:pPr>
      <w:widowControl/>
      <w:tabs>
        <w:tab w:val="center" w:pos="4820"/>
        <w:tab w:val="right" w:pos="9639"/>
      </w:tabs>
      <w:spacing w:before="120" w:after="120"/>
      <w:jc w:val="left"/>
    </w:pPr>
    <w:rPr>
      <w:rFonts w:ascii="Arial" w:hAnsi="Arial" w:eastAsia="宋体"/>
      <w:b/>
      <w:caps/>
      <w:kern w:val="0"/>
      <w:lang w:val="en-GB" w:eastAsia="en-US"/>
    </w:rPr>
  </w:style>
  <w:style w:type="paragraph" w:customStyle="1" w:styleId="252">
    <w:name w:val="目录 31"/>
    <w:next w:val="1"/>
    <w:qFormat/>
    <w:uiPriority w:val="0"/>
    <w:pPr>
      <w:wordWrap w:val="0"/>
      <w:ind w:left="425"/>
      <w:jc w:val="both"/>
    </w:pPr>
    <w:rPr>
      <w:rFonts w:ascii="Times New Roman" w:hAnsi="Times New Roman" w:eastAsia="宋体" w:cs="Times New Roman"/>
      <w:kern w:val="24"/>
      <w:sz w:val="21"/>
      <w:szCs w:val="24"/>
      <w:lang w:val="en-US" w:eastAsia="zh-CN" w:bidi="ar-SA"/>
    </w:rPr>
  </w:style>
  <w:style w:type="paragraph" w:customStyle="1" w:styleId="253">
    <w:name w:val="样式 正文首行缩进 + 首行缩进:  2 字符1 Char Char"/>
    <w:basedOn w:val="43"/>
    <w:qFormat/>
    <w:uiPriority w:val="0"/>
    <w:pPr>
      <w:adjustRightInd w:val="0"/>
      <w:spacing w:after="0" w:line="400" w:lineRule="exact"/>
      <w:ind w:firstLine="480" w:firstLineChars="200"/>
      <w:textAlignment w:val="baseline"/>
    </w:pPr>
    <w:rPr>
      <w:rFonts w:eastAsia="仿宋_GB2312" w:cs="宋体"/>
      <w:szCs w:val="20"/>
    </w:rPr>
  </w:style>
  <w:style w:type="paragraph" w:customStyle="1" w:styleId="254">
    <w:name w:val="xl33"/>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255">
    <w:name w:val="正文文本1"/>
    <w:basedOn w:val="1"/>
    <w:qFormat/>
    <w:uiPriority w:val="0"/>
    <w:pPr>
      <w:widowControl w:val="0"/>
      <w:spacing w:line="312" w:lineRule="atLeast"/>
      <w:jc w:val="center"/>
    </w:pPr>
    <w:rPr>
      <w:rFonts w:ascii="Times New Roman" w:hAnsi="Times New Roman" w:eastAsia="楷体_GB2312"/>
      <w:iCs/>
      <w:color w:val="000000"/>
      <w:kern w:val="0"/>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7" textRotate="1"/>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21</Pages>
  <Words>8352</Words>
  <Characters>9143</Characters>
  <Lines>65</Lines>
  <Paragraphs>18</Paragraphs>
  <TotalTime>32</TotalTime>
  <ScaleCrop>false</ScaleCrop>
  <LinksUpToDate>false</LinksUpToDate>
  <CharactersWithSpaces>9214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2022-03-05T11:22:00Z</dcterms:created>
  <dc:creator>Mengfq</dc:creator>
  <cp:lastModifiedBy>嘿，阳光…</cp:lastModifiedBy>
  <cp:lastPrinted>2024-04-12T06:11:00Z</cp:lastPrinted>
  <dcterms:modified xsi:type="dcterms:W3CDTF">2024-04-22T02:06:38Z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ED1A6C1552DD442590BBCB1D6DCCCDC8</vt:lpwstr>
  </property>
</Properties>
</file>