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46C2">
      <w:pPr>
        <w:widowControl/>
        <w:jc w:val="center"/>
        <w:rPr>
          <w:rFonts w:hint="eastAsia" w:ascii="华文中宋" w:hAnsi="华文中宋" w:eastAsia="华文中宋"/>
          <w:b/>
          <w:bCs/>
          <w:sz w:val="52"/>
          <w:szCs w:val="52"/>
        </w:rPr>
      </w:pPr>
    </w:p>
    <w:p w14:paraId="07657DBD">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14:paraId="473619BD">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张煤机8月生产配套润滑泵采购</w:t>
      </w:r>
      <w:r>
        <w:rPr>
          <w:rFonts w:hint="eastAsia" w:ascii="华文中宋" w:hAnsi="华文中宋" w:eastAsia="华文中宋"/>
          <w:b/>
          <w:bCs/>
          <w:w w:val="80"/>
          <w:sz w:val="56"/>
          <w:szCs w:val="84"/>
        </w:rPr>
        <w:t>项目</w:t>
      </w:r>
    </w:p>
    <w:p w14:paraId="2EC9F5D1">
      <w:pPr>
        <w:widowControl/>
        <w:ind w:left="1682" w:hanging="1687" w:hangingChars="300"/>
        <w:jc w:val="center"/>
        <w:outlineLvl w:val="1"/>
        <w:rPr>
          <w:rFonts w:hint="eastAsia" w:ascii="华文中宋" w:hAnsi="华文中宋" w:eastAsia="华文中宋"/>
          <w:b/>
          <w:bCs/>
          <w:sz w:val="56"/>
          <w:szCs w:val="84"/>
        </w:rPr>
      </w:pPr>
    </w:p>
    <w:p w14:paraId="22B842F5">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14:paraId="4E59A11C">
      <w:pPr>
        <w:widowControl/>
        <w:rPr>
          <w:rFonts w:ascii="华文中宋" w:hAnsi="华文中宋" w:eastAsia="华文中宋"/>
          <w:b/>
          <w:bCs/>
          <w:sz w:val="52"/>
          <w:szCs w:val="52"/>
        </w:rPr>
      </w:pPr>
    </w:p>
    <w:p w14:paraId="10E9026F">
      <w:pPr>
        <w:widowControl/>
        <w:jc w:val="center"/>
        <w:rPr>
          <w:rFonts w:ascii="华文中宋" w:hAnsi="华文中宋" w:eastAsia="华文中宋"/>
          <w:b/>
          <w:bCs/>
          <w:sz w:val="52"/>
          <w:szCs w:val="52"/>
        </w:rPr>
      </w:pPr>
    </w:p>
    <w:p w14:paraId="1F91F3A8">
      <w:pPr>
        <w:spacing w:line="360" w:lineRule="auto"/>
        <w:ind w:firstLine="1606" w:firstLineChars="500"/>
        <w:rPr>
          <w:rFonts w:ascii="华文中宋" w:hAnsi="华文中宋" w:eastAsia="华文中宋" w:cs="华文中宋"/>
          <w:b/>
          <w:bCs/>
          <w:color w:val="000000"/>
          <w:sz w:val="32"/>
          <w:szCs w:val="32"/>
        </w:rPr>
      </w:pPr>
    </w:p>
    <w:p w14:paraId="0BE3E4AB">
      <w:pPr>
        <w:spacing w:line="360" w:lineRule="auto"/>
        <w:ind w:firstLine="1606" w:firstLineChars="500"/>
        <w:rPr>
          <w:rFonts w:ascii="华文中宋" w:hAnsi="华文中宋" w:eastAsia="华文中宋" w:cs="华文中宋"/>
          <w:b/>
          <w:bCs/>
          <w:color w:val="000000"/>
          <w:sz w:val="32"/>
          <w:szCs w:val="32"/>
        </w:rPr>
      </w:pPr>
    </w:p>
    <w:p w14:paraId="4AC265D6">
      <w:pPr>
        <w:pStyle w:val="4"/>
      </w:pPr>
    </w:p>
    <w:p w14:paraId="0D30E7C5">
      <w:pPr>
        <w:spacing w:line="360" w:lineRule="auto"/>
        <w:ind w:firstLine="1606" w:firstLineChars="500"/>
        <w:rPr>
          <w:rFonts w:ascii="华文中宋" w:hAnsi="华文中宋" w:eastAsia="华文中宋" w:cs="华文中宋"/>
          <w:b/>
          <w:bCs/>
          <w:color w:val="000000"/>
          <w:sz w:val="32"/>
          <w:szCs w:val="32"/>
        </w:rPr>
      </w:pPr>
    </w:p>
    <w:p w14:paraId="7472AFB9">
      <w:pPr>
        <w:spacing w:line="360" w:lineRule="auto"/>
        <w:outlineLvl w:val="1"/>
        <w:rPr>
          <w:rFonts w:hint="eastAsia" w:ascii="华文中宋" w:hAnsi="华文中宋" w:eastAsia="华文中宋" w:cs="华文中宋"/>
          <w:b/>
          <w:bCs/>
          <w:color w:val="000000"/>
          <w:sz w:val="32"/>
          <w:szCs w:val="32"/>
          <w:highlight w:val="yellow"/>
        </w:rPr>
      </w:pPr>
    </w:p>
    <w:p w14:paraId="5F126EC6">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14:paraId="43EED680">
      <w:pPr>
        <w:pStyle w:val="4"/>
        <w:rPr>
          <w:rFonts w:hint="eastAsia"/>
        </w:rPr>
      </w:pPr>
    </w:p>
    <w:p w14:paraId="785F287D">
      <w:pPr>
        <w:spacing w:line="360" w:lineRule="auto"/>
        <w:ind w:firstLine="1606" w:firstLineChars="500"/>
        <w:outlineLvl w:val="1"/>
        <w:rPr>
          <w:rFonts w:ascii="华文中宋" w:hAnsi="华文中宋" w:eastAsia="华文中宋" w:cs="华文中宋"/>
          <w:b/>
          <w:bCs/>
          <w:color w:val="FF0000"/>
          <w:sz w:val="32"/>
          <w:szCs w:val="32"/>
          <w:highlight w:val="none"/>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w:t>
      </w:r>
      <w:bookmarkStart w:id="1" w:name="_GoBack"/>
      <w:bookmarkEnd w:id="1"/>
      <w:r>
        <w:rPr>
          <w:rFonts w:hint="eastAsia" w:ascii="华文中宋" w:hAnsi="华文中宋" w:eastAsia="华文中宋" w:cs="华文中宋"/>
          <w:b/>
          <w:bCs/>
          <w:color w:val="000000"/>
          <w:sz w:val="32"/>
          <w:szCs w:val="32"/>
          <w:highlight w:val="none"/>
        </w:rPr>
        <w:t>XJ20250803297</w:t>
      </w:r>
    </w:p>
    <w:p w14:paraId="3A350BF1">
      <w:pPr>
        <w:spacing w:line="360" w:lineRule="auto"/>
        <w:ind w:firstLine="1606"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14:paraId="7FAE2CD2">
      <w:pPr>
        <w:widowControl/>
        <w:outlineLvl w:val="1"/>
        <w:rPr>
          <w:rFonts w:ascii="华文中宋" w:hAnsi="华文中宋" w:eastAsia="华文中宋" w:cs="华文中宋"/>
          <w:b/>
          <w:bCs/>
          <w:color w:val="000000"/>
          <w:sz w:val="32"/>
          <w:szCs w:val="32"/>
        </w:rPr>
      </w:pPr>
    </w:p>
    <w:p w14:paraId="09AAEBAE">
      <w:pPr>
        <w:widowControl/>
        <w:jc w:val="center"/>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八</w:t>
      </w:r>
      <w:r>
        <w:rPr>
          <w:rFonts w:hint="eastAsia" w:ascii="华文中宋" w:hAnsi="华文中宋" w:eastAsia="华文中宋" w:cs="华文中宋"/>
          <w:b/>
          <w:bCs/>
          <w:color w:val="000000"/>
          <w:sz w:val="32"/>
          <w:szCs w:val="32"/>
        </w:rPr>
        <w:t>月</w:t>
      </w:r>
    </w:p>
    <w:p w14:paraId="0C726E51">
      <w:pPr>
        <w:widowControl/>
        <w:jc w:val="center"/>
        <w:rPr>
          <w:rFonts w:ascii="黑体" w:hAnsi="黑体" w:eastAsia="黑体"/>
          <w:sz w:val="44"/>
          <w:szCs w:val="20"/>
        </w:rPr>
      </w:pPr>
    </w:p>
    <w:p w14:paraId="2BA39503">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14:paraId="373D6C31">
      <w:pPr>
        <w:spacing w:line="600" w:lineRule="exact"/>
        <w:jc w:val="center"/>
        <w:rPr>
          <w:rFonts w:ascii="宋体" w:hAnsi="宋体" w:cs="宋体"/>
          <w:sz w:val="28"/>
          <w:szCs w:val="28"/>
        </w:rPr>
      </w:pPr>
    </w:p>
    <w:p w14:paraId="18F40452">
      <w:pPr>
        <w:spacing w:line="600" w:lineRule="exact"/>
        <w:jc w:val="center"/>
        <w:rPr>
          <w:rFonts w:ascii="宋体" w:hAnsi="宋体" w:cs="宋体"/>
          <w:sz w:val="28"/>
          <w:szCs w:val="28"/>
        </w:rPr>
      </w:pPr>
    </w:p>
    <w:p w14:paraId="42269E8F">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14:paraId="010FCD52">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14:paraId="4EC2C954">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14:paraId="1EF0A1CA">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14:paraId="68D01997">
      <w:pPr>
        <w:spacing w:line="600" w:lineRule="exact"/>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14:paraId="68157B51">
      <w:pPr>
        <w:autoSpaceDE w:val="0"/>
        <w:autoSpaceDN w:val="0"/>
        <w:adjustRightInd w:val="0"/>
        <w:jc w:val="center"/>
        <w:rPr>
          <w:rFonts w:ascii="楷体_GB2312" w:eastAsia="楷体_GB2312" w:cs="宋体"/>
          <w:b/>
          <w:bCs/>
          <w:sz w:val="52"/>
          <w:szCs w:val="52"/>
          <w:lang w:val="zh-CN"/>
        </w:rPr>
      </w:pPr>
    </w:p>
    <w:p w14:paraId="281348DF">
      <w:pPr>
        <w:autoSpaceDE w:val="0"/>
        <w:autoSpaceDN w:val="0"/>
        <w:adjustRightInd w:val="0"/>
        <w:jc w:val="center"/>
        <w:rPr>
          <w:rFonts w:ascii="楷体_GB2312" w:eastAsia="楷体_GB2312" w:cs="宋体"/>
          <w:b/>
          <w:bCs/>
          <w:sz w:val="52"/>
          <w:szCs w:val="52"/>
          <w:lang w:val="zh-CN"/>
        </w:rPr>
      </w:pPr>
    </w:p>
    <w:p w14:paraId="7E9AA2D5">
      <w:pPr>
        <w:autoSpaceDE w:val="0"/>
        <w:autoSpaceDN w:val="0"/>
        <w:adjustRightInd w:val="0"/>
        <w:jc w:val="center"/>
        <w:rPr>
          <w:rFonts w:ascii="楷体_GB2312" w:eastAsia="楷体_GB2312" w:cs="宋体"/>
          <w:b/>
          <w:bCs/>
          <w:sz w:val="36"/>
          <w:szCs w:val="36"/>
          <w:lang w:val="zh-CN"/>
        </w:rPr>
      </w:pPr>
    </w:p>
    <w:p w14:paraId="39DA085D">
      <w:pPr>
        <w:spacing w:line="600" w:lineRule="exact"/>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14:paraId="7D20212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yellow"/>
        </w:rPr>
        <w:t>张煤机8月生产配套润滑泵采购</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rPr>
        <w:t>进行公开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，请合格的潜在投标人参加投标。</w:t>
      </w:r>
    </w:p>
    <w:p w14:paraId="03160C3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p>
    <w:p w14:paraId="14AEC3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rPr>
        <w:t>润滑泵</w:t>
      </w:r>
    </w:p>
    <w:p w14:paraId="74853C7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）工期：</w:t>
      </w:r>
    </w:p>
    <w:p w14:paraId="37A4A0B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要求2025年9月30日全部到货。</w:t>
      </w:r>
    </w:p>
    <w:p w14:paraId="46A6989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2、中标单位须在收到通知文件第一时间与业主联系并着手签订合同，本项目生效日期以中标单位收到通知同后第2天开始计算。</w:t>
      </w:r>
    </w:p>
    <w:p w14:paraId="41B1B2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竣工日期以业主和有关部门验收通过的日期为准。</w:t>
      </w:r>
    </w:p>
    <w:p w14:paraId="47AA6466">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付款方式及质保期：验收合格发票挂账后壹年内付清货款。质保期：产品到货验收合格后1年。</w:t>
      </w:r>
    </w:p>
    <w:p w14:paraId="4FB9AFFA">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本项目确定1名中标人，不设备用中标人。</w:t>
      </w:r>
    </w:p>
    <w:p w14:paraId="5DC74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14:paraId="1B254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）本项目设拦标价XXXX万元(如</w:t>
      </w:r>
      <w:r>
        <w:rPr>
          <w:rFonts w:hint="eastAsia" w:ascii="宋体" w:hAnsi="宋体" w:eastAsia="宋体" w:cs="宋体"/>
          <w:color w:val="000000"/>
          <w:sz w:val="24"/>
          <w:szCs w:val="24"/>
          <w:highlight w:val="magenta"/>
          <w:lang w:val="en-US" w:eastAsia="zh-CN"/>
        </w:rPr>
        <w:t>适应</w:t>
      </w:r>
      <w:r>
        <w:rPr>
          <w:rFonts w:hint="eastAsia" w:ascii="宋体" w:hAnsi="宋体" w:eastAsia="宋体" w:cs="宋体"/>
          <w:color w:val="000000"/>
          <w:sz w:val="24"/>
          <w:szCs w:val="24"/>
          <w:highlight w:val="magenta"/>
        </w:rPr>
        <w:t>)。</w:t>
      </w:r>
    </w:p>
    <w:p w14:paraId="30EA5B34">
      <w:pPr>
        <w:pStyle w:val="6"/>
        <w:ind w:left="0" w:leftChars="0"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14:paraId="70F5E36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14:paraId="6FECB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14:paraId="2D670D07">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CN"/>
        </w:rPr>
        <w:t>投标人须为制造商（提供制造商声明）。</w:t>
      </w:r>
    </w:p>
    <w:p w14:paraId="7D88B3F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14:paraId="1E85B3E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9C4923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val="en-US" w:eastAsia="zh-CN"/>
        </w:rPr>
        <w:t>后</w:t>
      </w:r>
      <w:r>
        <w:rPr>
          <w:rFonts w:hint="eastAsia" w:ascii="宋体" w:hAnsi="宋体" w:eastAsia="宋体" w:cs="宋体"/>
          <w:color w:val="000000"/>
          <w:sz w:val="24"/>
          <w:szCs w:val="24"/>
          <w:highlight w:val="green"/>
        </w:rPr>
        <w:t>审，</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14:paraId="5366DE8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14:paraId="2D9435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14:paraId="00B46F7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14:paraId="31F6D5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1.投标流程：</w:t>
      </w:r>
    </w:p>
    <w:p w14:paraId="5F97D4C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14:paraId="702CD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14:paraId="27DD418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在中煤易购平台进行开标。</w:t>
      </w:r>
    </w:p>
    <w:p w14:paraId="7316E0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14:paraId="1591D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14:paraId="240E1C9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14:paraId="3554266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14:paraId="543A56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7B5B6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王琦 0313-2056488 </w:t>
      </w:r>
      <w:r>
        <w:rPr>
          <w:rFonts w:hint="eastAsia" w:ascii="宋体" w:hAnsi="宋体" w:eastAsia="宋体" w:cs="宋体"/>
          <w:color w:val="000000"/>
          <w:sz w:val="24"/>
          <w:szCs w:val="24"/>
          <w:highlight w:val="none"/>
          <w:lang w:val="en-US" w:eastAsia="zh-CN"/>
        </w:rPr>
        <w:t>电子邮箱地址：</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"mailto:zmjzhaobiao_wangqi@163.com" </w:instrText>
      </w:r>
      <w:r>
        <w:rPr>
          <w:rFonts w:hint="eastAsia" w:ascii="宋体" w:hAnsi="宋体" w:eastAsia="宋体" w:cs="宋体"/>
          <w:color w:val="000000"/>
          <w:sz w:val="24"/>
          <w:szCs w:val="24"/>
          <w:highlight w:val="none"/>
          <w:lang w:val="en-US" w:eastAsia="zh-CN"/>
        </w:rPr>
        <w:fldChar w:fldCharType="separate"/>
      </w:r>
      <w:r>
        <w:rPr>
          <w:rStyle w:val="11"/>
          <w:rFonts w:hint="eastAsia" w:ascii="宋体" w:hAnsi="宋体" w:eastAsia="宋体" w:cs="宋体"/>
          <w:sz w:val="24"/>
          <w:szCs w:val="24"/>
          <w:highlight w:val="none"/>
          <w:lang w:val="en-US" w:eastAsia="zh-CN"/>
        </w:rPr>
        <w:t>zmjzhaobiao_wangqi@163.com</w:t>
      </w:r>
      <w:r>
        <w:rPr>
          <w:rFonts w:hint="eastAsia" w:ascii="宋体" w:hAnsi="宋体" w:eastAsia="宋体" w:cs="宋体"/>
          <w:color w:val="000000"/>
          <w:sz w:val="24"/>
          <w:szCs w:val="24"/>
          <w:highlight w:val="none"/>
          <w:lang w:val="en-US" w:eastAsia="zh-CN"/>
        </w:rPr>
        <w:fldChar w:fldCharType="end"/>
      </w:r>
    </w:p>
    <w:p w14:paraId="3817F9D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李鹏 0313-2056310</w:t>
      </w:r>
    </w:p>
    <w:p w14:paraId="7BA51931">
      <w:pPr>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14:paraId="09E98D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14:paraId="6C51B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14:paraId="5CDC8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14:paraId="256CC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14:paraId="694B7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14:paraId="31916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14:paraId="3CAD8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14:paraId="586015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14:paraId="78D55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14:paraId="11A3C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14:paraId="53B9D5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14:paraId="0BC009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14:paraId="509B2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14:paraId="74AC5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14:paraId="0C3E8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14:paraId="687D0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14:paraId="0D2C6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14:paraId="453F5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14:paraId="4950C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14:paraId="1203C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14:paraId="29289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14:paraId="61F6E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14:paraId="00B47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14:paraId="33E14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14:paraId="5758D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14:paraId="48B6A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14:paraId="5711F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14:paraId="6F9B8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14:paraId="71142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14:paraId="01388DE6">
      <w:pPr>
        <w:pStyle w:val="4"/>
        <w:rPr>
          <w:rFonts w:ascii="宋体" w:hAnsi="宋体" w:cs="宋体"/>
          <w:color w:val="000000"/>
          <w:sz w:val="24"/>
          <w:szCs w:val="24"/>
        </w:rPr>
      </w:pPr>
    </w:p>
    <w:p w14:paraId="75396B1B">
      <w:pPr>
        <w:pStyle w:val="4"/>
        <w:rPr>
          <w:rFonts w:ascii="宋体" w:hAnsi="宋体" w:cs="宋体"/>
          <w:color w:val="000000"/>
          <w:sz w:val="24"/>
          <w:szCs w:val="24"/>
        </w:rPr>
      </w:pPr>
    </w:p>
    <w:p w14:paraId="504D426E">
      <w:pPr>
        <w:pStyle w:val="4"/>
        <w:rPr>
          <w:rFonts w:ascii="宋体" w:hAnsi="宋体" w:cs="宋体"/>
          <w:color w:val="000000"/>
          <w:sz w:val="24"/>
          <w:szCs w:val="24"/>
        </w:rPr>
      </w:pPr>
    </w:p>
    <w:p w14:paraId="393EA2F2">
      <w:pPr>
        <w:pStyle w:val="4"/>
        <w:rPr>
          <w:rFonts w:ascii="宋体" w:hAnsi="宋体" w:cs="宋体"/>
          <w:color w:val="000000"/>
          <w:sz w:val="24"/>
          <w:szCs w:val="24"/>
        </w:rPr>
      </w:pPr>
    </w:p>
    <w:p w14:paraId="5FE42B27">
      <w:pPr>
        <w:pStyle w:val="4"/>
        <w:rPr>
          <w:rFonts w:ascii="宋体" w:hAnsi="宋体" w:cs="宋体"/>
          <w:color w:val="000000"/>
          <w:sz w:val="24"/>
          <w:szCs w:val="24"/>
        </w:rPr>
      </w:pPr>
    </w:p>
    <w:p w14:paraId="45B39C7B">
      <w:pPr>
        <w:pStyle w:val="4"/>
        <w:rPr>
          <w:rFonts w:ascii="宋体" w:hAnsi="宋体" w:cs="宋体"/>
          <w:color w:val="000000"/>
          <w:sz w:val="24"/>
          <w:szCs w:val="24"/>
        </w:rPr>
      </w:pPr>
    </w:p>
    <w:p w14:paraId="07713E41">
      <w:pPr>
        <w:pStyle w:val="4"/>
        <w:rPr>
          <w:rFonts w:ascii="宋体" w:hAnsi="宋体" w:cs="宋体"/>
          <w:color w:val="000000"/>
          <w:sz w:val="24"/>
          <w:szCs w:val="24"/>
        </w:rPr>
      </w:pPr>
    </w:p>
    <w:p w14:paraId="065F5EFC">
      <w:pPr>
        <w:pStyle w:val="4"/>
        <w:rPr>
          <w:rFonts w:ascii="宋体" w:hAnsi="宋体" w:cs="宋体"/>
          <w:color w:val="000000"/>
          <w:sz w:val="24"/>
          <w:szCs w:val="24"/>
        </w:rPr>
      </w:pPr>
    </w:p>
    <w:p w14:paraId="6677ABA5">
      <w:pPr>
        <w:pStyle w:val="4"/>
        <w:rPr>
          <w:rFonts w:ascii="宋体" w:hAnsi="宋体" w:cs="宋体"/>
          <w:color w:val="000000"/>
          <w:sz w:val="24"/>
          <w:szCs w:val="24"/>
        </w:rPr>
      </w:pPr>
    </w:p>
    <w:p w14:paraId="3A49C6D1">
      <w:pPr>
        <w:pStyle w:val="4"/>
        <w:rPr>
          <w:rFonts w:ascii="宋体" w:hAnsi="宋体" w:cs="宋体"/>
          <w:color w:val="000000"/>
          <w:sz w:val="24"/>
          <w:szCs w:val="24"/>
        </w:rPr>
      </w:pPr>
    </w:p>
    <w:p w14:paraId="6E38E021">
      <w:pPr>
        <w:pStyle w:val="4"/>
        <w:rPr>
          <w:rFonts w:ascii="宋体" w:hAnsi="宋体" w:cs="宋体"/>
          <w:color w:val="000000"/>
          <w:sz w:val="24"/>
          <w:szCs w:val="24"/>
        </w:rPr>
      </w:pPr>
    </w:p>
    <w:p w14:paraId="6B8A2D10">
      <w:pPr>
        <w:pStyle w:val="4"/>
        <w:rPr>
          <w:rFonts w:ascii="宋体" w:hAnsi="宋体" w:cs="宋体"/>
          <w:color w:val="000000"/>
          <w:sz w:val="24"/>
          <w:szCs w:val="24"/>
        </w:rPr>
      </w:pPr>
    </w:p>
    <w:p w14:paraId="17BAFFBC">
      <w:pPr>
        <w:pStyle w:val="4"/>
        <w:rPr>
          <w:rFonts w:ascii="宋体" w:hAnsi="宋体" w:cs="宋体"/>
          <w:color w:val="000000"/>
          <w:sz w:val="24"/>
          <w:szCs w:val="24"/>
        </w:rPr>
      </w:pPr>
    </w:p>
    <w:p w14:paraId="31073B7D">
      <w:pPr>
        <w:pStyle w:val="4"/>
        <w:rPr>
          <w:rFonts w:ascii="宋体" w:hAnsi="宋体" w:cs="宋体"/>
          <w:color w:val="000000"/>
          <w:sz w:val="24"/>
          <w:szCs w:val="24"/>
        </w:rPr>
      </w:pPr>
    </w:p>
    <w:p w14:paraId="635D6416">
      <w:pPr>
        <w:pStyle w:val="4"/>
        <w:rPr>
          <w:rFonts w:ascii="宋体" w:hAnsi="宋体" w:cs="宋体"/>
          <w:color w:val="000000"/>
          <w:sz w:val="24"/>
          <w:szCs w:val="24"/>
        </w:rPr>
      </w:pPr>
    </w:p>
    <w:p w14:paraId="6F96EDFF">
      <w:pPr>
        <w:pStyle w:val="4"/>
        <w:rPr>
          <w:rFonts w:ascii="宋体" w:hAnsi="宋体" w:cs="宋体"/>
          <w:color w:val="000000"/>
          <w:sz w:val="24"/>
          <w:szCs w:val="24"/>
        </w:rPr>
      </w:pPr>
    </w:p>
    <w:p w14:paraId="64DC701D">
      <w:pPr>
        <w:pStyle w:val="4"/>
        <w:rPr>
          <w:rFonts w:ascii="宋体" w:hAnsi="宋体" w:cs="宋体"/>
          <w:color w:val="000000"/>
          <w:sz w:val="24"/>
          <w:szCs w:val="24"/>
        </w:rPr>
      </w:pPr>
    </w:p>
    <w:p w14:paraId="3BE76556">
      <w:pPr>
        <w:sectPr>
          <w:headerReference r:id="rId3" w:type="default"/>
          <w:pgSz w:w="11906" w:h="16838"/>
          <w:pgMar w:top="1440" w:right="1080" w:bottom="1440" w:left="1080" w:header="851" w:footer="992" w:gutter="0"/>
          <w:cols w:space="720" w:num="1"/>
          <w:titlePg/>
          <w:docGrid w:type="lines" w:linePitch="312" w:charSpace="0"/>
        </w:sectPr>
      </w:pPr>
    </w:p>
    <w:p w14:paraId="37F335FD">
      <w:pPr>
        <w:pStyle w:val="3"/>
        <w:ind w:left="0" w:leftChars="0" w:firstLine="0" w:firstLineChars="0"/>
        <w:jc w:val="center"/>
      </w:pPr>
      <w:r>
        <w:rPr>
          <w:rFonts w:hint="eastAsia" w:ascii="楷体_GB2312" w:hAnsi="宋体" w:eastAsia="楷体_GB2312" w:cs="宋体"/>
          <w:bCs/>
          <w:sz w:val="36"/>
          <w:szCs w:val="36"/>
          <w:highlight w:val="yellow"/>
        </w:rPr>
        <w:t>第三章合同条款及合同格式</w:t>
      </w:r>
    </w:p>
    <w:p w14:paraId="16AAC6AE">
      <w:pPr>
        <w:pStyle w:val="3"/>
        <w:jc w:val="center"/>
      </w:pPr>
    </w:p>
    <w:p w14:paraId="0E15918B">
      <w:pPr>
        <w:pStyle w:val="3"/>
        <w:ind w:firstLine="0"/>
        <w:jc w:val="center"/>
        <w:sectPr>
          <w:pgSz w:w="11906" w:h="16838"/>
          <w:pgMar w:top="1440" w:right="1083" w:bottom="1440" w:left="1083" w:header="850" w:footer="992" w:gutter="0"/>
          <w:cols w:space="720" w:num="1"/>
          <w:titlePg/>
          <w:docGrid w:type="lines" w:linePitch="314" w:charSpace="0"/>
        </w:sectPr>
      </w:pPr>
      <w:r>
        <w:rPr>
          <w:rFonts w:hint="eastAsia"/>
        </w:rPr>
        <w:t>以最终签订合同为准。</w:t>
      </w:r>
    </w:p>
    <w:p w14:paraId="17E5A182">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14:paraId="741B775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14:paraId="421D69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14:paraId="42E1D3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41E6EA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14:paraId="71CBABD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14:paraId="33602DC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14:paraId="6371D642">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713B69F">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319AAF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360170A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121F20A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5318532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350D438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452B7C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4C6CA14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08F90806">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297FFCE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4F1BA29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21D102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15E271C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526807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63D9636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597D45B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50C5A61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5996078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6C10FBA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463DB81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7D919E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89BBC0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67A399A4">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2FCBFE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68D3B3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7F62BE33">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7AB19D81">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27A83D1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14C3EB2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7E436B2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67E5A7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530AE65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5BA824F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4C513B8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33E56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24ACBC7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37B13EF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65EA722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0A5573D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6752D5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66FFAE3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62EAB5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7A88D5B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1C166D0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1C243E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6C577BE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4FBDAF5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7049EC5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0A9A0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61D59790">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7752224B">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4D61F1A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38DD268B">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7FE99E2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14:paraId="0CFDA376">
      <w:pPr>
        <w:spacing w:line="560" w:lineRule="exact"/>
        <w:rPr>
          <w:rFonts w:hint="eastAsia" w:eastAsia="宋体" w:cs="Times New Roman"/>
          <w:color w:val="000000"/>
          <w:sz w:val="30"/>
          <w:szCs w:val="30"/>
        </w:rPr>
      </w:pPr>
    </w:p>
    <w:p w14:paraId="6CC60264">
      <w:pPr>
        <w:spacing w:line="560" w:lineRule="exact"/>
        <w:rPr>
          <w:rFonts w:eastAsia="方正仿宋简体" w:cs="Times New Roman"/>
          <w:sz w:val="30"/>
          <w:szCs w:val="30"/>
        </w:rPr>
      </w:pPr>
    </w:p>
    <w:p w14:paraId="17EAEBBE">
      <w:pPr>
        <w:rPr>
          <w:rFonts w:hint="eastAsia" w:eastAsia="宋体"/>
          <w:lang w:eastAsia="zh-CN"/>
        </w:rPr>
      </w:pPr>
    </w:p>
    <w:p w14:paraId="7BAB8033">
      <w:pPr>
        <w:spacing w:line="600" w:lineRule="exact"/>
        <w:jc w:val="center"/>
        <w:outlineLvl w:val="0"/>
        <w:rPr>
          <w:rFonts w:hint="eastAsia" w:ascii="楷体_GB2312" w:hAnsi="宋体" w:eastAsia="楷体_GB2312" w:cs="宋体"/>
          <w:b/>
          <w:bCs/>
          <w:sz w:val="36"/>
          <w:szCs w:val="36"/>
          <w:highlight w:val="yellow"/>
        </w:rPr>
        <w:sectPr>
          <w:headerReference r:id="rId4" w:type="default"/>
          <w:pgSz w:w="11906" w:h="16838"/>
          <w:pgMar w:top="1440" w:right="1083" w:bottom="1440" w:left="1083" w:header="850" w:footer="992" w:gutter="0"/>
          <w:cols w:space="720" w:num="1"/>
          <w:titlePg/>
          <w:docGrid w:type="lines" w:linePitch="314" w:charSpace="0"/>
        </w:sectPr>
      </w:pPr>
    </w:p>
    <w:p w14:paraId="4F51EB77">
      <w:pPr>
        <w:numPr>
          <w:ilvl w:val="0"/>
          <w:numId w:val="2"/>
        </w:numPr>
        <w:spacing w:line="600" w:lineRule="exact"/>
        <w:jc w:val="center"/>
        <w:outlineLvl w:val="0"/>
        <w:rPr>
          <w:rFonts w:hint="eastAsia" w:ascii="楷体_GB2312" w:hAnsi="宋体" w:eastAsia="楷体_GB2312" w:cs="宋体"/>
          <w:b/>
          <w:bCs/>
          <w:sz w:val="36"/>
          <w:szCs w:val="36"/>
          <w:highlight w:val="yellow"/>
        </w:rPr>
      </w:pPr>
      <w:r>
        <w:rPr>
          <w:rFonts w:hint="eastAsia" w:ascii="楷体_GB2312" w:hAnsi="宋体" w:eastAsia="楷体_GB2312" w:cs="宋体"/>
          <w:b/>
          <w:bCs/>
          <w:sz w:val="36"/>
          <w:szCs w:val="36"/>
          <w:highlight w:val="yellow"/>
        </w:rPr>
        <w:t>技术规格及要求</w:t>
      </w:r>
    </w:p>
    <w:p w14:paraId="74D94389">
      <w:pPr>
        <w:pStyle w:val="2"/>
        <w:rPr>
          <w:rFonts w:hint="eastAsia" w:ascii="楷体_GB2312" w:hAnsi="宋体" w:eastAsia="楷体_GB2312" w:cs="宋体"/>
          <w:b/>
          <w:bCs/>
          <w:sz w:val="36"/>
          <w:szCs w:val="36"/>
          <w:highlight w:val="yellow"/>
        </w:rPr>
      </w:pPr>
    </w:p>
    <w:p w14:paraId="29AA065A">
      <w:pPr>
        <w:pStyle w:val="7"/>
        <w:keepNext w:val="0"/>
        <w:keepLines w:val="0"/>
        <w:widowControl/>
        <w:suppressLineNumbers w:val="0"/>
        <w:shd w:val="clear" w:fill="FFFFFF"/>
        <w:spacing w:line="315" w:lineRule="atLeast"/>
        <w:ind w:left="0" w:firstLine="0"/>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t>技术要求：符合国家标准。</w:t>
      </w:r>
    </w:p>
    <w:p w14:paraId="734126C1">
      <w:pPr>
        <w:pStyle w:val="7"/>
        <w:keepNext w:val="0"/>
        <w:keepLines w:val="0"/>
        <w:widowControl/>
        <w:suppressLineNumbers w:val="0"/>
        <w:shd w:val="clear" w:fill="FFFFFF"/>
        <w:spacing w:line="315" w:lineRule="atLeast"/>
        <w:ind w:left="0" w:firstLine="0"/>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t>本产品仅为发布型号满足技术要求不指定国产或进口。</w:t>
      </w:r>
    </w:p>
    <w:p w14:paraId="3E9EEA1E">
      <w:pPr>
        <w:rPr>
          <w:rFonts w:hint="eastAsia"/>
        </w:rPr>
        <w:sectPr>
          <w:pgSz w:w="11906" w:h="16838"/>
          <w:pgMar w:top="1440" w:right="1083" w:bottom="1440" w:left="1083" w:header="850" w:footer="992" w:gutter="0"/>
          <w:cols w:space="720" w:num="1"/>
          <w:titlePg/>
          <w:docGrid w:type="lines" w:linePitch="314" w:charSpace="0"/>
        </w:sectPr>
      </w:pPr>
    </w:p>
    <w:p w14:paraId="73CB417A">
      <w:pPr>
        <w:numPr>
          <w:ilvl w:val="0"/>
          <w:numId w:val="2"/>
        </w:numPr>
        <w:spacing w:line="600" w:lineRule="exact"/>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 xml:space="preserve"> 投标函</w:t>
      </w:r>
      <w:r>
        <w:rPr>
          <w:rFonts w:hint="eastAsia" w:ascii="楷体_GB2312" w:hAnsi="宋体" w:eastAsia="楷体_GB2312" w:cs="宋体"/>
          <w:b/>
          <w:bCs/>
          <w:sz w:val="36"/>
          <w:szCs w:val="36"/>
          <w:highlight w:val="yellow"/>
          <w:lang w:eastAsia="zh-CN"/>
        </w:rPr>
        <w:t>（必传）</w:t>
      </w:r>
    </w:p>
    <w:p w14:paraId="685AF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14:paraId="57AF7BC1">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w:t>
      </w:r>
      <w:r>
        <w:rPr>
          <w:rFonts w:hint="eastAsia" w:ascii="宋体" w:hAnsi="宋体" w:cs="宋体"/>
          <w:sz w:val="24"/>
          <w:szCs w:val="24"/>
          <w:lang w:val="en-US" w:eastAsia="zh-CN"/>
        </w:rPr>
        <w:t>询比</w:t>
      </w:r>
      <w:r>
        <w:rPr>
          <w:rFonts w:hint="eastAsia" w:ascii="宋体" w:hAnsi="宋体" w:eastAsia="宋体" w:cs="宋体"/>
          <w:sz w:val="24"/>
          <w:szCs w:val="24"/>
        </w:rPr>
        <w:t>的公告(项目</w:t>
      </w:r>
      <w:r>
        <w:rPr>
          <w:rFonts w:hint="eastAsia" w:ascii="宋体" w:hAnsi="宋体" w:eastAsia="宋体" w:cs="宋体"/>
          <w:sz w:val="24"/>
          <w:szCs w:val="24"/>
          <w:u w:val="none"/>
        </w:rPr>
        <w:t xml:space="preserve">编号: </w:t>
      </w:r>
      <w:r>
        <w:rPr>
          <w:rFonts w:hint="eastAsia" w:ascii="宋体" w:hAnsi="宋体" w:eastAsia="宋体" w:cs="宋体"/>
          <w:sz w:val="24"/>
          <w:szCs w:val="24"/>
          <w:u w:val="single"/>
        </w:rPr>
        <w:t xml:space="preserve">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14:paraId="39324C91">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14:paraId="4789506D">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14:paraId="6ACE17A6">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14:paraId="45DA05F7">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14:paraId="594CEC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14:paraId="29C92C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822C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14:paraId="6166F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14:paraId="3A8140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14:paraId="3F3162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14:paraId="7AE6CA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14:paraId="51EB2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14:paraId="66B0A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14:paraId="32C739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14:paraId="47125A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014B8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14:paraId="1E567B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14:paraId="5A9C1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邮编:</w:t>
      </w:r>
    </w:p>
    <w:p w14:paraId="5B71F4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电话:</w:t>
      </w:r>
    </w:p>
    <w:p w14:paraId="7BBA06C2">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A226925">
      <w:pPr>
        <w:spacing w:line="600" w:lineRule="exact"/>
        <w:rPr>
          <w:rFonts w:hint="eastAsia" w:ascii="宋体" w:hAnsi="宋体" w:eastAsia="宋体" w:cs="宋体"/>
          <w:sz w:val="24"/>
          <w:szCs w:val="24"/>
        </w:rPr>
      </w:pPr>
    </w:p>
    <w:p w14:paraId="33AA9FBD">
      <w:pPr>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14:paraId="69B18742">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14:paraId="5BA7CC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14:paraId="3FA5D54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14:paraId="2418CBD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14:paraId="5B9C1E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14:paraId="3B632BB3">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14:paraId="3C220E2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14:paraId="76D6ECAD">
      <w:pPr>
        <w:spacing w:line="360" w:lineRule="auto"/>
        <w:ind w:firstLine="435"/>
        <w:rPr>
          <w:rFonts w:hint="eastAsia" w:ascii="宋体" w:hAnsi="宋体" w:eastAsia="宋体" w:cs="宋体"/>
          <w:sz w:val="24"/>
          <w:szCs w:val="24"/>
        </w:rPr>
      </w:pPr>
    </w:p>
    <w:p w14:paraId="7D4B143C">
      <w:pPr>
        <w:spacing w:line="360" w:lineRule="auto"/>
        <w:ind w:firstLine="435"/>
        <w:rPr>
          <w:rFonts w:hint="eastAsia" w:ascii="宋体" w:hAnsi="宋体" w:eastAsia="宋体" w:cs="宋体"/>
          <w:sz w:val="24"/>
          <w:szCs w:val="24"/>
        </w:rPr>
      </w:pPr>
    </w:p>
    <w:p w14:paraId="2B81AEFE">
      <w:pPr>
        <w:spacing w:line="360" w:lineRule="auto"/>
        <w:ind w:firstLine="435"/>
        <w:rPr>
          <w:rFonts w:hint="eastAsia" w:ascii="宋体" w:hAnsi="宋体" w:eastAsia="宋体" w:cs="宋体"/>
          <w:sz w:val="24"/>
          <w:szCs w:val="24"/>
        </w:rPr>
      </w:pPr>
    </w:p>
    <w:p w14:paraId="2FA29327">
      <w:pPr>
        <w:spacing w:line="360" w:lineRule="auto"/>
        <w:ind w:firstLine="435"/>
        <w:rPr>
          <w:rFonts w:hint="eastAsia" w:ascii="宋体" w:hAnsi="宋体" w:eastAsia="宋体" w:cs="宋体"/>
          <w:sz w:val="24"/>
          <w:szCs w:val="24"/>
        </w:rPr>
      </w:pPr>
    </w:p>
    <w:p w14:paraId="78CB5589">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14:paraId="03E8B376">
      <w:pPr>
        <w:spacing w:line="360" w:lineRule="auto"/>
        <w:ind w:right="-58" w:firstLine="4800" w:firstLineChars="2000"/>
        <w:rPr>
          <w:rFonts w:hint="eastAsia" w:ascii="宋体" w:hAnsi="宋体" w:eastAsia="宋体" w:cs="宋体"/>
          <w:sz w:val="24"/>
          <w:szCs w:val="24"/>
        </w:rPr>
      </w:pPr>
    </w:p>
    <w:p w14:paraId="1583E19F">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14:paraId="79AF0270">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4BC4EBE2">
      <w:pPr>
        <w:spacing w:line="360" w:lineRule="auto"/>
        <w:ind w:firstLine="435"/>
        <w:rPr>
          <w:rFonts w:hint="eastAsia" w:ascii="宋体" w:hAnsi="宋体" w:eastAsia="宋体" w:cs="宋体"/>
          <w:sz w:val="24"/>
          <w:szCs w:val="24"/>
        </w:rPr>
      </w:pPr>
    </w:p>
    <w:p w14:paraId="6FAB271E">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14:paraId="5671BE1F">
      <w:pPr>
        <w:spacing w:line="360" w:lineRule="auto"/>
        <w:ind w:right="960"/>
        <w:rPr>
          <w:rFonts w:hint="eastAsia" w:ascii="宋体" w:hAnsi="宋体" w:eastAsia="宋体" w:cs="宋体"/>
          <w:sz w:val="24"/>
          <w:szCs w:val="24"/>
        </w:rPr>
      </w:pPr>
    </w:p>
    <w:p w14:paraId="759288D3">
      <w:pPr>
        <w:spacing w:line="360" w:lineRule="auto"/>
        <w:ind w:right="960"/>
        <w:rPr>
          <w:rFonts w:hint="eastAsia" w:ascii="宋体" w:hAnsi="宋体" w:eastAsia="宋体" w:cs="宋体"/>
          <w:sz w:val="24"/>
          <w:szCs w:val="24"/>
        </w:rPr>
      </w:pPr>
    </w:p>
    <w:p w14:paraId="0B208D96">
      <w:pPr>
        <w:spacing w:line="360" w:lineRule="auto"/>
        <w:ind w:right="960"/>
        <w:rPr>
          <w:rFonts w:hint="eastAsia" w:ascii="宋体" w:hAnsi="宋体" w:eastAsia="宋体" w:cs="宋体"/>
          <w:sz w:val="24"/>
          <w:szCs w:val="24"/>
        </w:rPr>
      </w:pPr>
    </w:p>
    <w:p w14:paraId="1B12DE32">
      <w:pPr>
        <w:spacing w:line="360" w:lineRule="auto"/>
        <w:ind w:right="960"/>
        <w:rPr>
          <w:rFonts w:hint="eastAsia" w:ascii="宋体" w:hAnsi="宋体" w:eastAsia="宋体" w:cs="宋体"/>
          <w:sz w:val="24"/>
        </w:rPr>
      </w:pPr>
    </w:p>
    <w:p w14:paraId="0C1C4628">
      <w:pPr>
        <w:spacing w:line="360" w:lineRule="auto"/>
        <w:ind w:right="960"/>
        <w:rPr>
          <w:rFonts w:hint="eastAsia" w:ascii="宋体" w:hAnsi="宋体" w:eastAsia="宋体" w:cs="宋体"/>
          <w:sz w:val="24"/>
        </w:rPr>
      </w:pPr>
    </w:p>
    <w:p w14:paraId="17DE1571">
      <w:pPr>
        <w:pStyle w:val="6"/>
        <w:rPr>
          <w:rFonts w:hint="eastAsia" w:ascii="宋体" w:hAnsi="宋体" w:eastAsia="宋体" w:cs="宋体"/>
          <w:sz w:val="24"/>
        </w:rPr>
      </w:pPr>
    </w:p>
    <w:p w14:paraId="3A26491F">
      <w:pPr>
        <w:rPr>
          <w:rFonts w:hint="eastAsia" w:ascii="宋体" w:hAnsi="宋体" w:eastAsia="宋体" w:cs="宋体"/>
          <w:sz w:val="24"/>
        </w:rPr>
      </w:pPr>
    </w:p>
    <w:p w14:paraId="4AFD24ED">
      <w:pPr>
        <w:pStyle w:val="6"/>
        <w:rPr>
          <w:rFonts w:hint="eastAsia" w:ascii="宋体" w:hAnsi="宋体" w:eastAsia="宋体" w:cs="宋体"/>
          <w:sz w:val="24"/>
        </w:rPr>
      </w:pPr>
    </w:p>
    <w:p w14:paraId="45B95ADD">
      <w:pPr>
        <w:rPr>
          <w:rFonts w:hint="eastAsia" w:ascii="宋体" w:hAnsi="宋体" w:eastAsia="宋体" w:cs="宋体"/>
          <w:sz w:val="24"/>
        </w:rPr>
      </w:pPr>
    </w:p>
    <w:p w14:paraId="1725C4F3">
      <w:pPr>
        <w:pStyle w:val="6"/>
        <w:rPr>
          <w:rFonts w:hint="eastAsia" w:ascii="宋体" w:hAnsi="宋体" w:eastAsia="宋体" w:cs="宋体"/>
          <w:sz w:val="24"/>
        </w:rPr>
      </w:pPr>
    </w:p>
    <w:p w14:paraId="29CCD9A5">
      <w:pPr>
        <w:rPr>
          <w:rFonts w:hint="eastAsia" w:ascii="宋体" w:hAnsi="宋体" w:eastAsia="宋体" w:cs="宋体"/>
          <w:sz w:val="24"/>
        </w:rPr>
      </w:pPr>
    </w:p>
    <w:p w14:paraId="3960B2BF">
      <w:pPr>
        <w:pStyle w:val="6"/>
        <w:rPr>
          <w:rFonts w:hint="eastAsia" w:ascii="宋体" w:hAnsi="宋体" w:eastAsia="宋体" w:cs="宋体"/>
          <w:sz w:val="24"/>
        </w:rPr>
      </w:pPr>
    </w:p>
    <w:p w14:paraId="1296502A">
      <w:pPr>
        <w:rPr>
          <w:rFonts w:hint="eastAsia"/>
        </w:rPr>
      </w:pPr>
    </w:p>
    <w:p w14:paraId="545917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14:paraId="374AFA7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14:paraId="3172D07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14:paraId="779D0AF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14:paraId="05A1994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14:paraId="69EC373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14:paraId="66BE0322">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14:paraId="618280C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14:paraId="3E9C772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14:paraId="00BD49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14:paraId="142AA10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14:paraId="273260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14:paraId="731AD36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14:paraId="282F37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14:paraId="1507039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6D9884A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5AB1610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14:paraId="23B055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14:paraId="5788A8CF">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14:paraId="18220D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14:paraId="39406F5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14:paraId="2F897713">
      <w:pPr>
        <w:pStyle w:val="6"/>
        <w:rPr>
          <w:rFonts w:hint="default"/>
          <w:color w:val="000000"/>
        </w:rPr>
      </w:pPr>
    </w:p>
    <w:p w14:paraId="45297111">
      <w:pPr>
        <w:rPr>
          <w:rFonts w:hint="default"/>
          <w:color w:val="000000"/>
        </w:rPr>
      </w:pPr>
    </w:p>
    <w:p w14:paraId="04F8E75B">
      <w:pPr>
        <w:pStyle w:val="6"/>
        <w:rPr>
          <w:rFonts w:hint="default"/>
          <w:color w:val="000000"/>
        </w:rPr>
      </w:pPr>
    </w:p>
    <w:p w14:paraId="40A911F7">
      <w:pPr>
        <w:rPr>
          <w:rFonts w:hint="default"/>
          <w:color w:val="000000"/>
        </w:rPr>
      </w:pPr>
    </w:p>
    <w:p w14:paraId="5C9359CE">
      <w:pPr>
        <w:pStyle w:val="6"/>
        <w:rPr>
          <w:rFonts w:hint="default"/>
          <w:color w:val="000000"/>
        </w:rPr>
      </w:pPr>
    </w:p>
    <w:p w14:paraId="14C0117B">
      <w:pPr>
        <w:spacing w:line="360" w:lineRule="auto"/>
        <w:ind w:right="960"/>
        <w:rPr>
          <w:rFonts w:hint="eastAsia" w:ascii="宋体" w:hAnsi="宋体" w:eastAsia="宋体" w:cs="宋体"/>
        </w:rPr>
      </w:pPr>
    </w:p>
    <w:p w14:paraId="5744B2D5"/>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01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1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93AE1"/>
    <w:multiLevelType w:val="singleLevel"/>
    <w:tmpl w:val="C5893AE1"/>
    <w:lvl w:ilvl="0" w:tentative="0">
      <w:start w:val="3"/>
      <w:numFmt w:val="chineseCounting"/>
      <w:suff w:val="nothing"/>
      <w:lvlText w:val="（%1）"/>
      <w:lvlJc w:val="left"/>
      <w:rPr>
        <w:rFonts w:hint="eastAsia"/>
      </w:rPr>
    </w:lvl>
  </w:abstractNum>
  <w:abstractNum w:abstractNumId="1">
    <w:nsid w:val="FEB9E945"/>
    <w:multiLevelType w:val="singleLevel"/>
    <w:tmpl w:val="FEB9E945"/>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F83"/>
    <w:rsid w:val="025F0B06"/>
    <w:rsid w:val="083210FA"/>
    <w:rsid w:val="0AEC3563"/>
    <w:rsid w:val="0D1D7190"/>
    <w:rsid w:val="0F404DA9"/>
    <w:rsid w:val="11090A00"/>
    <w:rsid w:val="13EB21F9"/>
    <w:rsid w:val="19C0314D"/>
    <w:rsid w:val="1C9916F1"/>
    <w:rsid w:val="1F690195"/>
    <w:rsid w:val="25E86E0B"/>
    <w:rsid w:val="28CF37C1"/>
    <w:rsid w:val="30361A65"/>
    <w:rsid w:val="30CC4A9F"/>
    <w:rsid w:val="319941E5"/>
    <w:rsid w:val="35597707"/>
    <w:rsid w:val="367407E3"/>
    <w:rsid w:val="379D6586"/>
    <w:rsid w:val="3B4B54D3"/>
    <w:rsid w:val="3C213BF5"/>
    <w:rsid w:val="3FDD07D5"/>
    <w:rsid w:val="431A39DA"/>
    <w:rsid w:val="477E03FD"/>
    <w:rsid w:val="4B5375A2"/>
    <w:rsid w:val="4CC90409"/>
    <w:rsid w:val="4E8C2D24"/>
    <w:rsid w:val="50470A9D"/>
    <w:rsid w:val="52FF72F9"/>
    <w:rsid w:val="54A23167"/>
    <w:rsid w:val="565A6D75"/>
    <w:rsid w:val="59F53252"/>
    <w:rsid w:val="59F91C56"/>
    <w:rsid w:val="5B237E93"/>
    <w:rsid w:val="5C3F76B7"/>
    <w:rsid w:val="60A8683C"/>
    <w:rsid w:val="67792651"/>
    <w:rsid w:val="68CF1453"/>
    <w:rsid w:val="6E2910FF"/>
    <w:rsid w:val="71A33814"/>
    <w:rsid w:val="78501970"/>
    <w:rsid w:val="7B295760"/>
    <w:rsid w:val="7C46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hAnsi="Times New Roman" w:eastAsia="宋体" w:cs="Times New Roman"/>
      <w:b/>
      <w:kern w:val="0"/>
      <w:position w:val="-10"/>
      <w:sz w:val="24"/>
      <w:szCs w:val="20"/>
    </w:rPr>
  </w:style>
  <w:style w:type="paragraph" w:styleId="4">
    <w:name w:val="Body Text"/>
    <w:basedOn w:val="1"/>
    <w:unhideWhenUsed/>
    <w:qFormat/>
    <w:uiPriority w:val="1"/>
    <w:pPr>
      <w:spacing w:after="120"/>
    </w:pPr>
    <w:rPr>
      <w:kern w:val="0"/>
      <w:sz w:val="20"/>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toc 2"/>
    <w:basedOn w:val="1"/>
    <w:next w:val="1"/>
    <w:qFormat/>
    <w:uiPriority w:val="39"/>
    <w:pPr>
      <w:ind w:left="200" w:leftChars="200"/>
    </w:pPr>
    <w:rPr>
      <w:rFonts w:eastAsia="宋体" w:cs="Times New Roma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customStyle="1" w:styleId="13">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14">
    <w:name w:val="正文环保方案"/>
    <w:basedOn w:val="1"/>
    <w:qFormat/>
    <w:uiPriority w:val="99"/>
    <w:pPr>
      <w:adjustRightInd w:val="0"/>
      <w:snapToGrid w:val="0"/>
      <w:spacing w:line="360" w:lineRule="auto"/>
      <w:ind w:firstLine="20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6706</Words>
  <Characters>7236</Characters>
  <Lines>0</Lines>
  <Paragraphs>0</Paragraphs>
  <TotalTime>2</TotalTime>
  <ScaleCrop>false</ScaleCrop>
  <LinksUpToDate>false</LinksUpToDate>
  <CharactersWithSpaces>7491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2025-08-14T00:34:38Z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27AFA0BCF13A4257809743F5130E2D38_13</vt:lpwstr>
  </property>
  <property fmtid="{D5CDD505-2E9C-101B-9397-08002B2CF9AE}" pid="4" name="KSOTemplateDocerSaveRecord">
    <vt:lpwstr>eyJoZGlkIjoiYjFmZTFhOTA2YTY0Y2EzYzIyZjk1Yzc5ZjVkZjg0Y2UiLCJ1c2VySWQiOiI1MTAyMzUyMDQifQ==</vt:lpwstr>
  </property>
</Properties>
</file>