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eastAsia="宋体"/>
          <w:b/>
          <w:bCs/>
          <w:color w:val="FF0000"/>
          <w:sz w:val="32"/>
          <w:szCs w:val="32"/>
          <w:lang w:val="en-US" w:eastAsia="zh-CN"/>
        </w:rPr>
      </w:pPr>
      <w:r>
        <w:rPr>
          <w:rFonts w:hint="eastAsia" w:ascii="Times New Roman" w:hAnsi="Times New Roman"/>
          <w:b/>
          <w:bCs/>
          <w:color w:val="auto"/>
          <w:sz w:val="36"/>
          <w:szCs w:val="36"/>
          <w:lang w:val="en-US" w:eastAsia="zh-CN"/>
        </w:rPr>
        <w:t>中煤平朔发展集团有限公司现代农业产业分公司</w:t>
      </w:r>
    </w:p>
    <w:p>
      <w:pPr>
        <w:pStyle w:val="2"/>
        <w:jc w:val="center"/>
        <w:rPr>
          <w:rFonts w:hint="eastAsia" w:ascii="Times New Roman" w:hAnsi="Times New Roman" w:eastAsia="宋体" w:cs="Times New Roman"/>
          <w:b/>
          <w:bCs/>
          <w:color w:val="auto"/>
          <w:kern w:val="2"/>
          <w:sz w:val="36"/>
          <w:szCs w:val="36"/>
          <w:lang w:val="en-US" w:eastAsia="zh-CN" w:bidi="ar-SA"/>
        </w:rPr>
      </w:pPr>
      <w:r>
        <w:rPr>
          <w:rFonts w:hint="eastAsia" w:ascii="Times New Roman" w:hAnsi="Times New Roman" w:eastAsia="宋体" w:cs="Times New Roman"/>
          <w:b/>
          <w:bCs/>
          <w:color w:val="auto"/>
          <w:kern w:val="2"/>
          <w:sz w:val="36"/>
          <w:szCs w:val="36"/>
          <w:lang w:val="en-US" w:eastAsia="zh-CN" w:bidi="ar-SA"/>
        </w:rPr>
        <w:t>东露天新建电铲、钻机大修场地树木移植工程</w:t>
      </w: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jc w:val="center"/>
        <w:rPr>
          <w:rFonts w:ascii="Times New Roman" w:hAnsi="Times New Roman"/>
          <w:color w:val="000000"/>
          <w:sz w:val="72"/>
          <w:szCs w:val="72"/>
        </w:rPr>
      </w:pPr>
      <w:r>
        <w:rPr>
          <w:rFonts w:ascii="Times New Roman" w:hAnsi="Times New Roman"/>
          <w:color w:val="000000"/>
          <w:sz w:val="72"/>
          <w:szCs w:val="72"/>
        </w:rPr>
        <w:t>询价文件</w:t>
      </w:r>
    </w:p>
    <w:p>
      <w:pPr>
        <w:rPr>
          <w:rFonts w:ascii="Times New Roman" w:hAnsi="Times New Roman"/>
          <w:color w:val="000000"/>
          <w:sz w:val="28"/>
          <w:szCs w:val="28"/>
        </w:rPr>
      </w:pPr>
    </w:p>
    <w:p>
      <w:pPr>
        <w:rPr>
          <w:rFonts w:ascii="Times New Roman" w:hAnsi="Times New Roman"/>
          <w:color w:val="000000"/>
          <w:sz w:val="28"/>
          <w:szCs w:val="28"/>
        </w:rPr>
      </w:pPr>
    </w:p>
    <w:p>
      <w:pPr>
        <w:rPr>
          <w:rFonts w:ascii="Times New Roman" w:hAnsi="Times New Roman"/>
          <w:color w:val="000000"/>
          <w:sz w:val="28"/>
          <w:szCs w:val="28"/>
        </w:rPr>
      </w:pPr>
    </w:p>
    <w:p>
      <w:pPr>
        <w:rPr>
          <w:rFonts w:ascii="Times New Roman" w:hAnsi="Times New Roman"/>
          <w:color w:val="000000"/>
          <w:sz w:val="28"/>
          <w:szCs w:val="28"/>
        </w:rPr>
      </w:pPr>
    </w:p>
    <w:p>
      <w:pPr>
        <w:rPr>
          <w:rFonts w:ascii="Times New Roman" w:hAnsi="Times New Roman"/>
          <w:color w:val="000000"/>
          <w:sz w:val="28"/>
          <w:szCs w:val="28"/>
        </w:rPr>
      </w:pPr>
    </w:p>
    <w:p>
      <w:pPr>
        <w:pStyle w:val="2"/>
        <w:rPr>
          <w:rFonts w:ascii="Times New Roman" w:hAnsi="Times New Roman"/>
          <w:color w:val="000000"/>
          <w:sz w:val="28"/>
          <w:szCs w:val="28"/>
        </w:rPr>
      </w:pPr>
    </w:p>
    <w:p>
      <w:pPr>
        <w:pStyle w:val="2"/>
        <w:rPr>
          <w:rFonts w:ascii="Times New Roman" w:hAnsi="Times New Roman"/>
          <w:color w:val="000000"/>
          <w:sz w:val="28"/>
          <w:szCs w:val="28"/>
        </w:rPr>
      </w:pPr>
    </w:p>
    <w:p>
      <w:pPr>
        <w:pStyle w:val="2"/>
        <w:rPr>
          <w:rFonts w:ascii="Times New Roman" w:hAnsi="Times New Roman"/>
          <w:color w:val="000000"/>
          <w:sz w:val="28"/>
          <w:szCs w:val="28"/>
        </w:rPr>
      </w:pPr>
    </w:p>
    <w:p>
      <w:pPr>
        <w:rPr>
          <w:rFonts w:ascii="Times New Roman" w:hAnsi="Times New Roman"/>
          <w:b/>
          <w:bCs/>
          <w:color w:val="000000"/>
          <w:sz w:val="32"/>
          <w:szCs w:val="32"/>
        </w:rPr>
      </w:pPr>
    </w:p>
    <w:p>
      <w:pPr>
        <w:spacing w:line="360" w:lineRule="auto"/>
        <w:jc w:val="left"/>
        <w:rPr>
          <w:rFonts w:ascii="Times New Roman" w:hAnsi="Times New Roman" w:eastAsia="宋体" w:cs="Times New Roman"/>
          <w:b/>
          <w:bCs/>
          <w:color w:val="FFFFFF" w:themeColor="background1"/>
          <w:sz w:val="32"/>
          <w:szCs w:val="32"/>
          <w:highlight w:val="none"/>
          <w14:textFill>
            <w14:solidFill>
              <w14:schemeClr w14:val="bg1"/>
            </w14:solidFill>
          </w14:textFill>
        </w:rPr>
      </w:pPr>
      <w:r>
        <w:rPr>
          <w:rFonts w:hint="eastAsia" w:ascii="Times New Roman" w:hAnsi="Times New Roman" w:eastAsia="宋体" w:cs="Times New Roman"/>
          <w:b/>
          <w:bCs/>
          <w:color w:val="000000"/>
          <w:sz w:val="32"/>
          <w:szCs w:val="32"/>
        </w:rPr>
        <w:t>项目编号：</w:t>
      </w:r>
      <w:r>
        <w:rPr>
          <w:rFonts w:hint="eastAsia" w:ascii="Times New Roman" w:hAnsi="Times New Roman" w:eastAsia="宋体" w:cs="Times New Roman"/>
          <w:b/>
          <w:bCs/>
          <w:color w:val="auto"/>
          <w:sz w:val="32"/>
          <w:szCs w:val="32"/>
          <w:highlight w:val="none"/>
        </w:rPr>
        <w:t>XJ2023058375</w:t>
      </w:r>
    </w:p>
    <w:p>
      <w:pPr>
        <w:pStyle w:val="8"/>
      </w:pPr>
    </w:p>
    <w:p>
      <w:pPr>
        <w:spacing w:line="360" w:lineRule="auto"/>
        <w:ind w:left="1606" w:hanging="1606" w:hangingChars="500"/>
        <w:jc w:val="left"/>
        <w:rPr>
          <w:rFonts w:hint="default" w:ascii="Times New Roman" w:hAnsi="Times New Roman" w:cs="Times New Roman"/>
          <w:b/>
          <w:bCs/>
          <w:color w:val="000000"/>
          <w:sz w:val="32"/>
          <w:szCs w:val="32"/>
          <w:lang w:val="en-US" w:eastAsia="zh-CN"/>
        </w:rPr>
      </w:pPr>
      <w:r>
        <w:rPr>
          <w:rFonts w:ascii="Times New Roman" w:hAnsi="Times New Roman"/>
          <w:b/>
          <w:bCs/>
          <w:color w:val="000000"/>
          <w:sz w:val="32"/>
          <w:szCs w:val="32"/>
        </w:rPr>
        <w:t>询价单位：</w:t>
      </w:r>
      <w:r>
        <w:rPr>
          <w:rFonts w:hint="eastAsia" w:ascii="Times New Roman" w:hAnsi="Times New Roman" w:cs="Times New Roman"/>
          <w:b/>
          <w:bCs/>
          <w:color w:val="000000"/>
          <w:sz w:val="32"/>
          <w:szCs w:val="32"/>
          <w:lang w:val="en-US" w:eastAsia="zh-CN"/>
        </w:rPr>
        <w:t>中煤平朔发展集团有限公司现代农业产业分公司</w:t>
      </w:r>
    </w:p>
    <w:p>
      <w:pPr>
        <w:spacing w:line="360" w:lineRule="auto"/>
        <w:jc w:val="left"/>
        <w:rPr>
          <w:rFonts w:hint="default" w:ascii="Times New Roman" w:hAnsi="Times New Roman" w:eastAsia="宋体"/>
          <w:b/>
          <w:bCs/>
          <w:color w:val="auto"/>
          <w:sz w:val="32"/>
          <w:szCs w:val="32"/>
          <w:highlight w:val="yellow"/>
          <w:lang w:val="en-US" w:eastAsia="zh-CN"/>
        </w:rPr>
      </w:pPr>
    </w:p>
    <w:p>
      <w:pPr>
        <w:spacing w:line="360" w:lineRule="auto"/>
        <w:jc w:val="center"/>
        <w:rPr>
          <w:rFonts w:ascii="Times New Roman" w:hAnsi="Times New Roman"/>
          <w:b/>
          <w:bCs/>
          <w:color w:val="FF0000"/>
          <w:sz w:val="32"/>
          <w:szCs w:val="32"/>
        </w:rPr>
      </w:pPr>
    </w:p>
    <w:p>
      <w:pPr>
        <w:spacing w:line="360" w:lineRule="auto"/>
        <w:jc w:val="center"/>
        <w:rPr>
          <w:rFonts w:ascii="Times New Roman" w:hAnsi="Times New Roman" w:eastAsia="仿宋_GB2312"/>
          <w:b/>
          <w:bCs/>
          <w:color w:val="auto"/>
          <w:sz w:val="32"/>
          <w:szCs w:val="32"/>
          <w:highlight w:val="none"/>
        </w:rPr>
      </w:pPr>
      <w:r>
        <w:rPr>
          <w:rFonts w:ascii="Times New Roman" w:hAnsi="Times New Roman"/>
          <w:b/>
          <w:bCs/>
          <w:color w:val="auto"/>
          <w:sz w:val="32"/>
          <w:szCs w:val="32"/>
          <w:highlight w:val="none"/>
        </w:rPr>
        <w:t>二零二三年</w:t>
      </w:r>
      <w:r>
        <w:rPr>
          <w:rFonts w:hint="eastAsia" w:ascii="Times New Roman" w:hAnsi="Times New Roman"/>
          <w:b/>
          <w:bCs/>
          <w:color w:val="auto"/>
          <w:sz w:val="32"/>
          <w:szCs w:val="32"/>
          <w:highlight w:val="none"/>
          <w:lang w:val="en-US" w:eastAsia="zh-CN"/>
        </w:rPr>
        <w:t>五</w:t>
      </w:r>
      <w:r>
        <w:rPr>
          <w:rFonts w:ascii="Times New Roman" w:hAnsi="Times New Roman"/>
          <w:b/>
          <w:bCs/>
          <w:color w:val="auto"/>
          <w:sz w:val="32"/>
          <w:szCs w:val="32"/>
          <w:highlight w:val="none"/>
        </w:rPr>
        <w:t>月</w:t>
      </w:r>
    </w:p>
    <w:p>
      <w:pPr>
        <w:rPr>
          <w:rFonts w:hint="default"/>
          <w:sz w:val="28"/>
          <w:szCs w:val="28"/>
          <w:lang w:val="en-US" w:eastAsia="zh-CN"/>
        </w:rPr>
      </w:pPr>
    </w:p>
    <w:p>
      <w:pPr>
        <w:pStyle w:val="2"/>
        <w:rPr>
          <w:rFonts w:hint="default"/>
          <w:sz w:val="28"/>
          <w:szCs w:val="28"/>
          <w:lang w:val="en-US" w:eastAsia="zh-CN"/>
        </w:rPr>
      </w:pPr>
    </w:p>
    <w:p>
      <w:pPr>
        <w:rPr>
          <w:rFonts w:hint="default"/>
          <w:sz w:val="28"/>
          <w:szCs w:val="28"/>
          <w:lang w:val="en-US" w:eastAsia="zh-CN"/>
        </w:rPr>
      </w:pPr>
    </w:p>
    <w:p>
      <w:pPr>
        <w:pStyle w:val="2"/>
        <w:rPr>
          <w:rFonts w:hint="default"/>
          <w:sz w:val="28"/>
          <w:szCs w:val="28"/>
          <w:lang w:val="en-US" w:eastAsia="zh-CN"/>
        </w:rPr>
      </w:pPr>
    </w:p>
    <w:p>
      <w:pPr>
        <w:widowControl/>
        <w:jc w:val="center"/>
        <w:rPr>
          <w:rFonts w:hint="eastAsia" w:ascii="宋体" w:hAnsi="宋体" w:eastAsia="宋体" w:cs="宋体"/>
          <w:b/>
          <w:bCs/>
          <w:color w:val="000000"/>
          <w:sz w:val="36"/>
          <w:szCs w:val="36"/>
        </w:rPr>
      </w:pPr>
      <w:r>
        <w:rPr>
          <w:rFonts w:hint="eastAsia" w:ascii="宋体" w:hAnsi="宋体" w:eastAsia="宋体" w:cs="宋体"/>
          <w:b/>
          <w:bCs/>
          <w:color w:val="000000"/>
          <w:sz w:val="36"/>
          <w:szCs w:val="36"/>
        </w:rPr>
        <w:t>询价文件目录</w:t>
      </w:r>
    </w:p>
    <w:p>
      <w:pPr>
        <w:widowControl/>
        <w:jc w:val="center"/>
        <w:rPr>
          <w:rFonts w:ascii="Times New Roman" w:hAnsi="Times New Roman" w:eastAsia="黑体"/>
          <w:color w:val="000000"/>
          <w:sz w:val="36"/>
          <w:szCs w:val="36"/>
        </w:rPr>
      </w:pPr>
    </w:p>
    <w:p>
      <w:pPr>
        <w:widowControl/>
        <w:jc w:val="left"/>
        <w:rPr>
          <w:rFonts w:ascii="Times New Roman" w:hAnsi="Times New Roman"/>
          <w:color w:val="000000"/>
          <w:sz w:val="32"/>
          <w:szCs w:val="32"/>
        </w:rPr>
      </w:pPr>
      <w:r>
        <w:rPr>
          <w:rFonts w:ascii="Times New Roman" w:hAnsi="Times New Roman"/>
          <w:color w:val="000000"/>
          <w:sz w:val="32"/>
          <w:szCs w:val="32"/>
        </w:rPr>
        <w:t>第一章 询价公告</w:t>
      </w:r>
    </w:p>
    <w:p>
      <w:pPr>
        <w:widowControl/>
        <w:jc w:val="left"/>
        <w:rPr>
          <w:rFonts w:ascii="Times New Roman" w:hAnsi="Times New Roman"/>
          <w:color w:val="000000"/>
          <w:sz w:val="32"/>
          <w:szCs w:val="32"/>
        </w:rPr>
      </w:pPr>
      <w:r>
        <w:rPr>
          <w:rFonts w:ascii="Times New Roman" w:hAnsi="Times New Roman"/>
          <w:color w:val="000000"/>
          <w:sz w:val="32"/>
          <w:szCs w:val="32"/>
        </w:rPr>
        <w:t xml:space="preserve">第二章 </w:t>
      </w:r>
      <w:r>
        <w:rPr>
          <w:rFonts w:hint="eastAsia" w:ascii="宋体" w:hAnsi="宋体" w:eastAsia="宋体" w:cs="宋体"/>
          <w:b w:val="0"/>
          <w:bCs w:val="0"/>
          <w:sz w:val="30"/>
          <w:szCs w:val="30"/>
          <w:lang w:val="en-US" w:eastAsia="zh-CN"/>
        </w:rPr>
        <w:t>响应人</w:t>
      </w:r>
      <w:r>
        <w:rPr>
          <w:rFonts w:hint="eastAsia" w:ascii="宋体" w:hAnsi="宋体" w:eastAsia="宋体" w:cs="宋体"/>
          <w:b w:val="0"/>
          <w:bCs w:val="0"/>
          <w:sz w:val="30"/>
          <w:szCs w:val="30"/>
        </w:rPr>
        <w:t>须知</w:t>
      </w:r>
      <w:r>
        <w:rPr>
          <w:rFonts w:hint="eastAsia" w:ascii="宋体" w:hAnsi="宋体" w:eastAsia="宋体" w:cs="宋体"/>
          <w:b w:val="0"/>
          <w:bCs w:val="0"/>
          <w:sz w:val="30"/>
          <w:szCs w:val="30"/>
          <w:lang w:eastAsia="zh-CN"/>
        </w:rPr>
        <w:t>、</w:t>
      </w:r>
      <w:r>
        <w:rPr>
          <w:rFonts w:hint="eastAsia" w:ascii="宋体" w:hAnsi="宋体" w:eastAsia="宋体" w:cs="宋体"/>
          <w:b w:val="0"/>
          <w:bCs w:val="0"/>
          <w:sz w:val="30"/>
          <w:szCs w:val="30"/>
          <w:lang w:val="en-US" w:eastAsia="zh-CN"/>
        </w:rPr>
        <w:t>评审</w:t>
      </w:r>
      <w:r>
        <w:rPr>
          <w:rFonts w:hint="eastAsia" w:ascii="宋体" w:hAnsi="宋体" w:eastAsia="宋体" w:cs="宋体"/>
          <w:b w:val="0"/>
          <w:bCs w:val="0"/>
          <w:sz w:val="30"/>
          <w:szCs w:val="30"/>
        </w:rPr>
        <w:t>办法</w:t>
      </w:r>
    </w:p>
    <w:p>
      <w:pPr>
        <w:widowControl/>
        <w:jc w:val="left"/>
        <w:rPr>
          <w:rFonts w:ascii="Times New Roman" w:hAnsi="Times New Roman"/>
          <w:color w:val="000000"/>
          <w:sz w:val="32"/>
          <w:szCs w:val="32"/>
        </w:rPr>
      </w:pPr>
      <w:r>
        <w:rPr>
          <w:rFonts w:ascii="Times New Roman" w:hAnsi="Times New Roman"/>
          <w:color w:val="000000"/>
          <w:sz w:val="32"/>
          <w:szCs w:val="32"/>
        </w:rPr>
        <w:t>第</w:t>
      </w:r>
      <w:r>
        <w:rPr>
          <w:rFonts w:hint="eastAsia" w:ascii="Times New Roman" w:hAnsi="Times New Roman"/>
          <w:color w:val="000000"/>
          <w:sz w:val="32"/>
          <w:szCs w:val="32"/>
          <w:lang w:eastAsia="zh-CN"/>
        </w:rPr>
        <w:t>三</w:t>
      </w:r>
      <w:r>
        <w:rPr>
          <w:rFonts w:ascii="Times New Roman" w:hAnsi="Times New Roman"/>
          <w:color w:val="000000"/>
          <w:sz w:val="32"/>
          <w:szCs w:val="32"/>
        </w:rPr>
        <w:t>章 技术要求</w:t>
      </w:r>
    </w:p>
    <w:p>
      <w:pPr>
        <w:widowControl/>
        <w:jc w:val="left"/>
        <w:rPr>
          <w:rFonts w:hint="eastAsia" w:ascii="Times New Roman" w:hAnsi="Times New Roman" w:eastAsia="宋体" w:cs="Times New Roman"/>
          <w:color w:val="000000"/>
          <w:sz w:val="32"/>
          <w:szCs w:val="32"/>
          <w:lang w:eastAsia="zh-CN"/>
        </w:rPr>
      </w:pPr>
      <w:r>
        <w:rPr>
          <w:rFonts w:hint="eastAsia" w:ascii="Times New Roman" w:hAnsi="Times New Roman" w:eastAsia="宋体" w:cs="Times New Roman"/>
          <w:color w:val="000000"/>
          <w:sz w:val="32"/>
          <w:szCs w:val="32"/>
          <w:lang w:eastAsia="zh-CN"/>
        </w:rPr>
        <w:t>第四章</w:t>
      </w:r>
      <w:r>
        <w:rPr>
          <w:rFonts w:hint="eastAsia" w:ascii="Times New Roman" w:hAnsi="Times New Roman" w:eastAsia="宋体" w:cs="Times New Roman"/>
          <w:color w:val="000000"/>
          <w:sz w:val="32"/>
          <w:szCs w:val="32"/>
          <w:lang w:val="en-US" w:eastAsia="zh-CN"/>
        </w:rPr>
        <w:t xml:space="preserve"> </w:t>
      </w:r>
      <w:r>
        <w:rPr>
          <w:rFonts w:hint="eastAsia" w:ascii="Times New Roman" w:hAnsi="Times New Roman" w:eastAsia="宋体" w:cs="Times New Roman"/>
          <w:color w:val="000000"/>
          <w:sz w:val="32"/>
          <w:szCs w:val="32"/>
          <w:lang w:eastAsia="zh-CN"/>
        </w:rPr>
        <w:t>响应文件格式</w:t>
      </w:r>
    </w:p>
    <w:p>
      <w:pPr>
        <w:pStyle w:val="9"/>
        <w:rPr>
          <w:rFonts w:hint="default"/>
          <w:lang w:val="en-US" w:eastAsia="zh-CN"/>
        </w:rPr>
      </w:pPr>
    </w:p>
    <w:p>
      <w:pPr>
        <w:pStyle w:val="2"/>
        <w:rPr>
          <w:rFonts w:hint="default"/>
          <w:sz w:val="28"/>
          <w:szCs w:val="28"/>
          <w:lang w:val="en-US" w:eastAsia="zh-CN"/>
        </w:rPr>
      </w:pPr>
    </w:p>
    <w:p>
      <w:pPr>
        <w:pStyle w:val="2"/>
        <w:rPr>
          <w:rFonts w:hint="default"/>
          <w:sz w:val="28"/>
          <w:szCs w:val="28"/>
          <w:lang w:val="en-US" w:eastAsia="zh-CN"/>
        </w:rPr>
      </w:pPr>
    </w:p>
    <w:p>
      <w:pPr>
        <w:pStyle w:val="2"/>
        <w:rPr>
          <w:rFonts w:hint="default"/>
          <w:sz w:val="28"/>
          <w:szCs w:val="28"/>
          <w:lang w:val="en-US" w:eastAsia="zh-CN"/>
        </w:rPr>
      </w:pPr>
    </w:p>
    <w:p>
      <w:pPr>
        <w:pStyle w:val="2"/>
        <w:rPr>
          <w:rFonts w:hint="default"/>
          <w:sz w:val="28"/>
          <w:szCs w:val="28"/>
          <w:lang w:val="en-US" w:eastAsia="zh-CN"/>
        </w:rPr>
      </w:pPr>
    </w:p>
    <w:p>
      <w:pPr>
        <w:pStyle w:val="2"/>
        <w:rPr>
          <w:rFonts w:hint="default"/>
          <w:sz w:val="28"/>
          <w:szCs w:val="28"/>
          <w:lang w:val="en-US" w:eastAsia="zh-CN"/>
        </w:rPr>
      </w:pPr>
    </w:p>
    <w:p>
      <w:pPr>
        <w:pStyle w:val="2"/>
        <w:rPr>
          <w:rFonts w:hint="default"/>
          <w:sz w:val="28"/>
          <w:szCs w:val="28"/>
          <w:lang w:val="en-US" w:eastAsia="zh-CN"/>
        </w:rPr>
      </w:pPr>
    </w:p>
    <w:p>
      <w:pPr>
        <w:pStyle w:val="2"/>
        <w:rPr>
          <w:rFonts w:hint="default"/>
          <w:sz w:val="28"/>
          <w:szCs w:val="28"/>
          <w:lang w:val="en-US" w:eastAsia="zh-CN"/>
        </w:rPr>
      </w:pPr>
    </w:p>
    <w:p>
      <w:pPr>
        <w:pStyle w:val="2"/>
        <w:rPr>
          <w:rFonts w:hint="default"/>
          <w:sz w:val="28"/>
          <w:szCs w:val="28"/>
          <w:lang w:val="en-US" w:eastAsia="zh-CN"/>
        </w:rPr>
      </w:pPr>
    </w:p>
    <w:p>
      <w:pPr>
        <w:pStyle w:val="2"/>
        <w:rPr>
          <w:rFonts w:hint="default"/>
          <w:sz w:val="28"/>
          <w:szCs w:val="28"/>
          <w:lang w:val="en-US" w:eastAsia="zh-CN"/>
        </w:rPr>
      </w:pPr>
    </w:p>
    <w:p>
      <w:pPr>
        <w:pStyle w:val="2"/>
        <w:rPr>
          <w:rFonts w:hint="default"/>
          <w:sz w:val="28"/>
          <w:szCs w:val="28"/>
          <w:lang w:val="en-US" w:eastAsia="zh-CN"/>
        </w:rPr>
      </w:pPr>
    </w:p>
    <w:p>
      <w:pPr>
        <w:pStyle w:val="2"/>
        <w:rPr>
          <w:rFonts w:hint="default"/>
          <w:sz w:val="28"/>
          <w:szCs w:val="28"/>
          <w:lang w:val="en-US" w:eastAsia="zh-CN"/>
        </w:rPr>
      </w:pPr>
    </w:p>
    <w:p>
      <w:pPr>
        <w:pStyle w:val="2"/>
        <w:rPr>
          <w:rFonts w:hint="default"/>
          <w:sz w:val="28"/>
          <w:szCs w:val="28"/>
          <w:lang w:val="en-US" w:eastAsia="zh-CN"/>
        </w:rPr>
      </w:pPr>
    </w:p>
    <w:p>
      <w:pPr>
        <w:pStyle w:val="2"/>
        <w:rPr>
          <w:rFonts w:hint="default"/>
          <w:sz w:val="28"/>
          <w:szCs w:val="28"/>
          <w:lang w:val="en-US" w:eastAsia="zh-CN"/>
        </w:rPr>
      </w:pPr>
    </w:p>
    <w:p>
      <w:pPr>
        <w:pStyle w:val="2"/>
        <w:rPr>
          <w:rFonts w:hint="default"/>
          <w:sz w:val="28"/>
          <w:szCs w:val="28"/>
          <w:lang w:val="en-US" w:eastAsia="zh-CN"/>
        </w:rPr>
      </w:pPr>
    </w:p>
    <w:p>
      <w:pPr>
        <w:pStyle w:val="2"/>
        <w:rPr>
          <w:rFonts w:hint="default"/>
          <w:sz w:val="28"/>
          <w:szCs w:val="28"/>
          <w:lang w:val="en-US" w:eastAsia="zh-CN"/>
        </w:rPr>
      </w:pPr>
    </w:p>
    <w:p>
      <w:pPr>
        <w:pStyle w:val="2"/>
        <w:rPr>
          <w:rFonts w:hint="default"/>
          <w:sz w:val="28"/>
          <w:szCs w:val="28"/>
          <w:lang w:val="en-US" w:eastAsia="zh-CN"/>
        </w:rPr>
      </w:pPr>
    </w:p>
    <w:p>
      <w:pPr>
        <w:pStyle w:val="2"/>
        <w:rPr>
          <w:rFonts w:hint="default"/>
          <w:sz w:val="28"/>
          <w:szCs w:val="28"/>
          <w:lang w:val="en-US" w:eastAsia="zh-CN"/>
        </w:rPr>
      </w:pPr>
    </w:p>
    <w:p>
      <w:pPr>
        <w:pStyle w:val="2"/>
        <w:rPr>
          <w:rFonts w:hint="default"/>
          <w:sz w:val="28"/>
          <w:szCs w:val="28"/>
          <w:lang w:val="en-US" w:eastAsia="zh-CN"/>
        </w:rPr>
      </w:pPr>
    </w:p>
    <w:p>
      <w:pPr>
        <w:pStyle w:val="2"/>
        <w:rPr>
          <w:rFonts w:hint="default"/>
          <w:sz w:val="28"/>
          <w:szCs w:val="28"/>
          <w:lang w:val="en-US" w:eastAsia="zh-CN"/>
        </w:rPr>
      </w:pPr>
    </w:p>
    <w:p>
      <w:pPr>
        <w:pStyle w:val="2"/>
        <w:rPr>
          <w:rFonts w:hint="default"/>
          <w:sz w:val="28"/>
          <w:szCs w:val="28"/>
          <w:lang w:val="en-US" w:eastAsia="zh-CN"/>
        </w:rPr>
      </w:pPr>
    </w:p>
    <w:p>
      <w:pPr>
        <w:pStyle w:val="2"/>
        <w:rPr>
          <w:rFonts w:hint="default"/>
          <w:sz w:val="28"/>
          <w:szCs w:val="28"/>
          <w:lang w:val="en-US" w:eastAsia="zh-CN"/>
        </w:rPr>
      </w:pPr>
    </w:p>
    <w:p>
      <w:pPr>
        <w:pStyle w:val="2"/>
        <w:rPr>
          <w:rFonts w:hint="default"/>
          <w:sz w:val="28"/>
          <w:szCs w:val="28"/>
          <w:lang w:val="en-US" w:eastAsia="zh-CN"/>
        </w:rPr>
      </w:pPr>
    </w:p>
    <w:p>
      <w:pPr>
        <w:pStyle w:val="2"/>
        <w:rPr>
          <w:rFonts w:hint="default"/>
          <w:sz w:val="28"/>
          <w:szCs w:val="28"/>
          <w:lang w:val="en-US" w:eastAsia="zh-CN"/>
        </w:rPr>
      </w:pPr>
    </w:p>
    <w:p>
      <w:pPr>
        <w:pStyle w:val="2"/>
        <w:rPr>
          <w:rFonts w:hint="default"/>
          <w:sz w:val="28"/>
          <w:szCs w:val="28"/>
          <w:lang w:val="en-US" w:eastAsia="zh-CN"/>
        </w:rPr>
      </w:pPr>
    </w:p>
    <w:p>
      <w:pPr>
        <w:pStyle w:val="2"/>
        <w:rPr>
          <w:rFonts w:hint="default"/>
          <w:sz w:val="28"/>
          <w:szCs w:val="28"/>
          <w:lang w:val="en-US" w:eastAsia="zh-CN"/>
        </w:rPr>
      </w:pPr>
    </w:p>
    <w:p>
      <w:pPr>
        <w:pStyle w:val="2"/>
        <w:rPr>
          <w:rFonts w:hint="default"/>
          <w:sz w:val="28"/>
          <w:szCs w:val="28"/>
          <w:lang w:val="en-US" w:eastAsia="zh-CN"/>
        </w:rPr>
      </w:pPr>
    </w:p>
    <w:p>
      <w:pPr>
        <w:pStyle w:val="2"/>
        <w:rPr>
          <w:rFonts w:hint="default"/>
          <w:sz w:val="28"/>
          <w:szCs w:val="28"/>
          <w:lang w:val="en-US" w:eastAsia="zh-CN"/>
        </w:rPr>
      </w:pPr>
    </w:p>
    <w:p>
      <w:pPr>
        <w:pStyle w:val="5"/>
        <w:bidi w:val="0"/>
        <w:jc w:val="center"/>
        <w:rPr>
          <w:rFonts w:hint="eastAsia" w:ascii="宋体" w:hAnsi="宋体" w:eastAsia="宋体" w:cs="宋体"/>
          <w:sz w:val="36"/>
          <w:szCs w:val="36"/>
        </w:rPr>
      </w:pPr>
      <w:r>
        <w:rPr>
          <w:rFonts w:hint="eastAsia" w:ascii="宋体" w:hAnsi="宋体" w:eastAsia="宋体" w:cs="宋体"/>
          <w:sz w:val="36"/>
          <w:szCs w:val="36"/>
        </w:rPr>
        <w:t>第一章   询价公告</w:t>
      </w:r>
    </w:p>
    <w:p>
      <w:pPr>
        <w:spacing w:line="360" w:lineRule="auto"/>
        <w:jc w:val="center"/>
        <w:rPr>
          <w:rFonts w:hint="eastAsia" w:ascii="宋体" w:hAnsi="宋体" w:eastAsia="宋体" w:cs="宋体"/>
          <w:b/>
          <w:bCs/>
          <w:color w:val="FF0000"/>
          <w:sz w:val="30"/>
          <w:szCs w:val="30"/>
          <w:lang w:val="en-US" w:eastAsia="zh-CN"/>
        </w:rPr>
      </w:pPr>
      <w:r>
        <w:rPr>
          <w:rFonts w:hint="eastAsia" w:ascii="宋体" w:hAnsi="宋体" w:eastAsia="宋体" w:cs="宋体"/>
          <w:b/>
          <w:bCs/>
          <w:color w:val="auto"/>
          <w:sz w:val="30"/>
          <w:szCs w:val="30"/>
          <w:lang w:val="en-US" w:eastAsia="zh-CN"/>
        </w:rPr>
        <w:t>中煤平朔发展集团有限公司现代农业产业分公司</w:t>
      </w:r>
    </w:p>
    <w:p>
      <w:pPr>
        <w:pStyle w:val="2"/>
        <w:jc w:val="center"/>
        <w:rPr>
          <w:rFonts w:hint="eastAsia" w:ascii="宋体" w:hAnsi="宋体" w:eastAsia="宋体" w:cs="宋体"/>
          <w:b/>
          <w:bCs/>
          <w:color w:val="auto"/>
          <w:kern w:val="2"/>
          <w:sz w:val="30"/>
          <w:szCs w:val="30"/>
          <w:lang w:val="en-US" w:eastAsia="zh-CN" w:bidi="ar-SA"/>
        </w:rPr>
      </w:pPr>
      <w:r>
        <w:rPr>
          <w:rFonts w:hint="eastAsia" w:ascii="宋体" w:hAnsi="宋体" w:eastAsia="宋体" w:cs="宋体"/>
          <w:b/>
          <w:bCs/>
          <w:color w:val="auto"/>
          <w:kern w:val="2"/>
          <w:sz w:val="30"/>
          <w:szCs w:val="30"/>
          <w:lang w:val="en-US" w:eastAsia="zh-CN" w:bidi="ar-SA"/>
        </w:rPr>
        <w:t>东露天新建电铲、钻机大修场地树木移植工程</w:t>
      </w:r>
    </w:p>
    <w:p>
      <w:pPr>
        <w:jc w:val="center"/>
        <w:rPr>
          <w:rFonts w:hint="eastAsia" w:ascii="宋体" w:hAnsi="宋体" w:eastAsia="宋体" w:cs="宋体"/>
          <w:b/>
          <w:bCs/>
          <w:color w:val="000000"/>
          <w:sz w:val="30"/>
          <w:szCs w:val="30"/>
        </w:rPr>
      </w:pPr>
      <w:r>
        <w:rPr>
          <w:rFonts w:hint="eastAsia" w:ascii="宋体" w:hAnsi="宋体" w:eastAsia="宋体" w:cs="宋体"/>
          <w:b/>
          <w:bCs/>
          <w:color w:val="000000"/>
          <w:sz w:val="30"/>
          <w:szCs w:val="30"/>
        </w:rPr>
        <w:t>询价公告</w:t>
      </w:r>
    </w:p>
    <w:p>
      <w:pPr>
        <w:autoSpaceDE w:val="0"/>
        <w:autoSpaceDN w:val="0"/>
        <w:adjustRightInd w:val="0"/>
        <w:spacing w:line="360" w:lineRule="auto"/>
        <w:ind w:firstLine="480" w:firstLineChars="200"/>
        <w:jc w:val="left"/>
        <w:rPr>
          <w:rFonts w:ascii="Times New Roman" w:hAnsi="Times New Roman" w:cs="Times New Roman"/>
          <w:sz w:val="24"/>
        </w:rPr>
      </w:pPr>
      <w:r>
        <w:rPr>
          <w:rFonts w:hint="eastAsia" w:ascii="Times New Roman" w:hAnsi="Times New Roman" w:cs="Times New Roman"/>
          <w:sz w:val="24"/>
          <w:lang w:val="en-US" w:eastAsia="zh-CN"/>
        </w:rPr>
        <w:t>中煤平朔发展集团有限公司现代农业产业分公司（</w:t>
      </w:r>
      <w:r>
        <w:rPr>
          <w:rFonts w:ascii="Times New Roman" w:hAnsi="Times New Roman" w:cs="Times New Roman"/>
          <w:sz w:val="24"/>
        </w:rPr>
        <w:t>以下简称“询价人”），就</w:t>
      </w:r>
      <w:r>
        <w:rPr>
          <w:rFonts w:hint="eastAsia" w:ascii="Times New Roman" w:hAnsi="Times New Roman" w:cs="Times New Roman"/>
          <w:sz w:val="24"/>
          <w:lang w:val="en-US" w:eastAsia="zh-CN"/>
        </w:rPr>
        <w:t>东露天新建电铲、钻机大修场地树木移植工程</w:t>
      </w:r>
      <w:r>
        <w:rPr>
          <w:rFonts w:ascii="Times New Roman" w:hAnsi="Times New Roman" w:cs="Times New Roman"/>
          <w:sz w:val="24"/>
        </w:rPr>
        <w:t>进行公开询价，响应单位应按询价文件要求的内容和格式，提交相关业绩、资质相关材料，并作为其报价文件的一部分。欢迎符合条件的潜在供应商（以下简称“询价响应人”或“投标人”）前来报名。</w:t>
      </w:r>
    </w:p>
    <w:p>
      <w:pPr>
        <w:numPr>
          <w:ilvl w:val="0"/>
          <w:numId w:val="3"/>
        </w:numPr>
        <w:snapToGrid w:val="0"/>
        <w:spacing w:line="560" w:lineRule="exact"/>
        <w:ind w:firstLine="562" w:firstLineChars="200"/>
        <w:outlineLvl w:val="1"/>
        <w:rPr>
          <w:rFonts w:ascii="Times New Roman" w:hAnsi="Times New Roman"/>
          <w:b/>
          <w:color w:val="000000"/>
          <w:sz w:val="24"/>
          <w:szCs w:val="24"/>
        </w:rPr>
      </w:pPr>
      <w:r>
        <w:rPr>
          <w:rFonts w:ascii="Times New Roman" w:hAnsi="Times New Roman"/>
          <w:b/>
          <w:color w:val="000000"/>
          <w:sz w:val="28"/>
          <w:szCs w:val="24"/>
        </w:rPr>
        <w:t>项目概况与询价范围</w:t>
      </w:r>
    </w:p>
    <w:p>
      <w:pPr>
        <w:numPr>
          <w:ilvl w:val="0"/>
          <w:numId w:val="4"/>
        </w:numPr>
        <w:snapToGrid w:val="0"/>
        <w:spacing w:line="5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项目概况</w:t>
      </w:r>
      <w:r>
        <w:rPr>
          <w:rFonts w:hint="eastAsia" w:ascii="Times New Roman" w:hAnsi="Times New Roman" w:cs="Times New Roman"/>
          <w:sz w:val="24"/>
          <w:lang w:val="en-US" w:eastAsia="zh-CN"/>
        </w:rPr>
        <w:t>与询价范围</w:t>
      </w:r>
    </w:p>
    <w:p>
      <w:pPr>
        <w:numPr>
          <w:ilvl w:val="0"/>
          <w:numId w:val="0"/>
        </w:numPr>
        <w:snapToGrid w:val="0"/>
        <w:spacing w:line="560" w:lineRule="exact"/>
        <w:ind w:firstLine="480" w:firstLineChars="200"/>
        <w:rPr>
          <w:rFonts w:hint="eastAsia" w:ascii="Times New Roman" w:hAnsi="Times New Roman" w:eastAsia="宋体" w:cs="Times New Roman"/>
          <w:sz w:val="24"/>
          <w:lang w:val="en-US" w:eastAsia="zh-CN"/>
        </w:rPr>
      </w:pPr>
      <w:r>
        <w:rPr>
          <w:rFonts w:hint="eastAsia"/>
          <w:sz w:val="24"/>
          <w:szCs w:val="24"/>
          <w:lang w:val="en-US" w:eastAsia="zh-CN"/>
        </w:rPr>
        <w:t>本项目将东露天东露天新建电铲、钻机大修场地的规划区范围内的树木进行移栽。</w:t>
      </w:r>
    </w:p>
    <w:p>
      <w:pPr>
        <w:numPr>
          <w:ilvl w:val="0"/>
          <w:numId w:val="4"/>
        </w:numPr>
        <w:snapToGrid w:val="0"/>
        <w:spacing w:line="560" w:lineRule="exact"/>
        <w:ind w:firstLine="480" w:firstLineChars="20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资金来源：</w:t>
      </w:r>
      <w:r>
        <w:rPr>
          <w:rFonts w:hint="eastAsia" w:ascii="Times New Roman" w:hAnsi="Times New Roman" w:cs="Times New Roman"/>
          <w:sz w:val="24"/>
          <w:lang w:val="en-US" w:eastAsia="zh-CN"/>
        </w:rPr>
        <w:t>企业自筹</w:t>
      </w:r>
    </w:p>
    <w:p>
      <w:pPr>
        <w:numPr>
          <w:ilvl w:val="0"/>
          <w:numId w:val="4"/>
        </w:numPr>
        <w:snapToGrid w:val="0"/>
        <w:spacing w:line="560" w:lineRule="exact"/>
        <w:ind w:firstLine="480" w:firstLineChars="200"/>
        <w:rPr>
          <w:rFonts w:hint="eastAsia" w:ascii="Times New Roman" w:hAnsi="Times New Roman" w:eastAsia="宋体" w:cs="Times New Roman"/>
          <w:sz w:val="24"/>
          <w:lang w:val="en-US" w:eastAsia="zh-CN"/>
        </w:rPr>
      </w:pPr>
      <w:r>
        <w:rPr>
          <w:rFonts w:hint="eastAsia" w:ascii="Times New Roman" w:hAnsi="Times New Roman" w:cs="Times New Roman"/>
          <w:sz w:val="24"/>
          <w:lang w:val="en-US" w:eastAsia="zh-CN"/>
        </w:rPr>
        <w:t>服务</w:t>
      </w:r>
      <w:r>
        <w:rPr>
          <w:rFonts w:hint="eastAsia" w:ascii="Times New Roman" w:hAnsi="Times New Roman" w:eastAsia="宋体" w:cs="Times New Roman"/>
          <w:sz w:val="24"/>
          <w:lang w:val="en-US" w:eastAsia="zh-CN"/>
        </w:rPr>
        <w:t>期：</w:t>
      </w:r>
      <w:r>
        <w:rPr>
          <w:rFonts w:hint="eastAsia" w:ascii="Times New Roman" w:hAnsi="Times New Roman" w:cs="Times New Roman"/>
          <w:sz w:val="24"/>
          <w:lang w:val="en-US" w:eastAsia="zh-CN"/>
        </w:rPr>
        <w:t>一年（合同签订生效起一年止）</w:t>
      </w:r>
    </w:p>
    <w:p>
      <w:pPr>
        <w:numPr>
          <w:ilvl w:val="0"/>
          <w:numId w:val="4"/>
        </w:numPr>
        <w:snapToGrid w:val="0"/>
        <w:spacing w:line="560" w:lineRule="exact"/>
        <w:ind w:firstLine="480" w:firstLineChars="200"/>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服务地点：</w:t>
      </w:r>
      <w:r>
        <w:rPr>
          <w:rFonts w:hint="eastAsia"/>
          <w:sz w:val="24"/>
          <w:szCs w:val="24"/>
          <w:lang w:val="en-US" w:eastAsia="zh-CN"/>
        </w:rPr>
        <w:t>东露天新建电铲、钻机大修场地的规划区</w:t>
      </w:r>
    </w:p>
    <w:p>
      <w:pPr>
        <w:numPr>
          <w:ilvl w:val="0"/>
          <w:numId w:val="4"/>
        </w:numPr>
        <w:snapToGrid w:val="0"/>
        <w:spacing w:line="560" w:lineRule="exact"/>
        <w:ind w:firstLine="480" w:firstLineChars="200"/>
        <w:rPr>
          <w:rFonts w:hint="default" w:ascii="Times New Roman" w:hAnsi="Times New Roman" w:eastAsia="宋体" w:cs="Times New Roman"/>
          <w:sz w:val="24"/>
          <w:highlight w:val="none"/>
          <w:lang w:val="en-US" w:eastAsia="zh-CN"/>
        </w:rPr>
      </w:pPr>
      <w:r>
        <w:rPr>
          <w:rFonts w:hint="eastAsia" w:ascii="Times New Roman" w:hAnsi="Times New Roman" w:cs="Times New Roman"/>
          <w:sz w:val="24"/>
          <w:lang w:val="en-US" w:eastAsia="zh-CN"/>
        </w:rPr>
        <w:t>付款方式</w:t>
      </w:r>
      <w:r>
        <w:rPr>
          <w:rFonts w:hint="eastAsia" w:ascii="Times New Roman" w:hAnsi="Times New Roman" w:eastAsia="宋体" w:cs="Times New Roman"/>
          <w:sz w:val="24"/>
          <w:lang w:val="en-US" w:eastAsia="zh-CN"/>
        </w:rPr>
        <w:t>：</w:t>
      </w:r>
      <w:r>
        <w:rPr>
          <w:rFonts w:hint="eastAsia"/>
          <w:sz w:val="24"/>
          <w:szCs w:val="24"/>
          <w:vertAlign w:val="baseline"/>
          <w:lang w:eastAsia="zh-CN"/>
        </w:rPr>
        <w:t>管护期</w:t>
      </w:r>
      <w:r>
        <w:rPr>
          <w:rFonts w:hint="eastAsia"/>
          <w:sz w:val="24"/>
          <w:szCs w:val="24"/>
          <w:highlight w:val="none"/>
          <w:vertAlign w:val="baseline"/>
          <w:lang w:eastAsia="zh-CN"/>
        </w:rPr>
        <w:t>满</w:t>
      </w:r>
      <w:r>
        <w:rPr>
          <w:rFonts w:hint="eastAsia" w:ascii="Times New Roman" w:hAnsi="Times New Roman" w:cs="Times New Roman"/>
          <w:sz w:val="24"/>
          <w:highlight w:val="none"/>
          <w:lang w:val="en-US" w:eastAsia="zh-CN"/>
        </w:rPr>
        <w:t>后，</w:t>
      </w:r>
      <w:r>
        <w:rPr>
          <w:rFonts w:hint="eastAsia"/>
          <w:sz w:val="24"/>
          <w:szCs w:val="24"/>
          <w:highlight w:val="none"/>
          <w:vertAlign w:val="baseline"/>
          <w:lang w:eastAsia="zh-CN"/>
        </w:rPr>
        <w:t>甲方根据全年考核结果，待乙方开增值税发票后一次</w:t>
      </w:r>
      <w:r>
        <w:rPr>
          <w:rFonts w:hint="eastAsia" w:ascii="Times New Roman" w:hAnsi="Times New Roman" w:cs="Times New Roman"/>
          <w:sz w:val="24"/>
          <w:highlight w:val="none"/>
          <w:lang w:val="en-US" w:eastAsia="zh-CN"/>
        </w:rPr>
        <w:t>。</w:t>
      </w:r>
    </w:p>
    <w:p>
      <w:pPr>
        <w:snapToGrid w:val="0"/>
        <w:spacing w:line="560" w:lineRule="exact"/>
        <w:ind w:firstLine="562" w:firstLineChars="200"/>
        <w:outlineLvl w:val="1"/>
        <w:rPr>
          <w:rFonts w:ascii="Times New Roman" w:hAnsi="Times New Roman"/>
          <w:b/>
          <w:color w:val="000000"/>
          <w:sz w:val="28"/>
          <w:szCs w:val="24"/>
        </w:rPr>
      </w:pPr>
      <w:r>
        <w:rPr>
          <w:rFonts w:ascii="Times New Roman" w:hAnsi="Times New Roman"/>
          <w:b/>
          <w:color w:val="000000"/>
          <w:sz w:val="28"/>
          <w:szCs w:val="24"/>
        </w:rPr>
        <w:t>二、询价响应人的资格要求</w:t>
      </w:r>
    </w:p>
    <w:p>
      <w:pPr>
        <w:widowControl/>
        <w:shd w:val="clear" w:color="000000" w:fill="FEFEFE"/>
        <w:autoSpaceDE/>
        <w:autoSpaceDN/>
        <w:snapToGrid/>
        <w:spacing w:before="0" w:after="0" w:line="360" w:lineRule="auto"/>
        <w:ind w:left="0" w:firstLine="482"/>
        <w:jc w:val="left"/>
        <w:rPr>
          <w:rFonts w:hint="eastAsia" w:ascii="宋体" w:hAnsi="宋体" w:eastAsia="宋体" w:cs="Times New Roman"/>
          <w:b w:val="0"/>
          <w:w w:val="100"/>
          <w:sz w:val="24"/>
          <w:shd w:val="clear" w:color="000000" w:fill="FEFEFE"/>
          <w:lang w:val="en-US" w:eastAsia="zh-CN"/>
        </w:rPr>
      </w:pPr>
      <w:r>
        <w:rPr>
          <w:rFonts w:hint="eastAsia"/>
          <w:color w:val="000000"/>
          <w:shd w:val="clear" w:color="auto" w:fill="FEFEFE"/>
        </w:rPr>
        <w:t xml:space="preserve"> </w:t>
      </w:r>
      <w:r>
        <w:rPr>
          <w:rFonts w:hint="eastAsia" w:ascii="宋体" w:hAnsi="宋体" w:eastAsia="宋体" w:cs="Times New Roman"/>
          <w:b w:val="0"/>
          <w:w w:val="100"/>
          <w:sz w:val="24"/>
          <w:shd w:val="clear" w:color="000000" w:fill="FEFEFE"/>
        </w:rPr>
        <w:t>1、</w:t>
      </w:r>
      <w:r>
        <w:rPr>
          <w:rFonts w:hint="eastAsia" w:ascii="宋体" w:hAnsi="宋体" w:eastAsia="宋体" w:cs="Times New Roman"/>
          <w:b w:val="0"/>
          <w:w w:val="100"/>
          <w:sz w:val="24"/>
          <w:shd w:val="clear" w:color="000000" w:fill="FEFEFE"/>
          <w:lang w:val="en-US" w:eastAsia="zh-CN"/>
        </w:rPr>
        <w:t>询比响应人应为在中华人民共和国境内注册的独立法人；具有安全生产许可证。应有良好的财务状况和商业信誉，确保能够按合同履约。具有独立订立并履行合同的能力。具有良好的银行资信和商业信誉，没有处于被责令停业，财产被接管或冻结、破产状态。</w:t>
      </w:r>
    </w:p>
    <w:p>
      <w:pPr>
        <w:spacing w:line="360" w:lineRule="auto"/>
        <w:ind w:firstLine="480" w:firstLineChars="200"/>
        <w:rPr>
          <w:rFonts w:hint="eastAsia" w:ascii="宋体" w:hAnsi="宋体" w:eastAsia="宋体" w:cs="Times New Roman"/>
          <w:b w:val="0"/>
          <w:w w:val="100"/>
          <w:sz w:val="24"/>
          <w:shd w:val="clear" w:color="000000" w:fill="FEFEFE"/>
          <w:lang w:val="en-US" w:eastAsia="zh-CN"/>
        </w:rPr>
      </w:pPr>
      <w:r>
        <w:rPr>
          <w:rFonts w:hint="eastAsia" w:ascii="宋体" w:hAnsi="宋体" w:eastAsia="宋体" w:cs="Times New Roman"/>
          <w:b w:val="0"/>
          <w:w w:val="100"/>
          <w:sz w:val="24"/>
          <w:shd w:val="clear" w:color="000000" w:fill="FEFEFE"/>
          <w:lang w:val="en-US" w:eastAsia="zh-CN"/>
        </w:rPr>
        <w:t>2、</w:t>
      </w:r>
      <w:r>
        <w:rPr>
          <w:rFonts w:hint="eastAsia" w:ascii="宋体" w:hAnsi="宋体" w:eastAsia="宋体"/>
          <w:b w:val="0"/>
          <w:w w:val="100"/>
          <w:sz w:val="24"/>
          <w:shd w:val="clear" w:color="000000" w:fill="FEFEFE"/>
        </w:rPr>
        <w:t>不接受联合体投标，不接受自然人投标。</w:t>
      </w:r>
    </w:p>
    <w:p>
      <w:pPr>
        <w:spacing w:line="360" w:lineRule="auto"/>
        <w:ind w:firstLine="480" w:firstLineChars="200"/>
        <w:rPr>
          <w:rFonts w:hint="eastAsia" w:ascii="宋体" w:hAnsi="宋体" w:eastAsia="宋体"/>
          <w:b w:val="0"/>
          <w:w w:val="100"/>
          <w:sz w:val="24"/>
          <w:shd w:val="clear" w:color="000000" w:fill="FEFEFE"/>
          <w:lang w:eastAsia="zh-CN"/>
        </w:rPr>
      </w:pPr>
      <w:r>
        <w:rPr>
          <w:rFonts w:hint="eastAsia" w:ascii="宋体" w:hAnsi="宋体" w:eastAsia="宋体"/>
          <w:b w:val="0"/>
          <w:w w:val="100"/>
          <w:sz w:val="24"/>
          <w:shd w:val="clear" w:color="000000" w:fill="FEFEFE"/>
          <w:lang w:val="en-US" w:eastAsia="zh-CN"/>
        </w:rPr>
        <w:t>3</w:t>
      </w:r>
      <w:r>
        <w:rPr>
          <w:rFonts w:ascii="宋体" w:hAnsi="宋体" w:eastAsia="宋体"/>
          <w:b w:val="0"/>
          <w:w w:val="100"/>
          <w:sz w:val="24"/>
          <w:shd w:val="clear" w:color="000000" w:fill="FEFEFE"/>
        </w:rPr>
        <w:t>、单位负责人为同一人或者存在控股、管理关系的不同单位，不得参加同一标段投标或者未划分标段的同一招标项目投标。</w:t>
      </w:r>
    </w:p>
    <w:p>
      <w:pPr>
        <w:widowControl/>
        <w:shd w:val="clear" w:color="000000" w:fill="FEFEFE"/>
        <w:autoSpaceDE/>
        <w:autoSpaceDN/>
        <w:snapToGrid/>
        <w:spacing w:before="0" w:after="0" w:line="360" w:lineRule="auto"/>
        <w:ind w:left="0" w:firstLine="482"/>
        <w:jc w:val="left"/>
        <w:rPr>
          <w:rFonts w:ascii="宋体" w:hAnsi="宋体" w:eastAsia="宋体" w:cs="Times New Roman"/>
          <w:b w:val="0"/>
          <w:w w:val="100"/>
          <w:sz w:val="24"/>
          <w:shd w:val="clear" w:color="000000" w:fill="FEFEFE"/>
        </w:rPr>
      </w:pPr>
      <w:r>
        <w:rPr>
          <w:rFonts w:hint="eastAsia" w:ascii="宋体" w:hAnsi="宋体" w:eastAsia="宋体"/>
          <w:b w:val="0"/>
          <w:w w:val="100"/>
          <w:sz w:val="24"/>
          <w:shd w:val="clear" w:color="000000" w:fill="FEFEFE"/>
          <w:lang w:val="en-US" w:eastAsia="zh-CN"/>
        </w:rPr>
        <w:t>4</w:t>
      </w:r>
      <w:r>
        <w:rPr>
          <w:rFonts w:ascii="宋体" w:hAnsi="宋体" w:eastAsia="宋体"/>
          <w:b w:val="0"/>
          <w:w w:val="100"/>
          <w:sz w:val="24"/>
          <w:shd w:val="clear" w:color="000000" w:fill="FEFEFE"/>
        </w:rPr>
        <w:t>、</w:t>
      </w:r>
      <w:r>
        <w:rPr>
          <w:rFonts w:ascii="Times New Roman" w:hAnsi="Times New Roman"/>
          <w:bCs/>
          <w:kern w:val="28"/>
          <w:sz w:val="24"/>
          <w:szCs w:val="24"/>
        </w:rPr>
        <w:t>询价响应人</w:t>
      </w:r>
      <w:r>
        <w:rPr>
          <w:rFonts w:ascii="宋体" w:hAnsi="宋体" w:eastAsia="宋体" w:cs="Times New Roman"/>
          <w:b w:val="0"/>
          <w:w w:val="100"/>
          <w:sz w:val="24"/>
          <w:shd w:val="clear" w:color="000000" w:fill="FEFEFE"/>
        </w:rPr>
        <w:t>必须提供近三年财务审计报告</w:t>
      </w:r>
    </w:p>
    <w:p>
      <w:pPr>
        <w:spacing w:line="360" w:lineRule="auto"/>
        <w:ind w:firstLine="480" w:firstLineChars="200"/>
        <w:rPr>
          <w:rFonts w:hint="eastAsia" w:ascii="Times New Roman" w:hAnsi="Times New Roman"/>
          <w:bCs/>
          <w:kern w:val="28"/>
          <w:sz w:val="24"/>
          <w:szCs w:val="24"/>
          <w:lang w:eastAsia="zh-CN"/>
        </w:rPr>
      </w:pPr>
      <w:r>
        <w:rPr>
          <w:rFonts w:hint="eastAsia" w:ascii="Times New Roman" w:hAnsi="Times New Roman"/>
          <w:bCs/>
          <w:kern w:val="28"/>
          <w:sz w:val="24"/>
          <w:szCs w:val="24"/>
          <w:lang w:val="en-US" w:eastAsia="zh-CN"/>
        </w:rPr>
        <w:t>5</w:t>
      </w:r>
      <w:r>
        <w:rPr>
          <w:rFonts w:ascii="Times New Roman" w:hAnsi="Times New Roman"/>
          <w:bCs/>
          <w:kern w:val="28"/>
          <w:sz w:val="24"/>
          <w:szCs w:val="24"/>
        </w:rPr>
        <w:t>、询价响应人必须具有良好资信，没有处于被责令停业、资产被接管、冻结、破产状态；不得在国家企业信用信息公示系统（www.gsxt.gov.cn)中被列入经营异常名录或严重违法失信企业名单（询价响应人在响应文件中必须提供网上查询截图并加盖公章）</w:t>
      </w:r>
      <w:r>
        <w:rPr>
          <w:rFonts w:hint="eastAsia" w:ascii="Times New Roman" w:hAnsi="Times New Roman"/>
          <w:bCs/>
          <w:kern w:val="28"/>
          <w:sz w:val="24"/>
          <w:szCs w:val="24"/>
          <w:lang w:eastAsia="zh-CN"/>
        </w:rPr>
        <w:t>。</w:t>
      </w:r>
    </w:p>
    <w:p>
      <w:pPr>
        <w:spacing w:line="360" w:lineRule="auto"/>
        <w:ind w:firstLine="480" w:firstLineChars="200"/>
        <w:rPr>
          <w:rFonts w:ascii="Times New Roman" w:hAnsi="Times New Roman"/>
          <w:bCs/>
          <w:kern w:val="28"/>
          <w:sz w:val="24"/>
          <w:szCs w:val="24"/>
        </w:rPr>
      </w:pPr>
      <w:r>
        <w:rPr>
          <w:rFonts w:hint="eastAsia" w:ascii="Times New Roman" w:hAnsi="Times New Roman"/>
          <w:bCs/>
          <w:kern w:val="28"/>
          <w:sz w:val="24"/>
          <w:szCs w:val="24"/>
          <w:lang w:val="en-US" w:eastAsia="zh-CN"/>
        </w:rPr>
        <w:t>6、投标人须具</w:t>
      </w:r>
      <w:r>
        <w:rPr>
          <w:rFonts w:hint="eastAsia" w:ascii="Times New Roman" w:hAnsi="Times New Roman"/>
          <w:bCs/>
          <w:kern w:val="28"/>
          <w:sz w:val="24"/>
          <w:szCs w:val="24"/>
        </w:rPr>
        <w:t>有相关产品的销售业绩，（提供能够证明本次招标业绩要求的合同扫描件，合同扫描件须至少包括：合同买卖双方盖章页、合同签订时间和业绩要求中的关键信息页，以合同签订时间为准，合同中如关键信息不全，可补充技术协议等证明材料）。</w:t>
      </w:r>
    </w:p>
    <w:p>
      <w:pPr>
        <w:spacing w:line="360" w:lineRule="auto"/>
        <w:ind w:firstLine="480" w:firstLineChars="200"/>
        <w:rPr>
          <w:rFonts w:asciiTheme="majorEastAsia" w:hAnsiTheme="majorEastAsia" w:eastAsiaTheme="majorEastAsia" w:cstheme="majorEastAsia"/>
          <w:szCs w:val="21"/>
        </w:rPr>
      </w:pPr>
      <w:r>
        <w:rPr>
          <w:rFonts w:hint="eastAsia" w:ascii="Times New Roman" w:hAnsi="Times New Roman"/>
          <w:bCs/>
          <w:kern w:val="28"/>
          <w:sz w:val="24"/>
          <w:szCs w:val="24"/>
        </w:rPr>
        <w:t>备注：本次招标采用资格后审，潜在投标人提交意向资料后从招标代理机构获取到招标文件，不代表已经通过资格审查。资格审查以投标人成功递交的加密电子投标文件为准。</w:t>
      </w:r>
    </w:p>
    <w:p>
      <w:pPr>
        <w:snapToGrid w:val="0"/>
        <w:spacing w:line="560" w:lineRule="exact"/>
        <w:ind w:firstLine="562" w:firstLineChars="200"/>
        <w:outlineLvl w:val="1"/>
        <w:rPr>
          <w:rFonts w:ascii="Times New Roman" w:hAnsi="Times New Roman"/>
          <w:b/>
          <w:color w:val="000000"/>
          <w:sz w:val="28"/>
          <w:szCs w:val="24"/>
        </w:rPr>
      </w:pPr>
      <w:r>
        <w:rPr>
          <w:rFonts w:ascii="Times New Roman" w:hAnsi="Times New Roman" w:eastAsia="宋体" w:cs="Times New Roman"/>
          <w:b/>
          <w:color w:val="000000"/>
          <w:sz w:val="28"/>
          <w:szCs w:val="24"/>
        </w:rPr>
        <w:t>三、</w:t>
      </w:r>
      <w:r>
        <w:rPr>
          <w:rFonts w:hint="eastAsia" w:ascii="Times New Roman" w:hAnsi="Times New Roman"/>
          <w:b/>
          <w:color w:val="000000"/>
          <w:sz w:val="28"/>
          <w:szCs w:val="24"/>
        </w:rPr>
        <w:t>招标文件的获取</w:t>
      </w:r>
    </w:p>
    <w:p>
      <w:pPr>
        <w:spacing w:line="360" w:lineRule="auto"/>
        <w:ind w:firstLine="480" w:firstLineChars="200"/>
        <w:rPr>
          <w:rFonts w:ascii="Times New Roman" w:hAnsi="Times New Roman"/>
          <w:bCs/>
          <w:kern w:val="28"/>
          <w:sz w:val="24"/>
          <w:szCs w:val="24"/>
          <w:highlight w:val="none"/>
        </w:rPr>
      </w:pPr>
      <w:r>
        <w:rPr>
          <w:rFonts w:hint="eastAsia" w:ascii="Times New Roman" w:hAnsi="Times New Roman"/>
          <w:bCs/>
          <w:kern w:val="28"/>
          <w:sz w:val="24"/>
          <w:szCs w:val="24"/>
          <w:lang w:val="en-US" w:eastAsia="zh-CN"/>
        </w:rPr>
        <w:t>1、</w:t>
      </w:r>
      <w:r>
        <w:rPr>
          <w:rFonts w:hint="eastAsia" w:ascii="Times New Roman" w:hAnsi="Times New Roman"/>
          <w:bCs/>
          <w:kern w:val="28"/>
          <w:sz w:val="24"/>
          <w:szCs w:val="24"/>
        </w:rPr>
        <w:t xml:space="preserve"> 意向资料递交时间：</w:t>
      </w:r>
      <w:r>
        <w:rPr>
          <w:rFonts w:hint="eastAsia" w:ascii="Times New Roman" w:hAnsi="Times New Roman"/>
          <w:bCs/>
          <w:kern w:val="28"/>
          <w:sz w:val="24"/>
          <w:szCs w:val="24"/>
          <w:highlight w:val="none"/>
        </w:rPr>
        <w:t>2023年0</w:t>
      </w:r>
      <w:r>
        <w:rPr>
          <w:rFonts w:hint="eastAsia" w:ascii="Times New Roman" w:hAnsi="Times New Roman"/>
          <w:bCs/>
          <w:kern w:val="28"/>
          <w:sz w:val="24"/>
          <w:szCs w:val="24"/>
          <w:highlight w:val="none"/>
          <w:lang w:val="en-US" w:eastAsia="zh-CN"/>
        </w:rPr>
        <w:t>5</w:t>
      </w:r>
      <w:r>
        <w:rPr>
          <w:rFonts w:hint="eastAsia" w:ascii="Times New Roman" w:hAnsi="Times New Roman"/>
          <w:bCs/>
          <w:kern w:val="28"/>
          <w:sz w:val="24"/>
          <w:szCs w:val="24"/>
          <w:highlight w:val="none"/>
        </w:rPr>
        <w:t>月</w:t>
      </w:r>
      <w:r>
        <w:rPr>
          <w:rFonts w:hint="eastAsia" w:ascii="Times New Roman" w:hAnsi="Times New Roman"/>
          <w:bCs/>
          <w:kern w:val="28"/>
          <w:sz w:val="24"/>
          <w:szCs w:val="24"/>
          <w:highlight w:val="none"/>
          <w:lang w:val="en-US" w:eastAsia="zh-CN"/>
        </w:rPr>
        <w:t>31</w:t>
      </w:r>
      <w:r>
        <w:rPr>
          <w:rFonts w:hint="eastAsia" w:ascii="Times New Roman" w:hAnsi="Times New Roman"/>
          <w:bCs/>
          <w:kern w:val="28"/>
          <w:sz w:val="24"/>
          <w:szCs w:val="24"/>
          <w:highlight w:val="none"/>
        </w:rPr>
        <w:t>日上午</w:t>
      </w:r>
      <w:r>
        <w:rPr>
          <w:rFonts w:ascii="Times New Roman" w:hAnsi="Times New Roman"/>
          <w:bCs/>
          <w:kern w:val="28"/>
          <w:sz w:val="24"/>
          <w:szCs w:val="24"/>
          <w:highlight w:val="none"/>
        </w:rPr>
        <w:t>09</w:t>
      </w:r>
      <w:r>
        <w:rPr>
          <w:rFonts w:hint="eastAsia" w:ascii="Times New Roman" w:hAnsi="Times New Roman"/>
          <w:bCs/>
          <w:kern w:val="28"/>
          <w:sz w:val="24"/>
          <w:szCs w:val="24"/>
          <w:highlight w:val="none"/>
        </w:rPr>
        <w:t>：00至2023年</w:t>
      </w:r>
      <w:r>
        <w:rPr>
          <w:rFonts w:hint="eastAsia" w:ascii="Times New Roman" w:hAnsi="Times New Roman"/>
          <w:bCs/>
          <w:kern w:val="28"/>
          <w:sz w:val="24"/>
          <w:szCs w:val="24"/>
          <w:highlight w:val="none"/>
          <w:lang w:val="en-US" w:eastAsia="zh-CN"/>
        </w:rPr>
        <w:t>06</w:t>
      </w:r>
      <w:r>
        <w:rPr>
          <w:rFonts w:hint="eastAsia" w:ascii="Times New Roman" w:hAnsi="Times New Roman"/>
          <w:bCs/>
          <w:kern w:val="28"/>
          <w:sz w:val="24"/>
          <w:szCs w:val="24"/>
          <w:highlight w:val="none"/>
        </w:rPr>
        <w:t>月</w:t>
      </w:r>
      <w:r>
        <w:rPr>
          <w:rFonts w:hint="eastAsia" w:ascii="Times New Roman" w:hAnsi="Times New Roman"/>
          <w:bCs/>
          <w:kern w:val="28"/>
          <w:sz w:val="24"/>
          <w:szCs w:val="24"/>
          <w:highlight w:val="none"/>
          <w:lang w:val="en-US" w:eastAsia="zh-CN"/>
        </w:rPr>
        <w:t>05</w:t>
      </w:r>
      <w:r>
        <w:rPr>
          <w:rFonts w:hint="eastAsia" w:ascii="Times New Roman" w:hAnsi="Times New Roman"/>
          <w:bCs/>
          <w:kern w:val="28"/>
          <w:sz w:val="24"/>
          <w:szCs w:val="24"/>
          <w:highlight w:val="none"/>
        </w:rPr>
        <w:t>日下午</w:t>
      </w:r>
      <w:r>
        <w:rPr>
          <w:rFonts w:ascii="Times New Roman" w:hAnsi="Times New Roman"/>
          <w:bCs/>
          <w:kern w:val="28"/>
          <w:sz w:val="24"/>
          <w:szCs w:val="24"/>
          <w:highlight w:val="none"/>
        </w:rPr>
        <w:t>17</w:t>
      </w:r>
      <w:r>
        <w:rPr>
          <w:rFonts w:hint="eastAsia" w:ascii="Times New Roman" w:hAnsi="Times New Roman"/>
          <w:bCs/>
          <w:kern w:val="28"/>
          <w:sz w:val="24"/>
          <w:szCs w:val="24"/>
          <w:highlight w:val="none"/>
        </w:rPr>
        <w:t>：00。</w:t>
      </w:r>
    </w:p>
    <w:p>
      <w:pPr>
        <w:spacing w:line="360" w:lineRule="auto"/>
        <w:ind w:firstLine="480" w:firstLineChars="200"/>
        <w:rPr>
          <w:rFonts w:hint="eastAsia" w:ascii="Times New Roman" w:hAnsi="Times New Roman"/>
          <w:bCs/>
          <w:kern w:val="28"/>
          <w:sz w:val="24"/>
          <w:szCs w:val="24"/>
          <w:highlight w:val="none"/>
        </w:rPr>
      </w:pPr>
      <w:r>
        <w:rPr>
          <w:rFonts w:hint="eastAsia" w:ascii="Times New Roman" w:hAnsi="Times New Roman"/>
          <w:bCs/>
          <w:kern w:val="28"/>
          <w:sz w:val="24"/>
          <w:szCs w:val="24"/>
          <w:highlight w:val="none"/>
          <w:lang w:val="en-US" w:eastAsia="zh-CN"/>
        </w:rPr>
        <w:t>2、</w:t>
      </w:r>
      <w:r>
        <w:rPr>
          <w:rFonts w:hint="eastAsia" w:ascii="Times New Roman" w:hAnsi="Times New Roman"/>
          <w:bCs/>
          <w:kern w:val="28"/>
          <w:sz w:val="24"/>
          <w:szCs w:val="24"/>
          <w:highlight w:val="none"/>
        </w:rPr>
        <w:t xml:space="preserve"> 招标文件</w:t>
      </w:r>
      <w:r>
        <w:rPr>
          <w:rFonts w:hint="eastAsia" w:ascii="Times New Roman" w:hAnsi="Times New Roman"/>
          <w:bCs/>
          <w:kern w:val="28"/>
          <w:sz w:val="24"/>
          <w:szCs w:val="24"/>
          <w:highlight w:val="none"/>
          <w:lang w:val="en-US" w:eastAsia="zh-CN"/>
        </w:rPr>
        <w:t>获取</w:t>
      </w:r>
      <w:r>
        <w:rPr>
          <w:rFonts w:hint="eastAsia" w:ascii="Times New Roman" w:hAnsi="Times New Roman"/>
          <w:bCs/>
          <w:kern w:val="28"/>
          <w:sz w:val="24"/>
          <w:szCs w:val="24"/>
          <w:highlight w:val="none"/>
        </w:rPr>
        <w:t>时间：2023年0</w:t>
      </w:r>
      <w:r>
        <w:rPr>
          <w:rFonts w:hint="eastAsia" w:ascii="Times New Roman" w:hAnsi="Times New Roman"/>
          <w:bCs/>
          <w:kern w:val="28"/>
          <w:sz w:val="24"/>
          <w:szCs w:val="24"/>
          <w:highlight w:val="none"/>
          <w:lang w:val="en-US" w:eastAsia="zh-CN"/>
        </w:rPr>
        <w:t>5</w:t>
      </w:r>
      <w:r>
        <w:rPr>
          <w:rFonts w:hint="eastAsia" w:ascii="Times New Roman" w:hAnsi="Times New Roman"/>
          <w:bCs/>
          <w:kern w:val="28"/>
          <w:sz w:val="24"/>
          <w:szCs w:val="24"/>
          <w:highlight w:val="none"/>
        </w:rPr>
        <w:t>月</w:t>
      </w:r>
      <w:r>
        <w:rPr>
          <w:rFonts w:hint="eastAsia" w:ascii="Times New Roman" w:hAnsi="Times New Roman"/>
          <w:bCs/>
          <w:kern w:val="28"/>
          <w:sz w:val="24"/>
          <w:szCs w:val="24"/>
          <w:highlight w:val="none"/>
          <w:lang w:val="en-US" w:eastAsia="zh-CN"/>
        </w:rPr>
        <w:t>31</w:t>
      </w:r>
      <w:r>
        <w:rPr>
          <w:rFonts w:hint="eastAsia" w:ascii="Times New Roman" w:hAnsi="Times New Roman"/>
          <w:bCs/>
          <w:kern w:val="28"/>
          <w:sz w:val="24"/>
          <w:szCs w:val="24"/>
          <w:highlight w:val="none"/>
        </w:rPr>
        <w:t>日上午</w:t>
      </w:r>
      <w:r>
        <w:rPr>
          <w:rFonts w:ascii="Times New Roman" w:hAnsi="Times New Roman"/>
          <w:bCs/>
          <w:kern w:val="28"/>
          <w:sz w:val="24"/>
          <w:szCs w:val="24"/>
          <w:highlight w:val="none"/>
        </w:rPr>
        <w:t>09</w:t>
      </w:r>
      <w:r>
        <w:rPr>
          <w:rFonts w:hint="eastAsia" w:ascii="Times New Roman" w:hAnsi="Times New Roman"/>
          <w:bCs/>
          <w:kern w:val="28"/>
          <w:sz w:val="24"/>
          <w:szCs w:val="24"/>
          <w:highlight w:val="none"/>
        </w:rPr>
        <w:t>：00至2023年</w:t>
      </w:r>
      <w:r>
        <w:rPr>
          <w:rFonts w:hint="eastAsia" w:ascii="Times New Roman" w:hAnsi="Times New Roman"/>
          <w:bCs/>
          <w:kern w:val="28"/>
          <w:sz w:val="24"/>
          <w:szCs w:val="24"/>
          <w:highlight w:val="none"/>
          <w:lang w:val="en-US" w:eastAsia="zh-CN"/>
        </w:rPr>
        <w:t>06</w:t>
      </w:r>
      <w:r>
        <w:rPr>
          <w:rFonts w:hint="eastAsia" w:ascii="Times New Roman" w:hAnsi="Times New Roman"/>
          <w:bCs/>
          <w:kern w:val="28"/>
          <w:sz w:val="24"/>
          <w:szCs w:val="24"/>
          <w:highlight w:val="none"/>
        </w:rPr>
        <w:t>月</w:t>
      </w:r>
      <w:r>
        <w:rPr>
          <w:rFonts w:hint="eastAsia" w:ascii="Times New Roman" w:hAnsi="Times New Roman"/>
          <w:bCs/>
          <w:kern w:val="28"/>
          <w:sz w:val="24"/>
          <w:szCs w:val="24"/>
          <w:highlight w:val="none"/>
          <w:lang w:val="en-US" w:eastAsia="zh-CN"/>
        </w:rPr>
        <w:t>05</w:t>
      </w:r>
      <w:r>
        <w:rPr>
          <w:rFonts w:hint="eastAsia" w:ascii="Times New Roman" w:hAnsi="Times New Roman"/>
          <w:bCs/>
          <w:kern w:val="28"/>
          <w:sz w:val="24"/>
          <w:szCs w:val="24"/>
          <w:highlight w:val="none"/>
        </w:rPr>
        <w:t>日下午</w:t>
      </w:r>
      <w:r>
        <w:rPr>
          <w:rFonts w:ascii="Times New Roman" w:hAnsi="Times New Roman"/>
          <w:bCs/>
          <w:kern w:val="28"/>
          <w:sz w:val="24"/>
          <w:szCs w:val="24"/>
          <w:highlight w:val="none"/>
        </w:rPr>
        <w:t>17</w:t>
      </w:r>
      <w:r>
        <w:rPr>
          <w:rFonts w:hint="eastAsia" w:ascii="Times New Roman" w:hAnsi="Times New Roman"/>
          <w:bCs/>
          <w:kern w:val="28"/>
          <w:sz w:val="24"/>
          <w:szCs w:val="24"/>
          <w:highlight w:val="none"/>
        </w:rPr>
        <w:t>：00。</w:t>
      </w:r>
    </w:p>
    <w:p>
      <w:pPr>
        <w:spacing w:line="360" w:lineRule="auto"/>
        <w:ind w:firstLine="480" w:firstLineChars="200"/>
        <w:rPr>
          <w:rFonts w:ascii="Times New Roman" w:hAnsi="Times New Roman"/>
          <w:bCs/>
          <w:kern w:val="28"/>
          <w:sz w:val="24"/>
          <w:szCs w:val="24"/>
          <w:highlight w:val="none"/>
        </w:rPr>
      </w:pPr>
      <w:r>
        <w:rPr>
          <w:rFonts w:hint="eastAsia" w:ascii="Times New Roman" w:hAnsi="Times New Roman"/>
          <w:bCs/>
          <w:kern w:val="28"/>
          <w:sz w:val="24"/>
          <w:szCs w:val="24"/>
          <w:highlight w:val="none"/>
          <w:lang w:val="en-US" w:eastAsia="zh-CN"/>
        </w:rPr>
        <w:t>3、</w:t>
      </w:r>
      <w:r>
        <w:rPr>
          <w:rFonts w:hint="eastAsia" w:ascii="Times New Roman" w:hAnsi="Times New Roman"/>
          <w:bCs/>
          <w:kern w:val="28"/>
          <w:sz w:val="24"/>
          <w:szCs w:val="24"/>
          <w:highlight w:val="none"/>
        </w:rPr>
        <w:t>投标意向资料递交及招标文件获取流程：</w:t>
      </w:r>
    </w:p>
    <w:p>
      <w:pPr>
        <w:spacing w:line="360" w:lineRule="auto"/>
        <w:ind w:firstLine="480" w:firstLineChars="200"/>
        <w:rPr>
          <w:rFonts w:ascii="Times New Roman" w:hAnsi="Times New Roman"/>
          <w:bCs/>
          <w:kern w:val="28"/>
          <w:sz w:val="24"/>
          <w:szCs w:val="24"/>
          <w:highlight w:val="none"/>
        </w:rPr>
      </w:pPr>
      <w:r>
        <w:rPr>
          <w:rFonts w:hint="eastAsia" w:ascii="Times New Roman" w:hAnsi="Times New Roman"/>
          <w:bCs/>
          <w:kern w:val="28"/>
          <w:sz w:val="24"/>
          <w:szCs w:val="24"/>
          <w:highlight w:val="none"/>
          <w:lang w:val="en-US" w:eastAsia="zh-CN"/>
        </w:rPr>
        <w:t>3.1、</w:t>
      </w:r>
      <w:r>
        <w:rPr>
          <w:rFonts w:hint="eastAsia" w:ascii="Times New Roman" w:hAnsi="Times New Roman"/>
          <w:bCs/>
          <w:kern w:val="28"/>
          <w:sz w:val="24"/>
          <w:szCs w:val="24"/>
          <w:highlight w:val="none"/>
        </w:rPr>
        <w:t>投标人须在</w:t>
      </w:r>
      <w:r>
        <w:rPr>
          <w:rFonts w:hint="eastAsia" w:ascii="宋体" w:hAnsi="宋体" w:eastAsia="宋体" w:cs="Times New Roman"/>
          <w:b w:val="0"/>
          <w:w w:val="100"/>
          <w:sz w:val="24"/>
          <w:highlight w:val="none"/>
          <w:lang w:eastAsia="zh-CN"/>
        </w:rPr>
        <w:t>“中煤易购采购一体化平台”（</w:t>
      </w:r>
      <w:r>
        <w:rPr>
          <w:rFonts w:ascii="Times New Roman" w:hAnsi="Times New Roman"/>
          <w:bCs/>
          <w:kern w:val="28"/>
          <w:sz w:val="24"/>
          <w:szCs w:val="24"/>
          <w:highlight w:val="none"/>
        </w:rPr>
        <w:fldChar w:fldCharType="begin"/>
      </w:r>
      <w:r>
        <w:rPr>
          <w:rFonts w:ascii="Times New Roman" w:hAnsi="Times New Roman"/>
          <w:bCs/>
          <w:kern w:val="28"/>
          <w:sz w:val="24"/>
          <w:szCs w:val="24"/>
          <w:highlight w:val="none"/>
        </w:rPr>
        <w:instrText xml:space="preserve"> HYPERLINK "http://wzcg.chinacoal.com/" </w:instrText>
      </w:r>
      <w:r>
        <w:rPr>
          <w:rFonts w:ascii="Times New Roman" w:hAnsi="Times New Roman"/>
          <w:bCs/>
          <w:kern w:val="28"/>
          <w:sz w:val="24"/>
          <w:szCs w:val="24"/>
          <w:highlight w:val="none"/>
        </w:rPr>
        <w:fldChar w:fldCharType="separate"/>
      </w:r>
      <w:r>
        <w:rPr>
          <w:rFonts w:ascii="Times New Roman" w:hAnsi="Times New Roman"/>
          <w:bCs/>
          <w:kern w:val="28"/>
          <w:sz w:val="24"/>
          <w:szCs w:val="24"/>
          <w:highlight w:val="none"/>
        </w:rPr>
        <w:t>http://ego.chinacoal.com</w:t>
      </w:r>
      <w:r>
        <w:rPr>
          <w:rFonts w:ascii="Times New Roman" w:hAnsi="Times New Roman"/>
          <w:bCs/>
          <w:kern w:val="28"/>
          <w:sz w:val="24"/>
          <w:szCs w:val="24"/>
          <w:highlight w:val="none"/>
        </w:rPr>
        <w:fldChar w:fldCharType="end"/>
      </w:r>
      <w:r>
        <w:rPr>
          <w:rFonts w:hint="eastAsia" w:ascii="宋体" w:hAnsi="宋体" w:eastAsia="宋体" w:cs="Times New Roman"/>
          <w:b w:val="0"/>
          <w:w w:val="100"/>
          <w:sz w:val="24"/>
          <w:highlight w:val="none"/>
          <w:lang w:eastAsia="zh-CN"/>
        </w:rPr>
        <w:t>）</w:t>
      </w:r>
      <w:r>
        <w:rPr>
          <w:rFonts w:hint="eastAsia" w:ascii="Times New Roman" w:hAnsi="Times New Roman"/>
          <w:bCs/>
          <w:kern w:val="28"/>
          <w:sz w:val="24"/>
          <w:szCs w:val="24"/>
          <w:highlight w:val="none"/>
        </w:rPr>
        <w:t>上免费注册成为会员。</w:t>
      </w:r>
    </w:p>
    <w:p>
      <w:pPr>
        <w:spacing w:line="360" w:lineRule="auto"/>
        <w:ind w:firstLine="480" w:firstLineChars="200"/>
        <w:rPr>
          <w:rFonts w:ascii="Times New Roman" w:hAnsi="Times New Roman"/>
          <w:bCs/>
          <w:kern w:val="28"/>
          <w:sz w:val="24"/>
          <w:szCs w:val="24"/>
          <w:highlight w:val="none"/>
        </w:rPr>
      </w:pPr>
      <w:r>
        <w:rPr>
          <w:rFonts w:hint="eastAsia" w:ascii="Times New Roman" w:hAnsi="Times New Roman"/>
          <w:bCs/>
          <w:kern w:val="28"/>
          <w:sz w:val="24"/>
          <w:szCs w:val="24"/>
          <w:highlight w:val="none"/>
          <w:lang w:val="en-US" w:eastAsia="zh-CN"/>
        </w:rPr>
        <w:t>3.2、</w:t>
      </w:r>
      <w:r>
        <w:rPr>
          <w:rFonts w:hint="eastAsia" w:ascii="Times New Roman" w:hAnsi="Times New Roman"/>
          <w:bCs/>
          <w:kern w:val="28"/>
          <w:sz w:val="24"/>
          <w:szCs w:val="24"/>
          <w:highlight w:val="none"/>
        </w:rPr>
        <w:t>投标人根据页面提示上传投标意向资料（证明满足本章第三条投标人资格要求的相关资料），并提交项目联系人等信息；投标人意向资料通过后，可下载招标文件。</w:t>
      </w:r>
    </w:p>
    <w:p>
      <w:pPr>
        <w:snapToGrid w:val="0"/>
        <w:spacing w:line="560" w:lineRule="exact"/>
        <w:ind w:firstLine="562" w:firstLineChars="200"/>
        <w:outlineLvl w:val="1"/>
        <w:rPr>
          <w:rFonts w:hint="eastAsia" w:ascii="Times New Roman" w:hAnsi="Times New Roman"/>
          <w:b/>
          <w:color w:val="000000"/>
          <w:sz w:val="28"/>
          <w:szCs w:val="24"/>
          <w:highlight w:val="none"/>
          <w:lang w:val="en-US" w:eastAsia="zh-CN"/>
        </w:rPr>
      </w:pPr>
      <w:bookmarkStart w:id="0" w:name="_Toc438129400"/>
      <w:bookmarkStart w:id="1" w:name="_Toc405303156"/>
      <w:bookmarkStart w:id="2" w:name="_Toc20090"/>
      <w:bookmarkStart w:id="3" w:name="_Toc100216455"/>
      <w:bookmarkStart w:id="4" w:name="_Toc484184043"/>
      <w:r>
        <w:rPr>
          <w:rFonts w:hint="eastAsia" w:ascii="Times New Roman" w:hAnsi="Times New Roman"/>
          <w:b/>
          <w:color w:val="000000"/>
          <w:sz w:val="28"/>
          <w:szCs w:val="24"/>
          <w:highlight w:val="none"/>
          <w:lang w:val="en-US" w:eastAsia="zh-CN"/>
        </w:rPr>
        <w:t>四、投标文件递交</w:t>
      </w:r>
      <w:bookmarkEnd w:id="0"/>
      <w:bookmarkEnd w:id="1"/>
      <w:bookmarkEnd w:id="2"/>
      <w:bookmarkEnd w:id="3"/>
      <w:bookmarkEnd w:id="4"/>
    </w:p>
    <w:p>
      <w:pPr>
        <w:spacing w:line="360" w:lineRule="auto"/>
        <w:ind w:firstLine="480" w:firstLineChars="200"/>
        <w:rPr>
          <w:rFonts w:hint="eastAsia" w:ascii="Times New Roman" w:hAnsi="Times New Roman"/>
          <w:bCs/>
          <w:kern w:val="28"/>
          <w:sz w:val="24"/>
          <w:szCs w:val="24"/>
        </w:rPr>
      </w:pPr>
      <w:r>
        <w:rPr>
          <w:rFonts w:hint="eastAsia" w:ascii="Times New Roman" w:hAnsi="Times New Roman"/>
          <w:bCs/>
          <w:kern w:val="28"/>
          <w:sz w:val="24"/>
          <w:szCs w:val="24"/>
          <w:highlight w:val="none"/>
        </w:rPr>
        <w:t>投标文件应</w:t>
      </w:r>
      <w:bookmarkStart w:id="5" w:name="NoticeOpenTime_0_5332"/>
      <w:r>
        <w:rPr>
          <w:rFonts w:hint="eastAsia" w:ascii="Times New Roman" w:hAnsi="Times New Roman"/>
          <w:bCs/>
          <w:kern w:val="28"/>
          <w:sz w:val="24"/>
          <w:szCs w:val="24"/>
          <w:highlight w:val="none"/>
        </w:rPr>
        <w:t>于</w:t>
      </w:r>
      <w:bookmarkEnd w:id="5"/>
      <w:r>
        <w:rPr>
          <w:rFonts w:hint="eastAsia" w:ascii="Times New Roman" w:hAnsi="Times New Roman"/>
          <w:bCs/>
          <w:kern w:val="28"/>
          <w:sz w:val="24"/>
          <w:szCs w:val="24"/>
          <w:highlight w:val="none"/>
        </w:rPr>
        <w:t xml:space="preserve">  2023  年</w:t>
      </w:r>
      <w:r>
        <w:rPr>
          <w:rFonts w:hint="eastAsia" w:ascii="Times New Roman" w:hAnsi="Times New Roman"/>
          <w:bCs/>
          <w:kern w:val="28"/>
          <w:sz w:val="24"/>
          <w:szCs w:val="24"/>
          <w:highlight w:val="none"/>
          <w:lang w:val="en-US" w:eastAsia="zh-CN"/>
        </w:rPr>
        <w:t>06</w:t>
      </w:r>
      <w:r>
        <w:rPr>
          <w:rFonts w:hint="eastAsia" w:ascii="Times New Roman" w:hAnsi="Times New Roman"/>
          <w:bCs/>
          <w:kern w:val="28"/>
          <w:sz w:val="24"/>
          <w:szCs w:val="24"/>
          <w:highlight w:val="none"/>
        </w:rPr>
        <w:t xml:space="preserve"> 月 </w:t>
      </w:r>
      <w:r>
        <w:rPr>
          <w:rFonts w:hint="eastAsia" w:ascii="Times New Roman" w:hAnsi="Times New Roman"/>
          <w:bCs/>
          <w:kern w:val="28"/>
          <w:sz w:val="24"/>
          <w:szCs w:val="24"/>
          <w:highlight w:val="none"/>
          <w:lang w:val="en-US" w:eastAsia="zh-CN"/>
        </w:rPr>
        <w:t>06</w:t>
      </w:r>
      <w:r>
        <w:rPr>
          <w:rFonts w:hint="eastAsia" w:ascii="Times New Roman" w:hAnsi="Times New Roman"/>
          <w:bCs/>
          <w:kern w:val="28"/>
          <w:sz w:val="24"/>
          <w:szCs w:val="24"/>
          <w:highlight w:val="none"/>
        </w:rPr>
        <w:t xml:space="preserve">日   </w:t>
      </w:r>
      <w:r>
        <w:rPr>
          <w:rFonts w:hint="eastAsia" w:ascii="Times New Roman" w:hAnsi="Times New Roman"/>
          <w:bCs/>
          <w:kern w:val="28"/>
          <w:sz w:val="24"/>
          <w:szCs w:val="24"/>
          <w:highlight w:val="none"/>
          <w:lang w:val="en-US" w:eastAsia="zh-CN"/>
        </w:rPr>
        <w:t>09</w:t>
      </w:r>
      <w:r>
        <w:rPr>
          <w:rFonts w:hint="eastAsia" w:ascii="Times New Roman" w:hAnsi="Times New Roman"/>
          <w:bCs/>
          <w:kern w:val="28"/>
          <w:sz w:val="24"/>
          <w:szCs w:val="24"/>
          <w:highlight w:val="none"/>
        </w:rPr>
        <w:t xml:space="preserve"> : 00之前递交到</w:t>
      </w:r>
      <w:r>
        <w:rPr>
          <w:rFonts w:hint="eastAsia" w:ascii="Times New Roman" w:hAnsi="Times New Roman"/>
          <w:bCs/>
          <w:kern w:val="28"/>
          <w:sz w:val="24"/>
          <w:szCs w:val="24"/>
          <w:highlight w:val="none"/>
          <w:lang w:eastAsia="zh-CN"/>
        </w:rPr>
        <w:t>“中煤易购采购一体化平台”（</w:t>
      </w:r>
      <w:r>
        <w:rPr>
          <w:rFonts w:hint="eastAsia" w:ascii="Times New Roman" w:hAnsi="Times New Roman"/>
          <w:bCs/>
          <w:kern w:val="28"/>
          <w:sz w:val="24"/>
          <w:szCs w:val="24"/>
          <w:highlight w:val="none"/>
        </w:rPr>
        <w:fldChar w:fldCharType="begin"/>
      </w:r>
      <w:r>
        <w:rPr>
          <w:rFonts w:hint="eastAsia" w:ascii="Times New Roman" w:hAnsi="Times New Roman"/>
          <w:bCs/>
          <w:kern w:val="28"/>
          <w:sz w:val="24"/>
          <w:szCs w:val="24"/>
          <w:highlight w:val="none"/>
        </w:rPr>
        <w:instrText xml:space="preserve"> HYPERLINK "http://wzcg.chinacoal.com/" </w:instrText>
      </w:r>
      <w:r>
        <w:rPr>
          <w:rFonts w:hint="eastAsia" w:ascii="Times New Roman" w:hAnsi="Times New Roman"/>
          <w:bCs/>
          <w:kern w:val="28"/>
          <w:sz w:val="24"/>
          <w:szCs w:val="24"/>
          <w:highlight w:val="none"/>
        </w:rPr>
        <w:fldChar w:fldCharType="separate"/>
      </w:r>
      <w:r>
        <w:rPr>
          <w:rFonts w:hint="eastAsia" w:ascii="Times New Roman" w:hAnsi="Times New Roman"/>
          <w:bCs/>
          <w:kern w:val="28"/>
          <w:sz w:val="24"/>
          <w:szCs w:val="24"/>
          <w:highlight w:val="none"/>
        </w:rPr>
        <w:t>http://ego.chinacoal.com</w:t>
      </w:r>
      <w:r>
        <w:rPr>
          <w:rFonts w:hint="eastAsia" w:ascii="Times New Roman" w:hAnsi="Times New Roman"/>
          <w:bCs/>
          <w:kern w:val="28"/>
          <w:sz w:val="24"/>
          <w:szCs w:val="24"/>
          <w:highlight w:val="none"/>
        </w:rPr>
        <w:fldChar w:fldCharType="end"/>
      </w:r>
      <w:r>
        <w:rPr>
          <w:rFonts w:hint="eastAsia" w:ascii="Times New Roman" w:hAnsi="Times New Roman"/>
          <w:bCs/>
          <w:kern w:val="28"/>
          <w:sz w:val="24"/>
          <w:szCs w:val="24"/>
          <w:highlight w:val="none"/>
          <w:lang w:eastAsia="zh-CN"/>
        </w:rPr>
        <w:t>）</w:t>
      </w:r>
      <w:r>
        <w:rPr>
          <w:rFonts w:hint="eastAsia" w:ascii="Times New Roman" w:hAnsi="Times New Roman"/>
          <w:bCs/>
          <w:kern w:val="28"/>
          <w:sz w:val="24"/>
          <w:szCs w:val="24"/>
          <w:highlight w:val="none"/>
        </w:rPr>
        <w:t>，未在投标截止时间前成功递交</w:t>
      </w:r>
      <w:r>
        <w:rPr>
          <w:rFonts w:hint="eastAsia" w:ascii="Times New Roman" w:hAnsi="Times New Roman"/>
          <w:bCs/>
          <w:kern w:val="28"/>
          <w:sz w:val="24"/>
          <w:szCs w:val="24"/>
        </w:rPr>
        <w:t>的投标文件将被拒绝。</w:t>
      </w:r>
    </w:p>
    <w:p>
      <w:pPr>
        <w:widowControl/>
        <w:autoSpaceDE/>
        <w:autoSpaceDN/>
        <w:snapToGrid w:val="0"/>
        <w:spacing w:before="0" w:after="0" w:line="420" w:lineRule="exact"/>
        <w:ind w:left="0" w:firstLine="562" w:firstLineChars="200"/>
        <w:jc w:val="left"/>
        <w:rPr>
          <w:rStyle w:val="18"/>
          <w:rFonts w:hint="eastAsia" w:ascii="宋体" w:hAnsi="宋体" w:cs="宋体" w:eastAsiaTheme="minorEastAsia"/>
          <w:b/>
          <w:color w:val="auto"/>
          <w:kern w:val="0"/>
          <w:sz w:val="28"/>
          <w:szCs w:val="28"/>
          <w:highlight w:val="none"/>
          <w:lang w:val="en-US" w:eastAsia="zh-CN" w:bidi="ar-SA"/>
        </w:rPr>
      </w:pPr>
      <w:r>
        <w:rPr>
          <w:rStyle w:val="18"/>
          <w:rFonts w:hint="eastAsia" w:ascii="宋体" w:hAnsi="宋体" w:cs="宋体" w:eastAsiaTheme="minorEastAsia"/>
          <w:b/>
          <w:color w:val="auto"/>
          <w:kern w:val="0"/>
          <w:sz w:val="28"/>
          <w:szCs w:val="28"/>
          <w:highlight w:val="none"/>
          <w:lang w:val="en-US" w:eastAsia="zh-CN" w:bidi="ar-SA"/>
        </w:rPr>
        <w:t>五、发布公告的媒介</w:t>
      </w:r>
    </w:p>
    <w:p>
      <w:pPr>
        <w:widowControl/>
        <w:autoSpaceDE/>
        <w:autoSpaceDN/>
        <w:snapToGrid w:val="0"/>
        <w:spacing w:before="0" w:after="0" w:line="420" w:lineRule="exact"/>
        <w:ind w:left="0" w:firstLine="480" w:firstLineChars="200"/>
        <w:jc w:val="left"/>
        <w:rPr>
          <w:rFonts w:hint="eastAsia" w:ascii="宋体" w:hAnsi="宋体" w:eastAsia="宋体" w:cs="Times New Roman"/>
          <w:b w:val="0"/>
          <w:w w:val="100"/>
          <w:sz w:val="24"/>
          <w:lang w:eastAsia="zh-CN"/>
        </w:rPr>
      </w:pPr>
      <w:r>
        <w:rPr>
          <w:rFonts w:ascii="宋体" w:hAnsi="宋体" w:eastAsia="宋体"/>
          <w:b w:val="0"/>
          <w:w w:val="100"/>
          <w:sz w:val="24"/>
        </w:rPr>
        <w:t>本</w:t>
      </w:r>
      <w:r>
        <w:rPr>
          <w:rFonts w:hint="eastAsia" w:ascii="宋体" w:hAnsi="宋体" w:eastAsia="宋体"/>
          <w:b w:val="0"/>
          <w:w w:val="100"/>
          <w:sz w:val="24"/>
          <w:lang w:eastAsia="zh-CN"/>
        </w:rPr>
        <w:t>询比</w:t>
      </w:r>
      <w:r>
        <w:rPr>
          <w:rFonts w:ascii="宋体" w:hAnsi="宋体" w:eastAsia="宋体"/>
          <w:b w:val="0"/>
          <w:w w:val="100"/>
          <w:sz w:val="24"/>
        </w:rPr>
        <w:t>公告在</w:t>
      </w:r>
      <w:r>
        <w:rPr>
          <w:rFonts w:hint="eastAsia" w:ascii="宋体" w:hAnsi="宋体" w:eastAsia="宋体" w:cs="Times New Roman"/>
          <w:b w:val="0"/>
          <w:w w:val="100"/>
          <w:sz w:val="24"/>
          <w:lang w:eastAsia="zh-CN"/>
        </w:rPr>
        <w:t>“中煤易购采购一体化平台”（</w:t>
      </w:r>
      <w:r>
        <w:rPr>
          <w:rFonts w:ascii="Times New Roman" w:hAnsi="Times New Roman"/>
          <w:bCs/>
          <w:kern w:val="28"/>
          <w:sz w:val="24"/>
          <w:szCs w:val="24"/>
        </w:rPr>
        <w:fldChar w:fldCharType="begin"/>
      </w:r>
      <w:r>
        <w:rPr>
          <w:rFonts w:ascii="Times New Roman" w:hAnsi="Times New Roman"/>
          <w:bCs/>
          <w:kern w:val="28"/>
          <w:sz w:val="24"/>
          <w:szCs w:val="24"/>
        </w:rPr>
        <w:instrText xml:space="preserve"> HYPERLINK "http://wzcg.chinacoal.com/" </w:instrText>
      </w:r>
      <w:r>
        <w:rPr>
          <w:rFonts w:ascii="Times New Roman" w:hAnsi="Times New Roman"/>
          <w:bCs/>
          <w:kern w:val="28"/>
          <w:sz w:val="24"/>
          <w:szCs w:val="24"/>
        </w:rPr>
        <w:fldChar w:fldCharType="separate"/>
      </w:r>
      <w:r>
        <w:rPr>
          <w:rFonts w:ascii="Times New Roman" w:hAnsi="Times New Roman"/>
          <w:bCs/>
          <w:kern w:val="28"/>
          <w:sz w:val="24"/>
          <w:szCs w:val="24"/>
        </w:rPr>
        <w:t>http://ego.chinacoal.com</w:t>
      </w:r>
      <w:r>
        <w:rPr>
          <w:rFonts w:ascii="Times New Roman" w:hAnsi="Times New Roman"/>
          <w:bCs/>
          <w:kern w:val="28"/>
          <w:sz w:val="24"/>
          <w:szCs w:val="24"/>
        </w:rPr>
        <w:fldChar w:fldCharType="end"/>
      </w:r>
      <w:r>
        <w:rPr>
          <w:rFonts w:hint="eastAsia" w:ascii="宋体" w:hAnsi="宋体" w:eastAsia="宋体" w:cs="Times New Roman"/>
          <w:b w:val="0"/>
          <w:w w:val="100"/>
          <w:sz w:val="24"/>
          <w:lang w:eastAsia="zh-CN"/>
        </w:rPr>
        <w:t>）发布。</w:t>
      </w:r>
    </w:p>
    <w:p>
      <w:pPr>
        <w:snapToGrid w:val="0"/>
        <w:spacing w:line="560" w:lineRule="exact"/>
        <w:ind w:firstLine="562" w:firstLineChars="200"/>
        <w:rPr>
          <w:rStyle w:val="18"/>
          <w:rFonts w:hint="eastAsia" w:ascii="宋体" w:hAnsi="宋体" w:cs="宋体" w:eastAsiaTheme="minorEastAsia"/>
          <w:b/>
          <w:color w:val="auto"/>
          <w:kern w:val="0"/>
          <w:sz w:val="28"/>
          <w:szCs w:val="28"/>
          <w:highlight w:val="none"/>
          <w:lang w:val="en-US" w:eastAsia="zh-CN" w:bidi="ar-SA"/>
        </w:rPr>
      </w:pPr>
      <w:r>
        <w:rPr>
          <w:rStyle w:val="18"/>
          <w:rFonts w:hint="eastAsia" w:ascii="宋体" w:hAnsi="宋体" w:cs="宋体" w:eastAsiaTheme="minorEastAsia"/>
          <w:b/>
          <w:color w:val="auto"/>
          <w:kern w:val="0"/>
          <w:sz w:val="28"/>
          <w:szCs w:val="28"/>
          <w:highlight w:val="none"/>
          <w:lang w:val="en-US" w:eastAsia="zh-CN" w:bidi="ar-SA"/>
        </w:rPr>
        <w:t>六、采购人联系方式</w:t>
      </w:r>
    </w:p>
    <w:p>
      <w:pPr>
        <w:snapToGrid w:val="0"/>
        <w:spacing w:line="560" w:lineRule="exact"/>
        <w:ind w:firstLine="480" w:firstLineChars="200"/>
        <w:rPr>
          <w:rFonts w:ascii="Times New Roman" w:hAnsi="Times New Roman" w:eastAsia="宋体" w:cs="Times New Roman"/>
          <w:bCs/>
          <w:kern w:val="28"/>
          <w:sz w:val="24"/>
          <w:szCs w:val="24"/>
        </w:rPr>
      </w:pPr>
      <w:r>
        <w:rPr>
          <w:rFonts w:ascii="Times New Roman" w:hAnsi="Times New Roman" w:eastAsia="宋体" w:cs="Times New Roman"/>
          <w:bCs/>
          <w:kern w:val="28"/>
          <w:sz w:val="24"/>
          <w:szCs w:val="24"/>
        </w:rPr>
        <w:t>组织单位：</w:t>
      </w:r>
      <w:r>
        <w:rPr>
          <w:rFonts w:hint="eastAsia" w:ascii="Times New Roman" w:hAnsi="Times New Roman" w:cs="Times New Roman"/>
          <w:sz w:val="24"/>
          <w:lang w:val="en-US" w:eastAsia="zh-CN"/>
        </w:rPr>
        <w:t>中煤平朔发展集团有限公司现代农业产业分公司</w:t>
      </w:r>
    </w:p>
    <w:p>
      <w:pPr>
        <w:snapToGrid w:val="0"/>
        <w:spacing w:line="560" w:lineRule="exact"/>
        <w:ind w:firstLine="480" w:firstLineChars="200"/>
        <w:rPr>
          <w:rFonts w:hint="eastAsia" w:ascii="Times New Roman" w:hAnsi="Times New Roman" w:cs="Times New Roman"/>
          <w:bCs/>
          <w:kern w:val="28"/>
          <w:sz w:val="24"/>
          <w:szCs w:val="24"/>
          <w:lang w:val="en-US" w:eastAsia="zh-CN"/>
        </w:rPr>
      </w:pPr>
      <w:r>
        <w:rPr>
          <w:rFonts w:ascii="Times New Roman" w:hAnsi="Times New Roman" w:eastAsia="宋体" w:cs="Times New Roman"/>
          <w:bCs/>
          <w:kern w:val="28"/>
          <w:sz w:val="24"/>
          <w:szCs w:val="24"/>
        </w:rPr>
        <w:t>地址：</w:t>
      </w:r>
      <w:r>
        <w:rPr>
          <w:rFonts w:hint="eastAsia" w:ascii="Times New Roman" w:hAnsi="Times New Roman" w:cs="Times New Roman"/>
          <w:bCs/>
          <w:kern w:val="28"/>
          <w:sz w:val="24"/>
          <w:szCs w:val="24"/>
          <w:lang w:val="en-US" w:eastAsia="zh-CN"/>
        </w:rPr>
        <w:t>山西省朔州市平朔生活区</w:t>
      </w:r>
    </w:p>
    <w:p>
      <w:pPr>
        <w:snapToGrid w:val="0"/>
        <w:spacing w:line="560" w:lineRule="exact"/>
        <w:ind w:firstLine="480" w:firstLineChars="200"/>
        <w:rPr>
          <w:rFonts w:hint="eastAsia" w:ascii="Times New Roman" w:hAnsi="Times New Roman" w:eastAsia="宋体" w:cs="Times New Roman"/>
          <w:bCs/>
          <w:kern w:val="28"/>
          <w:sz w:val="24"/>
          <w:szCs w:val="24"/>
        </w:rPr>
      </w:pPr>
      <w:r>
        <w:rPr>
          <w:rFonts w:hint="eastAsia" w:ascii="Times New Roman" w:hAnsi="Times New Roman" w:eastAsia="宋体" w:cs="Times New Roman"/>
          <w:bCs/>
          <w:kern w:val="28"/>
          <w:sz w:val="24"/>
          <w:szCs w:val="24"/>
        </w:rPr>
        <w:t>联系人：</w:t>
      </w:r>
      <w:r>
        <w:rPr>
          <w:rFonts w:hint="eastAsia" w:ascii="Times New Roman" w:hAnsi="Times New Roman" w:eastAsia="宋体" w:cs="Times New Roman"/>
          <w:bCs/>
          <w:kern w:val="28"/>
          <w:sz w:val="24"/>
          <w:szCs w:val="24"/>
          <w:lang w:val="en-US" w:eastAsia="zh-CN"/>
        </w:rPr>
        <w:t xml:space="preserve">陈薇                </w:t>
      </w:r>
      <w:r>
        <w:rPr>
          <w:rFonts w:hint="eastAsia" w:ascii="Times New Roman" w:hAnsi="Times New Roman" w:eastAsia="宋体" w:cs="Times New Roman"/>
          <w:bCs/>
          <w:kern w:val="28"/>
          <w:sz w:val="24"/>
          <w:szCs w:val="24"/>
        </w:rPr>
        <w:t>电话：</w:t>
      </w:r>
      <w:r>
        <w:rPr>
          <w:rFonts w:hint="eastAsia" w:ascii="Times New Roman" w:hAnsi="Times New Roman" w:eastAsia="宋体" w:cs="Times New Roman"/>
          <w:bCs/>
          <w:kern w:val="28"/>
          <w:sz w:val="24"/>
          <w:szCs w:val="24"/>
          <w:lang w:val="en-US" w:eastAsia="zh-CN"/>
        </w:rPr>
        <w:t>13834985233</w:t>
      </w:r>
      <w:r>
        <w:rPr>
          <w:rFonts w:hint="eastAsia" w:ascii="Times New Roman" w:hAnsi="Times New Roman" w:eastAsia="宋体" w:cs="Times New Roman"/>
          <w:bCs/>
          <w:kern w:val="28"/>
          <w:sz w:val="24"/>
          <w:szCs w:val="24"/>
        </w:rPr>
        <w:t xml:space="preserve">            </w:t>
      </w:r>
    </w:p>
    <w:p>
      <w:pPr>
        <w:snapToGrid w:val="0"/>
        <w:spacing w:line="560" w:lineRule="exact"/>
        <w:ind w:firstLine="480" w:firstLineChars="200"/>
        <w:rPr>
          <w:rFonts w:hint="default" w:ascii="Times New Roman" w:hAnsi="Times New Roman" w:eastAsia="宋体" w:cs="Times New Roman"/>
          <w:bCs/>
          <w:kern w:val="28"/>
          <w:sz w:val="24"/>
          <w:szCs w:val="24"/>
          <w:lang w:val="en-US" w:eastAsia="zh-CN"/>
        </w:rPr>
      </w:pPr>
      <w:r>
        <w:rPr>
          <w:rFonts w:hint="eastAsia" w:ascii="Times New Roman" w:hAnsi="Times New Roman" w:eastAsia="宋体" w:cs="Times New Roman"/>
          <w:bCs/>
          <w:kern w:val="28"/>
          <w:sz w:val="24"/>
          <w:szCs w:val="24"/>
          <w:lang w:val="en-US" w:eastAsia="zh-CN"/>
        </w:rPr>
        <w:t>现场业务</w:t>
      </w:r>
      <w:r>
        <w:rPr>
          <w:rFonts w:ascii="Times New Roman" w:hAnsi="Times New Roman" w:eastAsia="宋体" w:cs="Times New Roman"/>
          <w:bCs/>
          <w:kern w:val="28"/>
          <w:sz w:val="24"/>
          <w:szCs w:val="24"/>
        </w:rPr>
        <w:t>联系人：</w:t>
      </w:r>
      <w:r>
        <w:rPr>
          <w:rFonts w:hint="eastAsia" w:ascii="Times New Roman" w:hAnsi="Times New Roman" w:eastAsia="宋体" w:cs="Times New Roman"/>
          <w:bCs/>
          <w:kern w:val="28"/>
          <w:sz w:val="24"/>
          <w:szCs w:val="24"/>
          <w:lang w:val="en-US" w:eastAsia="zh-CN"/>
        </w:rPr>
        <w:t>陆刚        电话：13152718860</w:t>
      </w:r>
    </w:p>
    <w:p>
      <w:pPr>
        <w:snapToGrid w:val="0"/>
        <w:spacing w:line="560" w:lineRule="exact"/>
        <w:ind w:firstLine="480" w:firstLineChars="200"/>
        <w:rPr>
          <w:rFonts w:ascii="Times New Roman" w:hAnsi="Times New Roman" w:eastAsia="宋体" w:cs="Times New Roman"/>
          <w:bCs/>
          <w:kern w:val="28"/>
          <w:sz w:val="24"/>
          <w:szCs w:val="24"/>
        </w:rPr>
      </w:pPr>
    </w:p>
    <w:p>
      <w:pPr>
        <w:pStyle w:val="2"/>
        <w:rPr>
          <w:rFonts w:ascii="Times New Roman" w:hAnsi="Times New Roman" w:eastAsia="宋体" w:cs="Times New Roman"/>
          <w:bCs/>
          <w:kern w:val="28"/>
          <w:sz w:val="24"/>
          <w:szCs w:val="24"/>
        </w:rPr>
      </w:pPr>
    </w:p>
    <w:p>
      <w:pPr>
        <w:rPr>
          <w:rFonts w:ascii="Times New Roman" w:hAnsi="Times New Roman" w:eastAsia="宋体" w:cs="Times New Roman"/>
          <w:bCs/>
          <w:kern w:val="28"/>
          <w:sz w:val="24"/>
          <w:szCs w:val="24"/>
        </w:rPr>
      </w:pPr>
    </w:p>
    <w:p>
      <w:pPr>
        <w:pStyle w:val="2"/>
        <w:rPr>
          <w:rFonts w:ascii="Times New Roman" w:hAnsi="Times New Roman" w:eastAsia="宋体" w:cs="Times New Roman"/>
          <w:bCs/>
          <w:kern w:val="28"/>
          <w:sz w:val="24"/>
          <w:szCs w:val="24"/>
        </w:rPr>
      </w:pPr>
    </w:p>
    <w:p>
      <w:pPr>
        <w:rPr>
          <w:rFonts w:ascii="Times New Roman" w:hAnsi="Times New Roman" w:eastAsia="宋体" w:cs="Times New Roman"/>
          <w:bCs/>
          <w:kern w:val="28"/>
          <w:sz w:val="24"/>
          <w:szCs w:val="24"/>
        </w:rPr>
      </w:pPr>
    </w:p>
    <w:p>
      <w:pPr>
        <w:pStyle w:val="2"/>
        <w:rPr>
          <w:rFonts w:ascii="Times New Roman" w:hAnsi="Times New Roman" w:eastAsia="宋体" w:cs="Times New Roman"/>
          <w:bCs/>
          <w:kern w:val="28"/>
          <w:sz w:val="24"/>
          <w:szCs w:val="24"/>
        </w:rPr>
      </w:pPr>
    </w:p>
    <w:p>
      <w:pPr>
        <w:rPr>
          <w:rFonts w:ascii="Times New Roman" w:hAnsi="Times New Roman" w:eastAsia="宋体" w:cs="Times New Roman"/>
          <w:bCs/>
          <w:kern w:val="28"/>
          <w:sz w:val="24"/>
          <w:szCs w:val="24"/>
        </w:rPr>
      </w:pPr>
    </w:p>
    <w:p>
      <w:pPr>
        <w:pStyle w:val="2"/>
        <w:rPr>
          <w:rFonts w:ascii="Times New Roman" w:hAnsi="Times New Roman" w:eastAsia="宋体" w:cs="Times New Roman"/>
          <w:bCs/>
          <w:kern w:val="28"/>
          <w:sz w:val="24"/>
          <w:szCs w:val="24"/>
        </w:rPr>
      </w:pPr>
    </w:p>
    <w:p/>
    <w:p>
      <w:pPr>
        <w:snapToGrid w:val="0"/>
        <w:spacing w:line="560" w:lineRule="exact"/>
        <w:ind w:firstLine="562" w:firstLineChars="200"/>
        <w:outlineLvl w:val="1"/>
        <w:rPr>
          <w:rFonts w:ascii="Times New Roman" w:hAnsi="Times New Roman"/>
          <w:b/>
          <w:color w:val="000000"/>
          <w:sz w:val="28"/>
          <w:szCs w:val="24"/>
        </w:rPr>
      </w:pPr>
    </w:p>
    <w:p>
      <w:pPr>
        <w:snapToGrid w:val="0"/>
        <w:spacing w:line="560" w:lineRule="exact"/>
        <w:ind w:firstLine="562" w:firstLineChars="200"/>
        <w:outlineLvl w:val="1"/>
        <w:rPr>
          <w:rFonts w:ascii="Times New Roman" w:hAnsi="Times New Roman"/>
          <w:b/>
          <w:color w:val="000000"/>
          <w:sz w:val="28"/>
          <w:szCs w:val="24"/>
        </w:rPr>
      </w:pPr>
    </w:p>
    <w:p>
      <w:pPr>
        <w:pStyle w:val="2"/>
        <w:rPr>
          <w:rFonts w:ascii="Times New Roman" w:hAnsi="Times New Roman"/>
          <w:b/>
          <w:color w:val="000000"/>
          <w:sz w:val="28"/>
          <w:szCs w:val="24"/>
        </w:rPr>
      </w:pPr>
    </w:p>
    <w:p>
      <w:pPr>
        <w:pStyle w:val="2"/>
        <w:rPr>
          <w:rFonts w:ascii="Times New Roman" w:hAnsi="Times New Roman"/>
          <w:b/>
          <w:color w:val="000000"/>
          <w:sz w:val="28"/>
          <w:szCs w:val="24"/>
        </w:rPr>
      </w:pPr>
    </w:p>
    <w:p>
      <w:pPr>
        <w:pStyle w:val="2"/>
        <w:rPr>
          <w:rFonts w:ascii="Times New Roman" w:hAnsi="Times New Roman"/>
          <w:b/>
          <w:color w:val="000000"/>
          <w:sz w:val="28"/>
          <w:szCs w:val="24"/>
        </w:rPr>
      </w:pPr>
    </w:p>
    <w:p>
      <w:pPr>
        <w:pStyle w:val="2"/>
        <w:rPr>
          <w:rFonts w:ascii="Times New Roman" w:hAnsi="Times New Roman"/>
          <w:b/>
          <w:color w:val="000000"/>
          <w:sz w:val="28"/>
          <w:szCs w:val="24"/>
        </w:rPr>
      </w:pPr>
    </w:p>
    <w:p>
      <w:pPr>
        <w:pStyle w:val="2"/>
        <w:rPr>
          <w:rFonts w:ascii="Times New Roman" w:hAnsi="Times New Roman"/>
          <w:b/>
          <w:color w:val="000000"/>
          <w:sz w:val="28"/>
          <w:szCs w:val="24"/>
        </w:rPr>
      </w:pPr>
    </w:p>
    <w:p>
      <w:pPr>
        <w:pStyle w:val="2"/>
        <w:rPr>
          <w:rFonts w:ascii="Times New Roman" w:hAnsi="Times New Roman"/>
          <w:b/>
          <w:color w:val="000000"/>
          <w:sz w:val="28"/>
          <w:szCs w:val="24"/>
        </w:rPr>
      </w:pPr>
    </w:p>
    <w:p>
      <w:pPr>
        <w:pStyle w:val="2"/>
        <w:rPr>
          <w:rFonts w:ascii="Times New Roman" w:hAnsi="Times New Roman"/>
          <w:b/>
          <w:color w:val="000000"/>
          <w:sz w:val="28"/>
          <w:szCs w:val="24"/>
        </w:rPr>
      </w:pPr>
    </w:p>
    <w:p>
      <w:pPr>
        <w:pStyle w:val="2"/>
        <w:rPr>
          <w:rFonts w:ascii="Times New Roman" w:hAnsi="Times New Roman"/>
          <w:b/>
          <w:color w:val="000000"/>
          <w:sz w:val="28"/>
          <w:szCs w:val="24"/>
        </w:rPr>
      </w:pPr>
    </w:p>
    <w:p>
      <w:pPr>
        <w:pStyle w:val="2"/>
        <w:rPr>
          <w:rFonts w:ascii="Times New Roman" w:hAnsi="Times New Roman"/>
          <w:b/>
          <w:color w:val="000000"/>
          <w:sz w:val="28"/>
          <w:szCs w:val="24"/>
        </w:rPr>
      </w:pPr>
    </w:p>
    <w:p>
      <w:pPr>
        <w:pStyle w:val="2"/>
        <w:rPr>
          <w:rFonts w:ascii="Times New Roman" w:hAnsi="Times New Roman"/>
          <w:b/>
          <w:color w:val="000000"/>
          <w:sz w:val="28"/>
          <w:szCs w:val="24"/>
        </w:rPr>
      </w:pPr>
    </w:p>
    <w:p>
      <w:pPr>
        <w:pStyle w:val="2"/>
        <w:rPr>
          <w:rFonts w:ascii="Times New Roman" w:hAnsi="Times New Roman"/>
          <w:b/>
          <w:color w:val="000000"/>
          <w:sz w:val="28"/>
          <w:szCs w:val="24"/>
        </w:rPr>
      </w:pPr>
    </w:p>
    <w:p>
      <w:pPr>
        <w:pStyle w:val="2"/>
        <w:rPr>
          <w:rFonts w:ascii="Times New Roman" w:hAnsi="Times New Roman"/>
          <w:b/>
          <w:color w:val="000000"/>
          <w:sz w:val="28"/>
          <w:szCs w:val="24"/>
        </w:rPr>
      </w:pPr>
    </w:p>
    <w:p>
      <w:pPr>
        <w:pStyle w:val="2"/>
        <w:rPr>
          <w:rFonts w:ascii="Times New Roman" w:hAnsi="Times New Roman"/>
          <w:b/>
          <w:color w:val="000000"/>
          <w:sz w:val="28"/>
          <w:szCs w:val="24"/>
        </w:rPr>
      </w:pPr>
    </w:p>
    <w:p>
      <w:pPr>
        <w:pStyle w:val="2"/>
        <w:rPr>
          <w:rFonts w:ascii="Times New Roman" w:hAnsi="Times New Roman"/>
          <w:b/>
          <w:color w:val="000000"/>
          <w:sz w:val="28"/>
          <w:szCs w:val="24"/>
        </w:rPr>
      </w:pPr>
    </w:p>
    <w:p>
      <w:pPr>
        <w:pStyle w:val="2"/>
        <w:rPr>
          <w:rFonts w:ascii="Times New Roman" w:hAnsi="Times New Roman"/>
          <w:b/>
          <w:color w:val="000000"/>
          <w:sz w:val="28"/>
          <w:szCs w:val="24"/>
        </w:rPr>
      </w:pPr>
    </w:p>
    <w:p>
      <w:pPr>
        <w:pStyle w:val="2"/>
        <w:rPr>
          <w:rFonts w:ascii="Times New Roman" w:hAnsi="Times New Roman"/>
          <w:b/>
          <w:color w:val="000000"/>
          <w:sz w:val="28"/>
          <w:szCs w:val="24"/>
        </w:rPr>
      </w:pPr>
    </w:p>
    <w:p>
      <w:pPr>
        <w:pStyle w:val="2"/>
        <w:rPr>
          <w:rFonts w:ascii="Times New Roman" w:hAnsi="Times New Roman"/>
          <w:b/>
          <w:color w:val="000000"/>
          <w:sz w:val="28"/>
          <w:szCs w:val="24"/>
        </w:rPr>
      </w:pPr>
    </w:p>
    <w:p>
      <w:pPr>
        <w:pStyle w:val="2"/>
        <w:rPr>
          <w:rFonts w:ascii="Times New Roman" w:hAnsi="Times New Roman"/>
          <w:b/>
          <w:color w:val="000000"/>
          <w:sz w:val="28"/>
          <w:szCs w:val="24"/>
        </w:rPr>
      </w:pPr>
    </w:p>
    <w:p>
      <w:pPr>
        <w:pStyle w:val="2"/>
        <w:rPr>
          <w:rFonts w:ascii="Times New Roman" w:hAnsi="Times New Roman"/>
          <w:b/>
          <w:color w:val="000000"/>
          <w:sz w:val="28"/>
          <w:szCs w:val="24"/>
        </w:rPr>
      </w:pPr>
    </w:p>
    <w:p>
      <w:pPr>
        <w:pStyle w:val="2"/>
        <w:rPr>
          <w:rFonts w:ascii="Times New Roman" w:hAnsi="Times New Roman"/>
          <w:b/>
          <w:color w:val="000000"/>
          <w:sz w:val="28"/>
          <w:szCs w:val="24"/>
        </w:rPr>
      </w:pPr>
    </w:p>
    <w:p>
      <w:pPr>
        <w:pStyle w:val="2"/>
        <w:rPr>
          <w:rFonts w:ascii="Times New Roman" w:hAnsi="Times New Roman"/>
          <w:b/>
          <w:color w:val="000000"/>
          <w:sz w:val="28"/>
          <w:szCs w:val="24"/>
        </w:rPr>
      </w:pPr>
    </w:p>
    <w:p>
      <w:pPr>
        <w:pStyle w:val="2"/>
        <w:rPr>
          <w:rFonts w:ascii="Times New Roman" w:hAnsi="Times New Roman"/>
          <w:b/>
          <w:color w:val="000000"/>
          <w:sz w:val="28"/>
          <w:szCs w:val="24"/>
        </w:rPr>
      </w:pPr>
    </w:p>
    <w:p>
      <w:pPr>
        <w:pStyle w:val="2"/>
        <w:rPr>
          <w:rFonts w:ascii="Times New Roman" w:hAnsi="Times New Roman"/>
          <w:b/>
          <w:color w:val="000000"/>
          <w:sz w:val="28"/>
          <w:szCs w:val="24"/>
        </w:rPr>
      </w:pPr>
    </w:p>
    <w:p>
      <w:pPr>
        <w:pStyle w:val="2"/>
        <w:rPr>
          <w:rFonts w:ascii="Times New Roman" w:hAnsi="Times New Roman"/>
          <w:b/>
          <w:color w:val="000000"/>
          <w:sz w:val="28"/>
          <w:szCs w:val="24"/>
        </w:rPr>
      </w:pPr>
    </w:p>
    <w:p>
      <w:pPr>
        <w:pStyle w:val="2"/>
        <w:rPr>
          <w:rFonts w:ascii="Times New Roman" w:hAnsi="Times New Roman"/>
          <w:b/>
          <w:color w:val="000000"/>
          <w:sz w:val="28"/>
          <w:szCs w:val="24"/>
        </w:rPr>
      </w:pPr>
    </w:p>
    <w:p>
      <w:pPr>
        <w:snapToGrid w:val="0"/>
        <w:spacing w:line="560" w:lineRule="exact"/>
        <w:rPr>
          <w:rFonts w:ascii="Times New Roman" w:hAnsi="Times New Roman" w:eastAsia="宋体" w:cs="Times New Roman"/>
          <w:bCs/>
          <w:color w:val="FF0000"/>
          <w:kern w:val="28"/>
          <w:sz w:val="24"/>
          <w:szCs w:val="24"/>
        </w:rPr>
      </w:pPr>
    </w:p>
    <w:p>
      <w:pPr>
        <w:pStyle w:val="4"/>
        <w:bidi w:val="0"/>
        <w:jc w:val="center"/>
        <w:rPr>
          <w:rFonts w:hint="eastAsia" w:ascii="宋体" w:hAnsi="宋体" w:eastAsia="宋体" w:cs="宋体"/>
          <w:b/>
          <w:sz w:val="36"/>
          <w:szCs w:val="36"/>
        </w:rPr>
      </w:pPr>
      <w:r>
        <w:rPr>
          <w:rFonts w:hint="eastAsia" w:ascii="宋体" w:hAnsi="宋体" w:eastAsia="宋体" w:cs="宋体"/>
          <w:b/>
          <w:sz w:val="36"/>
          <w:szCs w:val="36"/>
          <w:lang w:val="en-US" w:eastAsia="zh-CN"/>
        </w:rPr>
        <w:t>第二章</w:t>
      </w:r>
      <w:r>
        <w:rPr>
          <w:rFonts w:hint="eastAsia" w:ascii="宋体" w:hAnsi="宋体" w:eastAsia="宋体" w:cs="宋体"/>
          <w:b/>
          <w:sz w:val="36"/>
          <w:szCs w:val="36"/>
        </w:rPr>
        <w:t xml:space="preserve"> </w:t>
      </w:r>
      <w:r>
        <w:rPr>
          <w:rFonts w:hint="eastAsia" w:ascii="宋体" w:hAnsi="宋体" w:eastAsia="宋体" w:cs="宋体"/>
          <w:b/>
          <w:sz w:val="36"/>
          <w:szCs w:val="36"/>
          <w:lang w:val="en-US" w:eastAsia="zh-CN"/>
        </w:rPr>
        <w:t>响应人须知、</w:t>
      </w:r>
      <w:r>
        <w:rPr>
          <w:rFonts w:hint="eastAsia" w:ascii="宋体" w:hAnsi="宋体" w:eastAsia="宋体" w:cs="宋体"/>
          <w:b/>
          <w:sz w:val="36"/>
          <w:szCs w:val="36"/>
        </w:rPr>
        <w:t>评</w:t>
      </w:r>
      <w:r>
        <w:rPr>
          <w:rFonts w:hint="eastAsia" w:ascii="宋体" w:hAnsi="宋体" w:eastAsia="宋体" w:cs="宋体"/>
          <w:b/>
          <w:sz w:val="36"/>
          <w:szCs w:val="36"/>
          <w:lang w:val="en-US" w:eastAsia="zh-CN"/>
        </w:rPr>
        <w:t>审</w:t>
      </w:r>
      <w:r>
        <w:rPr>
          <w:rFonts w:hint="eastAsia" w:ascii="宋体" w:hAnsi="宋体" w:eastAsia="宋体" w:cs="宋体"/>
          <w:b/>
          <w:sz w:val="36"/>
          <w:szCs w:val="36"/>
        </w:rPr>
        <w:t>办法</w:t>
      </w:r>
    </w:p>
    <w:p>
      <w:pPr>
        <w:pStyle w:val="13"/>
        <w:numPr>
          <w:ilvl w:val="0"/>
          <w:numId w:val="0"/>
        </w:numPr>
        <w:tabs>
          <w:tab w:val="clear" w:pos="312"/>
        </w:tabs>
        <w:ind w:firstLine="562" w:firstLineChars="200"/>
        <w:rPr>
          <w:rFonts w:ascii="Times New Roman" w:hAnsi="Times New Roman"/>
        </w:rPr>
      </w:pPr>
      <w:bookmarkStart w:id="6" w:name="_Toc6997145"/>
      <w:bookmarkStart w:id="7" w:name="_Toc415819398"/>
      <w:r>
        <w:rPr>
          <w:rFonts w:hint="eastAsia" w:ascii="Times New Roman" w:hAnsi="Times New Roman"/>
          <w:lang w:val="en-US" w:eastAsia="zh-CN"/>
        </w:rPr>
        <w:t>一、</w:t>
      </w:r>
      <w:r>
        <w:rPr>
          <w:rFonts w:ascii="Times New Roman" w:hAnsi="Times New Roman"/>
        </w:rPr>
        <w:t>总则</w:t>
      </w:r>
      <w:bookmarkEnd w:id="6"/>
      <w:bookmarkEnd w:id="7"/>
    </w:p>
    <w:p>
      <w:pPr>
        <w:adjustRightInd w:val="0"/>
        <w:spacing w:line="360" w:lineRule="auto"/>
        <w:ind w:firstLine="480" w:firstLineChars="200"/>
        <w:rPr>
          <w:rFonts w:ascii="Times New Roman" w:hAnsi="Times New Roman"/>
          <w:color w:val="auto"/>
          <w:sz w:val="24"/>
          <w:szCs w:val="24"/>
          <w:highlight w:val="none"/>
        </w:rPr>
      </w:pPr>
      <w:r>
        <w:rPr>
          <w:rFonts w:hint="eastAsia" w:ascii="Times New Roman" w:hAnsi="Times New Roman"/>
          <w:sz w:val="24"/>
          <w:szCs w:val="24"/>
          <w:lang w:val="en-US" w:eastAsia="zh-CN"/>
        </w:rPr>
        <w:t>1</w:t>
      </w:r>
      <w:r>
        <w:rPr>
          <w:rFonts w:hint="eastAsia" w:ascii="Times New Roman" w:hAnsi="Times New Roman"/>
          <w:sz w:val="24"/>
          <w:szCs w:val="24"/>
          <w:highlight w:val="none"/>
          <w:lang w:val="en-US" w:eastAsia="zh-CN"/>
        </w:rPr>
        <w:t>、</w:t>
      </w:r>
      <w:r>
        <w:rPr>
          <w:rFonts w:ascii="Times New Roman" w:hAnsi="Times New Roman"/>
          <w:sz w:val="24"/>
          <w:szCs w:val="24"/>
          <w:highlight w:val="none"/>
        </w:rPr>
        <w:t xml:space="preserve"> </w:t>
      </w:r>
      <w:r>
        <w:rPr>
          <w:rFonts w:ascii="Times New Roman" w:hAnsi="Times New Roman"/>
          <w:color w:val="auto"/>
          <w:sz w:val="24"/>
          <w:szCs w:val="24"/>
          <w:highlight w:val="none"/>
        </w:rPr>
        <w:t>本办法依据《中华人民共和国</w:t>
      </w:r>
      <w:r>
        <w:rPr>
          <w:rFonts w:hint="eastAsia" w:ascii="Times New Roman" w:hAnsi="Times New Roman"/>
          <w:color w:val="auto"/>
          <w:sz w:val="24"/>
          <w:szCs w:val="24"/>
          <w:highlight w:val="none"/>
          <w:lang w:eastAsia="zh-CN"/>
        </w:rPr>
        <w:t>招</w:t>
      </w:r>
      <w:r>
        <w:rPr>
          <w:rFonts w:ascii="Times New Roman" w:hAnsi="Times New Roman"/>
          <w:color w:val="auto"/>
          <w:sz w:val="24"/>
          <w:szCs w:val="24"/>
          <w:highlight w:val="none"/>
        </w:rPr>
        <w:t>投标法》、《中华人民共和国</w:t>
      </w:r>
      <w:r>
        <w:rPr>
          <w:rFonts w:hint="eastAsia" w:ascii="Times New Roman" w:hAnsi="Times New Roman"/>
          <w:color w:val="auto"/>
          <w:sz w:val="24"/>
          <w:szCs w:val="24"/>
          <w:highlight w:val="none"/>
          <w:lang w:eastAsia="zh-CN"/>
        </w:rPr>
        <w:t>招标</w:t>
      </w:r>
      <w:r>
        <w:rPr>
          <w:rFonts w:ascii="Times New Roman" w:hAnsi="Times New Roman"/>
          <w:color w:val="auto"/>
          <w:sz w:val="24"/>
          <w:szCs w:val="24"/>
          <w:highlight w:val="none"/>
        </w:rPr>
        <w:t>投标法实施条例》、《</w:t>
      </w:r>
      <w:r>
        <w:rPr>
          <w:rFonts w:hint="eastAsia" w:ascii="Times New Roman" w:hAnsi="Times New Roman"/>
          <w:color w:val="auto"/>
          <w:sz w:val="24"/>
          <w:szCs w:val="24"/>
          <w:highlight w:val="none"/>
          <w:lang w:eastAsia="zh-CN"/>
        </w:rPr>
        <w:t>评标委员会</w:t>
      </w:r>
      <w:r>
        <w:rPr>
          <w:rFonts w:ascii="Times New Roman" w:hAnsi="Times New Roman"/>
          <w:color w:val="auto"/>
          <w:sz w:val="24"/>
          <w:szCs w:val="24"/>
          <w:highlight w:val="none"/>
        </w:rPr>
        <w:t>和评标办法暂行规定》（2001年第12号令）</w:t>
      </w:r>
      <w:r>
        <w:rPr>
          <w:rFonts w:hint="eastAsia" w:ascii="Times New Roman" w:hAnsi="Times New Roman"/>
          <w:color w:val="auto"/>
          <w:sz w:val="24"/>
          <w:szCs w:val="24"/>
          <w:highlight w:val="none"/>
          <w:lang w:eastAsia="zh-CN"/>
        </w:rPr>
        <w:t>《中煤资源发展集团有限公司非招标采购实施办法》（中煤资采【</w:t>
      </w:r>
      <w:r>
        <w:rPr>
          <w:rFonts w:hint="eastAsia" w:ascii="Times New Roman" w:hAnsi="Times New Roman"/>
          <w:color w:val="auto"/>
          <w:sz w:val="24"/>
          <w:szCs w:val="24"/>
          <w:highlight w:val="none"/>
          <w:lang w:val="en-US" w:eastAsia="zh-CN"/>
        </w:rPr>
        <w:t>2023</w:t>
      </w:r>
      <w:r>
        <w:rPr>
          <w:rFonts w:hint="eastAsia" w:ascii="Times New Roman" w:hAnsi="Times New Roman"/>
          <w:color w:val="auto"/>
          <w:sz w:val="24"/>
          <w:szCs w:val="24"/>
          <w:highlight w:val="none"/>
          <w:lang w:eastAsia="zh-CN"/>
        </w:rPr>
        <w:t>】</w:t>
      </w:r>
      <w:r>
        <w:rPr>
          <w:rFonts w:hint="eastAsia" w:ascii="Times New Roman" w:hAnsi="Times New Roman"/>
          <w:color w:val="auto"/>
          <w:sz w:val="24"/>
          <w:szCs w:val="24"/>
          <w:highlight w:val="none"/>
          <w:lang w:val="en-US" w:eastAsia="zh-CN"/>
        </w:rPr>
        <w:t>14号</w:t>
      </w:r>
      <w:r>
        <w:rPr>
          <w:rFonts w:hint="eastAsia" w:ascii="Times New Roman" w:hAnsi="Times New Roman"/>
          <w:color w:val="auto"/>
          <w:sz w:val="24"/>
          <w:szCs w:val="24"/>
          <w:highlight w:val="none"/>
          <w:lang w:eastAsia="zh-CN"/>
        </w:rPr>
        <w:t>）</w:t>
      </w:r>
      <w:r>
        <w:rPr>
          <w:rFonts w:ascii="Times New Roman" w:hAnsi="Times New Roman"/>
          <w:color w:val="auto"/>
          <w:sz w:val="24"/>
          <w:szCs w:val="24"/>
          <w:highlight w:val="none"/>
        </w:rPr>
        <w:t>以及其它相关法律、法规制定。</w:t>
      </w:r>
    </w:p>
    <w:p>
      <w:pPr>
        <w:adjustRightInd w:val="0"/>
        <w:spacing w:line="360" w:lineRule="auto"/>
        <w:ind w:firstLine="480" w:firstLineChars="200"/>
        <w:rPr>
          <w:rFonts w:ascii="Times New Roman" w:hAnsi="Times New Roman"/>
          <w:sz w:val="24"/>
          <w:szCs w:val="24"/>
        </w:rPr>
      </w:pPr>
      <w:r>
        <w:rPr>
          <w:rFonts w:hint="eastAsia" w:ascii="Times New Roman" w:hAnsi="Times New Roman"/>
          <w:sz w:val="24"/>
          <w:szCs w:val="24"/>
          <w:lang w:val="en-US" w:eastAsia="zh-CN"/>
        </w:rPr>
        <w:t>2、</w:t>
      </w:r>
      <w:r>
        <w:rPr>
          <w:rFonts w:ascii="Times New Roman" w:hAnsi="Times New Roman"/>
          <w:sz w:val="24"/>
          <w:szCs w:val="24"/>
        </w:rPr>
        <w:t>本办法仅适用于本</w:t>
      </w:r>
      <w:r>
        <w:rPr>
          <w:rFonts w:hint="eastAsia" w:ascii="Times New Roman" w:hAnsi="Times New Roman"/>
          <w:sz w:val="24"/>
          <w:szCs w:val="24"/>
          <w:lang w:eastAsia="zh-CN"/>
        </w:rPr>
        <w:t>询价</w:t>
      </w:r>
      <w:r>
        <w:rPr>
          <w:rFonts w:ascii="Times New Roman" w:hAnsi="Times New Roman"/>
          <w:sz w:val="24"/>
          <w:szCs w:val="24"/>
        </w:rPr>
        <w:t>项目的评标。</w:t>
      </w:r>
    </w:p>
    <w:p>
      <w:pPr>
        <w:adjustRightInd w:val="0"/>
        <w:spacing w:line="360" w:lineRule="auto"/>
        <w:ind w:firstLine="480" w:firstLineChars="200"/>
        <w:rPr>
          <w:rFonts w:ascii="Times New Roman" w:hAnsi="Times New Roman"/>
          <w:sz w:val="24"/>
          <w:szCs w:val="24"/>
        </w:rPr>
      </w:pPr>
      <w:r>
        <w:rPr>
          <w:rFonts w:hint="eastAsia" w:ascii="Times New Roman" w:hAnsi="Times New Roman"/>
          <w:sz w:val="24"/>
          <w:szCs w:val="24"/>
          <w:lang w:val="en-US" w:eastAsia="zh-CN"/>
        </w:rPr>
        <w:t>3、</w:t>
      </w:r>
      <w:r>
        <w:rPr>
          <w:rFonts w:ascii="Times New Roman" w:hAnsi="Times New Roman"/>
          <w:sz w:val="24"/>
          <w:szCs w:val="24"/>
        </w:rPr>
        <w:t xml:space="preserve"> 本办法以公平、公正、科学、择优为原则。</w:t>
      </w:r>
    </w:p>
    <w:p>
      <w:pPr>
        <w:adjustRightInd w:val="0"/>
        <w:spacing w:line="360" w:lineRule="auto"/>
        <w:ind w:firstLine="480" w:firstLineChars="200"/>
        <w:rPr>
          <w:rFonts w:ascii="Times New Roman" w:hAnsi="Times New Roman"/>
          <w:sz w:val="24"/>
          <w:szCs w:val="24"/>
        </w:rPr>
      </w:pPr>
      <w:r>
        <w:rPr>
          <w:rFonts w:hint="eastAsia" w:ascii="Times New Roman" w:hAnsi="Times New Roman"/>
          <w:sz w:val="24"/>
          <w:szCs w:val="24"/>
          <w:lang w:val="en-US" w:eastAsia="zh-CN"/>
        </w:rPr>
        <w:t>4、</w:t>
      </w:r>
      <w:r>
        <w:rPr>
          <w:rFonts w:ascii="Times New Roman" w:hAnsi="Times New Roman"/>
          <w:sz w:val="24"/>
          <w:szCs w:val="24"/>
        </w:rPr>
        <w:t>本办法</w:t>
      </w:r>
      <w:r>
        <w:rPr>
          <w:rFonts w:ascii="Times New Roman" w:hAnsi="Times New Roman" w:cs="Times New Roman"/>
          <w:sz w:val="24"/>
          <w:szCs w:val="24"/>
        </w:rPr>
        <w:t>采用</w:t>
      </w:r>
      <w:r>
        <w:rPr>
          <w:rFonts w:hint="eastAsia" w:ascii="Times New Roman" w:hAnsi="Times New Roman" w:cs="Times New Roman"/>
          <w:sz w:val="24"/>
          <w:szCs w:val="24"/>
          <w:lang w:val="en-US" w:eastAsia="zh-CN"/>
        </w:rPr>
        <w:t>最低价</w:t>
      </w:r>
      <w:r>
        <w:rPr>
          <w:rFonts w:ascii="Times New Roman" w:hAnsi="Times New Roman" w:cs="Times New Roman"/>
          <w:sz w:val="24"/>
          <w:szCs w:val="24"/>
        </w:rPr>
        <w:t>评估法。</w:t>
      </w:r>
    </w:p>
    <w:p>
      <w:pPr>
        <w:pStyle w:val="12"/>
        <w:adjustRightInd w:val="0"/>
        <w:ind w:firstLine="480" w:firstLineChars="200"/>
        <w:rPr>
          <w:rFonts w:ascii="Times New Roman" w:hAnsi="Times New Roman"/>
          <w:szCs w:val="24"/>
        </w:rPr>
      </w:pPr>
      <w:r>
        <w:rPr>
          <w:rFonts w:ascii="Times New Roman" w:hAnsi="Times New Roman"/>
          <w:szCs w:val="24"/>
        </w:rPr>
        <w:t>5</w:t>
      </w:r>
      <w:r>
        <w:rPr>
          <w:rFonts w:hint="eastAsia" w:ascii="Times New Roman" w:hAnsi="Times New Roman"/>
          <w:szCs w:val="24"/>
          <w:lang w:eastAsia="zh-CN"/>
        </w:rPr>
        <w:t>、</w:t>
      </w:r>
      <w:r>
        <w:rPr>
          <w:rFonts w:ascii="Times New Roman" w:hAnsi="Times New Roman"/>
          <w:szCs w:val="24"/>
        </w:rPr>
        <w:t xml:space="preserve"> 参加本次评标的所有人员均须严格遵守有关保密纪律，凡属与评标有关的信息，都不应向投标人或与该过程无公务关系的其他人泄露。任何单位和个人不得非法干预或者影响评标过程和结果。</w:t>
      </w:r>
    </w:p>
    <w:p>
      <w:pPr>
        <w:widowControl/>
        <w:spacing w:line="360" w:lineRule="auto"/>
        <w:ind w:firstLine="480" w:firstLineChars="200"/>
        <w:rPr>
          <w:rFonts w:ascii="Times New Roman" w:hAnsi="Times New Roman"/>
          <w:sz w:val="24"/>
          <w:szCs w:val="24"/>
        </w:rPr>
      </w:pPr>
      <w:r>
        <w:rPr>
          <w:rFonts w:hint="eastAsia" w:ascii="Times New Roman" w:hAnsi="Times New Roman"/>
          <w:sz w:val="24"/>
          <w:szCs w:val="24"/>
          <w:lang w:val="en-US" w:eastAsia="zh-CN"/>
        </w:rPr>
        <w:t>6、</w:t>
      </w:r>
      <w:r>
        <w:rPr>
          <w:rFonts w:ascii="Times New Roman" w:hAnsi="Times New Roman"/>
          <w:sz w:val="24"/>
          <w:szCs w:val="24"/>
        </w:rPr>
        <w:t xml:space="preserve"> </w:t>
      </w:r>
      <w:r>
        <w:rPr>
          <w:rFonts w:hint="eastAsia" w:ascii="Times New Roman" w:hAnsi="Times New Roman"/>
          <w:sz w:val="24"/>
          <w:szCs w:val="24"/>
          <w:lang w:eastAsia="zh-CN"/>
        </w:rPr>
        <w:t>评审小组</w:t>
      </w:r>
      <w:r>
        <w:rPr>
          <w:rFonts w:ascii="Times New Roman" w:hAnsi="Times New Roman"/>
          <w:sz w:val="24"/>
          <w:szCs w:val="24"/>
        </w:rPr>
        <w:t>完成评标后，应当向</w:t>
      </w:r>
      <w:r>
        <w:rPr>
          <w:rFonts w:hint="eastAsia" w:ascii="Times New Roman" w:hAnsi="Times New Roman"/>
          <w:sz w:val="24"/>
          <w:szCs w:val="24"/>
          <w:lang w:eastAsia="zh-CN"/>
        </w:rPr>
        <w:t>询价人</w:t>
      </w:r>
      <w:r>
        <w:rPr>
          <w:rFonts w:ascii="Times New Roman" w:hAnsi="Times New Roman"/>
          <w:sz w:val="24"/>
          <w:szCs w:val="24"/>
        </w:rPr>
        <w:t>提出书面评标报告。</w:t>
      </w:r>
    </w:p>
    <w:p>
      <w:pPr>
        <w:pStyle w:val="13"/>
        <w:numPr>
          <w:ilvl w:val="0"/>
          <w:numId w:val="0"/>
        </w:numPr>
        <w:tabs>
          <w:tab w:val="clear" w:pos="312"/>
        </w:tabs>
        <w:ind w:firstLine="562" w:firstLineChars="200"/>
        <w:rPr>
          <w:rFonts w:ascii="Times New Roman" w:hAnsi="Times New Roman" w:eastAsia="宋体" w:cs="Times New Roman"/>
        </w:rPr>
      </w:pPr>
      <w:r>
        <w:rPr>
          <w:rFonts w:hint="eastAsia" w:ascii="Times New Roman" w:hAnsi="Times New Roman" w:cs="Times New Roman"/>
          <w:lang w:val="en-US" w:eastAsia="zh-CN"/>
        </w:rPr>
        <w:t>二、</w:t>
      </w:r>
      <w:r>
        <w:rPr>
          <w:rFonts w:ascii="Times New Roman" w:hAnsi="Times New Roman" w:eastAsia="宋体" w:cs="Times New Roman"/>
        </w:rPr>
        <w:t>投标人须知</w:t>
      </w:r>
    </w:p>
    <w:p>
      <w:pPr>
        <w:snapToGrid w:val="0"/>
        <w:spacing w:line="560" w:lineRule="exact"/>
        <w:ind w:firstLine="480" w:firstLineChars="200"/>
        <w:rPr>
          <w:rFonts w:ascii="Times New Roman" w:hAnsi="Times New Roman"/>
          <w:bCs/>
          <w:kern w:val="28"/>
          <w:sz w:val="24"/>
          <w:szCs w:val="24"/>
        </w:rPr>
      </w:pPr>
      <w:r>
        <w:rPr>
          <w:rFonts w:hint="eastAsia" w:ascii="Times New Roman" w:hAnsi="Times New Roman"/>
          <w:bCs/>
          <w:kern w:val="28"/>
          <w:sz w:val="24"/>
          <w:szCs w:val="24"/>
          <w:lang w:val="en-US" w:eastAsia="zh-CN"/>
        </w:rPr>
        <w:t>1</w:t>
      </w:r>
      <w:r>
        <w:rPr>
          <w:rFonts w:ascii="Times New Roman" w:hAnsi="Times New Roman"/>
          <w:bCs/>
          <w:kern w:val="28"/>
          <w:sz w:val="24"/>
          <w:szCs w:val="24"/>
        </w:rPr>
        <w:t>、投标人应当满足询价文件所要求的资格，并应提供证明材料。</w:t>
      </w:r>
    </w:p>
    <w:p>
      <w:pPr>
        <w:snapToGrid w:val="0"/>
        <w:spacing w:line="560" w:lineRule="exact"/>
        <w:ind w:firstLine="480" w:firstLineChars="200"/>
        <w:rPr>
          <w:rFonts w:hint="eastAsia" w:ascii="Times New Roman" w:hAnsi="Times New Roman" w:cs="Times New Roman"/>
          <w:bCs/>
          <w:kern w:val="28"/>
          <w:sz w:val="24"/>
          <w:szCs w:val="24"/>
          <w:lang w:eastAsia="zh-CN"/>
        </w:rPr>
      </w:pPr>
      <w:r>
        <w:rPr>
          <w:rFonts w:hint="eastAsia" w:ascii="Times New Roman" w:hAnsi="Times New Roman"/>
          <w:bCs/>
          <w:kern w:val="28"/>
          <w:sz w:val="24"/>
          <w:szCs w:val="24"/>
          <w:lang w:val="en-US" w:eastAsia="zh-CN"/>
        </w:rPr>
        <w:t>2、</w:t>
      </w:r>
      <w:r>
        <w:rPr>
          <w:rFonts w:ascii="Times New Roman" w:hAnsi="Times New Roman" w:cs="Times New Roman"/>
          <w:bCs/>
          <w:kern w:val="28"/>
          <w:sz w:val="24"/>
          <w:szCs w:val="24"/>
        </w:rPr>
        <w:t>投标人现场踏勘发生的费用（差旅费等）由投标人承担。</w:t>
      </w:r>
      <w:r>
        <w:rPr>
          <w:rFonts w:hint="eastAsia" w:ascii="Times New Roman" w:hAnsi="Times New Roman" w:cs="Times New Roman"/>
          <w:bCs/>
          <w:kern w:val="28"/>
          <w:sz w:val="24"/>
          <w:szCs w:val="24"/>
          <w:lang w:eastAsia="zh-CN"/>
        </w:rPr>
        <w:t>（</w:t>
      </w:r>
      <w:r>
        <w:rPr>
          <w:rFonts w:hint="eastAsia" w:ascii="Times New Roman" w:hAnsi="Times New Roman" w:cs="Times New Roman"/>
          <w:bCs/>
          <w:kern w:val="28"/>
          <w:sz w:val="24"/>
          <w:szCs w:val="24"/>
          <w:lang w:val="en-US" w:eastAsia="zh-CN"/>
        </w:rPr>
        <w:t>如需现场踏勘</w:t>
      </w:r>
      <w:r>
        <w:rPr>
          <w:rFonts w:hint="eastAsia" w:ascii="Times New Roman" w:hAnsi="Times New Roman" w:cs="Times New Roman"/>
          <w:bCs/>
          <w:kern w:val="28"/>
          <w:sz w:val="24"/>
          <w:szCs w:val="24"/>
          <w:lang w:eastAsia="zh-CN"/>
        </w:rPr>
        <w:t>）</w:t>
      </w:r>
    </w:p>
    <w:p>
      <w:pPr>
        <w:snapToGrid w:val="0"/>
        <w:spacing w:line="560" w:lineRule="exact"/>
        <w:ind w:firstLine="480" w:firstLineChars="200"/>
        <w:rPr>
          <w:rFonts w:ascii="Times New Roman" w:hAnsi="Times New Roman"/>
          <w:bCs/>
          <w:kern w:val="28"/>
          <w:sz w:val="24"/>
          <w:szCs w:val="24"/>
        </w:rPr>
      </w:pPr>
      <w:r>
        <w:rPr>
          <w:rFonts w:ascii="Times New Roman" w:hAnsi="Times New Roman" w:cs="Times New Roman"/>
          <w:bCs/>
          <w:kern w:val="28"/>
          <w:sz w:val="24"/>
          <w:szCs w:val="24"/>
        </w:rPr>
        <w:t>3、投标</w:t>
      </w:r>
      <w:r>
        <w:rPr>
          <w:rFonts w:ascii="Times New Roman" w:hAnsi="Times New Roman"/>
          <w:bCs/>
          <w:kern w:val="28"/>
          <w:sz w:val="24"/>
          <w:szCs w:val="24"/>
        </w:rPr>
        <w:t>人应当按照询价公告第四章“询价响应文件”的要求编制询价响应文件并上传。投标人在线提交报价单时，应当与盖章的询价响应文件扫描件一并上传。否则，有可能因无法证明是否具备应有的资格而被废标。发送的询价响应文件名称格式为：工程名称+投标单位名称。未按此要求命名的文件存在不被接收的风险，该后果由投标人自行承担。</w:t>
      </w:r>
    </w:p>
    <w:p>
      <w:pPr>
        <w:snapToGrid w:val="0"/>
        <w:spacing w:line="560" w:lineRule="exact"/>
        <w:ind w:firstLine="480" w:firstLineChars="200"/>
        <w:rPr>
          <w:rFonts w:ascii="Times New Roman" w:hAnsi="Times New Roman"/>
          <w:bCs/>
          <w:kern w:val="28"/>
          <w:sz w:val="24"/>
          <w:szCs w:val="24"/>
        </w:rPr>
      </w:pPr>
      <w:r>
        <w:rPr>
          <w:rFonts w:ascii="Times New Roman" w:hAnsi="Times New Roman"/>
          <w:bCs/>
          <w:kern w:val="28"/>
          <w:sz w:val="24"/>
          <w:szCs w:val="24"/>
        </w:rPr>
        <w:t>4、投标人应保证所提供的资料真实有效，询价人发现存在虚假情况时，将取消其中标资格并列入中煤集团黑名单。</w:t>
      </w:r>
    </w:p>
    <w:p>
      <w:pPr>
        <w:snapToGrid w:val="0"/>
        <w:spacing w:line="560" w:lineRule="exact"/>
        <w:ind w:firstLine="480" w:firstLineChars="200"/>
        <w:rPr>
          <w:rFonts w:ascii="Times New Roman" w:hAnsi="Times New Roman"/>
          <w:bCs/>
          <w:kern w:val="28"/>
          <w:sz w:val="24"/>
          <w:szCs w:val="24"/>
        </w:rPr>
      </w:pPr>
      <w:r>
        <w:rPr>
          <w:rFonts w:ascii="Times New Roman" w:hAnsi="Times New Roman"/>
          <w:bCs/>
          <w:kern w:val="28"/>
          <w:sz w:val="24"/>
          <w:szCs w:val="24"/>
        </w:rPr>
        <w:t>5、投标人报价要</w:t>
      </w:r>
      <w:r>
        <w:rPr>
          <w:rFonts w:hint="eastAsia" w:ascii="Times New Roman" w:hAnsi="Times New Roman"/>
          <w:bCs/>
          <w:kern w:val="28"/>
          <w:sz w:val="24"/>
          <w:szCs w:val="24"/>
          <w:lang w:val="en-US" w:eastAsia="zh-CN"/>
        </w:rPr>
        <w:t>不</w:t>
      </w:r>
      <w:r>
        <w:rPr>
          <w:rFonts w:ascii="Times New Roman" w:hAnsi="Times New Roman"/>
          <w:bCs/>
          <w:kern w:val="28"/>
          <w:sz w:val="24"/>
          <w:szCs w:val="24"/>
        </w:rPr>
        <w:t>含税且包括服务过程中所产生的一切费用。</w:t>
      </w:r>
    </w:p>
    <w:p>
      <w:pPr>
        <w:snapToGrid w:val="0"/>
        <w:spacing w:line="560" w:lineRule="exact"/>
        <w:ind w:firstLine="480" w:firstLineChars="200"/>
        <w:rPr>
          <w:rFonts w:ascii="Times New Roman" w:hAnsi="Times New Roman"/>
          <w:bCs/>
          <w:kern w:val="28"/>
          <w:sz w:val="24"/>
          <w:szCs w:val="24"/>
        </w:rPr>
      </w:pPr>
      <w:r>
        <w:rPr>
          <w:rFonts w:ascii="Times New Roman" w:hAnsi="Times New Roman"/>
          <w:bCs/>
          <w:kern w:val="28"/>
          <w:sz w:val="24"/>
          <w:szCs w:val="24"/>
        </w:rPr>
        <w:t>6、询价人按预定的时间开标，</w:t>
      </w:r>
      <w:r>
        <w:rPr>
          <w:rFonts w:ascii="Times New Roman" w:hAnsi="Times New Roman" w:cs="Times New Roman"/>
          <w:bCs/>
          <w:kern w:val="28"/>
          <w:sz w:val="24"/>
          <w:szCs w:val="24"/>
        </w:rPr>
        <w:t>投标人无需到开标现场；无</w:t>
      </w:r>
      <w:r>
        <w:rPr>
          <w:rFonts w:ascii="Times New Roman" w:hAnsi="Times New Roman"/>
          <w:bCs/>
          <w:kern w:val="28"/>
          <w:sz w:val="24"/>
          <w:szCs w:val="24"/>
        </w:rPr>
        <w:t>论中标与否，询价人均不承担投标人的文件制作、差旅等所有费用。</w:t>
      </w:r>
    </w:p>
    <w:p>
      <w:pPr>
        <w:snapToGrid w:val="0"/>
        <w:spacing w:line="560" w:lineRule="exact"/>
        <w:ind w:firstLine="480" w:firstLineChars="200"/>
        <w:rPr>
          <w:rFonts w:ascii="Times New Roman" w:hAnsi="Times New Roman" w:cs="Times New Roman"/>
          <w:bCs/>
          <w:kern w:val="28"/>
          <w:sz w:val="24"/>
          <w:szCs w:val="24"/>
        </w:rPr>
      </w:pPr>
      <w:r>
        <w:rPr>
          <w:rFonts w:ascii="Times New Roman" w:hAnsi="Times New Roman"/>
          <w:bCs/>
          <w:kern w:val="28"/>
          <w:sz w:val="24"/>
          <w:szCs w:val="24"/>
        </w:rPr>
        <w:t>7、本项</w:t>
      </w:r>
      <w:r>
        <w:rPr>
          <w:rFonts w:ascii="Times New Roman" w:hAnsi="Times New Roman" w:cs="Times New Roman"/>
          <w:bCs/>
          <w:kern w:val="28"/>
          <w:sz w:val="24"/>
          <w:szCs w:val="24"/>
        </w:rPr>
        <w:t>目</w:t>
      </w:r>
      <w:r>
        <w:rPr>
          <w:rFonts w:hint="eastAsia" w:ascii="Times New Roman" w:hAnsi="Times New Roman" w:cs="Times New Roman"/>
          <w:bCs/>
          <w:kern w:val="28"/>
          <w:sz w:val="24"/>
          <w:szCs w:val="24"/>
          <w:highlight w:val="none"/>
          <w:lang w:eastAsia="zh-CN"/>
        </w:rPr>
        <w:t>采用</w:t>
      </w:r>
      <w:r>
        <w:rPr>
          <w:rFonts w:hint="eastAsia" w:ascii="Times New Roman" w:hAnsi="Times New Roman" w:cs="Times New Roman"/>
          <w:bCs/>
          <w:kern w:val="28"/>
          <w:sz w:val="24"/>
          <w:szCs w:val="24"/>
          <w:highlight w:val="none"/>
          <w:lang w:val="en-US" w:eastAsia="zh-CN"/>
        </w:rPr>
        <w:t>最低价</w:t>
      </w:r>
      <w:r>
        <w:rPr>
          <w:rFonts w:hint="eastAsia" w:ascii="Times New Roman" w:hAnsi="Times New Roman" w:cs="Times New Roman"/>
          <w:bCs/>
          <w:kern w:val="28"/>
          <w:sz w:val="24"/>
          <w:szCs w:val="24"/>
          <w:highlight w:val="none"/>
          <w:lang w:eastAsia="zh-CN"/>
        </w:rPr>
        <w:t>评估法</w:t>
      </w:r>
      <w:r>
        <w:rPr>
          <w:rFonts w:ascii="Times New Roman" w:hAnsi="Times New Roman" w:cs="Times New Roman"/>
          <w:bCs/>
          <w:kern w:val="28"/>
          <w:sz w:val="24"/>
          <w:szCs w:val="24"/>
          <w:highlight w:val="none"/>
        </w:rPr>
        <w:t>。</w:t>
      </w:r>
      <w:r>
        <w:rPr>
          <w:rFonts w:ascii="Times New Roman" w:hAnsi="Times New Roman" w:cs="Times New Roman"/>
          <w:bCs/>
          <w:kern w:val="28"/>
          <w:sz w:val="24"/>
          <w:szCs w:val="24"/>
        </w:rPr>
        <w:t>无论任何原因，询价人可废除本次询价并不承担任何责任。</w:t>
      </w:r>
    </w:p>
    <w:p>
      <w:pPr>
        <w:snapToGrid w:val="0"/>
        <w:spacing w:line="560" w:lineRule="exact"/>
        <w:ind w:firstLine="480" w:firstLineChars="200"/>
        <w:rPr>
          <w:rFonts w:ascii="Times New Roman" w:hAnsi="Times New Roman"/>
          <w:bCs/>
          <w:kern w:val="28"/>
          <w:sz w:val="24"/>
          <w:szCs w:val="24"/>
        </w:rPr>
      </w:pPr>
      <w:r>
        <w:rPr>
          <w:rFonts w:ascii="Times New Roman" w:hAnsi="Times New Roman"/>
          <w:bCs/>
          <w:kern w:val="28"/>
          <w:sz w:val="24"/>
          <w:szCs w:val="24"/>
        </w:rPr>
        <w:t>8、本次询价采用资格后审，响应单位网上报名后通过的资格初审不代表已经通过最终的资格审查，项目评审以投标人上传的《询价响应文件》中的材料为最终的评审依据。</w:t>
      </w:r>
    </w:p>
    <w:p>
      <w:pPr>
        <w:snapToGrid w:val="0"/>
        <w:spacing w:line="560" w:lineRule="exact"/>
        <w:ind w:firstLine="480" w:firstLineChars="200"/>
        <w:rPr>
          <w:rFonts w:ascii="Times New Roman" w:hAnsi="Times New Roman"/>
          <w:bCs/>
          <w:kern w:val="28"/>
          <w:sz w:val="24"/>
          <w:szCs w:val="24"/>
        </w:rPr>
      </w:pPr>
      <w:r>
        <w:rPr>
          <w:rFonts w:ascii="Times New Roman" w:hAnsi="Times New Roman"/>
          <w:bCs/>
          <w:kern w:val="28"/>
          <w:sz w:val="24"/>
          <w:szCs w:val="24"/>
        </w:rPr>
        <w:t>9、询价人明确要求在询价响应文件中应附技术要求或方案的，如响应人没有编制技术方案或技术方案不符合询价人的要求时，询价响应文件将被否决。</w:t>
      </w:r>
    </w:p>
    <w:p>
      <w:pPr>
        <w:snapToGrid w:val="0"/>
        <w:spacing w:line="560" w:lineRule="exact"/>
        <w:ind w:firstLine="480" w:firstLineChars="200"/>
        <w:rPr>
          <w:rFonts w:ascii="Times New Roman" w:hAnsi="Times New Roman"/>
          <w:bCs/>
          <w:kern w:val="28"/>
          <w:sz w:val="24"/>
          <w:szCs w:val="24"/>
        </w:rPr>
      </w:pPr>
      <w:r>
        <w:rPr>
          <w:rFonts w:ascii="Times New Roman" w:hAnsi="Times New Roman"/>
          <w:bCs/>
          <w:kern w:val="28"/>
          <w:sz w:val="24"/>
          <w:szCs w:val="24"/>
        </w:rPr>
        <w:t>10、开标5日后响应人可以通过询价公告上预留的电话了解询价结果。</w:t>
      </w:r>
    </w:p>
    <w:p>
      <w:pPr>
        <w:snapToGrid w:val="0"/>
        <w:spacing w:line="560" w:lineRule="exact"/>
        <w:ind w:firstLine="480" w:firstLineChars="200"/>
        <w:rPr>
          <w:rFonts w:ascii="Times New Roman" w:hAnsi="Times New Roman"/>
          <w:bCs/>
          <w:kern w:val="28"/>
          <w:sz w:val="24"/>
          <w:szCs w:val="24"/>
        </w:rPr>
      </w:pPr>
      <w:r>
        <w:rPr>
          <w:rFonts w:ascii="Times New Roman" w:hAnsi="Times New Roman"/>
          <w:bCs/>
          <w:kern w:val="28"/>
          <w:sz w:val="24"/>
          <w:szCs w:val="24"/>
        </w:rPr>
        <w:t>11、所有投标文件签字的地方，应由法定代表人或委托代理人手签，机打将可能被废标。</w:t>
      </w:r>
    </w:p>
    <w:p>
      <w:pPr>
        <w:pStyle w:val="13"/>
        <w:numPr>
          <w:ilvl w:val="0"/>
          <w:numId w:val="0"/>
        </w:numPr>
        <w:tabs>
          <w:tab w:val="clear" w:pos="312"/>
        </w:tabs>
        <w:ind w:firstLine="562" w:firstLineChars="200"/>
        <w:rPr>
          <w:rFonts w:ascii="Times New Roman" w:hAnsi="Times New Roman" w:eastAsia="宋体" w:cs="Times New Roman"/>
        </w:rPr>
      </w:pPr>
      <w:r>
        <w:rPr>
          <w:rFonts w:hint="eastAsia" w:ascii="Times New Roman" w:hAnsi="Times New Roman" w:cs="Times New Roman"/>
          <w:lang w:val="en-US" w:eastAsia="zh-CN"/>
        </w:rPr>
        <w:t>三、</w:t>
      </w:r>
      <w:r>
        <w:rPr>
          <w:rFonts w:hint="eastAsia" w:ascii="Times New Roman" w:hAnsi="Times New Roman" w:eastAsia="宋体" w:cs="Times New Roman"/>
          <w:lang w:eastAsia="zh-CN"/>
        </w:rPr>
        <w:t>评审小组</w:t>
      </w:r>
    </w:p>
    <w:p>
      <w:pPr>
        <w:pStyle w:val="12"/>
        <w:adjustRightInd w:val="0"/>
        <w:ind w:firstLine="480" w:firstLineChars="200"/>
        <w:rPr>
          <w:rFonts w:ascii="Times New Roman" w:hAnsi="Times New Roman"/>
          <w:szCs w:val="24"/>
        </w:rPr>
      </w:pPr>
      <w:r>
        <w:rPr>
          <w:rFonts w:hint="eastAsia" w:ascii="Times New Roman" w:hAnsi="Times New Roman"/>
          <w:szCs w:val="24"/>
          <w:lang w:val="en-US" w:eastAsia="zh-CN"/>
        </w:rPr>
        <w:t>1、</w:t>
      </w:r>
      <w:r>
        <w:rPr>
          <w:rFonts w:ascii="Times New Roman" w:hAnsi="Times New Roman"/>
          <w:szCs w:val="24"/>
        </w:rPr>
        <w:t xml:space="preserve"> </w:t>
      </w:r>
      <w:r>
        <w:rPr>
          <w:rFonts w:hint="eastAsia" w:ascii="Times New Roman" w:hAnsi="Times New Roman"/>
          <w:szCs w:val="24"/>
          <w:lang w:eastAsia="zh-CN"/>
        </w:rPr>
        <w:t>询价人</w:t>
      </w:r>
      <w:r>
        <w:rPr>
          <w:rFonts w:ascii="Times New Roman" w:hAnsi="Times New Roman"/>
          <w:szCs w:val="24"/>
        </w:rPr>
        <w:t>依法组建</w:t>
      </w:r>
      <w:r>
        <w:rPr>
          <w:rFonts w:hint="eastAsia" w:ascii="Times New Roman" w:hAnsi="Times New Roman"/>
          <w:szCs w:val="24"/>
          <w:lang w:eastAsia="zh-CN"/>
        </w:rPr>
        <w:t>评审小组</w:t>
      </w:r>
      <w:r>
        <w:rPr>
          <w:rFonts w:ascii="Times New Roman" w:hAnsi="Times New Roman"/>
          <w:szCs w:val="24"/>
        </w:rPr>
        <w:t>。评标活动由</w:t>
      </w:r>
      <w:r>
        <w:rPr>
          <w:rFonts w:hint="eastAsia" w:ascii="Times New Roman" w:hAnsi="Times New Roman"/>
          <w:szCs w:val="24"/>
          <w:lang w:eastAsia="zh-CN"/>
        </w:rPr>
        <w:t>评审小组</w:t>
      </w:r>
      <w:r>
        <w:rPr>
          <w:rFonts w:ascii="Times New Roman" w:hAnsi="Times New Roman"/>
          <w:szCs w:val="24"/>
        </w:rPr>
        <w:t>负责，向</w:t>
      </w:r>
      <w:r>
        <w:rPr>
          <w:rFonts w:hint="eastAsia" w:ascii="Times New Roman" w:hAnsi="Times New Roman"/>
          <w:szCs w:val="24"/>
          <w:lang w:eastAsia="zh-CN"/>
        </w:rPr>
        <w:t>询价人</w:t>
      </w:r>
      <w:r>
        <w:rPr>
          <w:rFonts w:ascii="Times New Roman" w:hAnsi="Times New Roman"/>
          <w:szCs w:val="24"/>
        </w:rPr>
        <w:t>推荐中标候选人。</w:t>
      </w:r>
    </w:p>
    <w:p>
      <w:pPr>
        <w:pStyle w:val="12"/>
        <w:adjustRightInd w:val="0"/>
        <w:ind w:firstLine="480" w:firstLineChars="200"/>
        <w:rPr>
          <w:rFonts w:ascii="Times New Roman" w:hAnsi="Times New Roman"/>
          <w:szCs w:val="24"/>
        </w:rPr>
      </w:pPr>
      <w:r>
        <w:rPr>
          <w:rFonts w:hint="eastAsia" w:ascii="Times New Roman" w:hAnsi="Times New Roman"/>
          <w:szCs w:val="24"/>
          <w:lang w:val="en-US" w:eastAsia="zh-CN"/>
        </w:rPr>
        <w:t>2、</w:t>
      </w:r>
      <w:r>
        <w:rPr>
          <w:rFonts w:ascii="Times New Roman" w:hAnsi="Times New Roman"/>
          <w:szCs w:val="24"/>
        </w:rPr>
        <w:t xml:space="preserve"> </w:t>
      </w:r>
      <w:r>
        <w:rPr>
          <w:rFonts w:hint="eastAsia" w:ascii="Times New Roman" w:hAnsi="Times New Roman"/>
          <w:szCs w:val="24"/>
          <w:lang w:eastAsia="zh-CN"/>
        </w:rPr>
        <w:t>评审小组</w:t>
      </w:r>
      <w:r>
        <w:rPr>
          <w:rFonts w:ascii="Times New Roman" w:hAnsi="Times New Roman"/>
          <w:szCs w:val="24"/>
        </w:rPr>
        <w:t>由</w:t>
      </w:r>
      <w:r>
        <w:rPr>
          <w:rFonts w:hint="eastAsia" w:ascii="Times New Roman" w:hAnsi="Times New Roman"/>
          <w:szCs w:val="24"/>
          <w:lang w:eastAsia="zh-CN"/>
        </w:rPr>
        <w:t>业务部门、</w:t>
      </w:r>
      <w:r>
        <w:rPr>
          <w:rFonts w:hint="eastAsia" w:ascii="Times New Roman" w:hAnsi="Times New Roman"/>
          <w:szCs w:val="24"/>
          <w:lang w:val="en-US" w:eastAsia="zh-CN"/>
        </w:rPr>
        <w:t>生产技术</w:t>
      </w:r>
      <w:r>
        <w:rPr>
          <w:rFonts w:hint="eastAsia" w:ascii="Times New Roman" w:hAnsi="Times New Roman"/>
          <w:szCs w:val="24"/>
          <w:lang w:eastAsia="zh-CN"/>
        </w:rPr>
        <w:t>部门、</w:t>
      </w:r>
      <w:r>
        <w:rPr>
          <w:rFonts w:hint="eastAsia" w:ascii="Times New Roman" w:hAnsi="Times New Roman"/>
          <w:szCs w:val="24"/>
          <w:lang w:val="en-US" w:eastAsia="zh-CN"/>
        </w:rPr>
        <w:t>综合管理部</w:t>
      </w:r>
      <w:r>
        <w:rPr>
          <w:rFonts w:hint="eastAsia" w:ascii="Times New Roman" w:hAnsi="Times New Roman"/>
          <w:szCs w:val="24"/>
          <w:lang w:eastAsia="zh-CN"/>
        </w:rPr>
        <w:t>门</w:t>
      </w:r>
      <w:r>
        <w:rPr>
          <w:rFonts w:hint="eastAsia" w:ascii="Times New Roman" w:hAnsi="Times New Roman"/>
          <w:szCs w:val="24"/>
          <w:lang w:val="en-US" w:eastAsia="zh-CN"/>
        </w:rPr>
        <w:t>等</w:t>
      </w:r>
      <w:r>
        <w:rPr>
          <w:rFonts w:ascii="Times New Roman" w:hAnsi="Times New Roman"/>
          <w:szCs w:val="24"/>
        </w:rPr>
        <w:t>方面的</w:t>
      </w:r>
      <w:r>
        <w:rPr>
          <w:rFonts w:hint="eastAsia" w:ascii="Times New Roman" w:hAnsi="Times New Roman"/>
          <w:szCs w:val="24"/>
          <w:lang w:eastAsia="zh-CN"/>
        </w:rPr>
        <w:t>人员</w:t>
      </w:r>
      <w:r>
        <w:rPr>
          <w:rFonts w:ascii="Times New Roman" w:hAnsi="Times New Roman"/>
          <w:szCs w:val="24"/>
        </w:rPr>
        <w:t>组成，成员人数为</w:t>
      </w:r>
      <w:r>
        <w:rPr>
          <w:rFonts w:hint="eastAsia" w:ascii="Times New Roman" w:hAnsi="Times New Roman"/>
          <w:szCs w:val="24"/>
          <w:lang w:val="en-US" w:eastAsia="zh-CN"/>
        </w:rPr>
        <w:t>三</w:t>
      </w:r>
      <w:r>
        <w:rPr>
          <w:rFonts w:ascii="Times New Roman" w:hAnsi="Times New Roman"/>
          <w:szCs w:val="24"/>
        </w:rPr>
        <w:t>人以上单数。</w:t>
      </w:r>
    </w:p>
    <w:p>
      <w:pPr>
        <w:pStyle w:val="12"/>
        <w:adjustRightInd w:val="0"/>
        <w:ind w:firstLine="480" w:firstLineChars="200"/>
        <w:rPr>
          <w:rFonts w:ascii="Times New Roman" w:hAnsi="Times New Roman"/>
          <w:szCs w:val="24"/>
        </w:rPr>
      </w:pPr>
      <w:r>
        <w:rPr>
          <w:rFonts w:hint="eastAsia" w:ascii="Times New Roman" w:hAnsi="Times New Roman"/>
          <w:szCs w:val="24"/>
          <w:lang w:val="en-US" w:eastAsia="zh-CN"/>
        </w:rPr>
        <w:t>3、</w:t>
      </w:r>
      <w:r>
        <w:rPr>
          <w:rFonts w:ascii="Times New Roman" w:hAnsi="Times New Roman"/>
          <w:szCs w:val="24"/>
        </w:rPr>
        <w:t xml:space="preserve"> </w:t>
      </w:r>
      <w:r>
        <w:rPr>
          <w:rFonts w:hint="eastAsia" w:ascii="Times New Roman" w:hAnsi="Times New Roman"/>
          <w:szCs w:val="24"/>
          <w:lang w:eastAsia="zh-CN"/>
        </w:rPr>
        <w:t>评审小组</w:t>
      </w:r>
      <w:r>
        <w:rPr>
          <w:rFonts w:ascii="Times New Roman" w:hAnsi="Times New Roman"/>
          <w:szCs w:val="24"/>
        </w:rPr>
        <w:t>成员应当客观、公正地履行职责，遵守职业道德，对所提出的评审意见承担个人责任。</w:t>
      </w:r>
      <w:r>
        <w:rPr>
          <w:rFonts w:hint="eastAsia" w:ascii="Times New Roman" w:hAnsi="Times New Roman"/>
          <w:szCs w:val="24"/>
          <w:lang w:eastAsia="zh-CN"/>
        </w:rPr>
        <w:t>评审小组</w:t>
      </w:r>
      <w:r>
        <w:rPr>
          <w:rFonts w:ascii="Times New Roman" w:hAnsi="Times New Roman"/>
          <w:szCs w:val="24"/>
        </w:rPr>
        <w:t>成员不得与任何投标人或者与</w:t>
      </w:r>
      <w:r>
        <w:rPr>
          <w:rFonts w:hint="eastAsia" w:ascii="Times New Roman" w:hAnsi="Times New Roman"/>
          <w:szCs w:val="24"/>
          <w:lang w:eastAsia="zh-CN"/>
        </w:rPr>
        <w:t>询价</w:t>
      </w:r>
      <w:r>
        <w:rPr>
          <w:rFonts w:ascii="Times New Roman" w:hAnsi="Times New Roman"/>
          <w:szCs w:val="24"/>
        </w:rPr>
        <w:t>结果有利害关系的人进行私下接触，不得收受投标人、中介人、其他利害关系人的财物或者其他好处。</w:t>
      </w:r>
      <w:r>
        <w:rPr>
          <w:rFonts w:hint="eastAsia" w:ascii="Times New Roman" w:hAnsi="Times New Roman"/>
          <w:szCs w:val="24"/>
          <w:lang w:eastAsia="zh-CN"/>
        </w:rPr>
        <w:t>评审小组</w:t>
      </w:r>
      <w:r>
        <w:rPr>
          <w:rFonts w:ascii="Times New Roman" w:hAnsi="Times New Roman"/>
          <w:szCs w:val="24"/>
        </w:rPr>
        <w:t>成员独立评标，任何人不得通过任何方式，干扰</w:t>
      </w:r>
      <w:r>
        <w:rPr>
          <w:rFonts w:hint="eastAsia" w:ascii="Times New Roman" w:hAnsi="Times New Roman"/>
          <w:szCs w:val="24"/>
          <w:lang w:eastAsia="zh-CN"/>
        </w:rPr>
        <w:t>评审小组</w:t>
      </w:r>
      <w:r>
        <w:rPr>
          <w:rFonts w:ascii="Times New Roman" w:hAnsi="Times New Roman"/>
          <w:szCs w:val="24"/>
        </w:rPr>
        <w:t>的评标。</w:t>
      </w:r>
    </w:p>
    <w:p>
      <w:pPr>
        <w:pStyle w:val="12"/>
        <w:adjustRightInd w:val="0"/>
        <w:ind w:firstLine="480" w:firstLineChars="200"/>
        <w:rPr>
          <w:rFonts w:hint="eastAsia" w:ascii="宋体" w:hAnsi="宋体" w:eastAsia="宋体" w:cs="宋体"/>
          <w:szCs w:val="24"/>
        </w:rPr>
      </w:pPr>
      <w:r>
        <w:rPr>
          <w:rFonts w:hint="eastAsia" w:ascii="Times New Roman" w:hAnsi="Times New Roman"/>
          <w:szCs w:val="24"/>
          <w:lang w:val="en-US" w:eastAsia="zh-CN"/>
        </w:rPr>
        <w:t>4、</w:t>
      </w:r>
      <w:r>
        <w:rPr>
          <w:rFonts w:ascii="Times New Roman" w:hAnsi="Times New Roman"/>
          <w:szCs w:val="24"/>
        </w:rPr>
        <w:t xml:space="preserve"> </w:t>
      </w:r>
      <w:r>
        <w:rPr>
          <w:rFonts w:hint="eastAsia" w:ascii="Times New Roman" w:hAnsi="Times New Roman"/>
          <w:szCs w:val="24"/>
          <w:lang w:eastAsia="zh-CN"/>
        </w:rPr>
        <w:t>评审小组</w:t>
      </w:r>
      <w:r>
        <w:rPr>
          <w:rFonts w:ascii="Times New Roman" w:hAnsi="Times New Roman"/>
          <w:szCs w:val="24"/>
        </w:rPr>
        <w:t>成员有下列情形之一的，应当回避：</w:t>
      </w:r>
    </w:p>
    <w:p>
      <w:pPr>
        <w:pStyle w:val="12"/>
        <w:adjustRightInd w:val="0"/>
        <w:ind w:firstLine="480" w:firstLineChars="200"/>
        <w:rPr>
          <w:rFonts w:ascii="Times New Roman" w:hAnsi="Times New Roman"/>
          <w:szCs w:val="24"/>
        </w:rPr>
      </w:pPr>
      <w:r>
        <w:rPr>
          <w:rFonts w:hint="eastAsia" w:ascii="宋体" w:hAnsi="宋体" w:eastAsia="宋体" w:cs="宋体"/>
          <w:szCs w:val="24"/>
          <w:lang w:val="en-US" w:eastAsia="zh-CN"/>
        </w:rPr>
        <w:t>⑴</w:t>
      </w:r>
      <w:r>
        <w:rPr>
          <w:rFonts w:hint="eastAsia" w:ascii="Times New Roman" w:hAnsi="Times New Roman"/>
          <w:szCs w:val="24"/>
          <w:lang w:val="en-US" w:eastAsia="zh-CN"/>
        </w:rPr>
        <w:t>、</w:t>
      </w:r>
      <w:r>
        <w:rPr>
          <w:rFonts w:ascii="Times New Roman" w:hAnsi="Times New Roman"/>
          <w:szCs w:val="24"/>
        </w:rPr>
        <w:t xml:space="preserve"> </w:t>
      </w:r>
      <w:r>
        <w:rPr>
          <w:rFonts w:hint="eastAsia" w:ascii="Times New Roman" w:hAnsi="Times New Roman"/>
          <w:szCs w:val="24"/>
          <w:lang w:eastAsia="zh-CN"/>
        </w:rPr>
        <w:t>询价人</w:t>
      </w:r>
      <w:r>
        <w:rPr>
          <w:rFonts w:ascii="Times New Roman" w:hAnsi="Times New Roman"/>
          <w:szCs w:val="24"/>
        </w:rPr>
        <w:t>或投标人的主要负责人的近亲属；</w:t>
      </w:r>
    </w:p>
    <w:p>
      <w:pPr>
        <w:pStyle w:val="12"/>
        <w:adjustRightInd w:val="0"/>
        <w:ind w:firstLine="480" w:firstLineChars="200"/>
        <w:rPr>
          <w:rFonts w:ascii="Times New Roman" w:hAnsi="Times New Roman"/>
          <w:szCs w:val="24"/>
        </w:rPr>
      </w:pPr>
      <w:r>
        <w:rPr>
          <w:rFonts w:hint="eastAsia" w:ascii="宋体" w:hAnsi="宋体" w:eastAsia="宋体" w:cs="宋体"/>
          <w:szCs w:val="24"/>
          <w:lang w:val="en-US" w:eastAsia="zh-CN"/>
        </w:rPr>
        <w:t>⑵</w:t>
      </w:r>
      <w:r>
        <w:rPr>
          <w:rFonts w:hint="eastAsia" w:ascii="Times New Roman" w:hAnsi="Times New Roman"/>
          <w:szCs w:val="24"/>
          <w:lang w:val="en-US" w:eastAsia="zh-CN"/>
        </w:rPr>
        <w:t>、</w:t>
      </w:r>
      <w:r>
        <w:rPr>
          <w:rFonts w:ascii="Times New Roman" w:hAnsi="Times New Roman"/>
          <w:szCs w:val="24"/>
        </w:rPr>
        <w:t xml:space="preserve"> 项目主管部门或者行政监督部门的人员；</w:t>
      </w:r>
    </w:p>
    <w:p>
      <w:pPr>
        <w:pStyle w:val="12"/>
        <w:adjustRightInd w:val="0"/>
        <w:ind w:firstLine="480" w:firstLineChars="200"/>
        <w:rPr>
          <w:rFonts w:ascii="Times New Roman" w:hAnsi="Times New Roman"/>
          <w:szCs w:val="24"/>
        </w:rPr>
      </w:pPr>
      <w:r>
        <w:rPr>
          <w:rFonts w:hint="eastAsia" w:ascii="宋体" w:hAnsi="宋体" w:eastAsia="宋体" w:cs="宋体"/>
          <w:szCs w:val="24"/>
          <w:lang w:val="en-US" w:eastAsia="zh-CN"/>
        </w:rPr>
        <w:t>⑶</w:t>
      </w:r>
      <w:r>
        <w:rPr>
          <w:rFonts w:hint="eastAsia" w:ascii="Times New Roman" w:hAnsi="Times New Roman"/>
          <w:szCs w:val="24"/>
          <w:lang w:val="en-US" w:eastAsia="zh-CN"/>
        </w:rPr>
        <w:t>、</w:t>
      </w:r>
      <w:r>
        <w:rPr>
          <w:rFonts w:ascii="Times New Roman" w:hAnsi="Times New Roman"/>
          <w:szCs w:val="24"/>
        </w:rPr>
        <w:t xml:space="preserve"> 与投标人有经济利益关系，可能影响对投标公正评审的；</w:t>
      </w:r>
    </w:p>
    <w:p>
      <w:pPr>
        <w:pStyle w:val="12"/>
        <w:adjustRightInd w:val="0"/>
        <w:ind w:firstLine="480" w:firstLineChars="200"/>
        <w:rPr>
          <w:rFonts w:ascii="Times New Roman" w:hAnsi="Times New Roman"/>
          <w:szCs w:val="24"/>
        </w:rPr>
      </w:pPr>
      <w:r>
        <w:rPr>
          <w:rFonts w:hint="eastAsia" w:ascii="宋体" w:hAnsi="宋体" w:eastAsia="宋体" w:cs="宋体"/>
          <w:szCs w:val="24"/>
          <w:lang w:val="en-US" w:eastAsia="zh-CN"/>
        </w:rPr>
        <w:t>⑷</w:t>
      </w:r>
      <w:r>
        <w:rPr>
          <w:rFonts w:hint="eastAsia" w:ascii="Times New Roman" w:hAnsi="Times New Roman"/>
          <w:szCs w:val="24"/>
          <w:lang w:val="en-US" w:eastAsia="zh-CN"/>
        </w:rPr>
        <w:t>、</w:t>
      </w:r>
      <w:r>
        <w:rPr>
          <w:rFonts w:ascii="Times New Roman" w:hAnsi="Times New Roman"/>
          <w:szCs w:val="24"/>
        </w:rPr>
        <w:t xml:space="preserve"> 曾因在</w:t>
      </w:r>
      <w:r>
        <w:rPr>
          <w:rFonts w:hint="eastAsia" w:ascii="Times New Roman" w:hAnsi="Times New Roman"/>
          <w:szCs w:val="24"/>
          <w:lang w:eastAsia="zh-CN"/>
        </w:rPr>
        <w:t>询价</w:t>
      </w:r>
      <w:r>
        <w:rPr>
          <w:rFonts w:ascii="Times New Roman" w:hAnsi="Times New Roman"/>
          <w:szCs w:val="24"/>
        </w:rPr>
        <w:t>、评标以及其他与</w:t>
      </w:r>
      <w:r>
        <w:rPr>
          <w:rFonts w:hint="eastAsia" w:ascii="Times New Roman" w:hAnsi="Times New Roman"/>
          <w:szCs w:val="24"/>
          <w:lang w:eastAsia="zh-CN"/>
        </w:rPr>
        <w:t>询价</w:t>
      </w:r>
      <w:r>
        <w:rPr>
          <w:rFonts w:ascii="Times New Roman" w:hAnsi="Times New Roman"/>
          <w:szCs w:val="24"/>
        </w:rPr>
        <w:t>投标有关活动中从事违法行为而受过行政处罚或刑事处罚的。</w:t>
      </w:r>
    </w:p>
    <w:p>
      <w:pPr>
        <w:pStyle w:val="12"/>
        <w:adjustRightInd w:val="0"/>
        <w:ind w:firstLine="480" w:firstLineChars="200"/>
        <w:rPr>
          <w:rFonts w:ascii="Times New Roman" w:hAnsi="Times New Roman"/>
          <w:szCs w:val="24"/>
        </w:rPr>
      </w:pPr>
      <w:r>
        <w:rPr>
          <w:rFonts w:hint="eastAsia" w:ascii="宋体" w:hAnsi="宋体" w:eastAsia="宋体" w:cs="宋体"/>
          <w:szCs w:val="24"/>
        </w:rPr>
        <w:t>⑸</w:t>
      </w:r>
      <w:r>
        <w:rPr>
          <w:rFonts w:hint="eastAsia" w:ascii="Times New Roman" w:hAnsi="Times New Roman"/>
          <w:szCs w:val="24"/>
          <w:lang w:val="en-US" w:eastAsia="zh-CN"/>
        </w:rPr>
        <w:t>、</w:t>
      </w:r>
      <w:r>
        <w:rPr>
          <w:rFonts w:ascii="Times New Roman" w:hAnsi="Times New Roman"/>
          <w:szCs w:val="24"/>
        </w:rPr>
        <w:t>与投标人有其他利害关系。</w:t>
      </w:r>
    </w:p>
    <w:p>
      <w:pPr>
        <w:pStyle w:val="13"/>
        <w:numPr>
          <w:ilvl w:val="0"/>
          <w:numId w:val="0"/>
        </w:numPr>
        <w:tabs>
          <w:tab w:val="clear" w:pos="312"/>
        </w:tabs>
        <w:ind w:firstLine="562" w:firstLineChars="200"/>
        <w:rPr>
          <w:rFonts w:ascii="Times New Roman" w:hAnsi="Times New Roman"/>
        </w:rPr>
      </w:pPr>
      <w:r>
        <w:rPr>
          <w:rFonts w:hint="eastAsia" w:ascii="Times New Roman" w:hAnsi="Times New Roman"/>
          <w:b/>
          <w:color w:val="000000"/>
          <w:sz w:val="28"/>
          <w:szCs w:val="24"/>
          <w:lang w:val="en-US" w:eastAsia="zh-CN"/>
        </w:rPr>
        <w:t>四、</w:t>
      </w:r>
      <w:r>
        <w:rPr>
          <w:rFonts w:ascii="Times New Roman" w:hAnsi="Times New Roman"/>
          <w:b/>
          <w:color w:val="000000"/>
          <w:sz w:val="28"/>
          <w:szCs w:val="24"/>
        </w:rPr>
        <w:t>询价响应文件递交</w:t>
      </w:r>
    </w:p>
    <w:p>
      <w:pPr>
        <w:snapToGrid w:val="0"/>
        <w:spacing w:line="560" w:lineRule="exact"/>
        <w:ind w:firstLine="480" w:firstLineChars="200"/>
        <w:rPr>
          <w:rFonts w:hint="default" w:eastAsia="宋体"/>
          <w:sz w:val="24"/>
          <w:szCs w:val="24"/>
          <w:lang w:val="en-US" w:eastAsia="zh-CN"/>
        </w:rPr>
      </w:pPr>
      <w:r>
        <w:rPr>
          <w:rFonts w:ascii="Times New Roman" w:hAnsi="Times New Roman"/>
          <w:bCs/>
          <w:kern w:val="28"/>
          <w:sz w:val="24"/>
          <w:szCs w:val="24"/>
        </w:rPr>
        <w:t>投标人应严格按第四章询价文件要求的文件格式、内容及顺序制作询价响应文件并在规定时间提交。开标截止时间，系统将自动关闭提交接口，投标人将无法提交询价响应文件。</w:t>
      </w:r>
    </w:p>
    <w:p>
      <w:pPr>
        <w:pStyle w:val="13"/>
        <w:numPr>
          <w:ilvl w:val="0"/>
          <w:numId w:val="0"/>
        </w:numPr>
        <w:tabs>
          <w:tab w:val="clear" w:pos="312"/>
        </w:tabs>
        <w:ind w:firstLine="562" w:firstLineChars="200"/>
        <w:rPr>
          <w:rFonts w:hint="eastAsia" w:ascii="Times New Roman" w:hAnsi="Times New Roman"/>
          <w:b/>
          <w:color w:val="000000"/>
          <w:sz w:val="28"/>
          <w:szCs w:val="24"/>
          <w:lang w:val="en-US" w:eastAsia="zh-CN"/>
        </w:rPr>
      </w:pPr>
      <w:bookmarkStart w:id="8" w:name="_Toc415819400"/>
      <w:bookmarkStart w:id="9" w:name="_Toc6997147"/>
      <w:bookmarkStart w:id="10" w:name="_Toc405303174"/>
      <w:r>
        <w:rPr>
          <w:rFonts w:hint="eastAsia" w:ascii="Times New Roman" w:hAnsi="Times New Roman"/>
          <w:b/>
          <w:color w:val="000000"/>
          <w:sz w:val="28"/>
          <w:szCs w:val="24"/>
          <w:lang w:val="en-US" w:eastAsia="zh-CN"/>
        </w:rPr>
        <w:t>五、评标程序</w:t>
      </w:r>
      <w:bookmarkEnd w:id="8"/>
      <w:bookmarkEnd w:id="9"/>
      <w:bookmarkEnd w:id="10"/>
    </w:p>
    <w:p>
      <w:pPr>
        <w:pStyle w:val="13"/>
        <w:numPr>
          <w:ilvl w:val="0"/>
          <w:numId w:val="0"/>
        </w:numPr>
        <w:tabs>
          <w:tab w:val="clear" w:pos="312"/>
        </w:tabs>
        <w:ind w:firstLine="480" w:firstLineChars="200"/>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5.1 评审。经初步评审投标文件，评审小组应当根据询价文件确定的评标标准和方法，对其技术部分和商务部分采用定性原则，按照评审价格由低到高的顺序推荐中标候选人。</w:t>
      </w:r>
    </w:p>
    <w:p>
      <w:pPr>
        <w:pStyle w:val="13"/>
        <w:numPr>
          <w:ilvl w:val="0"/>
          <w:numId w:val="0"/>
        </w:numPr>
        <w:tabs>
          <w:tab w:val="clear" w:pos="312"/>
        </w:tabs>
        <w:ind w:firstLine="480" w:firstLineChars="200"/>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5.2评审报告。</w:t>
      </w:r>
    </w:p>
    <w:p>
      <w:pPr>
        <w:pStyle w:val="13"/>
        <w:numPr>
          <w:ilvl w:val="0"/>
          <w:numId w:val="0"/>
        </w:numPr>
        <w:tabs>
          <w:tab w:val="clear" w:pos="312"/>
        </w:tabs>
        <w:ind w:firstLine="480" w:firstLineChars="200"/>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5.2.1 评审小组完成评标后，应当提供评审报告。</w:t>
      </w:r>
    </w:p>
    <w:p>
      <w:pPr>
        <w:pStyle w:val="13"/>
        <w:numPr>
          <w:ilvl w:val="0"/>
          <w:numId w:val="0"/>
        </w:numPr>
        <w:tabs>
          <w:tab w:val="clear" w:pos="312"/>
        </w:tabs>
        <w:ind w:firstLine="480" w:firstLineChars="200"/>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5.23.2 评审报告由评审小组全体成员签字。对评审结论持有异议的评审小组成员可以书面方式阐述其不同意见和理由。评审小组成员拒绝在评标报告上签字且不陈述其不同意见和理由的，视为同意评标结论。评审小组应当对此作出书面说明并记录在案。</w:t>
      </w:r>
    </w:p>
    <w:p>
      <w:pPr>
        <w:pStyle w:val="13"/>
        <w:numPr>
          <w:ilvl w:val="0"/>
          <w:numId w:val="0"/>
        </w:numPr>
        <w:tabs>
          <w:tab w:val="clear" w:pos="312"/>
        </w:tabs>
        <w:ind w:firstLine="480" w:firstLineChars="200"/>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5.3.3 评审小组向询价人提交书面评标报告后，评审小组即告解散。</w:t>
      </w:r>
    </w:p>
    <w:p>
      <w:pPr>
        <w:pStyle w:val="12"/>
        <w:adjustRightInd w:val="0"/>
        <w:ind w:firstLine="480" w:firstLineChars="200"/>
        <w:rPr>
          <w:rStyle w:val="29"/>
          <w:rFonts w:ascii="Times New Roman" w:hAnsi="Times New Roman"/>
          <w:color w:val="auto"/>
          <w:szCs w:val="24"/>
        </w:rPr>
      </w:pPr>
    </w:p>
    <w:p>
      <w:pPr>
        <w:pStyle w:val="12"/>
        <w:adjustRightInd w:val="0"/>
        <w:ind w:firstLine="480" w:firstLineChars="200"/>
        <w:rPr>
          <w:rStyle w:val="29"/>
          <w:rFonts w:ascii="Times New Roman" w:hAnsi="Times New Roman"/>
          <w:color w:val="auto"/>
          <w:szCs w:val="24"/>
        </w:rPr>
      </w:pPr>
    </w:p>
    <w:p>
      <w:pPr>
        <w:pStyle w:val="12"/>
        <w:adjustRightInd w:val="0"/>
        <w:ind w:firstLine="480" w:firstLineChars="200"/>
        <w:rPr>
          <w:rStyle w:val="29"/>
          <w:rFonts w:ascii="Times New Roman" w:hAnsi="Times New Roman"/>
          <w:color w:val="auto"/>
          <w:szCs w:val="24"/>
        </w:rPr>
      </w:pPr>
    </w:p>
    <w:p>
      <w:pPr>
        <w:pStyle w:val="12"/>
        <w:adjustRightInd w:val="0"/>
        <w:ind w:firstLine="480" w:firstLineChars="200"/>
        <w:rPr>
          <w:rStyle w:val="29"/>
          <w:rFonts w:ascii="Times New Roman" w:hAnsi="Times New Roman"/>
          <w:color w:val="auto"/>
          <w:szCs w:val="24"/>
        </w:rPr>
      </w:pPr>
    </w:p>
    <w:p>
      <w:pPr>
        <w:pStyle w:val="12"/>
        <w:adjustRightInd w:val="0"/>
        <w:ind w:firstLine="480" w:firstLineChars="200"/>
        <w:rPr>
          <w:rStyle w:val="29"/>
          <w:rFonts w:ascii="Times New Roman" w:hAnsi="Times New Roman"/>
          <w:color w:val="auto"/>
          <w:szCs w:val="24"/>
        </w:rPr>
      </w:pPr>
    </w:p>
    <w:p>
      <w:pPr>
        <w:pStyle w:val="12"/>
        <w:adjustRightInd w:val="0"/>
        <w:ind w:firstLine="480" w:firstLineChars="200"/>
        <w:rPr>
          <w:rStyle w:val="29"/>
          <w:rFonts w:ascii="Times New Roman" w:hAnsi="Times New Roman"/>
          <w:color w:val="auto"/>
          <w:szCs w:val="24"/>
        </w:rPr>
      </w:pPr>
    </w:p>
    <w:p>
      <w:pPr>
        <w:pStyle w:val="12"/>
        <w:adjustRightInd w:val="0"/>
        <w:ind w:firstLine="480" w:firstLineChars="200"/>
        <w:rPr>
          <w:rStyle w:val="29"/>
          <w:rFonts w:ascii="Times New Roman" w:hAnsi="Times New Roman"/>
          <w:color w:val="auto"/>
          <w:szCs w:val="24"/>
        </w:rPr>
      </w:pPr>
    </w:p>
    <w:p>
      <w:pPr>
        <w:pStyle w:val="12"/>
        <w:adjustRightInd w:val="0"/>
        <w:ind w:firstLine="480" w:firstLineChars="200"/>
        <w:rPr>
          <w:rStyle w:val="29"/>
          <w:rFonts w:ascii="Times New Roman" w:hAnsi="Times New Roman"/>
          <w:color w:val="auto"/>
          <w:szCs w:val="24"/>
        </w:rPr>
      </w:pPr>
    </w:p>
    <w:p>
      <w:pPr>
        <w:pStyle w:val="12"/>
        <w:adjustRightInd w:val="0"/>
        <w:ind w:firstLine="480" w:firstLineChars="200"/>
        <w:rPr>
          <w:rStyle w:val="29"/>
          <w:rFonts w:ascii="Times New Roman" w:hAnsi="Times New Roman"/>
          <w:color w:val="auto"/>
          <w:szCs w:val="24"/>
        </w:rPr>
      </w:pPr>
    </w:p>
    <w:p>
      <w:pPr>
        <w:pStyle w:val="12"/>
        <w:adjustRightInd w:val="0"/>
        <w:ind w:firstLine="480" w:firstLineChars="200"/>
        <w:rPr>
          <w:rStyle w:val="29"/>
          <w:rFonts w:ascii="Times New Roman" w:hAnsi="Times New Roman"/>
          <w:color w:val="auto"/>
          <w:szCs w:val="24"/>
        </w:rPr>
      </w:pPr>
    </w:p>
    <w:p>
      <w:pPr>
        <w:pStyle w:val="4"/>
        <w:bidi w:val="0"/>
        <w:jc w:val="center"/>
        <w:rPr>
          <w:rFonts w:hint="eastAsia" w:ascii="宋体" w:hAnsi="宋体" w:eastAsia="宋体" w:cs="宋体"/>
          <w:b/>
          <w:sz w:val="36"/>
          <w:szCs w:val="36"/>
          <w:lang w:val="en-US" w:eastAsia="zh-CN"/>
        </w:rPr>
      </w:pPr>
      <w:r>
        <w:rPr>
          <w:rFonts w:hint="eastAsia" w:ascii="宋体" w:hAnsi="宋体" w:eastAsia="宋体" w:cs="宋体"/>
          <w:b/>
          <w:sz w:val="36"/>
          <w:szCs w:val="36"/>
          <w:lang w:val="en-US" w:eastAsia="zh-CN"/>
        </w:rPr>
        <w:t>第三章 技术要求</w:t>
      </w:r>
    </w:p>
    <w:p>
      <w:pPr>
        <w:pStyle w:val="13"/>
        <w:numPr>
          <w:ilvl w:val="0"/>
          <w:numId w:val="0"/>
        </w:numPr>
        <w:tabs>
          <w:tab w:val="clear" w:pos="312"/>
        </w:tabs>
        <w:ind w:firstLine="562" w:firstLineChars="200"/>
        <w:rPr>
          <w:rFonts w:hint="eastAsia" w:ascii="Times New Roman" w:hAnsi="Times New Roman"/>
          <w:b/>
          <w:color w:val="000000"/>
          <w:sz w:val="28"/>
          <w:szCs w:val="24"/>
          <w:lang w:val="en-US" w:eastAsia="zh-CN"/>
        </w:rPr>
      </w:pPr>
      <w:r>
        <w:rPr>
          <w:rFonts w:hint="eastAsia" w:ascii="Times New Roman" w:hAnsi="Times New Roman"/>
          <w:b/>
          <w:color w:val="000000"/>
          <w:sz w:val="28"/>
          <w:szCs w:val="24"/>
          <w:lang w:val="en-US" w:eastAsia="zh-CN"/>
        </w:rPr>
        <w:t>一、工程概况</w:t>
      </w:r>
    </w:p>
    <w:p>
      <w:pPr>
        <w:pStyle w:val="13"/>
        <w:numPr>
          <w:ilvl w:val="0"/>
          <w:numId w:val="0"/>
        </w:numPr>
        <w:tabs>
          <w:tab w:val="clear" w:pos="312"/>
        </w:tabs>
        <w:ind w:firstLine="480" w:firstLineChars="200"/>
        <w:rPr>
          <w:rFonts w:hint="default"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1、工程名称：东露天东露天新建电铲、钻机大修场地树木移植工程</w:t>
      </w:r>
    </w:p>
    <w:p>
      <w:pPr>
        <w:pStyle w:val="13"/>
        <w:numPr>
          <w:ilvl w:val="0"/>
          <w:numId w:val="0"/>
        </w:numPr>
        <w:tabs>
          <w:tab w:val="clear" w:pos="312"/>
        </w:tabs>
        <w:ind w:firstLine="480" w:firstLineChars="200"/>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2、工程地点：东露天东露天新建电铲、钻机大修场地的规划区</w:t>
      </w:r>
    </w:p>
    <w:p>
      <w:pPr>
        <w:numPr>
          <w:ilvl w:val="0"/>
          <w:numId w:val="0"/>
        </w:numPr>
        <w:snapToGrid w:val="0"/>
        <w:spacing w:line="560" w:lineRule="exact"/>
        <w:ind w:firstLine="480" w:firstLineChars="200"/>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3、工程内容：</w:t>
      </w:r>
      <w:r>
        <w:rPr>
          <w:rFonts w:hint="eastAsia"/>
          <w:sz w:val="24"/>
          <w:szCs w:val="24"/>
          <w:lang w:val="en-US" w:eastAsia="zh-CN"/>
        </w:rPr>
        <w:t>将东露天东露天新建电铲、钻机大修场地的规划区范围内的树木进行移栽。</w:t>
      </w:r>
      <w:r>
        <w:rPr>
          <w:rFonts w:hint="eastAsia" w:asciiTheme="minorEastAsia" w:hAnsiTheme="minorEastAsia" w:eastAsiaTheme="minorEastAsia" w:cstheme="minorEastAsia"/>
          <w:b w:val="0"/>
          <w:bCs w:val="0"/>
          <w:color w:val="000000"/>
          <w:sz w:val="24"/>
          <w:szCs w:val="24"/>
          <w:lang w:val="en-US" w:eastAsia="zh-CN"/>
        </w:rPr>
        <w:t>主要内容如下表：</w:t>
      </w:r>
    </w:p>
    <w:tbl>
      <w:tblPr>
        <w:tblStyle w:val="15"/>
        <w:tblW w:w="833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5"/>
        <w:gridCol w:w="1711"/>
        <w:gridCol w:w="1560"/>
        <w:gridCol w:w="870"/>
        <w:gridCol w:w="1890"/>
        <w:gridCol w:w="1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20" w:hRule="atLeast"/>
        </w:trPr>
        <w:tc>
          <w:tcPr>
            <w:tcW w:w="8331"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东露天新建电铲、钻机大修场地树木移植工程概况表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苗木种类</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油松</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30"/>
                <w:lang w:val="en-US" w:eastAsia="zh-CN" w:bidi="ar"/>
              </w:rPr>
              <w:t>H</w:t>
            </w:r>
            <w:r>
              <w:rPr>
                <w:rStyle w:val="31"/>
                <w:rFonts w:eastAsia="宋体"/>
                <w:lang w:val="en-US" w:eastAsia="zh-CN" w:bidi="ar"/>
              </w:rPr>
              <w:t>≥</w:t>
            </w:r>
            <w:r>
              <w:rPr>
                <w:rStyle w:val="30"/>
                <w:lang w:val="en-US" w:eastAsia="zh-CN" w:bidi="ar"/>
              </w:rPr>
              <w:t>3.5m</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株</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油松</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30"/>
                <w:lang w:val="en-US" w:eastAsia="zh-CN" w:bidi="ar"/>
              </w:rPr>
              <w:t>H</w:t>
            </w:r>
            <w:r>
              <w:rPr>
                <w:rStyle w:val="31"/>
                <w:rFonts w:eastAsia="宋体"/>
                <w:lang w:val="en-US" w:eastAsia="zh-CN" w:bidi="ar"/>
              </w:rPr>
              <w:t>≥</w:t>
            </w:r>
            <w:r>
              <w:rPr>
                <w:rStyle w:val="30"/>
                <w:lang w:val="en-US" w:eastAsia="zh-CN" w:bidi="ar"/>
              </w:rPr>
              <w:t>4m</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株</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bidi w:val="0"/>
        <w:jc w:val="both"/>
        <w:rPr>
          <w:rFonts w:hint="eastAsia" w:asciiTheme="minorEastAsia" w:hAnsiTheme="minorEastAsia" w:eastAsiaTheme="minorEastAsia" w:cstheme="minorEastAsia"/>
          <w:sz w:val="24"/>
          <w:szCs w:val="24"/>
          <w:lang w:val="en-US" w:eastAsia="zh-CN"/>
        </w:rPr>
      </w:pPr>
    </w:p>
    <w:p>
      <w:pPr>
        <w:pStyle w:val="13"/>
        <w:numPr>
          <w:ilvl w:val="0"/>
          <w:numId w:val="0"/>
        </w:numPr>
        <w:tabs>
          <w:tab w:val="clear" w:pos="312"/>
        </w:tabs>
        <w:ind w:firstLine="562" w:firstLineChars="200"/>
        <w:rPr>
          <w:rFonts w:hint="eastAsia" w:asciiTheme="minorEastAsia" w:hAnsiTheme="minorEastAsia" w:eastAsiaTheme="minorEastAsia" w:cstheme="minorEastAsia"/>
          <w:b/>
          <w:color w:val="000000"/>
          <w:sz w:val="28"/>
          <w:szCs w:val="28"/>
          <w:lang w:val="en-US" w:eastAsia="zh-CN"/>
        </w:rPr>
      </w:pPr>
      <w:r>
        <w:rPr>
          <w:rFonts w:hint="eastAsia" w:asciiTheme="minorEastAsia" w:hAnsiTheme="minorEastAsia" w:eastAsiaTheme="minorEastAsia" w:cstheme="minorEastAsia"/>
          <w:b/>
          <w:color w:val="000000"/>
          <w:sz w:val="28"/>
          <w:szCs w:val="28"/>
          <w:lang w:val="en-US" w:eastAsia="zh-CN"/>
        </w:rPr>
        <w:t>二、本管护项目技术及质量要求如下：</w:t>
      </w:r>
    </w:p>
    <w:p>
      <w:pPr>
        <w:pStyle w:val="13"/>
        <w:numPr>
          <w:ilvl w:val="0"/>
          <w:numId w:val="0"/>
        </w:numPr>
        <w:tabs>
          <w:tab w:val="clear" w:pos="312"/>
        </w:tabs>
        <w:ind w:firstLine="480" w:firstLineChars="200"/>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（一）、 技术要求</w:t>
      </w:r>
    </w:p>
    <w:p>
      <w:pPr>
        <w:pStyle w:val="13"/>
        <w:numPr>
          <w:ilvl w:val="0"/>
          <w:numId w:val="0"/>
        </w:numPr>
        <w:tabs>
          <w:tab w:val="clear" w:pos="312"/>
        </w:tabs>
        <w:ind w:firstLine="480" w:firstLineChars="200"/>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1、严格按照国家及行业有关施工、验收标准执行。</w:t>
      </w:r>
    </w:p>
    <w:p>
      <w:pPr>
        <w:pStyle w:val="13"/>
        <w:numPr>
          <w:ilvl w:val="0"/>
          <w:numId w:val="0"/>
        </w:numPr>
        <w:tabs>
          <w:tab w:val="clear" w:pos="312"/>
        </w:tabs>
        <w:ind w:firstLine="480" w:firstLineChars="200"/>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2、未明确事宜，按国家颁布最新标准、规范要求执行。</w:t>
      </w:r>
    </w:p>
    <w:p>
      <w:pPr>
        <w:pStyle w:val="13"/>
        <w:numPr>
          <w:ilvl w:val="0"/>
          <w:numId w:val="0"/>
        </w:numPr>
        <w:tabs>
          <w:tab w:val="clear" w:pos="312"/>
        </w:tabs>
        <w:ind w:firstLine="480" w:firstLineChars="200"/>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3、符合消防安全标准要求，具备使用条件。</w:t>
      </w:r>
    </w:p>
    <w:p>
      <w:pPr>
        <w:pStyle w:val="13"/>
        <w:numPr>
          <w:ilvl w:val="0"/>
          <w:numId w:val="0"/>
        </w:numPr>
        <w:tabs>
          <w:tab w:val="clear" w:pos="312"/>
        </w:tabs>
        <w:ind w:firstLine="480" w:firstLineChars="200"/>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（二）、 质量要求</w:t>
      </w:r>
    </w:p>
    <w:p>
      <w:pPr>
        <w:pStyle w:val="13"/>
        <w:numPr>
          <w:ilvl w:val="0"/>
          <w:numId w:val="0"/>
        </w:numPr>
        <w:tabs>
          <w:tab w:val="clear" w:pos="312"/>
        </w:tabs>
        <w:ind w:firstLine="480" w:firstLineChars="200"/>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 xml:space="preserve">    1、苗木的移栽规范</w:t>
      </w:r>
    </w:p>
    <w:p>
      <w:pPr>
        <w:pStyle w:val="13"/>
        <w:numPr>
          <w:ilvl w:val="0"/>
          <w:numId w:val="0"/>
        </w:numPr>
        <w:tabs>
          <w:tab w:val="clear" w:pos="312"/>
        </w:tabs>
        <w:ind w:firstLine="480" w:firstLineChars="200"/>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常绿树种应带土球移植，应保证土球完好，尤其雨季更应注意。土球规格一般为地径的8倍~10倍，土球高度一般为土球直径的 4/5 左右。挖掘高大乔木或冠幅较大的树木前应立好支柱，支稳树木。将包装材料如蒲包、蒲包片、草绳等用水浸泡好待用。</w:t>
      </w:r>
    </w:p>
    <w:p>
      <w:pPr>
        <w:pStyle w:val="13"/>
        <w:numPr>
          <w:ilvl w:val="0"/>
          <w:numId w:val="0"/>
        </w:numPr>
        <w:tabs>
          <w:tab w:val="clear" w:pos="312"/>
        </w:tabs>
        <w:ind w:firstLine="480" w:firstLineChars="200"/>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挖掘前以树干为中心，按规定尺寸划出圆圈，在圈外挖 60cm~80cm 的操作沟至规定深度。挖时先去表土，见表根为准，再行下挖，挖时遇粗根必须用锯锯断再削平，不得硬铲，以免造成散坨。土球底部不应留的过大，一般为土球直径的 1/3 左右。收底时遇粗大根系应锯断。用浸好水的草绳，将土球腰部缠绕紧，随绕随拍打勒紧，腰绳宽度视土球土质而定，一般为土球的 1/5 左右。</w:t>
      </w:r>
    </w:p>
    <w:p>
      <w:pPr>
        <w:pStyle w:val="13"/>
        <w:numPr>
          <w:ilvl w:val="0"/>
          <w:numId w:val="0"/>
        </w:numPr>
        <w:tabs>
          <w:tab w:val="clear" w:pos="312"/>
        </w:tabs>
        <w:ind w:firstLine="480" w:firstLineChars="200"/>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 xml:space="preserve">完成打包后，将树木按预定方向推倒，通有直根应锯断，不得硬推，随后用清包片将底部包严，用草绳与土球上的草绳相串联。                                                       </w:t>
      </w:r>
    </w:p>
    <w:p>
      <w:pPr>
        <w:pStyle w:val="13"/>
        <w:numPr>
          <w:ilvl w:val="0"/>
          <w:numId w:val="0"/>
        </w:numPr>
        <w:tabs>
          <w:tab w:val="clear" w:pos="312"/>
        </w:tabs>
        <w:ind w:firstLine="480" w:firstLineChars="200"/>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2、场地整备</w:t>
      </w:r>
      <w:r>
        <w:rPr>
          <w:rFonts w:hint="eastAsia" w:asciiTheme="minorEastAsia" w:hAnsiTheme="minorEastAsia" w:eastAsiaTheme="minorEastAsia" w:cstheme="minorEastAsia"/>
          <w:b w:val="0"/>
          <w:bCs w:val="0"/>
          <w:color w:val="000000"/>
          <w:sz w:val="24"/>
          <w:szCs w:val="24"/>
          <w:lang w:val="en-US" w:eastAsia="zh-CN"/>
        </w:rPr>
        <w:tab/>
      </w:r>
    </w:p>
    <w:p>
      <w:pPr>
        <w:pStyle w:val="13"/>
        <w:numPr>
          <w:ilvl w:val="0"/>
          <w:numId w:val="0"/>
        </w:numPr>
        <w:tabs>
          <w:tab w:val="clear" w:pos="312"/>
        </w:tabs>
        <w:ind w:firstLine="480" w:firstLineChars="200"/>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移栽苗木前，要先对施工现场进行必要的勘查，了解地上地下障碍物、管网、地形地貌、土质情况等，制定全面具体的工作方案，然后开始如下工作：</w:t>
      </w:r>
    </w:p>
    <w:p>
      <w:pPr>
        <w:pStyle w:val="13"/>
        <w:numPr>
          <w:ilvl w:val="0"/>
          <w:numId w:val="0"/>
        </w:numPr>
        <w:tabs>
          <w:tab w:val="clear" w:pos="312"/>
        </w:tabs>
        <w:ind w:firstLine="480" w:firstLineChars="200"/>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清理：有计划地清理场地上的杂物，如树木、杂草、砖石等。如果杂草过多，可使用符合国家要求的化学药剂进行处理。</w:t>
      </w:r>
    </w:p>
    <w:p>
      <w:pPr>
        <w:pStyle w:val="13"/>
        <w:numPr>
          <w:ilvl w:val="0"/>
          <w:numId w:val="0"/>
        </w:numPr>
        <w:tabs>
          <w:tab w:val="clear" w:pos="312"/>
        </w:tabs>
        <w:ind w:firstLine="480" w:firstLineChars="200"/>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平整：指按照设计要求在绿化栽植区域进行土地整理，包括挖方和填方，表土平整等措施，要考虑15%的填土沉降。</w:t>
      </w:r>
    </w:p>
    <w:p>
      <w:pPr>
        <w:pStyle w:val="13"/>
        <w:numPr>
          <w:ilvl w:val="0"/>
          <w:numId w:val="0"/>
        </w:numPr>
        <w:tabs>
          <w:tab w:val="clear" w:pos="312"/>
        </w:tabs>
        <w:ind w:firstLine="480" w:firstLineChars="200"/>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3、定植技术</w:t>
      </w:r>
    </w:p>
    <w:p>
      <w:pPr>
        <w:pStyle w:val="13"/>
        <w:numPr>
          <w:ilvl w:val="0"/>
          <w:numId w:val="0"/>
        </w:numPr>
        <w:tabs>
          <w:tab w:val="clear" w:pos="312"/>
        </w:tabs>
        <w:ind w:firstLine="480" w:firstLineChars="200"/>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A.定点放线</w:t>
      </w:r>
    </w:p>
    <w:p>
      <w:pPr>
        <w:pStyle w:val="13"/>
        <w:numPr>
          <w:ilvl w:val="0"/>
          <w:numId w:val="0"/>
        </w:numPr>
        <w:tabs>
          <w:tab w:val="clear" w:pos="312"/>
        </w:tabs>
        <w:ind w:firstLine="480" w:firstLineChars="200"/>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按设计的要求用皮尺、钢卷尺、测量绳量出每株树栽植的位置。用镐刨出小坑(深2－3㎝，直径3－5㎝)，向坑内放一小撮石灰，然后用脚踏实。以免石灰被风吹散，作记号。如定点刚好在电杆、管道、涵洞、变压器旁，则应错开1－2株。定点后应由施工技术人员负责验收，对孤植树可在定点位置上插一木桩，表明应栽植的树种名称、规格大小和坑的规格。对树丛和自然式片林定点时，依图按比例先测出其范围，再用白灰标画出来。</w:t>
      </w:r>
    </w:p>
    <w:p>
      <w:pPr>
        <w:pStyle w:val="13"/>
        <w:numPr>
          <w:ilvl w:val="0"/>
          <w:numId w:val="0"/>
        </w:numPr>
        <w:tabs>
          <w:tab w:val="clear" w:pos="312"/>
        </w:tabs>
        <w:ind w:firstLine="480" w:firstLineChars="200"/>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B.挖穴</w:t>
      </w:r>
    </w:p>
    <w:p>
      <w:pPr>
        <w:pStyle w:val="13"/>
        <w:numPr>
          <w:ilvl w:val="0"/>
          <w:numId w:val="0"/>
        </w:numPr>
        <w:tabs>
          <w:tab w:val="clear" w:pos="312"/>
        </w:tabs>
        <w:ind w:firstLine="480" w:firstLineChars="200"/>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要严格按照定点放线的标记进行。挖穴的规格依据土壤条件、树种根系特点和土球大小来决定。一般较大的苗木应比规定根幅范围或土球加宽放大40－100㎝，加深20－40㎝。挖穴时将表土与底土分别堆放，如果挖出的泥土中存有三合土、煤屑、石块、碎砖、木块、废铁等杂物，必须全部拣出，换好土。坑穴的大小应保持上口沿于底边垂直，上下一致，切忌挖成上大下小的锅底式。挖好后要由专人按规格验收，不合格的应返工。</w:t>
      </w:r>
    </w:p>
    <w:p>
      <w:pPr>
        <w:pStyle w:val="13"/>
        <w:numPr>
          <w:ilvl w:val="0"/>
          <w:numId w:val="0"/>
        </w:numPr>
        <w:tabs>
          <w:tab w:val="clear" w:pos="312"/>
        </w:tabs>
        <w:ind w:firstLine="480" w:firstLineChars="200"/>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C.栽植</w:t>
      </w:r>
    </w:p>
    <w:p>
      <w:pPr>
        <w:pStyle w:val="13"/>
        <w:numPr>
          <w:ilvl w:val="0"/>
          <w:numId w:val="0"/>
        </w:numPr>
        <w:tabs>
          <w:tab w:val="clear" w:pos="312"/>
        </w:tabs>
        <w:ind w:firstLine="480" w:firstLineChars="200"/>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栽植技术首先应该保证栽植深度适宜，其深度要求为比原土印深2—3cm，其次为了成活和苗木正常生长发育，栽植时应该做到不窝根。</w:t>
      </w:r>
    </w:p>
    <w:p>
      <w:pPr>
        <w:pStyle w:val="13"/>
        <w:numPr>
          <w:ilvl w:val="0"/>
          <w:numId w:val="0"/>
        </w:numPr>
        <w:tabs>
          <w:tab w:val="clear" w:pos="312"/>
        </w:tabs>
        <w:ind w:firstLine="480" w:firstLineChars="200"/>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行道树栽植前应按大小进行分级，使所配相邻苗木保持栽后大小趋于一致，相邻同种树的高度要求相差不超过50㎝，胸径相差不超过1㎝。对常绿树应把树形最好的一面朝向主要观赏面。带土球的苗木在未放入树穴前，依据树穴深浅，修整树坑，再将土球放入。放入树穴后，若必须移动，应将土球抬起再重新放置，切忌硬行拉移，以免土球散落。如土球上包装物过多或难以分解，必须剪除，以免栽植后影响树木根部的生长发育。为防止栽后浇水土塌树斜，填入表土至一半时，应用木棍将土球四周砸实，再填至满穴并砸实，做好围堰。栽植后，为保护树木不受外来的损伤，可在树干周围设置保护栅栏。</w:t>
      </w:r>
    </w:p>
    <w:p>
      <w:pPr>
        <w:pStyle w:val="13"/>
        <w:numPr>
          <w:ilvl w:val="0"/>
          <w:numId w:val="0"/>
        </w:numPr>
        <w:tabs>
          <w:tab w:val="clear" w:pos="312"/>
        </w:tabs>
        <w:ind w:firstLine="480" w:firstLineChars="200"/>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D.栽植时注意事项</w:t>
      </w:r>
    </w:p>
    <w:p>
      <w:pPr>
        <w:pStyle w:val="13"/>
        <w:numPr>
          <w:ilvl w:val="0"/>
          <w:numId w:val="0"/>
        </w:numPr>
        <w:tabs>
          <w:tab w:val="clear" w:pos="312"/>
        </w:tabs>
        <w:ind w:firstLine="480" w:firstLineChars="200"/>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标记：将需要进行移植的苗木加以标记。</w:t>
      </w:r>
    </w:p>
    <w:p>
      <w:pPr>
        <w:pStyle w:val="13"/>
        <w:numPr>
          <w:ilvl w:val="0"/>
          <w:numId w:val="0"/>
        </w:numPr>
        <w:tabs>
          <w:tab w:val="clear" w:pos="312"/>
        </w:tabs>
        <w:ind w:firstLine="480" w:firstLineChars="200"/>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准备好工具和材料：如铁锹、锄头、斧子、吊车、木板、钉子、草绳等。</w:t>
      </w:r>
    </w:p>
    <w:p>
      <w:pPr>
        <w:pStyle w:val="13"/>
        <w:numPr>
          <w:ilvl w:val="0"/>
          <w:numId w:val="0"/>
        </w:numPr>
        <w:tabs>
          <w:tab w:val="clear" w:pos="312"/>
        </w:tabs>
        <w:ind w:firstLine="480" w:firstLineChars="200"/>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移栽时间：当地移栽的时间以春季或秋季合适，若无其他特殊情况一般不安排在其他时间移栽苗木。</w:t>
      </w:r>
    </w:p>
    <w:p>
      <w:pPr>
        <w:pStyle w:val="13"/>
        <w:numPr>
          <w:ilvl w:val="0"/>
          <w:numId w:val="0"/>
        </w:numPr>
        <w:tabs>
          <w:tab w:val="clear" w:pos="312"/>
        </w:tabs>
        <w:ind w:firstLine="480" w:firstLineChars="200"/>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根部处理：挖树时要保留一定的根系规格。主根切口要平滑，保证不使主根劈裂和撕裂，保持主根完整，并尽量保留须根。</w:t>
      </w:r>
    </w:p>
    <w:p>
      <w:pPr>
        <w:pStyle w:val="13"/>
        <w:numPr>
          <w:ilvl w:val="0"/>
          <w:numId w:val="0"/>
        </w:numPr>
        <w:tabs>
          <w:tab w:val="clear" w:pos="312"/>
        </w:tabs>
        <w:ind w:firstLine="480" w:firstLineChars="200"/>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土壤处理：定植时，坑穴不宜过深以及肥力过高的土壤，以免影响成活率。</w:t>
      </w:r>
    </w:p>
    <w:p>
      <w:pPr>
        <w:pStyle w:val="13"/>
        <w:numPr>
          <w:ilvl w:val="0"/>
          <w:numId w:val="0"/>
        </w:numPr>
        <w:tabs>
          <w:tab w:val="clear" w:pos="312"/>
        </w:tabs>
        <w:ind w:firstLine="480" w:firstLineChars="200"/>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移植大树时，应做南北向标记。移栽后仍保持原来的南北朝向，尽量符合树木生态习性要求，使之成活率提高。</w:t>
      </w:r>
    </w:p>
    <w:p>
      <w:pPr>
        <w:pStyle w:val="13"/>
        <w:numPr>
          <w:ilvl w:val="0"/>
          <w:numId w:val="0"/>
        </w:numPr>
        <w:tabs>
          <w:tab w:val="clear" w:pos="312"/>
        </w:tabs>
        <w:ind w:firstLine="480" w:firstLineChars="200"/>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常绿树高度在2.5m以上时，应立支柱，以防浇水后土塌树歪，或大风将树刮倒。</w:t>
      </w:r>
    </w:p>
    <w:p>
      <w:pPr>
        <w:pStyle w:val="13"/>
        <w:numPr>
          <w:ilvl w:val="0"/>
          <w:numId w:val="0"/>
        </w:numPr>
        <w:tabs>
          <w:tab w:val="clear" w:pos="312"/>
        </w:tabs>
        <w:ind w:firstLine="480" w:firstLineChars="200"/>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4、栽后管理</w:t>
      </w:r>
    </w:p>
    <w:p>
      <w:pPr>
        <w:pStyle w:val="13"/>
        <w:numPr>
          <w:ilvl w:val="0"/>
          <w:numId w:val="0"/>
        </w:numPr>
        <w:tabs>
          <w:tab w:val="clear" w:pos="312"/>
        </w:tabs>
        <w:ind w:firstLine="480" w:firstLineChars="200"/>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树木栽后管理包括浇水、封堰、中耕、清理现场、复剪等工作，应在专业技术人员指导和监督下，由经验丰富的工人操作。</w:t>
      </w:r>
    </w:p>
    <w:p>
      <w:pPr>
        <w:pStyle w:val="13"/>
        <w:numPr>
          <w:ilvl w:val="0"/>
          <w:numId w:val="0"/>
        </w:numPr>
        <w:tabs>
          <w:tab w:val="clear" w:pos="312"/>
        </w:tabs>
        <w:ind w:firstLine="480" w:firstLineChars="200"/>
        <w:rPr>
          <w:rFonts w:hint="default"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种植穴、槽的挖掘，苗木移栽、运输、修剪及养护管理应执行中华人民共和国行业标准《城市绿化工程施工及验收规范》CJJ82—2012。</w:t>
      </w:r>
    </w:p>
    <w:p>
      <w:pPr>
        <w:pStyle w:val="13"/>
        <w:numPr>
          <w:ilvl w:val="0"/>
          <w:numId w:val="0"/>
        </w:numPr>
        <w:tabs>
          <w:tab w:val="clear" w:pos="312"/>
        </w:tabs>
        <w:ind w:firstLine="562" w:firstLineChars="200"/>
        <w:rPr>
          <w:rFonts w:hint="eastAsia" w:asciiTheme="minorEastAsia" w:hAnsiTheme="minorEastAsia" w:eastAsiaTheme="minorEastAsia" w:cstheme="minorEastAsia"/>
          <w:b/>
          <w:bCs/>
          <w:color w:val="000000"/>
          <w:sz w:val="28"/>
          <w:szCs w:val="28"/>
          <w:lang w:val="en-US" w:eastAsia="zh-CN"/>
        </w:rPr>
      </w:pPr>
      <w:r>
        <w:rPr>
          <w:rFonts w:hint="eastAsia" w:asciiTheme="minorEastAsia" w:hAnsiTheme="minorEastAsia" w:eastAsiaTheme="minorEastAsia" w:cstheme="minorEastAsia"/>
          <w:b/>
          <w:bCs/>
          <w:color w:val="000000"/>
          <w:sz w:val="28"/>
          <w:szCs w:val="28"/>
          <w:lang w:val="en-US" w:eastAsia="zh-CN"/>
        </w:rPr>
        <w:t>三、其他注意事项</w:t>
      </w:r>
    </w:p>
    <w:p>
      <w:pPr>
        <w:pStyle w:val="13"/>
        <w:numPr>
          <w:ilvl w:val="0"/>
          <w:numId w:val="0"/>
        </w:numPr>
        <w:tabs>
          <w:tab w:val="clear" w:pos="312"/>
        </w:tabs>
        <w:ind w:firstLine="480" w:firstLineChars="200"/>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1、施工时要注意安全，并遵守平朔公司及厂区的有关规定。</w:t>
      </w:r>
    </w:p>
    <w:p>
      <w:pPr>
        <w:pStyle w:val="13"/>
        <w:numPr>
          <w:ilvl w:val="0"/>
          <w:numId w:val="0"/>
        </w:numPr>
        <w:tabs>
          <w:tab w:val="clear" w:pos="312"/>
        </w:tabs>
        <w:ind w:firstLine="480" w:firstLineChars="200"/>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2、施工垃圾由施工单位自行清运。若现场实施过程中未按本事项执行，由此造成的后果甲方不予承认。</w:t>
      </w:r>
    </w:p>
    <w:p>
      <w:pPr>
        <w:pStyle w:val="13"/>
        <w:numPr>
          <w:ilvl w:val="0"/>
          <w:numId w:val="0"/>
        </w:numPr>
        <w:tabs>
          <w:tab w:val="clear" w:pos="312"/>
        </w:tabs>
        <w:ind w:firstLine="480" w:firstLineChars="200"/>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3、施工过程中要符合环保政策和法规的相关要求。</w:t>
      </w:r>
    </w:p>
    <w:p>
      <w:pPr>
        <w:pStyle w:val="13"/>
        <w:numPr>
          <w:ilvl w:val="0"/>
          <w:numId w:val="0"/>
        </w:numPr>
        <w:tabs>
          <w:tab w:val="clear" w:pos="312"/>
        </w:tabs>
        <w:ind w:firstLine="562" w:firstLineChars="200"/>
        <w:rPr>
          <w:rFonts w:hint="eastAsia" w:asciiTheme="minorEastAsia" w:hAnsiTheme="minorEastAsia" w:eastAsiaTheme="minorEastAsia" w:cstheme="minorEastAsia"/>
          <w:b/>
          <w:bCs/>
          <w:color w:val="000000"/>
          <w:sz w:val="28"/>
          <w:szCs w:val="28"/>
          <w:lang w:val="en-US" w:eastAsia="zh-CN"/>
        </w:rPr>
      </w:pPr>
      <w:r>
        <w:rPr>
          <w:rFonts w:hint="eastAsia" w:asciiTheme="minorEastAsia" w:hAnsiTheme="minorEastAsia" w:eastAsiaTheme="minorEastAsia" w:cstheme="minorEastAsia"/>
          <w:b/>
          <w:bCs/>
          <w:color w:val="000000"/>
          <w:sz w:val="28"/>
          <w:szCs w:val="28"/>
          <w:lang w:val="en-US" w:eastAsia="zh-CN"/>
        </w:rPr>
        <w:t>四、工程工期：</w:t>
      </w:r>
    </w:p>
    <w:p>
      <w:pPr>
        <w:pStyle w:val="13"/>
        <w:numPr>
          <w:ilvl w:val="0"/>
          <w:numId w:val="0"/>
        </w:numPr>
        <w:tabs>
          <w:tab w:val="clear" w:pos="312"/>
        </w:tabs>
        <w:ind w:firstLine="480" w:firstLineChars="200"/>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一年（合同签订生效起一年止）。</w:t>
      </w:r>
    </w:p>
    <w:p>
      <w:pPr>
        <w:pStyle w:val="13"/>
        <w:numPr>
          <w:ilvl w:val="0"/>
          <w:numId w:val="0"/>
        </w:numPr>
        <w:tabs>
          <w:tab w:val="clear" w:pos="312"/>
        </w:tabs>
        <w:ind w:firstLine="480" w:firstLineChars="200"/>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 xml:space="preserve">   </w:t>
      </w:r>
    </w:p>
    <w:p>
      <w:pPr>
        <w:numPr>
          <w:ilvl w:val="0"/>
          <w:numId w:val="0"/>
        </w:numPr>
        <w:spacing w:line="560" w:lineRule="exact"/>
        <w:jc w:val="center"/>
        <w:outlineLvl w:val="0"/>
        <w:rPr>
          <w:rFonts w:hint="eastAsia" w:ascii="宋体" w:hAnsi="宋体" w:eastAsia="宋体" w:cs="宋体"/>
          <w:b/>
          <w:bCs/>
          <w:color w:val="000000"/>
          <w:sz w:val="36"/>
          <w:szCs w:val="36"/>
          <w:lang w:eastAsia="zh-CN"/>
        </w:rPr>
      </w:pPr>
      <w:r>
        <w:rPr>
          <w:rFonts w:hint="eastAsia" w:ascii="宋体" w:hAnsi="宋体" w:cs="宋体"/>
          <w:b/>
          <w:bCs/>
          <w:color w:val="000000"/>
          <w:sz w:val="36"/>
          <w:szCs w:val="36"/>
          <w:lang w:val="en-US" w:eastAsia="zh-CN"/>
        </w:rPr>
        <w:t xml:space="preserve">第四章 </w:t>
      </w:r>
      <w:r>
        <w:rPr>
          <w:rFonts w:hint="eastAsia" w:ascii="宋体" w:hAnsi="宋体" w:eastAsia="宋体" w:cs="宋体"/>
          <w:b/>
          <w:bCs/>
          <w:color w:val="000000"/>
          <w:sz w:val="36"/>
          <w:szCs w:val="36"/>
          <w:lang w:eastAsia="zh-CN"/>
        </w:rPr>
        <w:t>响应文件格式</w:t>
      </w:r>
    </w:p>
    <w:p>
      <w:pPr>
        <w:snapToGrid w:val="0"/>
        <w:jc w:val="center"/>
        <w:rPr>
          <w:rFonts w:hint="eastAsia" w:ascii="楷体_GB2312" w:eastAsia="楷体_GB2312"/>
          <w:b/>
          <w:bCs/>
          <w:color w:val="000000"/>
          <w:sz w:val="52"/>
          <w:szCs w:val="52"/>
        </w:rPr>
      </w:pPr>
    </w:p>
    <w:p>
      <w:pPr>
        <w:snapToGrid w:val="0"/>
        <w:jc w:val="center"/>
        <w:rPr>
          <w:rFonts w:hint="eastAsia" w:ascii="楷体_GB2312" w:eastAsia="楷体_GB2312"/>
          <w:b/>
          <w:bCs/>
          <w:color w:val="000000"/>
          <w:sz w:val="52"/>
          <w:szCs w:val="52"/>
        </w:rPr>
      </w:pPr>
    </w:p>
    <w:p>
      <w:pPr>
        <w:snapToGrid w:val="0"/>
        <w:jc w:val="center"/>
        <w:rPr>
          <w:rFonts w:hint="eastAsia" w:ascii="楷体_GB2312" w:eastAsia="楷体_GB2312"/>
          <w:b/>
          <w:bCs/>
          <w:color w:val="000000"/>
          <w:sz w:val="52"/>
          <w:szCs w:val="52"/>
        </w:rPr>
      </w:pPr>
    </w:p>
    <w:p>
      <w:pPr>
        <w:autoSpaceDE w:val="0"/>
        <w:autoSpaceDN w:val="0"/>
        <w:adjustRightInd w:val="0"/>
        <w:spacing w:line="360" w:lineRule="auto"/>
        <w:jc w:val="both"/>
        <w:rPr>
          <w:rFonts w:hint="default" w:ascii="楷体_GB2312" w:eastAsia="楷体_GB2312"/>
          <w:b/>
          <w:bCs/>
          <w:color w:val="000000"/>
          <w:sz w:val="52"/>
          <w:szCs w:val="52"/>
          <w:lang w:val="en-US" w:eastAsia="zh-CN"/>
        </w:rPr>
      </w:pPr>
    </w:p>
    <w:p>
      <w:pPr>
        <w:autoSpaceDE w:val="0"/>
        <w:autoSpaceDN w:val="0"/>
        <w:adjustRightInd w:val="0"/>
        <w:spacing w:line="360" w:lineRule="auto"/>
        <w:ind w:left="241" w:leftChars="115"/>
        <w:jc w:val="center"/>
        <w:rPr>
          <w:rFonts w:hint="eastAsia" w:ascii="宋体" w:hAnsi="宋体" w:eastAsia="宋体" w:cs="宋体"/>
          <w:b/>
          <w:bCs w:val="0"/>
          <w:color w:val="000000"/>
          <w:kern w:val="0"/>
          <w:sz w:val="44"/>
          <w:szCs w:val="44"/>
          <w:lang w:val="en-US" w:eastAsia="zh-CN" w:bidi="ar-SA"/>
        </w:rPr>
      </w:pPr>
      <w:r>
        <w:rPr>
          <w:rFonts w:hint="eastAsia" w:ascii="宋体" w:hAnsi="宋体" w:eastAsia="宋体" w:cs="宋体"/>
          <w:b/>
          <w:bCs w:val="0"/>
          <w:color w:val="000000"/>
          <w:kern w:val="0"/>
          <w:sz w:val="44"/>
          <w:szCs w:val="44"/>
          <w:lang w:val="en-US" w:eastAsia="zh-CN" w:bidi="ar-SA"/>
        </w:rPr>
        <w:t>东露天东露天新建电铲、钻机大修场地</w:t>
      </w:r>
    </w:p>
    <w:p>
      <w:pPr>
        <w:autoSpaceDE w:val="0"/>
        <w:autoSpaceDN w:val="0"/>
        <w:adjustRightInd w:val="0"/>
        <w:spacing w:line="360" w:lineRule="auto"/>
        <w:ind w:left="241" w:leftChars="115"/>
        <w:jc w:val="center"/>
        <w:rPr>
          <w:rFonts w:hint="eastAsia" w:ascii="宋体" w:hAnsi="宋体" w:eastAsia="宋体" w:cs="宋体"/>
          <w:b/>
          <w:bCs w:val="0"/>
          <w:color w:val="000000"/>
          <w:sz w:val="52"/>
          <w:szCs w:val="52"/>
        </w:rPr>
      </w:pPr>
      <w:r>
        <w:rPr>
          <w:rFonts w:hint="eastAsia" w:ascii="宋体" w:hAnsi="宋体" w:eastAsia="宋体" w:cs="宋体"/>
          <w:b/>
          <w:bCs w:val="0"/>
          <w:color w:val="000000"/>
          <w:kern w:val="0"/>
          <w:sz w:val="44"/>
          <w:szCs w:val="44"/>
          <w:lang w:val="en-US" w:eastAsia="zh-CN" w:bidi="ar-SA"/>
        </w:rPr>
        <w:t>树木移植工程</w:t>
      </w:r>
    </w:p>
    <w:p>
      <w:pPr>
        <w:pStyle w:val="22"/>
        <w:spacing w:line="300" w:lineRule="auto"/>
        <w:ind w:firstLine="0" w:firstLineChars="0"/>
        <w:rPr>
          <w:rFonts w:hint="eastAsia" w:ascii="宋体" w:hAnsi="宋体" w:eastAsia="宋体" w:cs="宋体"/>
          <w:b/>
          <w:bCs w:val="0"/>
          <w:color w:val="000000"/>
          <w:lang w:eastAsia="zh-CN"/>
        </w:rPr>
      </w:pPr>
    </w:p>
    <w:p>
      <w:pPr>
        <w:pStyle w:val="22"/>
        <w:spacing w:line="300" w:lineRule="auto"/>
        <w:ind w:firstLine="480"/>
        <w:jc w:val="center"/>
        <w:rPr>
          <w:rFonts w:hint="eastAsia" w:ascii="宋体" w:hAnsi="宋体" w:eastAsia="宋体" w:cs="宋体"/>
          <w:b/>
          <w:bCs w:val="0"/>
          <w:color w:val="000000"/>
        </w:rPr>
      </w:pPr>
    </w:p>
    <w:p>
      <w:pPr>
        <w:pStyle w:val="22"/>
        <w:spacing w:line="300" w:lineRule="auto"/>
        <w:ind w:firstLine="480"/>
        <w:jc w:val="center"/>
        <w:rPr>
          <w:rFonts w:hint="eastAsia" w:ascii="宋体" w:hAnsi="宋体" w:eastAsia="宋体" w:cs="宋体"/>
          <w:b/>
          <w:bCs w:val="0"/>
          <w:color w:val="000000"/>
        </w:rPr>
      </w:pPr>
    </w:p>
    <w:p>
      <w:pPr>
        <w:pStyle w:val="22"/>
        <w:spacing w:line="300" w:lineRule="auto"/>
        <w:ind w:left="42" w:leftChars="20" w:firstLine="2154" w:firstLineChars="298"/>
        <w:jc w:val="left"/>
        <w:rPr>
          <w:rFonts w:hint="eastAsia" w:ascii="宋体" w:hAnsi="宋体" w:eastAsia="宋体" w:cs="宋体"/>
          <w:b/>
          <w:bCs w:val="0"/>
          <w:color w:val="000000"/>
          <w:sz w:val="72"/>
          <w:szCs w:val="72"/>
        </w:rPr>
      </w:pPr>
      <w:r>
        <w:rPr>
          <w:rFonts w:hint="eastAsia" w:ascii="宋体" w:hAnsi="宋体" w:eastAsia="宋体" w:cs="宋体"/>
          <w:b/>
          <w:bCs w:val="0"/>
          <w:color w:val="000000"/>
          <w:sz w:val="72"/>
          <w:szCs w:val="72"/>
          <w:lang w:eastAsia="zh-CN"/>
        </w:rPr>
        <w:t>询比</w:t>
      </w:r>
      <w:r>
        <w:rPr>
          <w:rFonts w:hint="eastAsia" w:ascii="宋体" w:hAnsi="宋体" w:eastAsia="宋体" w:cs="宋体"/>
          <w:b/>
          <w:bCs w:val="0"/>
          <w:color w:val="000000"/>
          <w:sz w:val="72"/>
          <w:szCs w:val="72"/>
        </w:rPr>
        <w:t>响应文件</w:t>
      </w:r>
    </w:p>
    <w:p>
      <w:pPr>
        <w:pStyle w:val="22"/>
        <w:spacing w:line="300" w:lineRule="auto"/>
        <w:ind w:firstLine="480"/>
        <w:jc w:val="center"/>
        <w:rPr>
          <w:rFonts w:hint="eastAsia" w:ascii="宋体" w:hAnsi="宋体" w:eastAsia="宋体" w:cs="宋体"/>
          <w:b/>
          <w:bCs w:val="0"/>
          <w:color w:val="000000"/>
        </w:rPr>
      </w:pPr>
    </w:p>
    <w:p>
      <w:pPr>
        <w:pStyle w:val="22"/>
        <w:spacing w:line="300" w:lineRule="auto"/>
        <w:ind w:firstLine="480"/>
        <w:jc w:val="center"/>
        <w:rPr>
          <w:rFonts w:hint="eastAsia" w:ascii="宋体" w:hAnsi="宋体" w:eastAsia="宋体" w:cs="宋体"/>
          <w:b/>
          <w:bCs w:val="0"/>
          <w:color w:val="000000"/>
        </w:rPr>
      </w:pPr>
    </w:p>
    <w:p>
      <w:pPr>
        <w:pStyle w:val="22"/>
        <w:spacing w:line="300" w:lineRule="auto"/>
        <w:ind w:left="2" w:firstLine="560"/>
        <w:jc w:val="center"/>
        <w:rPr>
          <w:rFonts w:hint="eastAsia" w:ascii="宋体" w:hAnsi="宋体" w:eastAsia="宋体" w:cs="宋体"/>
          <w:b/>
          <w:bCs w:val="0"/>
          <w:color w:val="000000"/>
          <w:sz w:val="28"/>
        </w:rPr>
      </w:pPr>
      <w:r>
        <w:rPr>
          <w:rFonts w:hint="eastAsia" w:ascii="宋体" w:hAnsi="宋体" w:eastAsia="宋体" w:cs="宋体"/>
          <w:b/>
          <w:bCs w:val="0"/>
          <w:color w:val="000000"/>
          <w:sz w:val="28"/>
        </w:rPr>
        <w:t>（项目编号</w:t>
      </w:r>
      <w:r>
        <w:rPr>
          <w:rFonts w:hint="eastAsia" w:ascii="宋体" w:hAnsi="宋体" w:eastAsia="宋体" w:cs="宋体"/>
          <w:b/>
          <w:bCs w:val="0"/>
          <w:color w:val="auto"/>
          <w:sz w:val="28"/>
          <w:highlight w:val="none"/>
        </w:rPr>
        <w:t>：</w:t>
      </w:r>
      <w:r>
        <w:rPr>
          <w:rFonts w:hint="eastAsia" w:ascii="宋体" w:hAnsi="宋体" w:eastAsia="宋体" w:cs="宋体"/>
          <w:b/>
          <w:bCs w:val="0"/>
          <w:i w:val="0"/>
          <w:iCs w:val="0"/>
          <w:caps w:val="0"/>
          <w:color w:val="auto"/>
          <w:spacing w:val="0"/>
          <w:sz w:val="28"/>
          <w:szCs w:val="28"/>
          <w:highlight w:val="none"/>
        </w:rPr>
        <w:t>XJ2023058375</w:t>
      </w:r>
      <w:bookmarkStart w:id="16" w:name="_GoBack"/>
      <w:bookmarkEnd w:id="16"/>
      <w:r>
        <w:rPr>
          <w:rFonts w:hint="eastAsia" w:ascii="宋体" w:hAnsi="宋体" w:eastAsia="宋体" w:cs="宋体"/>
          <w:b/>
          <w:bCs w:val="0"/>
          <w:color w:val="000000"/>
          <w:sz w:val="28"/>
        </w:rPr>
        <w:t>）</w:t>
      </w:r>
    </w:p>
    <w:p>
      <w:pPr>
        <w:pStyle w:val="22"/>
        <w:spacing w:line="300" w:lineRule="auto"/>
        <w:ind w:firstLine="480"/>
        <w:jc w:val="center"/>
        <w:rPr>
          <w:rFonts w:hint="eastAsia" w:ascii="宋体" w:hAnsi="宋体" w:eastAsia="宋体" w:cs="宋体"/>
          <w:b/>
          <w:bCs w:val="0"/>
          <w:color w:val="000000"/>
        </w:rPr>
      </w:pPr>
    </w:p>
    <w:p>
      <w:pPr>
        <w:pStyle w:val="22"/>
        <w:spacing w:line="300" w:lineRule="auto"/>
        <w:ind w:firstLine="0" w:firstLineChars="0"/>
        <w:rPr>
          <w:rFonts w:hint="eastAsia" w:ascii="宋体" w:hAnsi="宋体" w:eastAsia="宋体" w:cs="宋体"/>
          <w:b/>
          <w:bCs w:val="0"/>
          <w:color w:val="000000"/>
          <w:lang w:eastAsia="zh-CN"/>
        </w:rPr>
      </w:pPr>
    </w:p>
    <w:p>
      <w:pPr>
        <w:pStyle w:val="22"/>
        <w:spacing w:line="300" w:lineRule="auto"/>
        <w:ind w:left="0" w:leftChars="0" w:firstLine="0" w:firstLineChars="0"/>
        <w:jc w:val="both"/>
        <w:rPr>
          <w:rFonts w:hint="eastAsia" w:ascii="宋体" w:hAnsi="宋体" w:eastAsia="宋体" w:cs="宋体"/>
          <w:b/>
          <w:bCs w:val="0"/>
          <w:color w:val="000000"/>
        </w:rPr>
      </w:pPr>
    </w:p>
    <w:p>
      <w:pPr>
        <w:pStyle w:val="22"/>
        <w:spacing w:line="300" w:lineRule="auto"/>
        <w:ind w:firstLine="480"/>
        <w:jc w:val="center"/>
        <w:rPr>
          <w:rFonts w:hint="eastAsia" w:ascii="宋体" w:hAnsi="宋体" w:eastAsia="宋体" w:cs="宋体"/>
          <w:b/>
          <w:bCs w:val="0"/>
          <w:color w:val="000000"/>
        </w:rPr>
      </w:pPr>
    </w:p>
    <w:p>
      <w:pPr>
        <w:pStyle w:val="22"/>
        <w:spacing w:line="300" w:lineRule="auto"/>
        <w:ind w:left="2" w:firstLine="560"/>
        <w:rPr>
          <w:rFonts w:hint="eastAsia" w:ascii="宋体" w:hAnsi="宋体" w:eastAsia="宋体" w:cs="宋体"/>
          <w:b/>
          <w:bCs w:val="0"/>
          <w:color w:val="000000"/>
          <w:sz w:val="28"/>
        </w:rPr>
      </w:pPr>
      <w:r>
        <w:rPr>
          <w:rFonts w:hint="eastAsia" w:ascii="宋体" w:hAnsi="宋体" w:eastAsia="宋体" w:cs="宋体"/>
          <w:b/>
          <w:bCs w:val="0"/>
          <w:color w:val="000000"/>
          <w:sz w:val="28"/>
          <w:lang w:val="en-US" w:eastAsia="zh-CN"/>
        </w:rPr>
        <w:t>询比响应</w:t>
      </w:r>
      <w:r>
        <w:rPr>
          <w:rFonts w:hint="eastAsia" w:ascii="宋体" w:hAnsi="宋体" w:eastAsia="宋体" w:cs="宋体"/>
          <w:b/>
          <w:bCs w:val="0"/>
          <w:color w:val="000000"/>
          <w:sz w:val="28"/>
        </w:rPr>
        <w:t>人（公章）:</w:t>
      </w:r>
    </w:p>
    <w:p>
      <w:pPr>
        <w:pStyle w:val="22"/>
        <w:spacing w:line="300" w:lineRule="auto"/>
        <w:ind w:left="2" w:firstLine="560"/>
        <w:rPr>
          <w:rFonts w:hint="eastAsia" w:ascii="宋体" w:hAnsi="宋体" w:eastAsia="宋体" w:cs="宋体"/>
          <w:b/>
          <w:bCs w:val="0"/>
          <w:color w:val="000000"/>
          <w:sz w:val="28"/>
        </w:rPr>
      </w:pPr>
      <w:r>
        <w:rPr>
          <w:rFonts w:hint="eastAsia" w:ascii="宋体" w:hAnsi="宋体" w:eastAsia="宋体" w:cs="宋体"/>
          <w:b/>
          <w:bCs w:val="0"/>
          <w:color w:val="000000"/>
          <w:sz w:val="28"/>
        </w:rPr>
        <w:t>法定代表人或委托代理人（签字）:</w:t>
      </w:r>
    </w:p>
    <w:p>
      <w:pPr>
        <w:pStyle w:val="22"/>
        <w:spacing w:line="300" w:lineRule="auto"/>
        <w:ind w:firstLine="0" w:firstLineChars="0"/>
        <w:rPr>
          <w:rFonts w:hint="eastAsia" w:ascii="宋体" w:hAnsi="宋体" w:eastAsia="宋体" w:cs="宋体"/>
          <w:b/>
          <w:bCs w:val="0"/>
          <w:color w:val="000000"/>
          <w:sz w:val="28"/>
          <w:lang w:eastAsia="zh-CN"/>
        </w:rPr>
      </w:pPr>
    </w:p>
    <w:p>
      <w:pPr>
        <w:pStyle w:val="22"/>
        <w:spacing w:line="300" w:lineRule="auto"/>
        <w:ind w:left="2" w:firstLine="560"/>
        <w:rPr>
          <w:rFonts w:hint="eastAsia" w:ascii="宋体" w:hAnsi="宋体" w:eastAsia="宋体" w:cs="宋体"/>
          <w:b/>
          <w:bCs w:val="0"/>
          <w:color w:val="000000"/>
          <w:sz w:val="28"/>
        </w:rPr>
      </w:pPr>
      <w:r>
        <w:rPr>
          <w:rFonts w:hint="eastAsia" w:ascii="宋体" w:hAnsi="宋体" w:eastAsia="宋体" w:cs="宋体"/>
          <w:b/>
          <w:bCs w:val="0"/>
          <w:color w:val="000000"/>
          <w:sz w:val="28"/>
        </w:rPr>
        <w:t>日期：__________年__________月____________日</w:t>
      </w:r>
    </w:p>
    <w:p>
      <w:pPr>
        <w:pStyle w:val="8"/>
        <w:rPr>
          <w:rFonts w:hint="eastAsia" w:ascii="宋体" w:hAnsi="宋体" w:eastAsia="宋体" w:cs="宋体"/>
          <w:b/>
          <w:bCs w:val="0"/>
        </w:rPr>
      </w:pPr>
    </w:p>
    <w:p>
      <w:pPr>
        <w:pStyle w:val="2"/>
        <w:rPr>
          <w:rFonts w:hint="default"/>
          <w:sz w:val="28"/>
          <w:szCs w:val="28"/>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3"/>
        <w:numPr>
          <w:ilvl w:val="0"/>
          <w:numId w:val="5"/>
        </w:numPr>
        <w:jc w:val="center"/>
        <w:rPr>
          <w:rFonts w:hint="default" w:eastAsia="宋体"/>
          <w:sz w:val="28"/>
          <w:lang w:val="en-US" w:eastAsia="zh-CN"/>
        </w:rPr>
      </w:pPr>
      <w:r>
        <w:rPr>
          <w:rFonts w:hint="eastAsia"/>
          <w:sz w:val="28"/>
        </w:rPr>
        <w:t>报价</w:t>
      </w:r>
      <w:r>
        <w:rPr>
          <w:rFonts w:hint="eastAsia"/>
          <w:sz w:val="28"/>
          <w:lang w:val="en-US" w:eastAsia="zh-CN"/>
        </w:rPr>
        <w:t>承诺书</w:t>
      </w:r>
    </w:p>
    <w:p>
      <w:pPr>
        <w:spacing w:line="360" w:lineRule="auto"/>
        <w:rPr>
          <w:rFonts w:ascii="宋体" w:hAnsi="宋体"/>
          <w:sz w:val="24"/>
          <w:szCs w:val="24"/>
        </w:rPr>
      </w:pPr>
    </w:p>
    <w:p>
      <w:pPr>
        <w:spacing w:line="360" w:lineRule="auto"/>
        <w:rPr>
          <w:rFonts w:hint="default" w:ascii="宋体" w:hAnsi="宋体" w:eastAsia="宋体"/>
          <w:sz w:val="24"/>
          <w:szCs w:val="24"/>
          <w:lang w:val="en-US" w:eastAsia="zh-CN"/>
        </w:rPr>
      </w:pPr>
      <w:r>
        <w:rPr>
          <w:rFonts w:hint="eastAsia" w:ascii="宋体" w:hAnsi="宋体"/>
          <w:sz w:val="24"/>
          <w:szCs w:val="24"/>
        </w:rPr>
        <w:t xml:space="preserve">致: </w:t>
      </w:r>
      <w:r>
        <w:rPr>
          <w:rFonts w:hint="eastAsia" w:ascii="宋体" w:hAnsi="宋体"/>
          <w:sz w:val="24"/>
          <w:szCs w:val="24"/>
          <w:lang w:val="en-US" w:eastAsia="zh-CN"/>
        </w:rPr>
        <w:t>______________(采购人）</w:t>
      </w:r>
    </w:p>
    <w:p>
      <w:pPr>
        <w:numPr>
          <w:ilvl w:val="0"/>
          <w:numId w:val="6"/>
        </w:numPr>
        <w:spacing w:line="360" w:lineRule="auto"/>
        <w:ind w:firstLine="480" w:firstLineChars="200"/>
        <w:rPr>
          <w:rFonts w:hint="eastAsia" w:ascii="宋体" w:hAnsi="宋体"/>
          <w:sz w:val="24"/>
          <w:szCs w:val="24"/>
        </w:rPr>
      </w:pPr>
      <w:r>
        <w:rPr>
          <w:rFonts w:hint="eastAsia" w:ascii="宋体" w:hAnsi="宋体"/>
          <w:sz w:val="24"/>
          <w:szCs w:val="24"/>
        </w:rPr>
        <w:t>我方已仔细研究了</w:t>
      </w:r>
      <w:r>
        <w:rPr>
          <w:rFonts w:hint="eastAsia" w:ascii="宋体" w:hAnsi="宋体"/>
          <w:sz w:val="24"/>
          <w:szCs w:val="24"/>
          <w:u w:val="single"/>
        </w:rPr>
        <w:t xml:space="preserve"> ${</w:t>
      </w:r>
      <w:r>
        <w:rPr>
          <w:rFonts w:hint="eastAsia" w:ascii="宋体" w:hAnsi="宋体"/>
          <w:sz w:val="24"/>
          <w:szCs w:val="24"/>
          <w:u w:val="single"/>
          <w:lang w:eastAsia="zh-CN"/>
        </w:rPr>
        <w:t>采购</w:t>
      </w:r>
      <w:r>
        <w:rPr>
          <w:rFonts w:hint="eastAsia" w:ascii="宋体" w:hAnsi="宋体"/>
          <w:sz w:val="24"/>
          <w:szCs w:val="24"/>
          <w:u w:val="single"/>
        </w:rPr>
        <w:t>项目名称}</w:t>
      </w:r>
      <w:r>
        <w:rPr>
          <w:rFonts w:hint="eastAsia" w:ascii="宋体" w:hAnsi="宋体"/>
          <w:sz w:val="24"/>
          <w:szCs w:val="24"/>
        </w:rPr>
        <w:t xml:space="preserve"> </w:t>
      </w:r>
      <w:r>
        <w:rPr>
          <w:rFonts w:hint="eastAsia" w:ascii="宋体" w:hAnsi="宋体"/>
          <w:sz w:val="24"/>
          <w:szCs w:val="24"/>
          <w:u w:val="single"/>
        </w:rPr>
        <w:t>${分包名称}</w:t>
      </w:r>
      <w:r>
        <w:rPr>
          <w:rFonts w:hint="eastAsia" w:ascii="宋体" w:hAnsi="宋体"/>
          <w:sz w:val="24"/>
          <w:szCs w:val="24"/>
        </w:rPr>
        <w:t>文件的全部内容，</w:t>
      </w:r>
      <w:r>
        <w:rPr>
          <w:rFonts w:hint="eastAsia" w:hAnsi="宋体"/>
          <w:color w:val="000000"/>
          <w:sz w:val="24"/>
          <w:szCs w:val="24"/>
          <w:u w:val="none"/>
        </w:rPr>
        <w:t>愿意以</w:t>
      </w:r>
      <w:r>
        <w:rPr>
          <w:rFonts w:hint="eastAsia" w:hAnsi="宋体"/>
          <w:color w:val="000000"/>
          <w:sz w:val="24"/>
          <w:szCs w:val="24"/>
          <w:u w:val="none"/>
          <w:lang w:val="en-US" w:eastAsia="zh-CN"/>
        </w:rPr>
        <w:t>总价（不含税）</w:t>
      </w:r>
      <w:r>
        <w:rPr>
          <w:rFonts w:hint="eastAsia" w:hAnsi="宋体"/>
          <w:color w:val="000000"/>
          <w:sz w:val="24"/>
          <w:szCs w:val="24"/>
          <w:u w:val="none"/>
        </w:rPr>
        <w:t>：</w:t>
      </w:r>
      <w:r>
        <w:rPr>
          <w:rFonts w:hint="eastAsia" w:hAnsi="宋体"/>
          <w:color w:val="000000"/>
          <w:sz w:val="24"/>
          <w:szCs w:val="24"/>
          <w:u w:val="single"/>
          <w:lang w:val="en-US" w:eastAsia="zh-CN"/>
        </w:rPr>
        <w:t xml:space="preserve">              </w:t>
      </w:r>
      <w:r>
        <w:rPr>
          <w:rFonts w:hint="eastAsia" w:hAnsi="宋体"/>
          <w:color w:val="000000"/>
          <w:sz w:val="24"/>
          <w:szCs w:val="24"/>
          <w:u w:val="none"/>
          <w:lang w:val="en-US" w:eastAsia="zh-CN"/>
        </w:rPr>
        <w:t xml:space="preserve"> ， </w:t>
      </w:r>
      <w:r>
        <w:rPr>
          <w:rFonts w:hint="eastAsia" w:hAnsi="宋体"/>
          <w:color w:val="000000"/>
          <w:sz w:val="24"/>
          <w:szCs w:val="24"/>
          <w:u w:val="single"/>
          <w:lang w:val="en-US" w:eastAsia="zh-CN"/>
        </w:rPr>
        <w:t>（大写：                 ）</w:t>
      </w:r>
      <w:r>
        <w:rPr>
          <w:rFonts w:hint="eastAsia" w:hAnsi="宋体"/>
          <w:color w:val="000000"/>
          <w:sz w:val="24"/>
          <w:szCs w:val="24"/>
          <w:u w:val="none"/>
          <w:lang w:val="en-US" w:eastAsia="zh-CN"/>
        </w:rPr>
        <w:t>承揽该项业务，</w:t>
      </w:r>
      <w:r>
        <w:rPr>
          <w:rFonts w:hint="eastAsia" w:ascii="宋体" w:hAnsi="宋体"/>
          <w:sz w:val="24"/>
          <w:szCs w:val="24"/>
        </w:rPr>
        <w:t>按合同约定</w:t>
      </w:r>
      <w:r>
        <w:rPr>
          <w:rFonts w:hint="eastAsia" w:ascii="宋体" w:hAnsi="宋体"/>
          <w:sz w:val="24"/>
          <w:szCs w:val="24"/>
          <w:lang w:val="en-US" w:eastAsia="zh-CN"/>
        </w:rPr>
        <w:t>按期保质保量</w:t>
      </w:r>
      <w:r>
        <w:rPr>
          <w:rFonts w:hint="eastAsia" w:ascii="宋体" w:hAnsi="宋体"/>
          <w:sz w:val="24"/>
          <w:szCs w:val="24"/>
        </w:rPr>
        <w:t>实施和完</w:t>
      </w:r>
      <w:r>
        <w:rPr>
          <w:rFonts w:hint="eastAsia" w:ascii="宋体" w:hAnsi="宋体" w:cs="Times New Roman"/>
          <w:sz w:val="24"/>
          <w:szCs w:val="24"/>
          <w:lang w:val="en-US" w:eastAsia="zh-CN"/>
        </w:rPr>
        <w:t>成移植工程，实现</w:t>
      </w:r>
      <w:r>
        <w:rPr>
          <w:rFonts w:hint="eastAsia" w:ascii="宋体" w:hAnsi="宋体"/>
          <w:sz w:val="24"/>
          <w:szCs w:val="24"/>
        </w:rPr>
        <w:t>项目目的。</w:t>
      </w:r>
    </w:p>
    <w:p>
      <w:pPr>
        <w:spacing w:line="360" w:lineRule="auto"/>
        <w:ind w:firstLine="480" w:firstLineChars="200"/>
        <w:rPr>
          <w:rFonts w:hint="eastAsia" w:ascii="宋体" w:hAnsi="宋体"/>
          <w:sz w:val="24"/>
          <w:szCs w:val="24"/>
        </w:rPr>
      </w:pPr>
      <w:r>
        <w:rPr>
          <w:rFonts w:hint="eastAsia" w:ascii="宋体" w:hAnsi="宋体"/>
          <w:sz w:val="24"/>
          <w:szCs w:val="24"/>
        </w:rPr>
        <w:t>2．</w:t>
      </w:r>
      <w:r>
        <w:rPr>
          <w:rFonts w:hint="eastAsia" w:ascii="宋体" w:hAnsi="宋体"/>
          <w:sz w:val="24"/>
          <w:szCs w:val="24"/>
          <w:lang w:eastAsia="zh-CN"/>
        </w:rPr>
        <w:t>报价</w:t>
      </w:r>
      <w:r>
        <w:rPr>
          <w:rFonts w:hint="eastAsia" w:ascii="宋体" w:hAnsi="宋体"/>
          <w:sz w:val="24"/>
          <w:szCs w:val="24"/>
        </w:rPr>
        <w:t>有效期为自开标之日起</w:t>
      </w:r>
      <w:r>
        <w:rPr>
          <w:rFonts w:hint="eastAsia" w:ascii="宋体" w:hAnsi="宋体"/>
          <w:sz w:val="24"/>
          <w:szCs w:val="24"/>
          <w:u w:val="single"/>
        </w:rPr>
        <w:t xml:space="preserve">        </w:t>
      </w:r>
      <w:r>
        <w:rPr>
          <w:rFonts w:hint="eastAsia" w:ascii="宋体" w:hAnsi="宋体"/>
          <w:sz w:val="24"/>
          <w:szCs w:val="24"/>
        </w:rPr>
        <w:t>日历天，我方的</w:t>
      </w:r>
      <w:r>
        <w:rPr>
          <w:rFonts w:hint="eastAsia" w:ascii="宋体" w:hAnsi="宋体"/>
          <w:sz w:val="24"/>
          <w:szCs w:val="24"/>
          <w:lang w:eastAsia="zh-CN"/>
        </w:rPr>
        <w:t>报价</w:t>
      </w:r>
      <w:r>
        <w:rPr>
          <w:rFonts w:hint="eastAsia" w:ascii="宋体" w:hAnsi="宋体"/>
          <w:sz w:val="24"/>
          <w:szCs w:val="24"/>
        </w:rPr>
        <w:t>文件对我方是具有约束力的，并且可以根据合同谈判的结果进行修改。一旦</w:t>
      </w:r>
      <w:r>
        <w:rPr>
          <w:rFonts w:hint="eastAsia" w:ascii="宋体" w:hAnsi="宋体"/>
          <w:sz w:val="24"/>
          <w:szCs w:val="24"/>
          <w:lang w:eastAsia="zh-CN"/>
        </w:rPr>
        <w:t>成交</w:t>
      </w:r>
      <w:r>
        <w:rPr>
          <w:rFonts w:hint="eastAsia" w:ascii="宋体" w:hAnsi="宋体"/>
          <w:sz w:val="24"/>
          <w:szCs w:val="24"/>
        </w:rPr>
        <w:t>，我方承诺按照你方的要求开</w:t>
      </w:r>
      <w:r>
        <w:rPr>
          <w:rFonts w:hint="eastAsia" w:ascii="宋体" w:hAnsi="宋体"/>
          <w:sz w:val="24"/>
          <w:szCs w:val="24"/>
          <w:lang w:val="en-US" w:eastAsia="zh-CN"/>
        </w:rPr>
        <w:t>展工作</w:t>
      </w:r>
      <w:r>
        <w:rPr>
          <w:rFonts w:hint="eastAsia" w:ascii="宋体" w:hAnsi="宋体"/>
          <w:sz w:val="24"/>
          <w:szCs w:val="24"/>
        </w:rPr>
        <w:t>，并在我方承诺的时间期限内完成</w:t>
      </w:r>
      <w:r>
        <w:rPr>
          <w:rFonts w:hint="eastAsia" w:ascii="宋体" w:hAnsi="宋体"/>
          <w:sz w:val="24"/>
          <w:szCs w:val="24"/>
          <w:lang w:val="en-US" w:eastAsia="zh-CN"/>
        </w:rPr>
        <w:t>移植项目</w:t>
      </w:r>
      <w:r>
        <w:rPr>
          <w:rFonts w:hint="eastAsia" w:ascii="宋体" w:hAnsi="宋体"/>
          <w:sz w:val="24"/>
          <w:szCs w:val="24"/>
        </w:rPr>
        <w:t>中要求的全部工作。</w:t>
      </w:r>
    </w:p>
    <w:p>
      <w:pPr>
        <w:spacing w:line="360" w:lineRule="auto"/>
        <w:ind w:firstLine="480" w:firstLineChars="200"/>
        <w:rPr>
          <w:rFonts w:hint="eastAsia" w:ascii="宋体" w:hAnsi="宋体"/>
          <w:sz w:val="24"/>
          <w:szCs w:val="24"/>
        </w:rPr>
      </w:pPr>
      <w:r>
        <w:rPr>
          <w:rFonts w:hint="eastAsia" w:ascii="宋体" w:hAnsi="宋体"/>
          <w:sz w:val="24"/>
          <w:szCs w:val="24"/>
          <w:lang w:val="en-US" w:eastAsia="zh-CN"/>
        </w:rPr>
        <w:t>3</w:t>
      </w:r>
      <w:r>
        <w:rPr>
          <w:rFonts w:hint="eastAsia" w:ascii="宋体" w:hAnsi="宋体"/>
          <w:sz w:val="24"/>
          <w:szCs w:val="24"/>
        </w:rPr>
        <w:t>．如我方</w:t>
      </w:r>
      <w:r>
        <w:rPr>
          <w:rFonts w:hint="eastAsia" w:ascii="宋体" w:hAnsi="宋体"/>
          <w:sz w:val="24"/>
          <w:szCs w:val="24"/>
          <w:lang w:eastAsia="zh-CN"/>
        </w:rPr>
        <w:t>成交</w:t>
      </w:r>
      <w:r>
        <w:rPr>
          <w:rFonts w:hint="eastAsia" w:ascii="宋体" w:hAnsi="宋体"/>
          <w:sz w:val="24"/>
          <w:szCs w:val="24"/>
        </w:rPr>
        <w:t>：</w:t>
      </w:r>
    </w:p>
    <w:p>
      <w:pPr>
        <w:spacing w:line="360" w:lineRule="auto"/>
        <w:ind w:firstLine="480" w:firstLineChars="200"/>
        <w:rPr>
          <w:rFonts w:hint="eastAsia" w:ascii="宋体" w:hAnsi="宋体"/>
          <w:sz w:val="24"/>
          <w:szCs w:val="24"/>
        </w:rPr>
      </w:pPr>
      <w:r>
        <w:rPr>
          <w:rFonts w:hint="eastAsia" w:ascii="宋体" w:hAnsi="宋体"/>
          <w:sz w:val="24"/>
          <w:szCs w:val="24"/>
        </w:rPr>
        <w:t>（1）我方承诺在收到</w:t>
      </w:r>
      <w:r>
        <w:rPr>
          <w:rFonts w:hint="eastAsia" w:ascii="宋体" w:hAnsi="宋体"/>
          <w:sz w:val="24"/>
          <w:szCs w:val="24"/>
          <w:lang w:eastAsia="zh-CN"/>
        </w:rPr>
        <w:t>成交</w:t>
      </w:r>
      <w:r>
        <w:rPr>
          <w:rFonts w:hint="eastAsia" w:ascii="宋体" w:hAnsi="宋体"/>
          <w:sz w:val="24"/>
          <w:szCs w:val="24"/>
        </w:rPr>
        <w:t>通知书后，在</w:t>
      </w:r>
      <w:r>
        <w:rPr>
          <w:rFonts w:hint="eastAsia" w:ascii="宋体" w:hAnsi="宋体"/>
          <w:sz w:val="24"/>
          <w:szCs w:val="24"/>
          <w:lang w:eastAsia="zh-CN"/>
        </w:rPr>
        <w:t>成交</w:t>
      </w:r>
      <w:r>
        <w:rPr>
          <w:rFonts w:hint="eastAsia" w:ascii="宋体" w:hAnsi="宋体"/>
          <w:sz w:val="24"/>
          <w:szCs w:val="24"/>
        </w:rPr>
        <w:t>通知书规定的期限内与你方签订合同。</w:t>
      </w:r>
    </w:p>
    <w:p>
      <w:pPr>
        <w:spacing w:line="360" w:lineRule="auto"/>
        <w:ind w:firstLine="480" w:firstLineChars="200"/>
        <w:rPr>
          <w:rFonts w:hint="eastAsia" w:ascii="宋体" w:hAnsi="宋体"/>
          <w:sz w:val="24"/>
          <w:szCs w:val="24"/>
        </w:rPr>
      </w:pPr>
      <w:r>
        <w:rPr>
          <w:rFonts w:hint="eastAsia" w:ascii="宋体" w:hAnsi="宋体"/>
          <w:sz w:val="24"/>
          <w:szCs w:val="24"/>
        </w:rPr>
        <w:t>（</w:t>
      </w:r>
      <w:r>
        <w:rPr>
          <w:rFonts w:hint="eastAsia" w:ascii="宋体" w:hAnsi="宋体"/>
          <w:sz w:val="24"/>
          <w:szCs w:val="24"/>
          <w:lang w:val="en-US" w:eastAsia="zh-CN"/>
        </w:rPr>
        <w:t>2</w:t>
      </w:r>
      <w:r>
        <w:rPr>
          <w:rFonts w:hint="eastAsia" w:ascii="宋体" w:hAnsi="宋体"/>
          <w:sz w:val="24"/>
          <w:szCs w:val="24"/>
        </w:rPr>
        <w:t>）我方承诺在合同约定的期限内</w:t>
      </w:r>
      <w:r>
        <w:rPr>
          <w:rFonts w:hint="eastAsia" w:ascii="宋体" w:hAnsi="宋体"/>
          <w:sz w:val="24"/>
          <w:szCs w:val="24"/>
          <w:lang w:val="en-US" w:eastAsia="zh-CN"/>
        </w:rPr>
        <w:t>保质、保量</w:t>
      </w:r>
      <w:r>
        <w:rPr>
          <w:rFonts w:hint="eastAsia" w:ascii="宋体" w:hAnsi="宋体"/>
          <w:sz w:val="24"/>
          <w:szCs w:val="24"/>
        </w:rPr>
        <w:t>完成并移交全部</w:t>
      </w:r>
      <w:r>
        <w:rPr>
          <w:rFonts w:hint="eastAsia" w:ascii="宋体" w:hAnsi="宋体"/>
          <w:sz w:val="24"/>
          <w:szCs w:val="24"/>
          <w:lang w:val="en-US" w:eastAsia="zh-CN"/>
        </w:rPr>
        <w:t>工程</w:t>
      </w:r>
      <w:r>
        <w:rPr>
          <w:rFonts w:hint="eastAsia" w:ascii="宋体" w:hAnsi="宋体"/>
          <w:sz w:val="24"/>
          <w:szCs w:val="24"/>
        </w:rPr>
        <w:t>。</w:t>
      </w:r>
    </w:p>
    <w:p>
      <w:pPr>
        <w:spacing w:line="360" w:lineRule="auto"/>
        <w:ind w:firstLine="480" w:firstLineChars="200"/>
        <w:rPr>
          <w:rFonts w:hint="eastAsia" w:ascii="宋体" w:hAnsi="宋体"/>
          <w:sz w:val="24"/>
          <w:szCs w:val="24"/>
        </w:rPr>
      </w:pPr>
      <w:r>
        <w:rPr>
          <w:rFonts w:hint="eastAsia" w:ascii="宋体" w:hAnsi="宋体"/>
          <w:sz w:val="24"/>
          <w:szCs w:val="24"/>
          <w:lang w:val="en-US" w:eastAsia="zh-CN"/>
        </w:rPr>
        <w:t>4</w:t>
      </w:r>
      <w:r>
        <w:rPr>
          <w:rFonts w:hint="eastAsia" w:ascii="宋体" w:hAnsi="宋体"/>
          <w:sz w:val="24"/>
          <w:szCs w:val="24"/>
        </w:rPr>
        <w:t>．我方在此声明，所递交的</w:t>
      </w:r>
      <w:r>
        <w:rPr>
          <w:rFonts w:hint="eastAsia" w:ascii="宋体" w:hAnsi="宋体"/>
          <w:sz w:val="24"/>
          <w:szCs w:val="24"/>
          <w:lang w:eastAsia="zh-CN"/>
        </w:rPr>
        <w:t>报价</w:t>
      </w:r>
      <w:r>
        <w:rPr>
          <w:rFonts w:hint="eastAsia" w:ascii="宋体" w:hAnsi="宋体"/>
          <w:sz w:val="24"/>
          <w:szCs w:val="24"/>
        </w:rPr>
        <w:t>文件及有关资料内容完整、真实和准确。</w:t>
      </w:r>
    </w:p>
    <w:p>
      <w:pPr>
        <w:spacing w:line="360" w:lineRule="auto"/>
        <w:rPr>
          <w:rFonts w:hint="eastAsia" w:ascii="宋体" w:hAnsi="宋体"/>
          <w:sz w:val="24"/>
          <w:szCs w:val="24"/>
        </w:rPr>
      </w:pPr>
    </w:p>
    <w:p>
      <w:pPr>
        <w:spacing w:line="360" w:lineRule="auto"/>
        <w:rPr>
          <w:rFonts w:hint="eastAsia" w:ascii="宋体" w:hAnsi="宋体"/>
          <w:sz w:val="24"/>
          <w:szCs w:val="24"/>
        </w:rPr>
      </w:pPr>
      <w:r>
        <w:rPr>
          <w:rFonts w:hint="eastAsia" w:ascii="宋体" w:hAnsi="宋体"/>
          <w:sz w:val="24"/>
          <w:szCs w:val="24"/>
          <w:lang w:eastAsia="zh-CN"/>
        </w:rPr>
        <w:t>报价</w:t>
      </w:r>
      <w:r>
        <w:rPr>
          <w:rFonts w:hint="eastAsia" w:ascii="宋体" w:hAnsi="宋体"/>
          <w:sz w:val="24"/>
          <w:szCs w:val="24"/>
        </w:rPr>
        <w:t>人：</w:t>
      </w:r>
      <w:r>
        <w:rPr>
          <w:rFonts w:hint="eastAsia" w:ascii="宋体" w:hAnsi="宋体"/>
          <w:sz w:val="24"/>
          <w:szCs w:val="24"/>
          <w:u w:val="single"/>
        </w:rPr>
        <w:t xml:space="preserve">               </w:t>
      </w:r>
      <w:r>
        <w:rPr>
          <w:rFonts w:hint="eastAsia" w:ascii="宋体" w:hAnsi="宋体"/>
          <w:sz w:val="24"/>
          <w:szCs w:val="24"/>
        </w:rPr>
        <w:t>（盖单位章）</w:t>
      </w:r>
    </w:p>
    <w:p>
      <w:pPr>
        <w:spacing w:line="360" w:lineRule="auto"/>
        <w:rPr>
          <w:rFonts w:hint="eastAsia" w:ascii="宋体" w:hAnsi="宋体"/>
          <w:sz w:val="24"/>
          <w:szCs w:val="24"/>
        </w:rPr>
      </w:pPr>
      <w:r>
        <w:rPr>
          <w:rFonts w:hint="eastAsia" w:ascii="宋体" w:hAnsi="宋体"/>
          <w:sz w:val="24"/>
          <w:szCs w:val="24"/>
        </w:rPr>
        <w:t>法定代表人或其委托代理人</w:t>
      </w:r>
      <w:r>
        <w:rPr>
          <w:rFonts w:hint="eastAsia" w:ascii="宋体" w:hAnsi="宋体"/>
          <w:sz w:val="24"/>
          <w:szCs w:val="24"/>
          <w:u w:val="single"/>
        </w:rPr>
        <w:t xml:space="preserve">：       </w:t>
      </w:r>
      <w:r>
        <w:rPr>
          <w:rFonts w:hint="eastAsia" w:ascii="宋体" w:hAnsi="宋体"/>
          <w:sz w:val="24"/>
          <w:szCs w:val="24"/>
        </w:rPr>
        <w:t>（签字）</w:t>
      </w:r>
    </w:p>
    <w:p>
      <w:pPr>
        <w:spacing w:line="360" w:lineRule="auto"/>
        <w:rPr>
          <w:rFonts w:hint="eastAsia" w:ascii="宋体" w:hAnsi="宋体"/>
          <w:sz w:val="24"/>
          <w:szCs w:val="24"/>
          <w:u w:val="single"/>
        </w:rPr>
      </w:pPr>
      <w:r>
        <w:rPr>
          <w:rFonts w:hint="eastAsia" w:ascii="宋体" w:hAnsi="宋体"/>
          <w:sz w:val="24"/>
          <w:szCs w:val="24"/>
        </w:rPr>
        <w:t>地址：</w:t>
      </w:r>
      <w:r>
        <w:rPr>
          <w:rFonts w:hint="eastAsia" w:ascii="宋体" w:hAnsi="宋体"/>
          <w:sz w:val="24"/>
          <w:szCs w:val="24"/>
          <w:u w:val="single"/>
        </w:rPr>
        <w:t xml:space="preserve">        </w:t>
      </w:r>
    </w:p>
    <w:p>
      <w:pPr>
        <w:spacing w:line="360" w:lineRule="auto"/>
        <w:rPr>
          <w:rFonts w:hint="eastAsia" w:ascii="宋体" w:hAnsi="宋体"/>
          <w:sz w:val="24"/>
          <w:szCs w:val="24"/>
        </w:rPr>
      </w:pPr>
      <w:r>
        <w:rPr>
          <w:rFonts w:hint="eastAsia" w:ascii="宋体" w:hAnsi="宋体"/>
          <w:sz w:val="24"/>
          <w:szCs w:val="24"/>
        </w:rPr>
        <w:t xml:space="preserve">      年    月     日</w:t>
      </w:r>
    </w:p>
    <w:p>
      <w:pPr>
        <w:spacing w:line="360" w:lineRule="auto"/>
        <w:rPr>
          <w:rFonts w:hint="eastAsia" w:ascii="宋体" w:hAnsi="宋体"/>
          <w:sz w:val="24"/>
          <w:szCs w:val="24"/>
        </w:rPr>
      </w:pPr>
      <w:r>
        <w:rPr>
          <w:rFonts w:hint="eastAsia" w:ascii="宋体" w:hAnsi="宋体"/>
          <w:sz w:val="24"/>
          <w:szCs w:val="24"/>
        </w:rPr>
        <w:t>注：法定代表人或其委托代理人签字必须亲笔签名，不得使用印章、签名章或其他电子制版签名代替。</w:t>
      </w:r>
    </w:p>
    <w:p>
      <w:pPr>
        <w:pStyle w:val="6"/>
        <w:numPr>
          <w:ilvl w:val="0"/>
          <w:numId w:val="0"/>
        </w:numPr>
        <w:rPr>
          <w:rFonts w:hint="eastAsia"/>
        </w:rPr>
      </w:pPr>
    </w:p>
    <w:p>
      <w:pPr>
        <w:pStyle w:val="6"/>
        <w:ind w:left="0" w:leftChars="0" w:firstLine="0" w:firstLineChars="0"/>
        <w:rPr>
          <w:rFonts w:hint="eastAsia" w:ascii="宋体" w:hAnsi="宋体" w:eastAsia="宋体" w:cs="宋体"/>
          <w:b/>
          <w:bCs/>
          <w:sz w:val="32"/>
          <w:szCs w:val="32"/>
        </w:rPr>
      </w:pPr>
      <w:bookmarkStart w:id="11" w:name="_Toc1663"/>
      <w:bookmarkStart w:id="12" w:name="_Toc29023"/>
      <w:bookmarkStart w:id="13" w:name="_Toc15168_WPSOffice_Level1"/>
    </w:p>
    <w:p>
      <w:pPr>
        <w:pStyle w:val="6"/>
        <w:ind w:left="0" w:leftChars="0" w:firstLine="0" w:firstLineChars="0"/>
        <w:rPr>
          <w:rFonts w:hint="eastAsia" w:ascii="宋体" w:hAnsi="宋体" w:eastAsia="宋体" w:cs="宋体"/>
          <w:b/>
          <w:bCs/>
          <w:sz w:val="32"/>
          <w:szCs w:val="32"/>
        </w:rPr>
      </w:pPr>
    </w:p>
    <w:p>
      <w:pPr>
        <w:keepNext/>
        <w:keepLines/>
        <w:spacing w:line="360" w:lineRule="auto"/>
        <w:jc w:val="both"/>
        <w:outlineLvl w:val="1"/>
        <w:rPr>
          <w:rFonts w:hint="eastAsia" w:ascii="宋体" w:hAnsi="宋体" w:eastAsia="宋体" w:cs="宋体"/>
          <w:b/>
          <w:bCs/>
          <w:sz w:val="32"/>
          <w:szCs w:val="32"/>
          <w:lang w:eastAsia="zh-CN"/>
        </w:rPr>
      </w:pPr>
    </w:p>
    <w:p>
      <w:pPr>
        <w:pStyle w:val="2"/>
        <w:rPr>
          <w:rFonts w:hint="eastAsia" w:ascii="宋体" w:hAnsi="宋体" w:eastAsia="宋体" w:cs="宋体"/>
          <w:b/>
          <w:bCs/>
          <w:sz w:val="32"/>
          <w:szCs w:val="32"/>
          <w:lang w:eastAsia="zh-CN"/>
        </w:rPr>
      </w:pPr>
    </w:p>
    <w:p>
      <w:pPr>
        <w:pStyle w:val="2"/>
        <w:rPr>
          <w:rFonts w:hint="eastAsia" w:ascii="宋体" w:hAnsi="宋体" w:eastAsia="宋体" w:cs="宋体"/>
          <w:b/>
          <w:bCs/>
          <w:sz w:val="32"/>
          <w:szCs w:val="32"/>
          <w:lang w:eastAsia="zh-CN"/>
        </w:rPr>
      </w:pPr>
    </w:p>
    <w:p>
      <w:pPr>
        <w:pStyle w:val="2"/>
        <w:rPr>
          <w:rFonts w:hint="eastAsia" w:ascii="宋体" w:hAnsi="宋体" w:eastAsia="宋体" w:cs="宋体"/>
          <w:b/>
          <w:bCs/>
          <w:sz w:val="32"/>
          <w:szCs w:val="32"/>
          <w:lang w:eastAsia="zh-CN"/>
        </w:rPr>
      </w:pPr>
    </w:p>
    <w:p>
      <w:pPr>
        <w:pStyle w:val="8"/>
        <w:rPr>
          <w:rFonts w:hint="eastAsia"/>
        </w:rPr>
      </w:pPr>
    </w:p>
    <w:p>
      <w:pPr>
        <w:keepNext/>
        <w:keepLines/>
        <w:spacing w:line="360" w:lineRule="auto"/>
        <w:ind w:firstLine="509"/>
        <w:jc w:val="center"/>
        <w:outlineLvl w:val="1"/>
        <w:rPr>
          <w:rFonts w:hint="eastAsia" w:ascii="宋体" w:hAnsi="宋体" w:eastAsia="宋体" w:cs="宋体"/>
          <w:b/>
          <w:bCs/>
          <w:sz w:val="28"/>
          <w:szCs w:val="28"/>
        </w:rPr>
      </w:pPr>
      <w:r>
        <w:rPr>
          <w:rFonts w:hint="eastAsia" w:ascii="宋体" w:hAnsi="宋体" w:eastAsia="宋体" w:cs="宋体"/>
          <w:b/>
          <w:bCs/>
          <w:sz w:val="28"/>
          <w:szCs w:val="28"/>
        </w:rPr>
        <w:t>二、法定代表人身份证明</w:t>
      </w:r>
      <w:bookmarkEnd w:id="11"/>
      <w:bookmarkEnd w:id="12"/>
      <w:bookmarkEnd w:id="13"/>
    </w:p>
    <w:p>
      <w:pPr>
        <w:spacing w:line="360" w:lineRule="auto"/>
        <w:rPr>
          <w:rFonts w:hint="eastAsia" w:ascii="宋体" w:hAnsi="宋体" w:eastAsia="宋体" w:cs="宋体"/>
          <w:sz w:val="24"/>
          <w:szCs w:val="24"/>
        </w:rPr>
      </w:pPr>
    </w:p>
    <w:p>
      <w:pPr>
        <w:spacing w:line="360" w:lineRule="auto"/>
        <w:rPr>
          <w:rFonts w:hint="default" w:ascii="宋体" w:hAnsi="宋体" w:eastAsia="宋体" w:cs="宋体"/>
          <w:sz w:val="24"/>
          <w:szCs w:val="24"/>
          <w:lang w:val="en-US"/>
        </w:rPr>
      </w:pPr>
      <w:r>
        <w:rPr>
          <w:rFonts w:hint="eastAsia" w:ascii="宋体" w:hAnsi="宋体" w:cs="宋体"/>
          <w:sz w:val="24"/>
          <w:szCs w:val="24"/>
          <w:lang w:eastAsia="zh-CN"/>
        </w:rPr>
        <w:t>报价</w:t>
      </w:r>
      <w:r>
        <w:rPr>
          <w:rFonts w:hint="eastAsia" w:ascii="宋体" w:hAnsi="宋体" w:eastAsia="宋体" w:cs="宋体"/>
          <w:sz w:val="24"/>
          <w:szCs w:val="24"/>
        </w:rPr>
        <w:t>人名称</w:t>
      </w:r>
      <w:r>
        <w:rPr>
          <w:rFonts w:hint="eastAsia" w:ascii="宋体" w:hAnsi="宋体" w:cs="宋体"/>
          <w:sz w:val="24"/>
          <w:szCs w:val="24"/>
          <w:lang w:val="en-US" w:eastAsia="zh-CN"/>
        </w:rPr>
        <w:t>:________________________</w:t>
      </w:r>
      <w:r>
        <w:rPr>
          <w:rFonts w:hint="eastAsia" w:ascii="宋体" w:hAnsi="宋体" w:cs="宋体"/>
          <w:sz w:val="24"/>
          <w:szCs w:val="24"/>
          <w:u w:val="single"/>
          <w:lang w:val="en-US" w:eastAsia="zh-CN"/>
        </w:rPr>
        <w:t xml:space="preserve">                                  </w:t>
      </w:r>
      <w:r>
        <w:rPr>
          <w:rFonts w:hint="eastAsia" w:ascii="宋体" w:hAnsi="宋体" w:cs="宋体"/>
          <w:sz w:val="24"/>
          <w:szCs w:val="24"/>
          <w:lang w:val="en-US" w:eastAsia="zh-CN"/>
        </w:rPr>
        <w:t xml:space="preserve">   </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单位性质：</w:t>
      </w:r>
      <w:r>
        <w:rPr>
          <w:rFonts w:hint="eastAsia" w:ascii="宋体" w:hAnsi="宋体" w:cs="宋体"/>
          <w:sz w:val="24"/>
          <w:szCs w:val="24"/>
          <w:lang w:val="en-US" w:eastAsia="zh-CN"/>
        </w:rPr>
        <w:t>_______________________________</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p>
    <w:p>
      <w:pPr>
        <w:spacing w:line="360" w:lineRule="auto"/>
        <w:rPr>
          <w:rFonts w:hint="eastAsia" w:ascii="宋体" w:hAnsi="宋体" w:eastAsia="宋体" w:cs="宋体"/>
          <w:sz w:val="24"/>
          <w:szCs w:val="24"/>
        </w:rPr>
      </w:pPr>
      <w:r>
        <w:rPr>
          <w:rFonts w:hint="eastAsia" w:ascii="宋体" w:hAnsi="宋体" w:eastAsia="宋体" w:cs="宋体"/>
          <w:sz w:val="24"/>
          <w:szCs w:val="24"/>
        </w:rPr>
        <w:t>地址：</w:t>
      </w:r>
      <w:r>
        <w:rPr>
          <w:rFonts w:hint="eastAsia" w:ascii="宋体" w:hAnsi="宋体" w:cs="宋体"/>
          <w:sz w:val="24"/>
          <w:szCs w:val="24"/>
          <w:lang w:val="en-US" w:eastAsia="zh-CN"/>
        </w:rPr>
        <w:t>___________________________________</w:t>
      </w:r>
      <w:r>
        <w:rPr>
          <w:rFonts w:hint="eastAsia" w:ascii="宋体" w:hAnsi="宋体" w:eastAsia="宋体" w:cs="宋体"/>
          <w:sz w:val="24"/>
          <w:szCs w:val="24"/>
          <w:u w:val="single"/>
        </w:rPr>
        <w:t xml:space="preserve">                              </w:t>
      </w:r>
    </w:p>
    <w:p>
      <w:pPr>
        <w:spacing w:line="360" w:lineRule="auto"/>
        <w:rPr>
          <w:rFonts w:hint="eastAsia" w:ascii="宋体" w:hAnsi="宋体" w:eastAsia="宋体" w:cs="宋体"/>
          <w:sz w:val="24"/>
          <w:szCs w:val="24"/>
        </w:rPr>
      </w:pPr>
      <w:r>
        <w:rPr>
          <w:rFonts w:hint="eastAsia" w:ascii="宋体" w:hAnsi="宋体" w:eastAsia="宋体" w:cs="宋体"/>
          <w:sz w:val="24"/>
          <w:szCs w:val="24"/>
        </w:rPr>
        <w:t>成立时间：          年        月        日</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经营期限：                               </w:t>
      </w:r>
    </w:p>
    <w:p>
      <w:pPr>
        <w:spacing w:line="360" w:lineRule="auto"/>
        <w:rPr>
          <w:rFonts w:hint="eastAsia" w:ascii="宋体" w:hAnsi="宋体" w:eastAsia="宋体" w:cs="宋体"/>
          <w:sz w:val="24"/>
          <w:szCs w:val="24"/>
        </w:rPr>
      </w:pPr>
      <w:r>
        <w:rPr>
          <w:rFonts w:hint="eastAsia" w:ascii="宋体" w:hAnsi="宋体" w:eastAsia="宋体" w:cs="宋体"/>
          <w:sz w:val="24"/>
          <w:szCs w:val="24"/>
        </w:rPr>
        <w:t>姓名：</w:t>
      </w:r>
      <w:r>
        <w:rPr>
          <w:rFonts w:hint="eastAsia" w:ascii="宋体" w:hAnsi="宋体" w:eastAsia="宋体" w:cs="宋体"/>
          <w:sz w:val="24"/>
          <w:szCs w:val="24"/>
          <w:u w:val="single"/>
        </w:rPr>
        <w:t xml:space="preserve">          </w:t>
      </w:r>
      <w:r>
        <w:rPr>
          <w:rFonts w:hint="eastAsia" w:ascii="宋体" w:hAnsi="宋体" w:eastAsia="宋体" w:cs="宋体"/>
          <w:sz w:val="24"/>
          <w:szCs w:val="24"/>
        </w:rPr>
        <w:t>性别：</w:t>
      </w:r>
      <w:r>
        <w:rPr>
          <w:rFonts w:hint="eastAsia" w:ascii="宋体" w:hAnsi="宋体" w:eastAsia="宋体" w:cs="宋体"/>
          <w:sz w:val="24"/>
          <w:szCs w:val="24"/>
          <w:u w:val="single"/>
        </w:rPr>
        <w:t xml:space="preserve">         </w:t>
      </w:r>
      <w:r>
        <w:rPr>
          <w:rFonts w:hint="eastAsia" w:ascii="宋体" w:hAnsi="宋体" w:eastAsia="宋体" w:cs="宋体"/>
          <w:sz w:val="24"/>
          <w:szCs w:val="24"/>
        </w:rPr>
        <w:t>年龄：</w:t>
      </w:r>
      <w:r>
        <w:rPr>
          <w:rFonts w:hint="eastAsia" w:ascii="宋体" w:hAnsi="宋体" w:eastAsia="宋体" w:cs="宋体"/>
          <w:sz w:val="24"/>
          <w:szCs w:val="24"/>
          <w:u w:val="single"/>
        </w:rPr>
        <w:t xml:space="preserve">        </w:t>
      </w:r>
      <w:r>
        <w:rPr>
          <w:rFonts w:hint="eastAsia" w:ascii="宋体" w:hAnsi="宋体" w:eastAsia="宋体" w:cs="宋体"/>
          <w:sz w:val="24"/>
          <w:szCs w:val="24"/>
        </w:rPr>
        <w:t>职务：</w:t>
      </w:r>
      <w:r>
        <w:rPr>
          <w:rFonts w:hint="eastAsia" w:ascii="宋体" w:hAnsi="宋体" w:eastAsia="宋体" w:cs="宋体"/>
          <w:sz w:val="24"/>
          <w:szCs w:val="24"/>
          <w:u w:val="single"/>
        </w:rPr>
        <w:t xml:space="preserve">        </w:t>
      </w:r>
    </w:p>
    <w:p>
      <w:pPr>
        <w:spacing w:line="360" w:lineRule="auto"/>
        <w:rPr>
          <w:rFonts w:hint="eastAsia" w:ascii="宋体" w:hAnsi="宋体" w:eastAsia="宋体" w:cs="宋体"/>
          <w:sz w:val="24"/>
          <w:szCs w:val="24"/>
        </w:rPr>
      </w:pPr>
      <w:r>
        <w:rPr>
          <w:rFonts w:hint="eastAsia" w:ascii="宋体" w:hAnsi="宋体" w:eastAsia="宋体" w:cs="宋体"/>
          <w:sz w:val="24"/>
          <w:szCs w:val="24"/>
        </w:rPr>
        <w:t>系</w:t>
      </w:r>
      <w:r>
        <w:rPr>
          <w:rFonts w:hint="eastAsia" w:ascii="宋体" w:hAnsi="宋体" w:eastAsia="宋体" w:cs="宋体"/>
          <w:sz w:val="24"/>
          <w:szCs w:val="24"/>
          <w:u w:val="single"/>
        </w:rPr>
        <w:t xml:space="preserve">                              </w:t>
      </w:r>
      <w:r>
        <w:rPr>
          <w:rFonts w:hint="eastAsia" w:ascii="宋体" w:hAnsi="宋体" w:eastAsia="宋体" w:cs="宋体"/>
          <w:sz w:val="24"/>
          <w:szCs w:val="24"/>
        </w:rPr>
        <w:t>（</w:t>
      </w:r>
      <w:r>
        <w:rPr>
          <w:rFonts w:hint="eastAsia" w:ascii="宋体" w:hAnsi="宋体" w:cs="宋体"/>
          <w:sz w:val="24"/>
          <w:szCs w:val="24"/>
          <w:lang w:eastAsia="zh-CN"/>
        </w:rPr>
        <w:t>报价</w:t>
      </w:r>
      <w:r>
        <w:rPr>
          <w:rFonts w:hint="eastAsia" w:ascii="宋体" w:hAnsi="宋体" w:eastAsia="宋体" w:cs="宋体"/>
          <w:sz w:val="24"/>
          <w:szCs w:val="24"/>
        </w:rPr>
        <w:t>人名称）的法定代表人。</w:t>
      </w:r>
    </w:p>
    <w:p>
      <w:pPr>
        <w:spacing w:line="360" w:lineRule="auto"/>
        <w:rPr>
          <w:rFonts w:hint="eastAsia" w:ascii="宋体" w:hAnsi="宋体" w:eastAsia="宋体" w:cs="宋体"/>
          <w:sz w:val="24"/>
          <w:szCs w:val="24"/>
        </w:rPr>
      </w:pPr>
      <w:r>
        <w:rPr>
          <w:rFonts w:hint="eastAsia" w:ascii="宋体" w:hAnsi="宋体" w:eastAsia="宋体" w:cs="宋体"/>
          <w:sz w:val="24"/>
          <w:szCs w:val="24"/>
        </w:rPr>
        <w:t>特此证明。</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eastAsia="zh-CN"/>
        </w:rPr>
        <w:t>报价</w:t>
      </w:r>
      <w:r>
        <w:rPr>
          <w:rFonts w:hint="eastAsia" w:ascii="宋体" w:hAnsi="宋体" w:eastAsia="宋体" w:cs="宋体"/>
          <w:sz w:val="24"/>
          <w:szCs w:val="24"/>
        </w:rPr>
        <w:t>人：</w:t>
      </w:r>
      <w:r>
        <w:rPr>
          <w:rFonts w:hint="eastAsia" w:ascii="宋体" w:hAnsi="宋体" w:eastAsia="宋体" w:cs="宋体"/>
          <w:sz w:val="24"/>
          <w:szCs w:val="24"/>
          <w:u w:val="single"/>
        </w:rPr>
        <w:t xml:space="preserve">              </w:t>
      </w:r>
      <w:r>
        <w:rPr>
          <w:rFonts w:hint="eastAsia" w:ascii="宋体" w:hAnsi="宋体" w:eastAsia="宋体" w:cs="宋体"/>
          <w:sz w:val="24"/>
          <w:szCs w:val="24"/>
        </w:rPr>
        <w:t>（盖单位章）</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年    月     日           </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8"/>
          <w:szCs w:val="28"/>
        </w:rPr>
      </w:pPr>
      <w:r>
        <w:rPr>
          <w:rFonts w:hint="eastAsia" w:ascii="宋体" w:hAnsi="宋体" w:eastAsia="宋体" w:cs="宋体"/>
          <w:sz w:val="24"/>
          <w:szCs w:val="24"/>
        </w:rPr>
        <w:t>附：法定代表人身份证复印件</w:t>
      </w:r>
      <w:r>
        <w:rPr>
          <w:rFonts w:hint="eastAsia" w:ascii="宋体" w:hAnsi="宋体" w:eastAsia="宋体" w:cs="宋体"/>
          <w:sz w:val="24"/>
          <w:szCs w:val="24"/>
        </w:rPr>
        <w:br w:type="page"/>
      </w:r>
    </w:p>
    <w:p>
      <w:pPr>
        <w:keepNext/>
        <w:keepLines/>
        <w:spacing w:line="360" w:lineRule="auto"/>
        <w:ind w:firstLine="509"/>
        <w:jc w:val="center"/>
        <w:outlineLvl w:val="9"/>
        <w:rPr>
          <w:rFonts w:hint="eastAsia" w:ascii="宋体" w:hAnsi="宋体" w:eastAsia="宋体" w:cs="宋体"/>
          <w:b/>
          <w:bCs/>
          <w:sz w:val="32"/>
          <w:szCs w:val="32"/>
        </w:rPr>
      </w:pPr>
      <w:bookmarkStart w:id="14" w:name="_Toc9077"/>
      <w:r>
        <w:rPr>
          <w:rFonts w:hint="eastAsia" w:ascii="宋体" w:hAnsi="宋体" w:eastAsia="宋体" w:cs="宋体"/>
          <w:b/>
          <w:bCs/>
          <w:sz w:val="32"/>
          <w:szCs w:val="32"/>
        </w:rPr>
        <w:t>法定代表人授权委托书</w:t>
      </w:r>
      <w:bookmarkEnd w:id="14"/>
    </w:p>
    <w:p>
      <w:pPr>
        <w:spacing w:line="360" w:lineRule="auto"/>
        <w:rPr>
          <w:rFonts w:hint="eastAsia" w:ascii="宋体" w:hAnsi="宋体" w:eastAsia="宋体" w:cs="宋体"/>
          <w:sz w:val="28"/>
          <w:szCs w:val="28"/>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本人</w:t>
      </w:r>
      <w:r>
        <w:rPr>
          <w:rFonts w:hint="eastAsia" w:ascii="宋体" w:hAnsi="宋体" w:eastAsia="宋体" w:cs="宋体"/>
          <w:sz w:val="24"/>
          <w:szCs w:val="24"/>
          <w:u w:val="single"/>
        </w:rPr>
        <w:t xml:space="preserve">       </w:t>
      </w:r>
      <w:r>
        <w:rPr>
          <w:rFonts w:hint="eastAsia" w:ascii="宋体" w:hAnsi="宋体" w:eastAsia="宋体" w:cs="宋体"/>
          <w:sz w:val="24"/>
          <w:szCs w:val="24"/>
        </w:rPr>
        <w:t>（姓名）系</w:t>
      </w:r>
      <w:r>
        <w:rPr>
          <w:rFonts w:hint="eastAsia" w:ascii="宋体" w:hAnsi="宋体" w:eastAsia="宋体" w:cs="宋体"/>
          <w:sz w:val="24"/>
          <w:szCs w:val="24"/>
          <w:u w:val="single"/>
        </w:rPr>
        <w:t xml:space="preserve">        </w:t>
      </w:r>
      <w:r>
        <w:rPr>
          <w:rFonts w:hint="eastAsia" w:ascii="宋体" w:hAnsi="宋体" w:eastAsia="宋体" w:cs="宋体"/>
          <w:sz w:val="24"/>
          <w:szCs w:val="24"/>
        </w:rPr>
        <w:t>（</w:t>
      </w:r>
      <w:r>
        <w:rPr>
          <w:rFonts w:hint="eastAsia" w:ascii="宋体" w:hAnsi="宋体" w:cs="宋体"/>
          <w:sz w:val="24"/>
          <w:szCs w:val="24"/>
          <w:lang w:eastAsia="zh-CN"/>
        </w:rPr>
        <w:t>报价</w:t>
      </w:r>
      <w:r>
        <w:rPr>
          <w:rFonts w:hint="eastAsia" w:ascii="宋体" w:hAnsi="宋体" w:eastAsia="宋体" w:cs="宋体"/>
          <w:sz w:val="24"/>
          <w:szCs w:val="24"/>
        </w:rPr>
        <w:t>人名称）的法定代表人，现委托</w:t>
      </w:r>
      <w:r>
        <w:rPr>
          <w:rFonts w:hint="eastAsia" w:ascii="宋体" w:hAnsi="宋体" w:eastAsia="宋体" w:cs="宋体"/>
          <w:sz w:val="24"/>
          <w:szCs w:val="24"/>
          <w:u w:val="single"/>
        </w:rPr>
        <w:t xml:space="preserve">        </w:t>
      </w:r>
      <w:r>
        <w:rPr>
          <w:rFonts w:hint="eastAsia" w:ascii="宋体" w:hAnsi="宋体" w:eastAsia="宋体" w:cs="宋体"/>
          <w:sz w:val="24"/>
          <w:szCs w:val="24"/>
        </w:rPr>
        <w:t>（姓名）为我方代理人。代理人根据授权，以我方名义签署、澄清、说明、补正、递交、撤回、修改</w:t>
      </w:r>
      <w:r>
        <w:rPr>
          <w:rFonts w:hint="eastAsia" w:ascii="宋体" w:hAnsi="宋体" w:eastAsia="宋体" w:cs="宋体"/>
          <w:sz w:val="24"/>
          <w:szCs w:val="24"/>
          <w:u w:val="single"/>
        </w:rPr>
        <w:t xml:space="preserve">           </w:t>
      </w:r>
      <w:r>
        <w:rPr>
          <w:rFonts w:hint="eastAsia" w:ascii="宋体" w:hAnsi="宋体" w:eastAsia="宋体" w:cs="宋体"/>
          <w:sz w:val="24"/>
          <w:szCs w:val="24"/>
        </w:rPr>
        <w:t>（项目名称）</w:t>
      </w:r>
      <w:r>
        <w:rPr>
          <w:rFonts w:hint="eastAsia" w:ascii="宋体" w:hAnsi="宋体" w:cs="宋体"/>
          <w:sz w:val="24"/>
          <w:szCs w:val="24"/>
          <w:lang w:eastAsia="zh-CN"/>
        </w:rPr>
        <w:t>采购</w:t>
      </w:r>
      <w:r>
        <w:rPr>
          <w:rFonts w:hint="eastAsia" w:ascii="宋体" w:hAnsi="宋体" w:eastAsia="宋体" w:cs="宋体"/>
          <w:sz w:val="24"/>
          <w:szCs w:val="24"/>
        </w:rPr>
        <w:t>文件、签订合同和处理有关事宜，其法律后果由我方承担。</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委托期限：</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360" w:lineRule="auto"/>
        <w:rPr>
          <w:rFonts w:hint="eastAsia" w:ascii="宋体" w:hAnsi="宋体" w:eastAsia="宋体" w:cs="宋体"/>
          <w:sz w:val="24"/>
          <w:szCs w:val="24"/>
        </w:rPr>
      </w:pPr>
      <w:r>
        <w:rPr>
          <w:rFonts w:hint="eastAsia" w:ascii="宋体" w:hAnsi="宋体" w:eastAsia="宋体" w:cs="宋体"/>
          <w:sz w:val="24"/>
          <w:szCs w:val="24"/>
        </w:rPr>
        <w:t>代理人无转委托权。</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cs="宋体"/>
          <w:sz w:val="24"/>
          <w:szCs w:val="24"/>
          <w:lang w:eastAsia="zh-CN"/>
        </w:rPr>
        <w:t>报价</w:t>
      </w:r>
      <w:r>
        <w:rPr>
          <w:rFonts w:hint="eastAsia" w:ascii="宋体" w:hAnsi="宋体" w:eastAsia="宋体" w:cs="宋体"/>
          <w:sz w:val="24"/>
          <w:szCs w:val="24"/>
        </w:rPr>
        <w:t>人：</w:t>
      </w:r>
      <w:r>
        <w:rPr>
          <w:rFonts w:hint="eastAsia" w:ascii="宋体" w:hAnsi="宋体" w:eastAsia="宋体" w:cs="宋体"/>
          <w:sz w:val="24"/>
          <w:szCs w:val="24"/>
          <w:u w:val="single"/>
        </w:rPr>
        <w:t xml:space="preserve">                               </w:t>
      </w:r>
      <w:r>
        <w:rPr>
          <w:rFonts w:hint="eastAsia" w:ascii="宋体" w:hAnsi="宋体" w:eastAsia="宋体" w:cs="宋体"/>
          <w:sz w:val="24"/>
          <w:szCs w:val="24"/>
        </w:rPr>
        <w:t>（盖单位章）</w:t>
      </w:r>
    </w:p>
    <w:p>
      <w:pPr>
        <w:spacing w:line="360" w:lineRule="auto"/>
        <w:rPr>
          <w:rFonts w:hint="eastAsia" w:ascii="宋体" w:hAnsi="宋体" w:eastAsia="宋体" w:cs="宋体"/>
          <w:sz w:val="24"/>
          <w:szCs w:val="24"/>
        </w:rPr>
      </w:pPr>
      <w:r>
        <w:rPr>
          <w:rFonts w:hint="eastAsia" w:ascii="宋体" w:hAnsi="宋体" w:eastAsia="宋体" w:cs="宋体"/>
          <w:sz w:val="24"/>
          <w:szCs w:val="24"/>
        </w:rPr>
        <w:t>法定代表人：</w:t>
      </w:r>
      <w:r>
        <w:rPr>
          <w:rFonts w:hint="eastAsia" w:ascii="宋体" w:hAnsi="宋体" w:eastAsia="宋体" w:cs="宋体"/>
          <w:sz w:val="24"/>
          <w:szCs w:val="24"/>
          <w:u w:val="single"/>
        </w:rPr>
        <w:t xml:space="preserve">                               </w:t>
      </w:r>
      <w:r>
        <w:rPr>
          <w:rFonts w:hint="eastAsia" w:ascii="宋体" w:hAnsi="宋体" w:eastAsia="宋体" w:cs="宋体"/>
          <w:sz w:val="24"/>
          <w:szCs w:val="24"/>
        </w:rPr>
        <w:t>（签字）</w:t>
      </w:r>
    </w:p>
    <w:p>
      <w:pPr>
        <w:spacing w:line="360" w:lineRule="auto"/>
        <w:rPr>
          <w:rFonts w:hint="eastAsia" w:ascii="宋体" w:hAnsi="宋体" w:eastAsia="宋体" w:cs="宋体"/>
          <w:sz w:val="24"/>
          <w:szCs w:val="24"/>
          <w:u w:val="single"/>
        </w:rPr>
      </w:pPr>
      <w:r>
        <w:rPr>
          <w:rFonts w:hint="eastAsia" w:ascii="宋体" w:hAnsi="宋体" w:eastAsia="宋体" w:cs="宋体"/>
          <w:sz w:val="24"/>
          <w:szCs w:val="24"/>
        </w:rPr>
        <w:t>身份证号码：</w:t>
      </w:r>
      <w:r>
        <w:rPr>
          <w:rFonts w:hint="eastAsia" w:ascii="宋体" w:hAnsi="宋体" w:eastAsia="宋体" w:cs="宋体"/>
          <w:sz w:val="24"/>
          <w:szCs w:val="24"/>
          <w:u w:val="single"/>
        </w:rPr>
        <w:t xml:space="preserve">                                     </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rPr>
        <w:t>委托代理人：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（签字） </w:t>
      </w:r>
    </w:p>
    <w:p>
      <w:pPr>
        <w:spacing w:line="360" w:lineRule="auto"/>
        <w:rPr>
          <w:rFonts w:hint="eastAsia" w:ascii="宋体" w:hAnsi="宋体" w:eastAsia="宋体" w:cs="宋体"/>
          <w:sz w:val="24"/>
          <w:szCs w:val="24"/>
        </w:rPr>
      </w:pPr>
      <w:r>
        <w:rPr>
          <w:rFonts w:hint="eastAsia" w:ascii="宋体" w:hAnsi="宋体" w:eastAsia="宋体" w:cs="宋体"/>
          <w:sz w:val="24"/>
          <w:szCs w:val="24"/>
        </w:rPr>
        <w:t>身份证号码：</w:t>
      </w:r>
      <w:r>
        <w:rPr>
          <w:rFonts w:hint="eastAsia" w:ascii="宋体" w:hAnsi="宋体" w:eastAsia="宋体" w:cs="宋体"/>
          <w:sz w:val="24"/>
          <w:szCs w:val="24"/>
          <w:u w:val="single"/>
        </w:rPr>
        <w:t xml:space="preserve">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年       月       日</w:t>
      </w:r>
    </w:p>
    <w:p>
      <w:pPr>
        <w:spacing w:line="360" w:lineRule="auto"/>
        <w:rPr>
          <w:rFonts w:hint="eastAsia" w:ascii="宋体" w:hAnsi="宋体" w:eastAsia="宋体" w:cs="宋体"/>
          <w:sz w:val="24"/>
          <w:szCs w:val="24"/>
        </w:rPr>
      </w:pPr>
    </w:p>
    <w:p>
      <w:pPr>
        <w:keepNext/>
        <w:keepLines/>
        <w:spacing w:line="360" w:lineRule="auto"/>
        <w:jc w:val="both"/>
        <w:outlineLvl w:val="1"/>
        <w:rPr>
          <w:rFonts w:ascii="Times New Roman" w:hAnsi="Times New Roman"/>
        </w:rPr>
      </w:pPr>
      <w:r>
        <w:rPr>
          <w:rFonts w:hint="eastAsia" w:ascii="宋体" w:hAnsi="宋体" w:eastAsia="宋体" w:cs="宋体"/>
          <w:sz w:val="24"/>
          <w:szCs w:val="24"/>
        </w:rPr>
        <w:t>附：</w:t>
      </w:r>
      <w:r>
        <w:rPr>
          <w:rFonts w:ascii="Times New Roman" w:hAnsi="Times New Roman"/>
        </w:rPr>
        <w:t>法定代表人身份证复印件及委托代理人身份证复印件。</w:t>
      </w:r>
    </w:p>
    <w:p>
      <w:pPr>
        <w:spacing w:line="360" w:lineRule="auto"/>
        <w:rPr>
          <w:rFonts w:hint="eastAsia" w:ascii="宋体" w:hAnsi="宋体" w:eastAsia="宋体" w:cs="宋体"/>
          <w:sz w:val="24"/>
          <w:szCs w:val="24"/>
        </w:rPr>
      </w:pPr>
    </w:p>
    <w:p>
      <w:pPr>
        <w:pStyle w:val="6"/>
        <w:sectPr>
          <w:footerReference r:id="rId3" w:type="default"/>
          <w:pgSz w:w="11906" w:h="16838"/>
          <w:pgMar w:top="1440" w:right="1800" w:bottom="1440" w:left="1800" w:header="851" w:footer="992" w:gutter="0"/>
          <w:cols w:space="720" w:num="1"/>
          <w:docGrid w:type="lines" w:linePitch="312" w:charSpace="0"/>
        </w:sectPr>
      </w:pPr>
    </w:p>
    <w:p>
      <w:pPr>
        <w:keepNext/>
        <w:keepLines/>
        <w:spacing w:line="360" w:lineRule="auto"/>
        <w:jc w:val="center"/>
        <w:outlineLvl w:val="1"/>
        <w:rPr>
          <w:rFonts w:hint="eastAsia" w:ascii="宋体" w:hAnsi="宋体" w:eastAsia="宋体" w:cs="宋体"/>
          <w:b/>
          <w:bCs/>
          <w:sz w:val="28"/>
          <w:szCs w:val="28"/>
        </w:rPr>
      </w:pPr>
      <w:r>
        <w:rPr>
          <w:rFonts w:hint="eastAsia" w:ascii="宋体" w:hAnsi="宋体" w:eastAsia="宋体" w:cs="宋体"/>
          <w:b/>
          <w:bCs/>
          <w:sz w:val="28"/>
          <w:szCs w:val="28"/>
          <w:lang w:eastAsia="zh-CN"/>
        </w:rPr>
        <w:t>三、</w:t>
      </w:r>
      <w:r>
        <w:rPr>
          <w:rFonts w:hint="eastAsia" w:ascii="宋体" w:hAnsi="宋体" w:eastAsia="宋体" w:cs="宋体"/>
          <w:b/>
          <w:bCs/>
          <w:sz w:val="28"/>
          <w:szCs w:val="28"/>
        </w:rPr>
        <w:t>报</w:t>
      </w:r>
      <w:r>
        <w:rPr>
          <w:rFonts w:hint="eastAsia" w:ascii="宋体" w:hAnsi="宋体" w:eastAsia="宋体" w:cs="宋体"/>
          <w:b/>
          <w:bCs/>
          <w:sz w:val="28"/>
          <w:szCs w:val="28"/>
          <w:lang w:eastAsia="zh-CN"/>
        </w:rPr>
        <w:t>价清单</w:t>
      </w:r>
    </w:p>
    <w:p>
      <w:pPr>
        <w:pStyle w:val="23"/>
        <w:numPr>
          <w:ilvl w:val="0"/>
          <w:numId w:val="0"/>
        </w:numPr>
        <w:jc w:val="both"/>
        <w:rPr>
          <w:rFonts w:hint="eastAsia" w:ascii="宋体" w:hAnsi="宋体" w:eastAsia="宋体" w:cs="Times New Roman"/>
          <w:b w:val="0"/>
          <w:kern w:val="0"/>
          <w:sz w:val="24"/>
          <w:szCs w:val="24"/>
          <w:lang w:val="en-US" w:eastAsia="zh-CN" w:bidi="ar-SA"/>
        </w:rPr>
      </w:pPr>
      <w:r>
        <w:rPr>
          <w:rFonts w:hint="eastAsia"/>
          <w:sz w:val="28"/>
          <w:lang w:val="en-US" w:eastAsia="zh-CN"/>
        </w:rPr>
        <w:t xml:space="preserve">                         </w:t>
      </w:r>
      <w:r>
        <w:rPr>
          <w:rFonts w:hint="eastAsia" w:ascii="宋体" w:hAnsi="宋体" w:eastAsia="宋体" w:cs="Times New Roman"/>
          <w:b w:val="0"/>
          <w:kern w:val="0"/>
          <w:sz w:val="24"/>
          <w:szCs w:val="24"/>
          <w:lang w:val="en-US" w:eastAsia="zh-CN" w:bidi="ar-SA"/>
        </w:rPr>
        <w:t xml:space="preserve"> </w:t>
      </w:r>
    </w:p>
    <w:p>
      <w:pPr>
        <w:spacing w:line="360" w:lineRule="auto"/>
        <w:rPr>
          <w:rFonts w:ascii="宋体" w:hAnsi="宋体"/>
          <w:sz w:val="24"/>
          <w:szCs w:val="24"/>
        </w:rPr>
      </w:pPr>
      <w:r>
        <w:rPr>
          <w:rFonts w:hint="eastAsia" w:ascii="宋体" w:hAnsi="宋体"/>
          <w:sz w:val="24"/>
          <w:szCs w:val="24"/>
          <w:lang w:eastAsia="zh-CN"/>
        </w:rPr>
        <w:t>报</w:t>
      </w:r>
      <w:r>
        <w:rPr>
          <w:rFonts w:hint="eastAsia" w:ascii="宋体" w:hAnsi="宋体"/>
          <w:sz w:val="24"/>
          <w:szCs w:val="24"/>
          <w:lang w:val="en-US" w:eastAsia="zh-CN"/>
        </w:rPr>
        <w:t xml:space="preserve"> </w:t>
      </w:r>
      <w:r>
        <w:rPr>
          <w:rFonts w:hint="eastAsia" w:ascii="宋体" w:hAnsi="宋体"/>
          <w:sz w:val="24"/>
          <w:szCs w:val="24"/>
          <w:lang w:eastAsia="zh-CN"/>
        </w:rPr>
        <w:t>价</w:t>
      </w:r>
      <w:r>
        <w:rPr>
          <w:rFonts w:hint="eastAsia" w:ascii="宋体" w:hAnsi="宋体"/>
          <w:sz w:val="24"/>
          <w:szCs w:val="24"/>
        </w:rPr>
        <w:t xml:space="preserve"> 人：</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（盖单位章）</w:t>
      </w:r>
    </w:p>
    <w:p>
      <w:pPr>
        <w:spacing w:line="360" w:lineRule="auto"/>
        <w:rPr>
          <w:rFonts w:hint="eastAsia" w:ascii="宋体" w:hAnsi="宋体"/>
          <w:sz w:val="24"/>
          <w:szCs w:val="24"/>
          <w:lang w:eastAsia="zh-CN"/>
        </w:rPr>
      </w:pPr>
      <w:r>
        <w:rPr>
          <w:rFonts w:hint="eastAsia" w:ascii="宋体" w:hAnsi="宋体"/>
          <w:sz w:val="24"/>
          <w:szCs w:val="24"/>
          <w:lang w:eastAsia="zh-CN"/>
        </w:rPr>
        <w:t>法定代表人或其委托代理人：</w:t>
      </w:r>
      <w:r>
        <w:rPr>
          <w:rFonts w:hint="eastAsia" w:ascii="宋体" w:hAnsi="宋体"/>
          <w:sz w:val="24"/>
          <w:szCs w:val="24"/>
          <w:u w:val="single"/>
          <w:lang w:val="en-US" w:eastAsia="zh-CN"/>
        </w:rPr>
        <w:t xml:space="preserve">               </w:t>
      </w:r>
      <w:r>
        <w:rPr>
          <w:rFonts w:hint="eastAsia" w:ascii="宋体" w:hAnsi="宋体"/>
          <w:sz w:val="24"/>
          <w:szCs w:val="24"/>
          <w:lang w:eastAsia="zh-CN"/>
        </w:rPr>
        <w:t>（签字）</w:t>
      </w:r>
    </w:p>
    <w:p>
      <w:pPr>
        <w:pStyle w:val="2"/>
        <w:rPr>
          <w:rFonts w:hint="eastAsia" w:ascii="宋体" w:hAnsi="宋体"/>
          <w:sz w:val="24"/>
          <w:szCs w:val="24"/>
          <w:lang w:eastAsia="zh-CN"/>
        </w:rPr>
      </w:pPr>
    </w:p>
    <w:p>
      <w:pPr>
        <w:pStyle w:val="2"/>
        <w:rPr>
          <w:rFonts w:hint="eastAsia" w:ascii="宋体" w:hAnsi="宋体"/>
          <w:sz w:val="24"/>
          <w:szCs w:val="24"/>
          <w:lang w:eastAsia="zh-CN"/>
        </w:rPr>
      </w:pPr>
    </w:p>
    <w:p>
      <w:pPr>
        <w:widowControl/>
        <w:spacing w:line="360" w:lineRule="auto"/>
        <w:jc w:val="both"/>
        <w:outlineLvl w:val="2"/>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3.1、分项报价表</w:t>
      </w:r>
    </w:p>
    <w:p>
      <w:pPr>
        <w:pStyle w:val="2"/>
        <w:rPr>
          <w:rFonts w:hint="eastAsia"/>
          <w:lang w:val="en-US" w:eastAsia="zh-CN"/>
        </w:rPr>
      </w:pPr>
    </w:p>
    <w:tbl>
      <w:tblPr>
        <w:tblStyle w:val="15"/>
        <w:tblW w:w="903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3"/>
        <w:gridCol w:w="1158"/>
        <w:gridCol w:w="937"/>
        <w:gridCol w:w="693"/>
        <w:gridCol w:w="693"/>
        <w:gridCol w:w="1847"/>
        <w:gridCol w:w="1800"/>
        <w:gridCol w:w="1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20" w:hRule="atLeast"/>
        </w:trPr>
        <w:tc>
          <w:tcPr>
            <w:tcW w:w="9036"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东露天新建电铲、钻机大修场地树木移植工程报价表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苗木种类</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1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单价（元）</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合价（元）</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油松</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w:t>
            </w:r>
            <w:r>
              <w:rPr>
                <w:rFonts w:ascii="Arial" w:hAnsi="Arial" w:eastAsia="宋体" w:cs="Arial"/>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3.5m</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株</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油松</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w:t>
            </w:r>
            <w:r>
              <w:rPr>
                <w:rFonts w:ascii="Arial" w:hAnsi="Arial" w:eastAsia="宋体" w:cs="Arial"/>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4m</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株</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w:t>
            </w:r>
          </w:p>
        </w:tc>
        <w:tc>
          <w:tcPr>
            <w:tcW w:w="1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0" w:hRule="atLeast"/>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32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合计（不含税）</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2"/>
        <w:rPr>
          <w:rFonts w:hint="eastAsia"/>
          <w:b/>
          <w:bCs/>
          <w:lang w:val="en-US" w:eastAsia="zh-CN"/>
        </w:rPr>
      </w:pPr>
    </w:p>
    <w:p>
      <w:pPr>
        <w:pStyle w:val="24"/>
        <w:spacing w:before="20" w:after="20" w:line="360" w:lineRule="auto"/>
        <w:jc w:val="both"/>
        <w:rPr>
          <w:rFonts w:hint="eastAsia" w:ascii="宋体" w:hAnsi="宋体" w:eastAsia="宋体" w:cs="Times New Roman"/>
          <w:kern w:val="0"/>
          <w:sz w:val="24"/>
          <w:szCs w:val="24"/>
          <w:lang w:val="en-US" w:eastAsia="zh-CN" w:bidi="ar-SA"/>
        </w:rPr>
      </w:pPr>
      <w:r>
        <w:rPr>
          <w:rFonts w:hint="eastAsia" w:ascii="宋体" w:hAnsi="宋体" w:eastAsia="宋体"/>
          <w:szCs w:val="24"/>
        </w:rPr>
        <w:t>备注：</w:t>
      </w:r>
      <w:r>
        <w:rPr>
          <w:rFonts w:hint="eastAsia" w:ascii="宋体" w:hAnsi="宋体" w:eastAsia="宋体" w:cs="Times New Roman"/>
          <w:kern w:val="0"/>
          <w:sz w:val="24"/>
          <w:szCs w:val="24"/>
          <w:lang w:val="en-US" w:eastAsia="zh-CN" w:bidi="ar-SA"/>
        </w:rPr>
        <w:t>法定代表人或其委托代理人签字必须亲笔签名，不得使用印章、签名章或其他电子制版签名代替。</w:t>
      </w:r>
    </w:p>
    <w:p>
      <w:pPr>
        <w:pStyle w:val="24"/>
        <w:spacing w:before="20" w:after="20" w:line="360" w:lineRule="auto"/>
        <w:jc w:val="both"/>
        <w:rPr>
          <w:rFonts w:ascii="宋体" w:hAnsi="宋体" w:eastAsia="宋体"/>
          <w:szCs w:val="24"/>
        </w:rPr>
      </w:pPr>
    </w:p>
    <w:p>
      <w:pPr>
        <w:spacing w:line="360" w:lineRule="auto"/>
        <w:rPr>
          <w:rFonts w:hint="eastAsia" w:ascii="宋体" w:hAnsi="宋体" w:cs="Times New Roman"/>
          <w:kern w:val="0"/>
          <w:sz w:val="24"/>
          <w:szCs w:val="24"/>
          <w:lang w:val="en-US" w:eastAsia="zh-CN" w:bidi="ar-SA"/>
        </w:rPr>
      </w:pPr>
      <w:r>
        <w:rPr>
          <w:rFonts w:hint="eastAsia" w:ascii="宋体" w:hAnsi="宋体" w:eastAsia="宋体"/>
          <w:szCs w:val="24"/>
        </w:rPr>
        <w:t xml:space="preserve">    </w:t>
      </w:r>
      <w:r>
        <w:rPr>
          <w:rFonts w:hint="eastAsia" w:ascii="宋体" w:hAnsi="宋体" w:eastAsia="宋体" w:cs="Times New Roman"/>
          <w:kern w:val="0"/>
          <w:sz w:val="24"/>
          <w:szCs w:val="24"/>
          <w:lang w:val="en-US" w:eastAsia="zh-CN" w:bidi="ar-SA"/>
        </w:rPr>
        <w:t xml:space="preserve">  </w:t>
      </w:r>
      <w:r>
        <w:rPr>
          <w:rFonts w:hint="eastAsia" w:ascii="宋体" w:hAnsi="宋体" w:cs="Times New Roman"/>
          <w:kern w:val="0"/>
          <w:sz w:val="24"/>
          <w:szCs w:val="24"/>
          <w:lang w:val="en-US" w:eastAsia="zh-CN" w:bidi="ar-SA"/>
        </w:rPr>
        <w:t xml:space="preserve"> </w:t>
      </w:r>
    </w:p>
    <w:p>
      <w:pPr>
        <w:pStyle w:val="8"/>
        <w:rPr>
          <w:rFonts w:hint="eastAsia"/>
          <w:lang w:val="en-US" w:eastAsia="zh-CN"/>
        </w:rPr>
      </w:pPr>
    </w:p>
    <w:p>
      <w:pPr>
        <w:pStyle w:val="9"/>
        <w:rPr>
          <w:rFonts w:hint="eastAsia"/>
          <w:lang w:val="en-US" w:eastAsia="zh-CN"/>
        </w:rPr>
      </w:pPr>
    </w:p>
    <w:p>
      <w:pPr>
        <w:pStyle w:val="9"/>
        <w:rPr>
          <w:rFonts w:hint="eastAsia"/>
          <w:lang w:val="en-US" w:eastAsia="zh-CN"/>
        </w:rPr>
      </w:pPr>
    </w:p>
    <w:p>
      <w:pPr>
        <w:pStyle w:val="9"/>
        <w:rPr>
          <w:rFonts w:hint="eastAsia"/>
          <w:lang w:val="en-US" w:eastAsia="zh-CN"/>
        </w:rPr>
      </w:pPr>
    </w:p>
    <w:p>
      <w:pPr>
        <w:pStyle w:val="9"/>
        <w:rPr>
          <w:rFonts w:hint="eastAsia"/>
          <w:lang w:val="en-US" w:eastAsia="zh-CN"/>
        </w:rPr>
      </w:pPr>
    </w:p>
    <w:p>
      <w:pPr>
        <w:pStyle w:val="9"/>
        <w:rPr>
          <w:rFonts w:hint="eastAsia"/>
          <w:lang w:val="en-US" w:eastAsia="zh-CN"/>
        </w:rPr>
      </w:pPr>
    </w:p>
    <w:p>
      <w:pPr>
        <w:pStyle w:val="24"/>
        <w:spacing w:before="20" w:after="20" w:line="360" w:lineRule="auto"/>
        <w:jc w:val="center"/>
        <w:rPr>
          <w:rFonts w:hint="default" w:ascii="宋体" w:hAnsi="宋体" w:eastAsia="宋体" w:cs="宋体"/>
          <w:b/>
          <w:i w:val="0"/>
          <w:color w:val="000000"/>
          <w:kern w:val="0"/>
          <w:sz w:val="28"/>
          <w:szCs w:val="28"/>
          <w:u w:val="none"/>
          <w:lang w:val="en-US" w:eastAsia="zh-CN" w:bidi="ar"/>
        </w:rPr>
      </w:pPr>
      <w:bookmarkStart w:id="15" w:name="_Toc20807"/>
    </w:p>
    <w:p>
      <w:pPr>
        <w:pStyle w:val="24"/>
        <w:spacing w:before="20" w:after="20" w:line="360" w:lineRule="auto"/>
        <w:jc w:val="both"/>
        <w:rPr>
          <w:rFonts w:hint="default" w:ascii="宋体" w:hAnsi="宋体" w:eastAsia="宋体" w:cs="宋体"/>
          <w:b/>
          <w:i w:val="0"/>
          <w:color w:val="000000"/>
          <w:kern w:val="0"/>
          <w:sz w:val="28"/>
          <w:szCs w:val="28"/>
          <w:u w:val="none"/>
          <w:lang w:val="en-US" w:eastAsia="zh-CN" w:bidi="ar"/>
        </w:rPr>
      </w:pPr>
    </w:p>
    <w:p>
      <w:pPr>
        <w:pStyle w:val="24"/>
        <w:spacing w:before="20" w:after="20" w:line="360" w:lineRule="auto"/>
        <w:jc w:val="both"/>
        <w:rPr>
          <w:rFonts w:hint="default" w:ascii="宋体" w:hAnsi="宋体" w:eastAsia="宋体" w:cs="宋体"/>
          <w:b/>
          <w:i w:val="0"/>
          <w:color w:val="000000"/>
          <w:kern w:val="0"/>
          <w:sz w:val="28"/>
          <w:szCs w:val="28"/>
          <w:u w:val="none"/>
          <w:lang w:val="en-US" w:eastAsia="zh-CN" w:bidi="ar"/>
        </w:rPr>
      </w:pPr>
    </w:p>
    <w:p>
      <w:pPr>
        <w:pStyle w:val="24"/>
        <w:spacing w:before="20" w:after="20" w:line="360" w:lineRule="auto"/>
        <w:jc w:val="both"/>
        <w:rPr>
          <w:rFonts w:hint="default" w:ascii="宋体" w:hAnsi="宋体" w:eastAsia="宋体" w:cs="宋体"/>
          <w:b/>
          <w:i w:val="0"/>
          <w:color w:val="000000"/>
          <w:kern w:val="0"/>
          <w:sz w:val="28"/>
          <w:szCs w:val="28"/>
          <w:u w:val="none"/>
          <w:lang w:val="en-US" w:eastAsia="zh-CN" w:bidi="ar"/>
        </w:rPr>
      </w:pPr>
    </w:p>
    <w:p>
      <w:pPr>
        <w:pStyle w:val="24"/>
        <w:spacing w:before="20" w:after="20" w:line="360" w:lineRule="auto"/>
        <w:jc w:val="both"/>
        <w:rPr>
          <w:rFonts w:hint="default" w:ascii="宋体" w:hAnsi="宋体" w:eastAsia="宋体" w:cs="宋体"/>
          <w:b/>
          <w:i w:val="0"/>
          <w:color w:val="000000"/>
          <w:kern w:val="0"/>
          <w:sz w:val="28"/>
          <w:szCs w:val="28"/>
          <w:u w:val="none"/>
          <w:lang w:val="en-US" w:eastAsia="zh-CN" w:bidi="ar"/>
        </w:rPr>
      </w:pPr>
    </w:p>
    <w:p>
      <w:pPr>
        <w:pStyle w:val="24"/>
        <w:spacing w:before="20" w:after="20" w:line="360" w:lineRule="auto"/>
        <w:jc w:val="both"/>
        <w:rPr>
          <w:rFonts w:hint="default" w:ascii="宋体" w:hAnsi="宋体" w:eastAsia="宋体" w:cs="宋体"/>
          <w:b/>
          <w:i w:val="0"/>
          <w:color w:val="000000"/>
          <w:kern w:val="0"/>
          <w:sz w:val="28"/>
          <w:szCs w:val="28"/>
          <w:u w:val="none"/>
          <w:lang w:val="en-US" w:eastAsia="zh-CN" w:bidi="ar"/>
        </w:rPr>
      </w:pPr>
    </w:p>
    <w:p>
      <w:pPr>
        <w:pStyle w:val="24"/>
        <w:spacing w:before="20" w:after="20" w:line="360" w:lineRule="auto"/>
        <w:jc w:val="both"/>
        <w:rPr>
          <w:rFonts w:hint="default" w:ascii="宋体" w:hAnsi="宋体" w:eastAsia="宋体" w:cs="宋体"/>
          <w:b/>
          <w:i w:val="0"/>
          <w:color w:val="000000"/>
          <w:kern w:val="0"/>
          <w:sz w:val="28"/>
          <w:szCs w:val="28"/>
          <w:u w:val="none"/>
          <w:lang w:val="en-US" w:eastAsia="zh-CN" w:bidi="ar"/>
        </w:rPr>
      </w:pPr>
    </w:p>
    <w:p>
      <w:pPr>
        <w:pStyle w:val="24"/>
        <w:spacing w:before="20" w:after="20" w:line="360" w:lineRule="auto"/>
        <w:jc w:val="both"/>
        <w:rPr>
          <w:rFonts w:hint="default" w:ascii="宋体" w:hAnsi="宋体" w:eastAsia="宋体" w:cs="宋体"/>
          <w:b w:val="0"/>
          <w:bCs/>
          <w:i w:val="0"/>
          <w:color w:val="000000"/>
          <w:kern w:val="0"/>
          <w:sz w:val="24"/>
          <w:szCs w:val="24"/>
          <w:u w:val="none"/>
          <w:lang w:val="en-US" w:eastAsia="zh-CN" w:bidi="ar"/>
        </w:rPr>
      </w:pPr>
    </w:p>
    <w:p>
      <w:pPr>
        <w:widowControl/>
        <w:spacing w:line="360" w:lineRule="auto"/>
        <w:jc w:val="both"/>
        <w:outlineLvl w:val="2"/>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3.2、报价人基本情况表</w:t>
      </w:r>
    </w:p>
    <w:tbl>
      <w:tblPr>
        <w:tblStyle w:val="15"/>
        <w:tblW w:w="8655" w:type="dxa"/>
        <w:tblInd w:w="93" w:type="dxa"/>
        <w:tblLayout w:type="fixed"/>
        <w:tblCellMar>
          <w:top w:w="0" w:type="dxa"/>
          <w:left w:w="108" w:type="dxa"/>
          <w:bottom w:w="0" w:type="dxa"/>
          <w:right w:w="108" w:type="dxa"/>
        </w:tblCellMar>
      </w:tblPr>
      <w:tblGrid>
        <w:gridCol w:w="1716"/>
        <w:gridCol w:w="993"/>
        <w:gridCol w:w="992"/>
        <w:gridCol w:w="1417"/>
        <w:gridCol w:w="1002"/>
        <w:gridCol w:w="915"/>
        <w:gridCol w:w="165"/>
        <w:gridCol w:w="1455"/>
      </w:tblGrid>
      <w:tr>
        <w:tblPrEx>
          <w:tblLayout w:type="fixed"/>
          <w:tblCellMar>
            <w:top w:w="0" w:type="dxa"/>
            <w:left w:w="108" w:type="dxa"/>
            <w:bottom w:w="0" w:type="dxa"/>
            <w:right w:w="108" w:type="dxa"/>
          </w:tblCellMar>
        </w:tblPrEx>
        <w:trPr>
          <w:trHeight w:val="285" w:hRule="atLeast"/>
        </w:trPr>
        <w:tc>
          <w:tcPr>
            <w:tcW w:w="17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cs="宋体"/>
                <w:sz w:val="24"/>
                <w:szCs w:val="24"/>
                <w:lang w:eastAsia="zh-CN"/>
              </w:rPr>
              <w:t>报价</w:t>
            </w:r>
            <w:r>
              <w:rPr>
                <w:rFonts w:hint="eastAsia" w:ascii="宋体" w:hAnsi="宋体" w:eastAsia="宋体" w:cs="宋体"/>
                <w:sz w:val="24"/>
                <w:szCs w:val="24"/>
              </w:rPr>
              <w:t>人名称</w:t>
            </w:r>
          </w:p>
        </w:tc>
        <w:tc>
          <w:tcPr>
            <w:tcW w:w="6939" w:type="dxa"/>
            <w:gridSpan w:val="7"/>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r>
      <w:tr>
        <w:tblPrEx>
          <w:tblLayout w:type="fixed"/>
          <w:tblCellMar>
            <w:top w:w="0" w:type="dxa"/>
            <w:left w:w="108" w:type="dxa"/>
            <w:bottom w:w="0" w:type="dxa"/>
            <w:right w:w="108" w:type="dxa"/>
          </w:tblCellMar>
        </w:tblPrEx>
        <w:trPr>
          <w:trHeight w:val="285" w:hRule="atLeast"/>
        </w:trPr>
        <w:tc>
          <w:tcPr>
            <w:tcW w:w="1716"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注册地址</w:t>
            </w:r>
          </w:p>
        </w:tc>
        <w:tc>
          <w:tcPr>
            <w:tcW w:w="1985" w:type="dxa"/>
            <w:gridSpan w:val="2"/>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1417"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邮政编码</w:t>
            </w:r>
          </w:p>
        </w:tc>
        <w:tc>
          <w:tcPr>
            <w:tcW w:w="3537" w:type="dxa"/>
            <w:gridSpan w:val="4"/>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r>
      <w:tr>
        <w:tblPrEx>
          <w:tblLayout w:type="fixed"/>
          <w:tblCellMar>
            <w:top w:w="0" w:type="dxa"/>
            <w:left w:w="108" w:type="dxa"/>
            <w:bottom w:w="0" w:type="dxa"/>
            <w:right w:w="108" w:type="dxa"/>
          </w:tblCellMar>
        </w:tblPrEx>
        <w:trPr>
          <w:trHeight w:val="285" w:hRule="atLeast"/>
        </w:trPr>
        <w:tc>
          <w:tcPr>
            <w:tcW w:w="1716"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联系方式</w:t>
            </w:r>
          </w:p>
        </w:tc>
        <w:tc>
          <w:tcPr>
            <w:tcW w:w="993"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联系人</w:t>
            </w:r>
          </w:p>
        </w:tc>
        <w:tc>
          <w:tcPr>
            <w:tcW w:w="99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0"/>
              </w:rPr>
            </w:pPr>
          </w:p>
        </w:tc>
        <w:tc>
          <w:tcPr>
            <w:tcW w:w="1417"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电话</w:t>
            </w:r>
          </w:p>
        </w:tc>
        <w:tc>
          <w:tcPr>
            <w:tcW w:w="3537" w:type="dxa"/>
            <w:gridSpan w:val="4"/>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r>
      <w:tr>
        <w:tblPrEx>
          <w:tblLayout w:type="fixed"/>
          <w:tblCellMar>
            <w:top w:w="0" w:type="dxa"/>
            <w:left w:w="108" w:type="dxa"/>
            <w:bottom w:w="0" w:type="dxa"/>
            <w:right w:w="108" w:type="dxa"/>
          </w:tblCellMar>
        </w:tblPrEx>
        <w:trPr>
          <w:trHeight w:val="285" w:hRule="atLeast"/>
        </w:trPr>
        <w:tc>
          <w:tcPr>
            <w:tcW w:w="1716"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组织机构</w:t>
            </w:r>
          </w:p>
        </w:tc>
        <w:tc>
          <w:tcPr>
            <w:tcW w:w="993"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传真</w:t>
            </w:r>
          </w:p>
        </w:tc>
        <w:tc>
          <w:tcPr>
            <w:tcW w:w="99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0"/>
              </w:rPr>
            </w:pPr>
          </w:p>
        </w:tc>
        <w:tc>
          <w:tcPr>
            <w:tcW w:w="1417"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网址</w:t>
            </w:r>
          </w:p>
        </w:tc>
        <w:tc>
          <w:tcPr>
            <w:tcW w:w="3537" w:type="dxa"/>
            <w:gridSpan w:val="4"/>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r>
      <w:tr>
        <w:tblPrEx>
          <w:tblLayout w:type="fixed"/>
          <w:tblCellMar>
            <w:top w:w="0" w:type="dxa"/>
            <w:left w:w="108" w:type="dxa"/>
            <w:bottom w:w="0" w:type="dxa"/>
            <w:right w:w="108" w:type="dxa"/>
          </w:tblCellMar>
        </w:tblPrEx>
        <w:trPr>
          <w:trHeight w:val="285" w:hRule="atLeast"/>
        </w:trPr>
        <w:tc>
          <w:tcPr>
            <w:tcW w:w="1716"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法定代表人</w:t>
            </w:r>
          </w:p>
        </w:tc>
        <w:tc>
          <w:tcPr>
            <w:tcW w:w="993"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姓名</w:t>
            </w:r>
          </w:p>
        </w:tc>
        <w:tc>
          <w:tcPr>
            <w:tcW w:w="99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0"/>
              </w:rPr>
            </w:pPr>
          </w:p>
        </w:tc>
        <w:tc>
          <w:tcPr>
            <w:tcW w:w="1417"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技术职称</w:t>
            </w:r>
          </w:p>
        </w:tc>
        <w:tc>
          <w:tcPr>
            <w:tcW w:w="1002"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1080" w:type="dxa"/>
            <w:gridSpan w:val="2"/>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电话</w:t>
            </w:r>
          </w:p>
        </w:tc>
        <w:tc>
          <w:tcPr>
            <w:tcW w:w="145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r>
      <w:tr>
        <w:tblPrEx>
          <w:tblLayout w:type="fixed"/>
          <w:tblCellMar>
            <w:top w:w="0" w:type="dxa"/>
            <w:left w:w="108" w:type="dxa"/>
            <w:bottom w:w="0" w:type="dxa"/>
            <w:right w:w="108" w:type="dxa"/>
          </w:tblCellMar>
        </w:tblPrEx>
        <w:trPr>
          <w:trHeight w:val="285" w:hRule="atLeast"/>
        </w:trPr>
        <w:tc>
          <w:tcPr>
            <w:tcW w:w="1716"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技术负责人</w:t>
            </w:r>
          </w:p>
        </w:tc>
        <w:tc>
          <w:tcPr>
            <w:tcW w:w="993"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姓名</w:t>
            </w:r>
          </w:p>
        </w:tc>
        <w:tc>
          <w:tcPr>
            <w:tcW w:w="99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0"/>
              </w:rPr>
            </w:pPr>
          </w:p>
        </w:tc>
        <w:tc>
          <w:tcPr>
            <w:tcW w:w="1417"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技术职称</w:t>
            </w:r>
          </w:p>
        </w:tc>
        <w:tc>
          <w:tcPr>
            <w:tcW w:w="1002"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1080" w:type="dxa"/>
            <w:gridSpan w:val="2"/>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电话</w:t>
            </w:r>
          </w:p>
        </w:tc>
        <w:tc>
          <w:tcPr>
            <w:tcW w:w="145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r>
      <w:tr>
        <w:tblPrEx>
          <w:tblLayout w:type="fixed"/>
          <w:tblCellMar>
            <w:top w:w="0" w:type="dxa"/>
            <w:left w:w="108" w:type="dxa"/>
            <w:bottom w:w="0" w:type="dxa"/>
            <w:right w:w="108" w:type="dxa"/>
          </w:tblCellMar>
        </w:tblPrEx>
        <w:trPr>
          <w:trHeight w:val="285" w:hRule="atLeast"/>
        </w:trPr>
        <w:tc>
          <w:tcPr>
            <w:tcW w:w="1716"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成立时间</w:t>
            </w:r>
          </w:p>
        </w:tc>
        <w:tc>
          <w:tcPr>
            <w:tcW w:w="1985" w:type="dxa"/>
            <w:gridSpan w:val="2"/>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4954" w:type="dxa"/>
            <w:gridSpan w:val="5"/>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员工总数：</w:t>
            </w:r>
          </w:p>
        </w:tc>
      </w:tr>
      <w:tr>
        <w:tblPrEx>
          <w:tblLayout w:type="fixed"/>
          <w:tblCellMar>
            <w:top w:w="0" w:type="dxa"/>
            <w:left w:w="108" w:type="dxa"/>
            <w:bottom w:w="0" w:type="dxa"/>
            <w:right w:w="108" w:type="dxa"/>
          </w:tblCellMar>
        </w:tblPrEx>
        <w:trPr>
          <w:trHeight w:val="285" w:hRule="atLeast"/>
        </w:trPr>
        <w:tc>
          <w:tcPr>
            <w:tcW w:w="1716"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企业资质等级</w:t>
            </w:r>
          </w:p>
        </w:tc>
        <w:tc>
          <w:tcPr>
            <w:tcW w:w="1985" w:type="dxa"/>
            <w:gridSpan w:val="2"/>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1417" w:type="dxa"/>
            <w:vMerge w:val="restart"/>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其中</w:t>
            </w:r>
          </w:p>
        </w:tc>
        <w:tc>
          <w:tcPr>
            <w:tcW w:w="1917" w:type="dxa"/>
            <w:gridSpan w:val="2"/>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项目经理</w:t>
            </w:r>
          </w:p>
        </w:tc>
        <w:tc>
          <w:tcPr>
            <w:tcW w:w="1620" w:type="dxa"/>
            <w:gridSpan w:val="2"/>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r>
      <w:tr>
        <w:tblPrEx>
          <w:tblLayout w:type="fixed"/>
          <w:tblCellMar>
            <w:top w:w="0" w:type="dxa"/>
            <w:left w:w="108" w:type="dxa"/>
            <w:bottom w:w="0" w:type="dxa"/>
            <w:right w:w="108" w:type="dxa"/>
          </w:tblCellMar>
        </w:tblPrEx>
        <w:trPr>
          <w:trHeight w:val="285" w:hRule="atLeast"/>
        </w:trPr>
        <w:tc>
          <w:tcPr>
            <w:tcW w:w="1716"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营业执照号</w:t>
            </w:r>
          </w:p>
        </w:tc>
        <w:tc>
          <w:tcPr>
            <w:tcW w:w="1985" w:type="dxa"/>
            <w:gridSpan w:val="2"/>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14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p>
        </w:tc>
        <w:tc>
          <w:tcPr>
            <w:tcW w:w="1917" w:type="dxa"/>
            <w:gridSpan w:val="2"/>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高级职称人员</w:t>
            </w:r>
          </w:p>
        </w:tc>
        <w:tc>
          <w:tcPr>
            <w:tcW w:w="1620" w:type="dxa"/>
            <w:gridSpan w:val="2"/>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r>
      <w:tr>
        <w:tblPrEx>
          <w:tblLayout w:type="fixed"/>
          <w:tblCellMar>
            <w:top w:w="0" w:type="dxa"/>
            <w:left w:w="108" w:type="dxa"/>
            <w:bottom w:w="0" w:type="dxa"/>
            <w:right w:w="108" w:type="dxa"/>
          </w:tblCellMar>
        </w:tblPrEx>
        <w:trPr>
          <w:trHeight w:val="285" w:hRule="atLeast"/>
        </w:trPr>
        <w:tc>
          <w:tcPr>
            <w:tcW w:w="1716"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注册资金</w:t>
            </w:r>
          </w:p>
        </w:tc>
        <w:tc>
          <w:tcPr>
            <w:tcW w:w="1985" w:type="dxa"/>
            <w:gridSpan w:val="2"/>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14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p>
        </w:tc>
        <w:tc>
          <w:tcPr>
            <w:tcW w:w="1917" w:type="dxa"/>
            <w:gridSpan w:val="2"/>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中级职称人员</w:t>
            </w:r>
          </w:p>
        </w:tc>
        <w:tc>
          <w:tcPr>
            <w:tcW w:w="1620" w:type="dxa"/>
            <w:gridSpan w:val="2"/>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r>
      <w:tr>
        <w:tblPrEx>
          <w:tblLayout w:type="fixed"/>
          <w:tblCellMar>
            <w:top w:w="0" w:type="dxa"/>
            <w:left w:w="108" w:type="dxa"/>
            <w:bottom w:w="0" w:type="dxa"/>
            <w:right w:w="108" w:type="dxa"/>
          </w:tblCellMar>
        </w:tblPrEx>
        <w:trPr>
          <w:trHeight w:val="285" w:hRule="atLeast"/>
        </w:trPr>
        <w:tc>
          <w:tcPr>
            <w:tcW w:w="1716"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开户银行</w:t>
            </w:r>
          </w:p>
        </w:tc>
        <w:tc>
          <w:tcPr>
            <w:tcW w:w="1985" w:type="dxa"/>
            <w:gridSpan w:val="2"/>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14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p>
        </w:tc>
        <w:tc>
          <w:tcPr>
            <w:tcW w:w="1917" w:type="dxa"/>
            <w:gridSpan w:val="2"/>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初级职称人员</w:t>
            </w:r>
          </w:p>
        </w:tc>
        <w:tc>
          <w:tcPr>
            <w:tcW w:w="1620" w:type="dxa"/>
            <w:gridSpan w:val="2"/>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r>
      <w:tr>
        <w:tblPrEx>
          <w:tblLayout w:type="fixed"/>
          <w:tblCellMar>
            <w:top w:w="0" w:type="dxa"/>
            <w:left w:w="108" w:type="dxa"/>
            <w:bottom w:w="0" w:type="dxa"/>
            <w:right w:w="108" w:type="dxa"/>
          </w:tblCellMar>
        </w:tblPrEx>
        <w:trPr>
          <w:trHeight w:val="489" w:hRule="atLeast"/>
        </w:trPr>
        <w:tc>
          <w:tcPr>
            <w:tcW w:w="1716"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帐号</w:t>
            </w:r>
          </w:p>
        </w:tc>
        <w:tc>
          <w:tcPr>
            <w:tcW w:w="1985" w:type="dxa"/>
            <w:gridSpan w:val="2"/>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141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p>
        </w:tc>
        <w:tc>
          <w:tcPr>
            <w:tcW w:w="1917" w:type="dxa"/>
            <w:gridSpan w:val="2"/>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技工</w:t>
            </w:r>
          </w:p>
        </w:tc>
        <w:tc>
          <w:tcPr>
            <w:tcW w:w="1620" w:type="dxa"/>
            <w:gridSpan w:val="2"/>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r>
      <w:tr>
        <w:tblPrEx>
          <w:tblLayout w:type="fixed"/>
          <w:tblCellMar>
            <w:top w:w="0" w:type="dxa"/>
            <w:left w:w="108" w:type="dxa"/>
            <w:bottom w:w="0" w:type="dxa"/>
            <w:right w:w="108" w:type="dxa"/>
          </w:tblCellMar>
        </w:tblPrEx>
        <w:trPr>
          <w:trHeight w:val="371" w:hRule="atLeast"/>
        </w:trPr>
        <w:tc>
          <w:tcPr>
            <w:tcW w:w="1716"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经营范围</w:t>
            </w:r>
          </w:p>
        </w:tc>
        <w:tc>
          <w:tcPr>
            <w:tcW w:w="6939" w:type="dxa"/>
            <w:gridSpan w:val="7"/>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r>
      <w:tr>
        <w:tblPrEx>
          <w:tblLayout w:type="fixed"/>
          <w:tblCellMar>
            <w:top w:w="0" w:type="dxa"/>
            <w:left w:w="108" w:type="dxa"/>
            <w:bottom w:w="0" w:type="dxa"/>
            <w:right w:w="108" w:type="dxa"/>
          </w:tblCellMar>
        </w:tblPrEx>
        <w:trPr>
          <w:trHeight w:val="604" w:hRule="atLeast"/>
        </w:trPr>
        <w:tc>
          <w:tcPr>
            <w:tcW w:w="1716"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highlight w:val="none"/>
              </w:rPr>
            </w:pPr>
            <w:r>
              <w:rPr>
                <w:rFonts w:hint="eastAsia" w:ascii="宋体" w:hAnsi="宋体" w:cs="宋体"/>
                <w:sz w:val="18"/>
                <w:szCs w:val="18"/>
                <w:highlight w:val="none"/>
                <w:lang w:eastAsia="zh-CN"/>
              </w:rPr>
              <w:t>报价</w:t>
            </w:r>
            <w:r>
              <w:rPr>
                <w:rFonts w:hint="eastAsia" w:ascii="宋体" w:hAnsi="宋体" w:eastAsia="宋体" w:cs="宋体"/>
                <w:sz w:val="18"/>
                <w:szCs w:val="18"/>
                <w:highlight w:val="none"/>
              </w:rPr>
              <w:t>人关联企业情况 （包括但不限于与</w:t>
            </w:r>
            <w:r>
              <w:rPr>
                <w:rFonts w:hint="eastAsia" w:ascii="宋体" w:hAnsi="宋体" w:cs="宋体"/>
                <w:sz w:val="18"/>
                <w:szCs w:val="18"/>
                <w:highlight w:val="none"/>
                <w:lang w:eastAsia="zh-CN"/>
              </w:rPr>
              <w:t>报价</w:t>
            </w:r>
            <w:r>
              <w:rPr>
                <w:rFonts w:hint="eastAsia" w:ascii="宋体" w:hAnsi="宋体" w:eastAsia="宋体" w:cs="宋体"/>
                <w:sz w:val="18"/>
                <w:szCs w:val="18"/>
                <w:highlight w:val="none"/>
              </w:rPr>
              <w:t>人法定代表人（单位负责人）为同一人 或者存在控股、管理 关系的不同单位）</w:t>
            </w:r>
          </w:p>
        </w:tc>
        <w:tc>
          <w:tcPr>
            <w:tcW w:w="6939" w:type="dxa"/>
            <w:gridSpan w:val="7"/>
            <w:tcBorders>
              <w:top w:val="nil"/>
              <w:left w:val="nil"/>
              <w:bottom w:val="single" w:color="auto" w:sz="4" w:space="0"/>
              <w:right w:val="single" w:color="auto" w:sz="4" w:space="0"/>
            </w:tcBorders>
            <w:noWrap w:val="0"/>
            <w:vAlign w:val="center"/>
          </w:tcPr>
          <w:p>
            <w:pPr>
              <w:pStyle w:val="25"/>
              <w:numPr>
                <w:ilvl w:val="0"/>
                <w:numId w:val="0"/>
              </w:numPr>
              <w:ind w:right="210"/>
              <w:rPr>
                <w:rFonts w:hint="eastAsia" w:ascii="宋体" w:hAnsi="宋体" w:eastAsia="宋体" w:cs="宋体"/>
                <w:sz w:val="22"/>
                <w:szCs w:val="22"/>
                <w:lang w:val="en-US" w:eastAsia="zh-CN"/>
              </w:rPr>
            </w:pPr>
            <w:r>
              <w:rPr>
                <w:rFonts w:hint="eastAsia" w:ascii="宋体" w:hAnsi="宋体" w:eastAsia="宋体" w:cs="宋体"/>
                <w:sz w:val="24"/>
                <w:szCs w:val="24"/>
              </w:rPr>
              <w:t>　</w:t>
            </w:r>
            <w:r>
              <w:rPr>
                <w:rFonts w:hint="eastAsia" w:ascii="宋体" w:hAnsi="宋体" w:eastAsia="宋体" w:cs="宋体"/>
                <w:sz w:val="22"/>
                <w:szCs w:val="22"/>
                <w:lang w:val="en-US" w:eastAsia="zh-CN"/>
              </w:rPr>
              <w:t>提供在国家企业信用信息公示系统中基础信息（体现股东及出资详细信息）的网页截图。</w:t>
            </w:r>
          </w:p>
          <w:p>
            <w:pPr>
              <w:spacing w:line="360" w:lineRule="auto"/>
              <w:rPr>
                <w:rFonts w:hint="eastAsia" w:ascii="宋体" w:hAnsi="宋体" w:eastAsia="宋体" w:cs="宋体"/>
                <w:sz w:val="24"/>
                <w:szCs w:val="24"/>
              </w:rPr>
            </w:pPr>
          </w:p>
        </w:tc>
      </w:tr>
    </w:tbl>
    <w:p>
      <w:pPr>
        <w:widowControl/>
        <w:spacing w:line="360" w:lineRule="auto"/>
        <w:jc w:val="left"/>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pStyle w:val="8"/>
        <w:rPr>
          <w:rFonts w:hint="eastAsia" w:ascii="宋体" w:hAnsi="宋体" w:eastAsia="宋体" w:cs="宋体"/>
          <w:sz w:val="24"/>
          <w:szCs w:val="24"/>
        </w:rPr>
      </w:pPr>
    </w:p>
    <w:p>
      <w:pPr>
        <w:pStyle w:val="9"/>
        <w:rPr>
          <w:rFonts w:hint="eastAsia"/>
        </w:rPr>
      </w:pPr>
    </w:p>
    <w:p>
      <w:pPr>
        <w:spacing w:line="360" w:lineRule="auto"/>
        <w:rPr>
          <w:rFonts w:hint="eastAsia" w:ascii="宋体" w:hAnsi="宋体" w:eastAsia="宋体" w:cs="宋体"/>
          <w:sz w:val="24"/>
          <w:szCs w:val="24"/>
        </w:rPr>
      </w:pPr>
    </w:p>
    <w:p>
      <w:pPr>
        <w:keepNext/>
        <w:keepLines/>
        <w:spacing w:line="360" w:lineRule="auto"/>
        <w:jc w:val="center"/>
        <w:outlineLvl w:val="1"/>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四、</w:t>
      </w:r>
      <w:r>
        <w:rPr>
          <w:rFonts w:hint="eastAsia" w:ascii="宋体" w:hAnsi="宋体" w:eastAsia="宋体" w:cs="宋体"/>
          <w:b/>
          <w:bCs/>
          <w:sz w:val="32"/>
          <w:szCs w:val="32"/>
          <w:lang w:eastAsia="zh-CN"/>
        </w:rPr>
        <w:t xml:space="preserve"> 资格证明文件</w:t>
      </w:r>
    </w:p>
    <w:p>
      <w:pPr>
        <w:spacing w:line="360" w:lineRule="auto"/>
        <w:rPr>
          <w:rFonts w:hint="eastAsia" w:ascii="宋体" w:hAnsi="宋体" w:eastAsia="宋体" w:cs="宋体"/>
          <w:b/>
          <w:sz w:val="24"/>
          <w:szCs w:val="24"/>
          <w:lang w:eastAsia="zh-CN"/>
        </w:rPr>
      </w:pPr>
      <w:r>
        <w:rPr>
          <w:rFonts w:hint="eastAsia" w:ascii="宋体" w:hAnsi="宋体" w:eastAsia="宋体" w:cs="宋体"/>
          <w:sz w:val="24"/>
          <w:szCs w:val="24"/>
        </w:rPr>
        <w:t>1、企业营业执照</w:t>
      </w:r>
      <w:r>
        <w:rPr>
          <w:rFonts w:hint="eastAsia" w:ascii="宋体" w:hAnsi="宋体" w:eastAsia="宋体" w:cs="宋体"/>
          <w:sz w:val="24"/>
          <w:szCs w:val="24"/>
          <w:lang w:eastAsia="zh-CN"/>
        </w:rPr>
        <w:t>（</w:t>
      </w:r>
      <w:r>
        <w:rPr>
          <w:rFonts w:hint="eastAsia" w:ascii="宋体" w:hAnsi="宋体" w:eastAsia="宋体" w:cs="宋体"/>
          <w:sz w:val="24"/>
          <w:szCs w:val="24"/>
        </w:rPr>
        <w:t>附经最新年检的企业营业执照、税务登记证、组织机构代码证（副本）复印件。</w:t>
      </w:r>
      <w:r>
        <w:rPr>
          <w:rFonts w:hint="eastAsia" w:ascii="宋体" w:hAnsi="宋体" w:eastAsia="宋体" w:cs="宋体"/>
          <w:sz w:val="24"/>
          <w:szCs w:val="24"/>
          <w:lang w:eastAsia="zh-CN"/>
        </w:rPr>
        <w:t>）</w:t>
      </w:r>
    </w:p>
    <w:p>
      <w:pPr>
        <w:pStyle w:val="2"/>
        <w:rPr>
          <w:rFonts w:hint="default"/>
          <w:lang w:val="en-US" w:eastAsia="zh-CN"/>
        </w:rPr>
      </w:pPr>
      <w:r>
        <w:rPr>
          <w:rFonts w:hint="eastAsia" w:ascii="宋体" w:hAnsi="宋体"/>
          <w:sz w:val="24"/>
          <w:szCs w:val="24"/>
          <w:lang w:val="en-US" w:eastAsia="zh-CN"/>
        </w:rPr>
        <w:t>2</w:t>
      </w:r>
      <w:r>
        <w:rPr>
          <w:rFonts w:hint="eastAsia" w:ascii="宋体" w:hAnsi="宋体"/>
          <w:sz w:val="24"/>
          <w:szCs w:val="24"/>
        </w:rPr>
        <w:t>、</w:t>
      </w:r>
      <w:r>
        <w:rPr>
          <w:rFonts w:hint="eastAsia" w:ascii="宋体" w:hAnsi="宋体" w:cs="宋体"/>
          <w:sz w:val="24"/>
          <w:szCs w:val="24"/>
          <w:lang w:val="en-US" w:eastAsia="zh-CN"/>
        </w:rPr>
        <w:t>基本存款账户信息。</w:t>
      </w:r>
    </w:p>
    <w:p>
      <w:pPr>
        <w:spacing w:line="360" w:lineRule="auto"/>
        <w:rPr>
          <w:rFonts w:hint="eastAsia" w:ascii="宋体" w:hAnsi="宋体" w:eastAsia="宋体"/>
          <w:sz w:val="24"/>
          <w:szCs w:val="24"/>
          <w:lang w:eastAsia="zh-CN"/>
        </w:rPr>
      </w:pPr>
      <w:r>
        <w:rPr>
          <w:rFonts w:hint="eastAsia" w:ascii="宋体" w:hAnsi="宋体"/>
          <w:sz w:val="24"/>
          <w:szCs w:val="24"/>
          <w:lang w:val="en-US" w:eastAsia="zh-CN"/>
        </w:rPr>
        <w:t>3</w:t>
      </w:r>
      <w:r>
        <w:rPr>
          <w:rFonts w:hint="eastAsia" w:ascii="宋体" w:hAnsi="宋体"/>
          <w:sz w:val="24"/>
          <w:szCs w:val="24"/>
        </w:rPr>
        <w:t>、近</w:t>
      </w:r>
      <w:r>
        <w:rPr>
          <w:rFonts w:hint="eastAsia" w:ascii="宋体" w:hAnsi="宋体"/>
          <w:sz w:val="24"/>
          <w:szCs w:val="24"/>
          <w:lang w:val="en-US" w:eastAsia="zh-CN"/>
        </w:rPr>
        <w:t>3</w:t>
      </w:r>
      <w:r>
        <w:rPr>
          <w:rFonts w:hint="eastAsia" w:ascii="宋体" w:hAnsi="宋体"/>
          <w:sz w:val="24"/>
          <w:szCs w:val="24"/>
        </w:rPr>
        <w:t>年完成同类项目业绩</w:t>
      </w:r>
      <w:r>
        <w:rPr>
          <w:rFonts w:hint="eastAsia" w:ascii="宋体" w:hAnsi="宋体"/>
          <w:sz w:val="24"/>
          <w:szCs w:val="24"/>
          <w:lang w:eastAsia="zh-CN"/>
        </w:rPr>
        <w:t>。</w:t>
      </w:r>
    </w:p>
    <w:p>
      <w:pPr>
        <w:spacing w:line="360" w:lineRule="auto"/>
        <w:rPr>
          <w:rFonts w:hint="eastAsia" w:ascii="宋体" w:hAnsi="宋体"/>
          <w:sz w:val="24"/>
          <w:szCs w:val="24"/>
        </w:rPr>
      </w:pPr>
      <w:r>
        <w:rPr>
          <w:rFonts w:hint="eastAsia" w:ascii="宋体" w:hAnsi="宋体"/>
          <w:sz w:val="24"/>
          <w:szCs w:val="24"/>
        </w:rPr>
        <w:t xml:space="preserve">                          </w:t>
      </w:r>
    </w:p>
    <w:tbl>
      <w:tblPr>
        <w:tblStyle w:val="15"/>
        <w:tblW w:w="8522" w:type="dxa"/>
        <w:tblInd w:w="0" w:type="dxa"/>
        <w:tblLayout w:type="fixed"/>
        <w:tblCellMar>
          <w:top w:w="0" w:type="dxa"/>
          <w:left w:w="108" w:type="dxa"/>
          <w:bottom w:w="0" w:type="dxa"/>
          <w:right w:w="108" w:type="dxa"/>
        </w:tblCellMar>
      </w:tblPr>
      <w:tblGrid>
        <w:gridCol w:w="696"/>
        <w:gridCol w:w="1196"/>
        <w:gridCol w:w="942"/>
        <w:gridCol w:w="943"/>
        <w:gridCol w:w="740"/>
        <w:gridCol w:w="803"/>
        <w:gridCol w:w="803"/>
        <w:gridCol w:w="803"/>
        <w:gridCol w:w="803"/>
        <w:gridCol w:w="793"/>
      </w:tblGrid>
      <w:tr>
        <w:tblPrEx>
          <w:tblLayout w:type="fixed"/>
          <w:tblCellMar>
            <w:top w:w="0" w:type="dxa"/>
            <w:left w:w="108" w:type="dxa"/>
            <w:bottom w:w="0" w:type="dxa"/>
            <w:right w:w="108" w:type="dxa"/>
          </w:tblCellMar>
        </w:tblPrEx>
        <w:trPr>
          <w:trHeight w:val="567" w:hRule="atLeast"/>
        </w:trPr>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r>
              <w:rPr>
                <w:rFonts w:hint="eastAsia" w:ascii="宋体" w:hAnsi="宋体"/>
                <w:sz w:val="24"/>
                <w:szCs w:val="24"/>
              </w:rPr>
              <w:t>序号</w:t>
            </w:r>
          </w:p>
        </w:tc>
        <w:tc>
          <w:tcPr>
            <w:tcW w:w="1196"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sz w:val="24"/>
                <w:szCs w:val="24"/>
              </w:rPr>
            </w:pPr>
            <w:r>
              <w:rPr>
                <w:rFonts w:hint="eastAsia" w:ascii="宋体" w:hAnsi="宋体"/>
                <w:sz w:val="24"/>
                <w:szCs w:val="24"/>
              </w:rPr>
              <w:t>项目名称</w:t>
            </w:r>
          </w:p>
        </w:tc>
        <w:tc>
          <w:tcPr>
            <w:tcW w:w="942" w:type="dxa"/>
            <w:tcBorders>
              <w:top w:val="single" w:color="auto" w:sz="4" w:space="0"/>
              <w:left w:val="nil"/>
              <w:bottom w:val="single" w:color="auto" w:sz="4" w:space="0"/>
              <w:right w:val="single" w:color="auto" w:sz="4" w:space="0"/>
            </w:tcBorders>
            <w:noWrap w:val="0"/>
            <w:vAlign w:val="top"/>
          </w:tcPr>
          <w:p>
            <w:pPr>
              <w:spacing w:line="360" w:lineRule="auto"/>
              <w:rPr>
                <w:rFonts w:ascii="宋体" w:hAnsi="宋体"/>
                <w:sz w:val="24"/>
                <w:szCs w:val="24"/>
              </w:rPr>
            </w:pPr>
            <w:r>
              <w:rPr>
                <w:rFonts w:hint="eastAsia" w:ascii="宋体" w:hAnsi="宋体"/>
                <w:sz w:val="24"/>
                <w:szCs w:val="24"/>
              </w:rPr>
              <w:t>发包人名称</w:t>
            </w:r>
          </w:p>
        </w:tc>
        <w:tc>
          <w:tcPr>
            <w:tcW w:w="9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r>
              <w:rPr>
                <w:rFonts w:hint="eastAsia" w:ascii="宋体" w:hAnsi="宋体"/>
                <w:sz w:val="24"/>
                <w:szCs w:val="24"/>
              </w:rPr>
              <w:t>项目经理</w:t>
            </w:r>
          </w:p>
        </w:tc>
        <w:tc>
          <w:tcPr>
            <w:tcW w:w="740"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sz w:val="24"/>
                <w:szCs w:val="24"/>
              </w:rPr>
            </w:pPr>
            <w:r>
              <w:rPr>
                <w:rFonts w:hint="eastAsia" w:ascii="宋体" w:hAnsi="宋体"/>
                <w:sz w:val="24"/>
                <w:szCs w:val="24"/>
              </w:rPr>
              <w:t>合同类型</w:t>
            </w:r>
          </w:p>
        </w:tc>
        <w:tc>
          <w:tcPr>
            <w:tcW w:w="803"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sz w:val="24"/>
                <w:szCs w:val="24"/>
              </w:rPr>
            </w:pPr>
            <w:r>
              <w:rPr>
                <w:rFonts w:hint="eastAsia" w:ascii="宋体" w:hAnsi="宋体"/>
                <w:sz w:val="24"/>
                <w:szCs w:val="24"/>
              </w:rPr>
              <w:t>合同金额（万元）</w:t>
            </w:r>
          </w:p>
        </w:tc>
        <w:tc>
          <w:tcPr>
            <w:tcW w:w="803"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sz w:val="24"/>
                <w:szCs w:val="24"/>
              </w:rPr>
            </w:pPr>
            <w:r>
              <w:rPr>
                <w:rFonts w:hint="eastAsia" w:ascii="宋体" w:hAnsi="宋体"/>
                <w:sz w:val="24"/>
                <w:szCs w:val="24"/>
              </w:rPr>
              <w:t>结算金额（万元）</w:t>
            </w:r>
          </w:p>
        </w:tc>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r>
              <w:rPr>
                <w:rFonts w:hint="eastAsia" w:ascii="宋体" w:hAnsi="宋体"/>
                <w:sz w:val="24"/>
                <w:szCs w:val="24"/>
              </w:rPr>
              <w:t>竣工质量标准</w:t>
            </w:r>
          </w:p>
        </w:tc>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r>
              <w:rPr>
                <w:rFonts w:hint="eastAsia" w:ascii="宋体" w:hAnsi="宋体"/>
                <w:sz w:val="24"/>
                <w:szCs w:val="24"/>
              </w:rPr>
              <w:t>竣工日期</w:t>
            </w:r>
          </w:p>
        </w:tc>
        <w:tc>
          <w:tcPr>
            <w:tcW w:w="793" w:type="dxa"/>
            <w:tcBorders>
              <w:top w:val="single" w:color="auto" w:sz="4" w:space="0"/>
              <w:left w:val="nil"/>
              <w:bottom w:val="single" w:color="auto" w:sz="4" w:space="0"/>
              <w:right w:val="single" w:color="auto" w:sz="4" w:space="0"/>
            </w:tcBorders>
            <w:noWrap w:val="0"/>
            <w:vAlign w:val="center"/>
          </w:tcPr>
          <w:p>
            <w:pPr>
              <w:spacing w:line="360" w:lineRule="auto"/>
              <w:rPr>
                <w:rFonts w:ascii="宋体" w:hAnsi="宋体"/>
                <w:sz w:val="24"/>
                <w:szCs w:val="24"/>
              </w:rPr>
            </w:pPr>
            <w:r>
              <w:rPr>
                <w:rFonts w:hint="eastAsia" w:ascii="宋体" w:hAnsi="宋体"/>
                <w:sz w:val="24"/>
                <w:szCs w:val="24"/>
              </w:rPr>
              <w:t>备注</w:t>
            </w:r>
          </w:p>
        </w:tc>
      </w:tr>
      <w:tr>
        <w:tblPrEx>
          <w:tblLayout w:type="fixed"/>
          <w:tblCellMar>
            <w:top w:w="0" w:type="dxa"/>
            <w:left w:w="108" w:type="dxa"/>
            <w:bottom w:w="0" w:type="dxa"/>
            <w:right w:w="108" w:type="dxa"/>
          </w:tblCellMar>
        </w:tblPrEx>
        <w:trPr>
          <w:trHeight w:val="567" w:hRule="atLeast"/>
        </w:trPr>
        <w:tc>
          <w:tcPr>
            <w:tcW w:w="696" w:type="dxa"/>
            <w:tcBorders>
              <w:top w:val="nil"/>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r>
              <w:rPr>
                <w:rFonts w:hint="eastAsia" w:ascii="宋体" w:hAnsi="宋体"/>
                <w:sz w:val="24"/>
                <w:szCs w:val="24"/>
              </w:rPr>
              <w:t>1</w:t>
            </w:r>
          </w:p>
        </w:tc>
        <w:tc>
          <w:tcPr>
            <w:tcW w:w="1196" w:type="dxa"/>
            <w:tcBorders>
              <w:top w:val="nil"/>
              <w:left w:val="nil"/>
              <w:bottom w:val="single" w:color="auto" w:sz="4" w:space="0"/>
              <w:right w:val="single" w:color="auto" w:sz="4" w:space="0"/>
            </w:tcBorders>
            <w:noWrap w:val="0"/>
            <w:vAlign w:val="center"/>
          </w:tcPr>
          <w:p>
            <w:pPr>
              <w:spacing w:line="360" w:lineRule="auto"/>
              <w:rPr>
                <w:rFonts w:ascii="宋体" w:hAnsi="宋体"/>
                <w:sz w:val="24"/>
                <w:szCs w:val="24"/>
              </w:rPr>
            </w:pPr>
          </w:p>
        </w:tc>
        <w:tc>
          <w:tcPr>
            <w:tcW w:w="942" w:type="dxa"/>
            <w:tcBorders>
              <w:top w:val="single" w:color="auto" w:sz="4" w:space="0"/>
              <w:left w:val="nil"/>
              <w:bottom w:val="single" w:color="auto" w:sz="4" w:space="0"/>
              <w:right w:val="single" w:color="auto" w:sz="4" w:space="0"/>
            </w:tcBorders>
            <w:noWrap w:val="0"/>
            <w:vAlign w:val="top"/>
          </w:tcPr>
          <w:p>
            <w:pPr>
              <w:spacing w:line="360" w:lineRule="auto"/>
              <w:rPr>
                <w:rFonts w:ascii="宋体" w:hAnsi="宋体"/>
                <w:sz w:val="24"/>
                <w:szCs w:val="24"/>
              </w:rPr>
            </w:pPr>
          </w:p>
        </w:tc>
        <w:tc>
          <w:tcPr>
            <w:tcW w:w="943" w:type="dxa"/>
            <w:tcBorders>
              <w:top w:val="nil"/>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740" w:type="dxa"/>
            <w:tcBorders>
              <w:top w:val="nil"/>
              <w:left w:val="nil"/>
              <w:bottom w:val="single" w:color="auto" w:sz="4" w:space="0"/>
              <w:right w:val="single" w:color="auto" w:sz="4" w:space="0"/>
            </w:tcBorders>
            <w:noWrap w:val="0"/>
            <w:vAlign w:val="center"/>
          </w:tcPr>
          <w:p>
            <w:pPr>
              <w:spacing w:line="360" w:lineRule="auto"/>
              <w:rPr>
                <w:rFonts w:ascii="宋体" w:hAnsi="宋体"/>
                <w:sz w:val="24"/>
                <w:szCs w:val="24"/>
              </w:rPr>
            </w:pPr>
          </w:p>
        </w:tc>
        <w:tc>
          <w:tcPr>
            <w:tcW w:w="803" w:type="dxa"/>
            <w:tcBorders>
              <w:top w:val="nil"/>
              <w:left w:val="nil"/>
              <w:bottom w:val="single" w:color="auto" w:sz="4" w:space="0"/>
              <w:right w:val="single" w:color="auto" w:sz="4" w:space="0"/>
            </w:tcBorders>
            <w:noWrap w:val="0"/>
            <w:vAlign w:val="center"/>
          </w:tcPr>
          <w:p>
            <w:pPr>
              <w:spacing w:line="360" w:lineRule="auto"/>
              <w:rPr>
                <w:rFonts w:ascii="宋体" w:hAnsi="宋体"/>
                <w:sz w:val="24"/>
                <w:szCs w:val="24"/>
              </w:rPr>
            </w:pPr>
          </w:p>
        </w:tc>
        <w:tc>
          <w:tcPr>
            <w:tcW w:w="803" w:type="dxa"/>
            <w:tcBorders>
              <w:top w:val="single" w:color="auto" w:sz="4" w:space="0"/>
              <w:left w:val="nil"/>
              <w:bottom w:val="single" w:color="auto" w:sz="4" w:space="0"/>
              <w:right w:val="single" w:color="auto" w:sz="4" w:space="0"/>
            </w:tcBorders>
            <w:noWrap w:val="0"/>
            <w:vAlign w:val="top"/>
          </w:tcPr>
          <w:p>
            <w:pPr>
              <w:spacing w:line="360" w:lineRule="auto"/>
              <w:rPr>
                <w:rFonts w:ascii="宋体" w:hAnsi="宋体"/>
                <w:sz w:val="24"/>
                <w:szCs w:val="24"/>
              </w:rPr>
            </w:pPr>
          </w:p>
        </w:tc>
        <w:tc>
          <w:tcPr>
            <w:tcW w:w="80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4"/>
              </w:rPr>
            </w:pPr>
          </w:p>
        </w:tc>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793" w:type="dxa"/>
            <w:tcBorders>
              <w:top w:val="nil"/>
              <w:left w:val="nil"/>
              <w:bottom w:val="single" w:color="auto" w:sz="4" w:space="0"/>
              <w:right w:val="single" w:color="auto" w:sz="4" w:space="0"/>
            </w:tcBorders>
            <w:noWrap w:val="0"/>
            <w:vAlign w:val="center"/>
          </w:tcPr>
          <w:p>
            <w:pPr>
              <w:spacing w:line="360" w:lineRule="auto"/>
              <w:rPr>
                <w:rFonts w:ascii="宋体" w:hAnsi="宋体"/>
                <w:sz w:val="24"/>
                <w:szCs w:val="24"/>
              </w:rPr>
            </w:pPr>
          </w:p>
        </w:tc>
      </w:tr>
      <w:tr>
        <w:tblPrEx>
          <w:tblLayout w:type="fixed"/>
          <w:tblCellMar>
            <w:top w:w="0" w:type="dxa"/>
            <w:left w:w="108" w:type="dxa"/>
            <w:bottom w:w="0" w:type="dxa"/>
            <w:right w:w="108" w:type="dxa"/>
          </w:tblCellMar>
        </w:tblPrEx>
        <w:trPr>
          <w:trHeight w:val="567" w:hRule="atLeast"/>
        </w:trPr>
        <w:tc>
          <w:tcPr>
            <w:tcW w:w="696" w:type="dxa"/>
            <w:tcBorders>
              <w:top w:val="nil"/>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r>
              <w:rPr>
                <w:rFonts w:hint="eastAsia" w:ascii="宋体" w:hAnsi="宋体"/>
                <w:sz w:val="24"/>
                <w:szCs w:val="24"/>
              </w:rPr>
              <w:t>2</w:t>
            </w:r>
          </w:p>
        </w:tc>
        <w:tc>
          <w:tcPr>
            <w:tcW w:w="1196" w:type="dxa"/>
            <w:tcBorders>
              <w:top w:val="nil"/>
              <w:left w:val="nil"/>
              <w:bottom w:val="single" w:color="auto" w:sz="4" w:space="0"/>
              <w:right w:val="single" w:color="auto" w:sz="4" w:space="0"/>
            </w:tcBorders>
            <w:noWrap w:val="0"/>
            <w:vAlign w:val="center"/>
          </w:tcPr>
          <w:p>
            <w:pPr>
              <w:spacing w:line="360" w:lineRule="auto"/>
              <w:rPr>
                <w:rFonts w:ascii="宋体" w:hAnsi="宋体"/>
                <w:sz w:val="24"/>
                <w:szCs w:val="24"/>
              </w:rPr>
            </w:pPr>
          </w:p>
        </w:tc>
        <w:tc>
          <w:tcPr>
            <w:tcW w:w="942" w:type="dxa"/>
            <w:tcBorders>
              <w:top w:val="single" w:color="auto" w:sz="4" w:space="0"/>
              <w:left w:val="nil"/>
              <w:bottom w:val="single" w:color="auto" w:sz="4" w:space="0"/>
              <w:right w:val="single" w:color="auto" w:sz="4" w:space="0"/>
            </w:tcBorders>
            <w:noWrap w:val="0"/>
            <w:vAlign w:val="top"/>
          </w:tcPr>
          <w:p>
            <w:pPr>
              <w:spacing w:line="360" w:lineRule="auto"/>
              <w:rPr>
                <w:rFonts w:ascii="宋体" w:hAnsi="宋体"/>
                <w:sz w:val="24"/>
                <w:szCs w:val="24"/>
              </w:rPr>
            </w:pPr>
          </w:p>
        </w:tc>
        <w:tc>
          <w:tcPr>
            <w:tcW w:w="943" w:type="dxa"/>
            <w:tcBorders>
              <w:top w:val="nil"/>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740" w:type="dxa"/>
            <w:tcBorders>
              <w:top w:val="nil"/>
              <w:left w:val="nil"/>
              <w:bottom w:val="single" w:color="auto" w:sz="4" w:space="0"/>
              <w:right w:val="single" w:color="auto" w:sz="4" w:space="0"/>
            </w:tcBorders>
            <w:noWrap w:val="0"/>
            <w:vAlign w:val="center"/>
          </w:tcPr>
          <w:p>
            <w:pPr>
              <w:spacing w:line="360" w:lineRule="auto"/>
              <w:rPr>
                <w:rFonts w:ascii="宋体" w:hAnsi="宋体"/>
                <w:sz w:val="24"/>
                <w:szCs w:val="24"/>
              </w:rPr>
            </w:pPr>
          </w:p>
        </w:tc>
        <w:tc>
          <w:tcPr>
            <w:tcW w:w="803" w:type="dxa"/>
            <w:tcBorders>
              <w:top w:val="nil"/>
              <w:left w:val="nil"/>
              <w:bottom w:val="single" w:color="auto" w:sz="4" w:space="0"/>
              <w:right w:val="single" w:color="auto" w:sz="4" w:space="0"/>
            </w:tcBorders>
            <w:noWrap w:val="0"/>
            <w:vAlign w:val="center"/>
          </w:tcPr>
          <w:p>
            <w:pPr>
              <w:spacing w:line="360" w:lineRule="auto"/>
              <w:rPr>
                <w:rFonts w:ascii="宋体" w:hAnsi="宋体"/>
                <w:sz w:val="24"/>
                <w:szCs w:val="24"/>
              </w:rPr>
            </w:pPr>
          </w:p>
        </w:tc>
        <w:tc>
          <w:tcPr>
            <w:tcW w:w="803" w:type="dxa"/>
            <w:tcBorders>
              <w:top w:val="single" w:color="auto" w:sz="4" w:space="0"/>
              <w:left w:val="nil"/>
              <w:bottom w:val="single" w:color="auto" w:sz="4" w:space="0"/>
              <w:right w:val="single" w:color="auto" w:sz="4" w:space="0"/>
            </w:tcBorders>
            <w:noWrap w:val="0"/>
            <w:vAlign w:val="top"/>
          </w:tcPr>
          <w:p>
            <w:pPr>
              <w:spacing w:line="360" w:lineRule="auto"/>
              <w:rPr>
                <w:rFonts w:ascii="宋体" w:hAnsi="宋体"/>
                <w:sz w:val="24"/>
                <w:szCs w:val="24"/>
              </w:rPr>
            </w:pPr>
          </w:p>
        </w:tc>
        <w:tc>
          <w:tcPr>
            <w:tcW w:w="80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4"/>
              </w:rPr>
            </w:pPr>
          </w:p>
        </w:tc>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793" w:type="dxa"/>
            <w:tcBorders>
              <w:top w:val="nil"/>
              <w:left w:val="nil"/>
              <w:bottom w:val="single" w:color="auto" w:sz="4" w:space="0"/>
              <w:right w:val="single" w:color="auto" w:sz="4" w:space="0"/>
            </w:tcBorders>
            <w:noWrap w:val="0"/>
            <w:vAlign w:val="center"/>
          </w:tcPr>
          <w:p>
            <w:pPr>
              <w:spacing w:line="360" w:lineRule="auto"/>
              <w:rPr>
                <w:rFonts w:ascii="宋体" w:hAnsi="宋体"/>
                <w:sz w:val="24"/>
                <w:szCs w:val="24"/>
              </w:rPr>
            </w:pPr>
          </w:p>
        </w:tc>
      </w:tr>
      <w:tr>
        <w:tblPrEx>
          <w:tblLayout w:type="fixed"/>
          <w:tblCellMar>
            <w:top w:w="0" w:type="dxa"/>
            <w:left w:w="108" w:type="dxa"/>
            <w:bottom w:w="0" w:type="dxa"/>
            <w:right w:w="108" w:type="dxa"/>
          </w:tblCellMar>
        </w:tblPrEx>
        <w:trPr>
          <w:trHeight w:val="567" w:hRule="atLeast"/>
        </w:trPr>
        <w:tc>
          <w:tcPr>
            <w:tcW w:w="696" w:type="dxa"/>
            <w:tcBorders>
              <w:top w:val="nil"/>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r>
              <w:rPr>
                <w:rFonts w:hint="eastAsia" w:ascii="宋体" w:hAnsi="宋体"/>
                <w:sz w:val="24"/>
                <w:szCs w:val="24"/>
              </w:rPr>
              <w:t>3</w:t>
            </w:r>
          </w:p>
        </w:tc>
        <w:tc>
          <w:tcPr>
            <w:tcW w:w="1196" w:type="dxa"/>
            <w:tcBorders>
              <w:top w:val="nil"/>
              <w:left w:val="nil"/>
              <w:bottom w:val="single" w:color="auto" w:sz="4" w:space="0"/>
              <w:right w:val="single" w:color="auto" w:sz="4" w:space="0"/>
            </w:tcBorders>
            <w:noWrap w:val="0"/>
            <w:vAlign w:val="center"/>
          </w:tcPr>
          <w:p>
            <w:pPr>
              <w:spacing w:line="360" w:lineRule="auto"/>
              <w:rPr>
                <w:rFonts w:ascii="宋体" w:hAnsi="宋体"/>
                <w:sz w:val="24"/>
                <w:szCs w:val="24"/>
              </w:rPr>
            </w:pPr>
          </w:p>
        </w:tc>
        <w:tc>
          <w:tcPr>
            <w:tcW w:w="942" w:type="dxa"/>
            <w:tcBorders>
              <w:top w:val="single" w:color="auto" w:sz="4" w:space="0"/>
              <w:left w:val="nil"/>
              <w:bottom w:val="single" w:color="auto" w:sz="4" w:space="0"/>
              <w:right w:val="single" w:color="auto" w:sz="4" w:space="0"/>
            </w:tcBorders>
            <w:noWrap w:val="0"/>
            <w:vAlign w:val="top"/>
          </w:tcPr>
          <w:p>
            <w:pPr>
              <w:spacing w:line="360" w:lineRule="auto"/>
              <w:rPr>
                <w:rFonts w:ascii="宋体" w:hAnsi="宋体"/>
                <w:sz w:val="24"/>
                <w:szCs w:val="24"/>
              </w:rPr>
            </w:pPr>
          </w:p>
        </w:tc>
        <w:tc>
          <w:tcPr>
            <w:tcW w:w="943" w:type="dxa"/>
            <w:tcBorders>
              <w:top w:val="nil"/>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740" w:type="dxa"/>
            <w:tcBorders>
              <w:top w:val="nil"/>
              <w:left w:val="nil"/>
              <w:bottom w:val="single" w:color="auto" w:sz="4" w:space="0"/>
              <w:right w:val="single" w:color="auto" w:sz="4" w:space="0"/>
            </w:tcBorders>
            <w:noWrap w:val="0"/>
            <w:vAlign w:val="center"/>
          </w:tcPr>
          <w:p>
            <w:pPr>
              <w:spacing w:line="360" w:lineRule="auto"/>
              <w:rPr>
                <w:rFonts w:ascii="宋体" w:hAnsi="宋体"/>
                <w:sz w:val="24"/>
                <w:szCs w:val="24"/>
              </w:rPr>
            </w:pPr>
          </w:p>
        </w:tc>
        <w:tc>
          <w:tcPr>
            <w:tcW w:w="803" w:type="dxa"/>
            <w:tcBorders>
              <w:top w:val="nil"/>
              <w:left w:val="nil"/>
              <w:bottom w:val="single" w:color="auto" w:sz="4" w:space="0"/>
              <w:right w:val="single" w:color="auto" w:sz="4" w:space="0"/>
            </w:tcBorders>
            <w:noWrap w:val="0"/>
            <w:vAlign w:val="center"/>
          </w:tcPr>
          <w:p>
            <w:pPr>
              <w:spacing w:line="360" w:lineRule="auto"/>
              <w:rPr>
                <w:rFonts w:ascii="宋体" w:hAnsi="宋体"/>
                <w:sz w:val="24"/>
                <w:szCs w:val="24"/>
              </w:rPr>
            </w:pPr>
          </w:p>
        </w:tc>
        <w:tc>
          <w:tcPr>
            <w:tcW w:w="803" w:type="dxa"/>
            <w:tcBorders>
              <w:top w:val="single" w:color="auto" w:sz="4" w:space="0"/>
              <w:left w:val="nil"/>
              <w:bottom w:val="single" w:color="auto" w:sz="4" w:space="0"/>
              <w:right w:val="single" w:color="auto" w:sz="4" w:space="0"/>
            </w:tcBorders>
            <w:noWrap w:val="0"/>
            <w:vAlign w:val="top"/>
          </w:tcPr>
          <w:p>
            <w:pPr>
              <w:spacing w:line="360" w:lineRule="auto"/>
              <w:rPr>
                <w:rFonts w:ascii="宋体" w:hAnsi="宋体"/>
                <w:sz w:val="24"/>
                <w:szCs w:val="24"/>
              </w:rPr>
            </w:pPr>
          </w:p>
        </w:tc>
        <w:tc>
          <w:tcPr>
            <w:tcW w:w="80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4"/>
              </w:rPr>
            </w:pPr>
          </w:p>
        </w:tc>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793" w:type="dxa"/>
            <w:tcBorders>
              <w:top w:val="nil"/>
              <w:left w:val="nil"/>
              <w:bottom w:val="single" w:color="auto" w:sz="4" w:space="0"/>
              <w:right w:val="single" w:color="auto" w:sz="4" w:space="0"/>
            </w:tcBorders>
            <w:noWrap w:val="0"/>
            <w:vAlign w:val="center"/>
          </w:tcPr>
          <w:p>
            <w:pPr>
              <w:spacing w:line="360" w:lineRule="auto"/>
              <w:rPr>
                <w:rFonts w:ascii="宋体" w:hAnsi="宋体"/>
                <w:sz w:val="24"/>
                <w:szCs w:val="24"/>
              </w:rPr>
            </w:pPr>
          </w:p>
        </w:tc>
      </w:tr>
      <w:tr>
        <w:tblPrEx>
          <w:tblLayout w:type="fixed"/>
          <w:tblCellMar>
            <w:top w:w="0" w:type="dxa"/>
            <w:left w:w="108" w:type="dxa"/>
            <w:bottom w:w="0" w:type="dxa"/>
            <w:right w:w="108" w:type="dxa"/>
          </w:tblCellMar>
        </w:tblPrEx>
        <w:trPr>
          <w:trHeight w:val="567" w:hRule="atLeast"/>
        </w:trPr>
        <w:tc>
          <w:tcPr>
            <w:tcW w:w="696" w:type="dxa"/>
            <w:tcBorders>
              <w:top w:val="nil"/>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r>
              <w:rPr>
                <w:rFonts w:hint="eastAsia" w:ascii="宋体" w:hAnsi="宋体"/>
                <w:sz w:val="24"/>
                <w:szCs w:val="24"/>
              </w:rPr>
              <w:t>4</w:t>
            </w:r>
          </w:p>
        </w:tc>
        <w:tc>
          <w:tcPr>
            <w:tcW w:w="1196" w:type="dxa"/>
            <w:tcBorders>
              <w:top w:val="nil"/>
              <w:left w:val="nil"/>
              <w:bottom w:val="single" w:color="auto" w:sz="4" w:space="0"/>
              <w:right w:val="single" w:color="auto" w:sz="4" w:space="0"/>
            </w:tcBorders>
            <w:noWrap w:val="0"/>
            <w:vAlign w:val="center"/>
          </w:tcPr>
          <w:p>
            <w:pPr>
              <w:spacing w:line="360" w:lineRule="auto"/>
              <w:rPr>
                <w:rFonts w:ascii="宋体" w:hAnsi="宋体"/>
                <w:sz w:val="24"/>
                <w:szCs w:val="24"/>
              </w:rPr>
            </w:pPr>
          </w:p>
        </w:tc>
        <w:tc>
          <w:tcPr>
            <w:tcW w:w="942" w:type="dxa"/>
            <w:tcBorders>
              <w:top w:val="single" w:color="auto" w:sz="4" w:space="0"/>
              <w:left w:val="nil"/>
              <w:bottom w:val="single" w:color="auto" w:sz="4" w:space="0"/>
              <w:right w:val="single" w:color="auto" w:sz="4" w:space="0"/>
            </w:tcBorders>
            <w:noWrap w:val="0"/>
            <w:vAlign w:val="top"/>
          </w:tcPr>
          <w:p>
            <w:pPr>
              <w:spacing w:line="360" w:lineRule="auto"/>
              <w:rPr>
                <w:rFonts w:ascii="宋体" w:hAnsi="宋体"/>
                <w:sz w:val="24"/>
                <w:szCs w:val="24"/>
              </w:rPr>
            </w:pPr>
          </w:p>
        </w:tc>
        <w:tc>
          <w:tcPr>
            <w:tcW w:w="943" w:type="dxa"/>
            <w:tcBorders>
              <w:top w:val="nil"/>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740" w:type="dxa"/>
            <w:tcBorders>
              <w:top w:val="nil"/>
              <w:left w:val="nil"/>
              <w:bottom w:val="single" w:color="auto" w:sz="4" w:space="0"/>
              <w:right w:val="single" w:color="auto" w:sz="4" w:space="0"/>
            </w:tcBorders>
            <w:noWrap w:val="0"/>
            <w:vAlign w:val="center"/>
          </w:tcPr>
          <w:p>
            <w:pPr>
              <w:spacing w:line="360" w:lineRule="auto"/>
              <w:rPr>
                <w:rFonts w:ascii="宋体" w:hAnsi="宋体"/>
                <w:sz w:val="24"/>
                <w:szCs w:val="24"/>
              </w:rPr>
            </w:pPr>
          </w:p>
        </w:tc>
        <w:tc>
          <w:tcPr>
            <w:tcW w:w="803" w:type="dxa"/>
            <w:tcBorders>
              <w:top w:val="nil"/>
              <w:left w:val="nil"/>
              <w:bottom w:val="single" w:color="auto" w:sz="4" w:space="0"/>
              <w:right w:val="single" w:color="auto" w:sz="4" w:space="0"/>
            </w:tcBorders>
            <w:noWrap w:val="0"/>
            <w:vAlign w:val="center"/>
          </w:tcPr>
          <w:p>
            <w:pPr>
              <w:spacing w:line="360" w:lineRule="auto"/>
              <w:rPr>
                <w:rFonts w:ascii="宋体" w:hAnsi="宋体"/>
                <w:sz w:val="24"/>
                <w:szCs w:val="24"/>
              </w:rPr>
            </w:pPr>
          </w:p>
        </w:tc>
        <w:tc>
          <w:tcPr>
            <w:tcW w:w="803" w:type="dxa"/>
            <w:tcBorders>
              <w:top w:val="single" w:color="auto" w:sz="4" w:space="0"/>
              <w:left w:val="nil"/>
              <w:bottom w:val="single" w:color="auto" w:sz="4" w:space="0"/>
              <w:right w:val="single" w:color="auto" w:sz="4" w:space="0"/>
            </w:tcBorders>
            <w:noWrap w:val="0"/>
            <w:vAlign w:val="top"/>
          </w:tcPr>
          <w:p>
            <w:pPr>
              <w:spacing w:line="360" w:lineRule="auto"/>
              <w:rPr>
                <w:rFonts w:ascii="宋体" w:hAnsi="宋体"/>
                <w:sz w:val="24"/>
                <w:szCs w:val="24"/>
              </w:rPr>
            </w:pPr>
          </w:p>
        </w:tc>
        <w:tc>
          <w:tcPr>
            <w:tcW w:w="80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4"/>
              </w:rPr>
            </w:pPr>
          </w:p>
        </w:tc>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793" w:type="dxa"/>
            <w:tcBorders>
              <w:top w:val="nil"/>
              <w:left w:val="nil"/>
              <w:bottom w:val="single" w:color="auto" w:sz="4" w:space="0"/>
              <w:right w:val="single" w:color="auto" w:sz="4" w:space="0"/>
            </w:tcBorders>
            <w:noWrap w:val="0"/>
            <w:vAlign w:val="center"/>
          </w:tcPr>
          <w:p>
            <w:pPr>
              <w:spacing w:line="360" w:lineRule="auto"/>
              <w:rPr>
                <w:rFonts w:ascii="宋体" w:hAnsi="宋体"/>
                <w:sz w:val="24"/>
                <w:szCs w:val="24"/>
              </w:rPr>
            </w:pPr>
          </w:p>
        </w:tc>
      </w:tr>
      <w:tr>
        <w:tblPrEx>
          <w:tblLayout w:type="fixed"/>
          <w:tblCellMar>
            <w:top w:w="0" w:type="dxa"/>
            <w:left w:w="108" w:type="dxa"/>
            <w:bottom w:w="0" w:type="dxa"/>
            <w:right w:w="108" w:type="dxa"/>
          </w:tblCellMar>
        </w:tblPrEx>
        <w:trPr>
          <w:trHeight w:val="567" w:hRule="atLeast"/>
        </w:trPr>
        <w:tc>
          <w:tcPr>
            <w:tcW w:w="696" w:type="dxa"/>
            <w:tcBorders>
              <w:top w:val="nil"/>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r>
              <w:rPr>
                <w:rFonts w:hint="eastAsia" w:ascii="宋体" w:hAnsi="宋体"/>
                <w:sz w:val="24"/>
                <w:szCs w:val="24"/>
              </w:rPr>
              <w:t>5</w:t>
            </w:r>
          </w:p>
        </w:tc>
        <w:tc>
          <w:tcPr>
            <w:tcW w:w="1196" w:type="dxa"/>
            <w:tcBorders>
              <w:top w:val="nil"/>
              <w:left w:val="nil"/>
              <w:bottom w:val="single" w:color="auto" w:sz="4" w:space="0"/>
              <w:right w:val="single" w:color="auto" w:sz="4" w:space="0"/>
            </w:tcBorders>
            <w:noWrap w:val="0"/>
            <w:vAlign w:val="center"/>
          </w:tcPr>
          <w:p>
            <w:pPr>
              <w:spacing w:line="360" w:lineRule="auto"/>
              <w:rPr>
                <w:rFonts w:ascii="宋体" w:hAnsi="宋体"/>
                <w:sz w:val="24"/>
                <w:szCs w:val="24"/>
              </w:rPr>
            </w:pPr>
          </w:p>
        </w:tc>
        <w:tc>
          <w:tcPr>
            <w:tcW w:w="942" w:type="dxa"/>
            <w:tcBorders>
              <w:top w:val="single" w:color="auto" w:sz="4" w:space="0"/>
              <w:left w:val="nil"/>
              <w:bottom w:val="single" w:color="auto" w:sz="4" w:space="0"/>
              <w:right w:val="single" w:color="auto" w:sz="4" w:space="0"/>
            </w:tcBorders>
            <w:noWrap w:val="0"/>
            <w:vAlign w:val="top"/>
          </w:tcPr>
          <w:p>
            <w:pPr>
              <w:spacing w:line="360" w:lineRule="auto"/>
              <w:rPr>
                <w:rFonts w:ascii="宋体" w:hAnsi="宋体"/>
                <w:sz w:val="24"/>
                <w:szCs w:val="24"/>
              </w:rPr>
            </w:pPr>
          </w:p>
        </w:tc>
        <w:tc>
          <w:tcPr>
            <w:tcW w:w="943" w:type="dxa"/>
            <w:tcBorders>
              <w:top w:val="nil"/>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740" w:type="dxa"/>
            <w:tcBorders>
              <w:top w:val="nil"/>
              <w:left w:val="nil"/>
              <w:bottom w:val="single" w:color="auto" w:sz="4" w:space="0"/>
              <w:right w:val="single" w:color="auto" w:sz="4" w:space="0"/>
            </w:tcBorders>
            <w:noWrap w:val="0"/>
            <w:vAlign w:val="center"/>
          </w:tcPr>
          <w:p>
            <w:pPr>
              <w:spacing w:line="360" w:lineRule="auto"/>
              <w:rPr>
                <w:rFonts w:ascii="宋体" w:hAnsi="宋体"/>
                <w:sz w:val="24"/>
                <w:szCs w:val="24"/>
              </w:rPr>
            </w:pPr>
          </w:p>
        </w:tc>
        <w:tc>
          <w:tcPr>
            <w:tcW w:w="803" w:type="dxa"/>
            <w:tcBorders>
              <w:top w:val="nil"/>
              <w:left w:val="nil"/>
              <w:bottom w:val="single" w:color="auto" w:sz="4" w:space="0"/>
              <w:right w:val="single" w:color="auto" w:sz="4" w:space="0"/>
            </w:tcBorders>
            <w:noWrap w:val="0"/>
            <w:vAlign w:val="center"/>
          </w:tcPr>
          <w:p>
            <w:pPr>
              <w:spacing w:line="360" w:lineRule="auto"/>
              <w:rPr>
                <w:rFonts w:ascii="宋体" w:hAnsi="宋体"/>
                <w:sz w:val="24"/>
                <w:szCs w:val="24"/>
              </w:rPr>
            </w:pPr>
          </w:p>
        </w:tc>
        <w:tc>
          <w:tcPr>
            <w:tcW w:w="803" w:type="dxa"/>
            <w:tcBorders>
              <w:top w:val="single" w:color="auto" w:sz="4" w:space="0"/>
              <w:left w:val="nil"/>
              <w:bottom w:val="single" w:color="auto" w:sz="4" w:space="0"/>
              <w:right w:val="single" w:color="auto" w:sz="4" w:space="0"/>
            </w:tcBorders>
            <w:noWrap w:val="0"/>
            <w:vAlign w:val="top"/>
          </w:tcPr>
          <w:p>
            <w:pPr>
              <w:spacing w:line="360" w:lineRule="auto"/>
              <w:rPr>
                <w:rFonts w:ascii="宋体" w:hAnsi="宋体"/>
                <w:sz w:val="24"/>
                <w:szCs w:val="24"/>
              </w:rPr>
            </w:pPr>
          </w:p>
        </w:tc>
        <w:tc>
          <w:tcPr>
            <w:tcW w:w="80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4"/>
              </w:rPr>
            </w:pPr>
          </w:p>
        </w:tc>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793" w:type="dxa"/>
            <w:tcBorders>
              <w:top w:val="nil"/>
              <w:left w:val="nil"/>
              <w:bottom w:val="single" w:color="auto" w:sz="4" w:space="0"/>
              <w:right w:val="single" w:color="auto" w:sz="4" w:space="0"/>
            </w:tcBorders>
            <w:noWrap w:val="0"/>
            <w:vAlign w:val="center"/>
          </w:tcPr>
          <w:p>
            <w:pPr>
              <w:spacing w:line="360" w:lineRule="auto"/>
              <w:rPr>
                <w:rFonts w:ascii="宋体" w:hAnsi="宋体"/>
                <w:sz w:val="24"/>
                <w:szCs w:val="24"/>
              </w:rPr>
            </w:pPr>
          </w:p>
        </w:tc>
      </w:tr>
      <w:tr>
        <w:tblPrEx>
          <w:tblLayout w:type="fixed"/>
          <w:tblCellMar>
            <w:top w:w="0" w:type="dxa"/>
            <w:left w:w="108" w:type="dxa"/>
            <w:bottom w:w="0" w:type="dxa"/>
            <w:right w:w="108" w:type="dxa"/>
          </w:tblCellMar>
        </w:tblPrEx>
        <w:trPr>
          <w:trHeight w:val="567" w:hRule="atLeast"/>
        </w:trPr>
        <w:tc>
          <w:tcPr>
            <w:tcW w:w="696" w:type="dxa"/>
            <w:tcBorders>
              <w:top w:val="nil"/>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r>
              <w:rPr>
                <w:rFonts w:hint="eastAsia" w:ascii="宋体" w:hAnsi="宋体"/>
                <w:sz w:val="24"/>
                <w:szCs w:val="24"/>
              </w:rPr>
              <w:t>6</w:t>
            </w:r>
          </w:p>
        </w:tc>
        <w:tc>
          <w:tcPr>
            <w:tcW w:w="1196" w:type="dxa"/>
            <w:tcBorders>
              <w:top w:val="nil"/>
              <w:left w:val="nil"/>
              <w:bottom w:val="single" w:color="auto" w:sz="4" w:space="0"/>
              <w:right w:val="single" w:color="auto" w:sz="4" w:space="0"/>
            </w:tcBorders>
            <w:noWrap w:val="0"/>
            <w:vAlign w:val="center"/>
          </w:tcPr>
          <w:p>
            <w:pPr>
              <w:spacing w:line="360" w:lineRule="auto"/>
              <w:rPr>
                <w:rFonts w:ascii="宋体" w:hAnsi="宋体"/>
                <w:sz w:val="24"/>
                <w:szCs w:val="24"/>
              </w:rPr>
            </w:pPr>
          </w:p>
        </w:tc>
        <w:tc>
          <w:tcPr>
            <w:tcW w:w="942" w:type="dxa"/>
            <w:tcBorders>
              <w:top w:val="single" w:color="auto" w:sz="4" w:space="0"/>
              <w:left w:val="nil"/>
              <w:bottom w:val="single" w:color="auto" w:sz="4" w:space="0"/>
              <w:right w:val="single" w:color="auto" w:sz="4" w:space="0"/>
            </w:tcBorders>
            <w:noWrap w:val="0"/>
            <w:vAlign w:val="top"/>
          </w:tcPr>
          <w:p>
            <w:pPr>
              <w:spacing w:line="360" w:lineRule="auto"/>
              <w:rPr>
                <w:rFonts w:ascii="宋体" w:hAnsi="宋体"/>
                <w:sz w:val="24"/>
                <w:szCs w:val="24"/>
              </w:rPr>
            </w:pPr>
          </w:p>
        </w:tc>
        <w:tc>
          <w:tcPr>
            <w:tcW w:w="943" w:type="dxa"/>
            <w:tcBorders>
              <w:top w:val="nil"/>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740" w:type="dxa"/>
            <w:tcBorders>
              <w:top w:val="nil"/>
              <w:left w:val="nil"/>
              <w:bottom w:val="single" w:color="auto" w:sz="4" w:space="0"/>
              <w:right w:val="single" w:color="auto" w:sz="4" w:space="0"/>
            </w:tcBorders>
            <w:noWrap w:val="0"/>
            <w:vAlign w:val="center"/>
          </w:tcPr>
          <w:p>
            <w:pPr>
              <w:spacing w:line="360" w:lineRule="auto"/>
              <w:rPr>
                <w:rFonts w:ascii="宋体" w:hAnsi="宋体"/>
                <w:sz w:val="24"/>
                <w:szCs w:val="24"/>
              </w:rPr>
            </w:pPr>
          </w:p>
        </w:tc>
        <w:tc>
          <w:tcPr>
            <w:tcW w:w="803" w:type="dxa"/>
            <w:tcBorders>
              <w:top w:val="nil"/>
              <w:left w:val="nil"/>
              <w:bottom w:val="single" w:color="auto" w:sz="4" w:space="0"/>
              <w:right w:val="single" w:color="auto" w:sz="4" w:space="0"/>
            </w:tcBorders>
            <w:noWrap w:val="0"/>
            <w:vAlign w:val="center"/>
          </w:tcPr>
          <w:p>
            <w:pPr>
              <w:spacing w:line="360" w:lineRule="auto"/>
              <w:rPr>
                <w:rFonts w:ascii="宋体" w:hAnsi="宋体"/>
                <w:sz w:val="24"/>
                <w:szCs w:val="24"/>
              </w:rPr>
            </w:pPr>
          </w:p>
        </w:tc>
        <w:tc>
          <w:tcPr>
            <w:tcW w:w="803" w:type="dxa"/>
            <w:tcBorders>
              <w:top w:val="single" w:color="auto" w:sz="4" w:space="0"/>
              <w:left w:val="nil"/>
              <w:bottom w:val="single" w:color="auto" w:sz="4" w:space="0"/>
              <w:right w:val="single" w:color="auto" w:sz="4" w:space="0"/>
            </w:tcBorders>
            <w:noWrap w:val="0"/>
            <w:vAlign w:val="top"/>
          </w:tcPr>
          <w:p>
            <w:pPr>
              <w:spacing w:line="360" w:lineRule="auto"/>
              <w:rPr>
                <w:rFonts w:ascii="宋体" w:hAnsi="宋体"/>
                <w:sz w:val="24"/>
                <w:szCs w:val="24"/>
              </w:rPr>
            </w:pPr>
          </w:p>
        </w:tc>
        <w:tc>
          <w:tcPr>
            <w:tcW w:w="80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4"/>
              </w:rPr>
            </w:pPr>
          </w:p>
        </w:tc>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793" w:type="dxa"/>
            <w:tcBorders>
              <w:top w:val="nil"/>
              <w:left w:val="nil"/>
              <w:bottom w:val="single" w:color="auto" w:sz="4" w:space="0"/>
              <w:right w:val="single" w:color="auto" w:sz="4" w:space="0"/>
            </w:tcBorders>
            <w:noWrap w:val="0"/>
            <w:vAlign w:val="center"/>
          </w:tcPr>
          <w:p>
            <w:pPr>
              <w:spacing w:line="360" w:lineRule="auto"/>
              <w:rPr>
                <w:rFonts w:ascii="宋体" w:hAnsi="宋体"/>
                <w:sz w:val="24"/>
                <w:szCs w:val="24"/>
              </w:rPr>
            </w:pPr>
          </w:p>
        </w:tc>
      </w:tr>
      <w:tr>
        <w:tblPrEx>
          <w:tblLayout w:type="fixed"/>
          <w:tblCellMar>
            <w:top w:w="0" w:type="dxa"/>
            <w:left w:w="108" w:type="dxa"/>
            <w:bottom w:w="0" w:type="dxa"/>
            <w:right w:w="108" w:type="dxa"/>
          </w:tblCellMar>
        </w:tblPrEx>
        <w:trPr>
          <w:trHeight w:val="567" w:hRule="atLeast"/>
        </w:trPr>
        <w:tc>
          <w:tcPr>
            <w:tcW w:w="696" w:type="dxa"/>
            <w:tcBorders>
              <w:top w:val="nil"/>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r>
              <w:rPr>
                <w:rFonts w:hint="eastAsia" w:ascii="宋体" w:hAnsi="宋体"/>
                <w:sz w:val="24"/>
                <w:szCs w:val="24"/>
              </w:rPr>
              <w:t>7</w:t>
            </w:r>
          </w:p>
        </w:tc>
        <w:tc>
          <w:tcPr>
            <w:tcW w:w="1196" w:type="dxa"/>
            <w:tcBorders>
              <w:top w:val="nil"/>
              <w:left w:val="nil"/>
              <w:bottom w:val="single" w:color="auto" w:sz="4" w:space="0"/>
              <w:right w:val="single" w:color="auto" w:sz="4" w:space="0"/>
            </w:tcBorders>
            <w:noWrap w:val="0"/>
            <w:vAlign w:val="center"/>
          </w:tcPr>
          <w:p>
            <w:pPr>
              <w:spacing w:line="360" w:lineRule="auto"/>
              <w:rPr>
                <w:rFonts w:ascii="宋体" w:hAnsi="宋体"/>
                <w:sz w:val="24"/>
                <w:szCs w:val="24"/>
              </w:rPr>
            </w:pPr>
          </w:p>
        </w:tc>
        <w:tc>
          <w:tcPr>
            <w:tcW w:w="942" w:type="dxa"/>
            <w:tcBorders>
              <w:top w:val="single" w:color="auto" w:sz="4" w:space="0"/>
              <w:left w:val="nil"/>
              <w:bottom w:val="single" w:color="auto" w:sz="4" w:space="0"/>
              <w:right w:val="single" w:color="auto" w:sz="4" w:space="0"/>
            </w:tcBorders>
            <w:noWrap w:val="0"/>
            <w:vAlign w:val="top"/>
          </w:tcPr>
          <w:p>
            <w:pPr>
              <w:spacing w:line="360" w:lineRule="auto"/>
              <w:rPr>
                <w:rFonts w:ascii="宋体" w:hAnsi="宋体"/>
                <w:sz w:val="24"/>
                <w:szCs w:val="24"/>
              </w:rPr>
            </w:pPr>
          </w:p>
        </w:tc>
        <w:tc>
          <w:tcPr>
            <w:tcW w:w="943" w:type="dxa"/>
            <w:tcBorders>
              <w:top w:val="nil"/>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740" w:type="dxa"/>
            <w:tcBorders>
              <w:top w:val="nil"/>
              <w:left w:val="nil"/>
              <w:bottom w:val="single" w:color="auto" w:sz="4" w:space="0"/>
              <w:right w:val="single" w:color="auto" w:sz="4" w:space="0"/>
            </w:tcBorders>
            <w:noWrap w:val="0"/>
            <w:vAlign w:val="center"/>
          </w:tcPr>
          <w:p>
            <w:pPr>
              <w:spacing w:line="360" w:lineRule="auto"/>
              <w:rPr>
                <w:rFonts w:ascii="宋体" w:hAnsi="宋体"/>
                <w:sz w:val="24"/>
                <w:szCs w:val="24"/>
              </w:rPr>
            </w:pPr>
          </w:p>
        </w:tc>
        <w:tc>
          <w:tcPr>
            <w:tcW w:w="803" w:type="dxa"/>
            <w:tcBorders>
              <w:top w:val="nil"/>
              <w:left w:val="nil"/>
              <w:bottom w:val="single" w:color="auto" w:sz="4" w:space="0"/>
              <w:right w:val="single" w:color="auto" w:sz="4" w:space="0"/>
            </w:tcBorders>
            <w:noWrap w:val="0"/>
            <w:vAlign w:val="center"/>
          </w:tcPr>
          <w:p>
            <w:pPr>
              <w:spacing w:line="360" w:lineRule="auto"/>
              <w:rPr>
                <w:rFonts w:ascii="宋体" w:hAnsi="宋体"/>
                <w:sz w:val="24"/>
                <w:szCs w:val="24"/>
              </w:rPr>
            </w:pPr>
          </w:p>
        </w:tc>
        <w:tc>
          <w:tcPr>
            <w:tcW w:w="803" w:type="dxa"/>
            <w:tcBorders>
              <w:top w:val="single" w:color="auto" w:sz="4" w:space="0"/>
              <w:left w:val="nil"/>
              <w:bottom w:val="single" w:color="auto" w:sz="4" w:space="0"/>
              <w:right w:val="single" w:color="auto" w:sz="4" w:space="0"/>
            </w:tcBorders>
            <w:noWrap w:val="0"/>
            <w:vAlign w:val="top"/>
          </w:tcPr>
          <w:p>
            <w:pPr>
              <w:spacing w:line="360" w:lineRule="auto"/>
              <w:rPr>
                <w:rFonts w:ascii="宋体" w:hAnsi="宋体"/>
                <w:sz w:val="24"/>
                <w:szCs w:val="24"/>
              </w:rPr>
            </w:pPr>
          </w:p>
        </w:tc>
        <w:tc>
          <w:tcPr>
            <w:tcW w:w="80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4"/>
              </w:rPr>
            </w:pPr>
          </w:p>
        </w:tc>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793" w:type="dxa"/>
            <w:tcBorders>
              <w:top w:val="nil"/>
              <w:left w:val="nil"/>
              <w:bottom w:val="single" w:color="auto" w:sz="4" w:space="0"/>
              <w:right w:val="single" w:color="auto" w:sz="4" w:space="0"/>
            </w:tcBorders>
            <w:noWrap w:val="0"/>
            <w:vAlign w:val="center"/>
          </w:tcPr>
          <w:p>
            <w:pPr>
              <w:spacing w:line="360" w:lineRule="auto"/>
              <w:rPr>
                <w:rFonts w:ascii="宋体" w:hAnsi="宋体"/>
                <w:sz w:val="24"/>
                <w:szCs w:val="24"/>
              </w:rPr>
            </w:pPr>
          </w:p>
        </w:tc>
      </w:tr>
      <w:tr>
        <w:tblPrEx>
          <w:tblLayout w:type="fixed"/>
          <w:tblCellMar>
            <w:top w:w="0" w:type="dxa"/>
            <w:left w:w="108" w:type="dxa"/>
            <w:bottom w:w="0" w:type="dxa"/>
            <w:right w:w="108" w:type="dxa"/>
          </w:tblCellMar>
        </w:tblPrEx>
        <w:trPr>
          <w:trHeight w:val="567" w:hRule="atLeast"/>
        </w:trPr>
        <w:tc>
          <w:tcPr>
            <w:tcW w:w="696" w:type="dxa"/>
            <w:tcBorders>
              <w:top w:val="nil"/>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r>
              <w:rPr>
                <w:rFonts w:hint="eastAsia" w:ascii="宋体" w:hAnsi="宋体"/>
                <w:sz w:val="24"/>
                <w:szCs w:val="24"/>
              </w:rPr>
              <w:t>8</w:t>
            </w:r>
          </w:p>
        </w:tc>
        <w:tc>
          <w:tcPr>
            <w:tcW w:w="1196" w:type="dxa"/>
            <w:tcBorders>
              <w:top w:val="nil"/>
              <w:left w:val="nil"/>
              <w:bottom w:val="single" w:color="auto" w:sz="4" w:space="0"/>
              <w:right w:val="single" w:color="auto" w:sz="4" w:space="0"/>
            </w:tcBorders>
            <w:noWrap w:val="0"/>
            <w:vAlign w:val="center"/>
          </w:tcPr>
          <w:p>
            <w:pPr>
              <w:spacing w:line="360" w:lineRule="auto"/>
              <w:rPr>
                <w:rFonts w:ascii="宋体" w:hAnsi="宋体"/>
                <w:sz w:val="24"/>
                <w:szCs w:val="24"/>
              </w:rPr>
            </w:pPr>
          </w:p>
        </w:tc>
        <w:tc>
          <w:tcPr>
            <w:tcW w:w="942" w:type="dxa"/>
            <w:tcBorders>
              <w:top w:val="single" w:color="auto" w:sz="4" w:space="0"/>
              <w:left w:val="nil"/>
              <w:bottom w:val="single" w:color="auto" w:sz="4" w:space="0"/>
              <w:right w:val="single" w:color="auto" w:sz="4" w:space="0"/>
            </w:tcBorders>
            <w:noWrap w:val="0"/>
            <w:vAlign w:val="top"/>
          </w:tcPr>
          <w:p>
            <w:pPr>
              <w:spacing w:line="360" w:lineRule="auto"/>
              <w:rPr>
                <w:rFonts w:ascii="宋体" w:hAnsi="宋体"/>
                <w:sz w:val="24"/>
                <w:szCs w:val="24"/>
              </w:rPr>
            </w:pPr>
          </w:p>
        </w:tc>
        <w:tc>
          <w:tcPr>
            <w:tcW w:w="943" w:type="dxa"/>
            <w:tcBorders>
              <w:top w:val="nil"/>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740" w:type="dxa"/>
            <w:tcBorders>
              <w:top w:val="nil"/>
              <w:left w:val="nil"/>
              <w:bottom w:val="single" w:color="auto" w:sz="4" w:space="0"/>
              <w:right w:val="single" w:color="auto" w:sz="4" w:space="0"/>
            </w:tcBorders>
            <w:noWrap w:val="0"/>
            <w:vAlign w:val="center"/>
          </w:tcPr>
          <w:p>
            <w:pPr>
              <w:spacing w:line="360" w:lineRule="auto"/>
              <w:rPr>
                <w:rFonts w:ascii="宋体" w:hAnsi="宋体"/>
                <w:sz w:val="24"/>
                <w:szCs w:val="24"/>
              </w:rPr>
            </w:pPr>
          </w:p>
        </w:tc>
        <w:tc>
          <w:tcPr>
            <w:tcW w:w="803" w:type="dxa"/>
            <w:tcBorders>
              <w:top w:val="nil"/>
              <w:left w:val="nil"/>
              <w:bottom w:val="single" w:color="auto" w:sz="4" w:space="0"/>
              <w:right w:val="single" w:color="auto" w:sz="4" w:space="0"/>
            </w:tcBorders>
            <w:noWrap w:val="0"/>
            <w:vAlign w:val="center"/>
          </w:tcPr>
          <w:p>
            <w:pPr>
              <w:spacing w:line="360" w:lineRule="auto"/>
              <w:rPr>
                <w:rFonts w:ascii="宋体" w:hAnsi="宋体"/>
                <w:sz w:val="24"/>
                <w:szCs w:val="24"/>
              </w:rPr>
            </w:pPr>
          </w:p>
        </w:tc>
        <w:tc>
          <w:tcPr>
            <w:tcW w:w="803" w:type="dxa"/>
            <w:tcBorders>
              <w:top w:val="single" w:color="auto" w:sz="4" w:space="0"/>
              <w:left w:val="nil"/>
              <w:bottom w:val="single" w:color="auto" w:sz="4" w:space="0"/>
              <w:right w:val="single" w:color="auto" w:sz="4" w:space="0"/>
            </w:tcBorders>
            <w:noWrap w:val="0"/>
            <w:vAlign w:val="top"/>
          </w:tcPr>
          <w:p>
            <w:pPr>
              <w:spacing w:line="360" w:lineRule="auto"/>
              <w:rPr>
                <w:rFonts w:ascii="宋体" w:hAnsi="宋体"/>
                <w:sz w:val="24"/>
                <w:szCs w:val="24"/>
              </w:rPr>
            </w:pPr>
          </w:p>
        </w:tc>
        <w:tc>
          <w:tcPr>
            <w:tcW w:w="80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4"/>
              </w:rPr>
            </w:pPr>
          </w:p>
        </w:tc>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793" w:type="dxa"/>
            <w:tcBorders>
              <w:top w:val="nil"/>
              <w:left w:val="nil"/>
              <w:bottom w:val="single" w:color="auto" w:sz="4" w:space="0"/>
              <w:right w:val="single" w:color="auto" w:sz="4" w:space="0"/>
            </w:tcBorders>
            <w:noWrap w:val="0"/>
            <w:vAlign w:val="center"/>
          </w:tcPr>
          <w:p>
            <w:pPr>
              <w:spacing w:line="360" w:lineRule="auto"/>
              <w:rPr>
                <w:rFonts w:ascii="宋体" w:hAnsi="宋体"/>
                <w:sz w:val="24"/>
                <w:szCs w:val="24"/>
              </w:rPr>
            </w:pPr>
          </w:p>
        </w:tc>
      </w:tr>
      <w:tr>
        <w:tblPrEx>
          <w:tblLayout w:type="fixed"/>
          <w:tblCellMar>
            <w:top w:w="0" w:type="dxa"/>
            <w:left w:w="108" w:type="dxa"/>
            <w:bottom w:w="0" w:type="dxa"/>
            <w:right w:w="108" w:type="dxa"/>
          </w:tblCellMar>
        </w:tblPrEx>
        <w:trPr>
          <w:trHeight w:val="567" w:hRule="atLeast"/>
        </w:trPr>
        <w:tc>
          <w:tcPr>
            <w:tcW w:w="696"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Theme="minorEastAsia"/>
                <w:sz w:val="24"/>
                <w:szCs w:val="24"/>
                <w:lang w:val="en-US" w:eastAsia="zh-CN"/>
              </w:rPr>
            </w:pPr>
            <w:r>
              <w:rPr>
                <w:rFonts w:hint="eastAsia" w:ascii="宋体" w:hAnsi="宋体"/>
                <w:sz w:val="24"/>
                <w:szCs w:val="24"/>
                <w:lang w:val="en-US" w:eastAsia="zh-CN"/>
              </w:rPr>
              <w:t>9</w:t>
            </w:r>
          </w:p>
        </w:tc>
        <w:tc>
          <w:tcPr>
            <w:tcW w:w="1196" w:type="dxa"/>
            <w:tcBorders>
              <w:top w:val="nil"/>
              <w:left w:val="nil"/>
              <w:bottom w:val="single" w:color="auto" w:sz="4" w:space="0"/>
              <w:right w:val="single" w:color="auto" w:sz="4" w:space="0"/>
            </w:tcBorders>
            <w:noWrap w:val="0"/>
            <w:vAlign w:val="center"/>
          </w:tcPr>
          <w:p>
            <w:pPr>
              <w:spacing w:line="360" w:lineRule="auto"/>
              <w:rPr>
                <w:rFonts w:ascii="宋体" w:hAnsi="宋体"/>
                <w:sz w:val="24"/>
                <w:szCs w:val="24"/>
              </w:rPr>
            </w:pPr>
          </w:p>
        </w:tc>
        <w:tc>
          <w:tcPr>
            <w:tcW w:w="942" w:type="dxa"/>
            <w:tcBorders>
              <w:top w:val="single" w:color="auto" w:sz="4" w:space="0"/>
              <w:left w:val="nil"/>
              <w:bottom w:val="single" w:color="auto" w:sz="4" w:space="0"/>
              <w:right w:val="single" w:color="auto" w:sz="4" w:space="0"/>
            </w:tcBorders>
            <w:noWrap w:val="0"/>
            <w:vAlign w:val="top"/>
          </w:tcPr>
          <w:p>
            <w:pPr>
              <w:spacing w:line="360" w:lineRule="auto"/>
              <w:rPr>
                <w:rFonts w:ascii="宋体" w:hAnsi="宋体"/>
                <w:sz w:val="24"/>
                <w:szCs w:val="24"/>
              </w:rPr>
            </w:pPr>
          </w:p>
        </w:tc>
        <w:tc>
          <w:tcPr>
            <w:tcW w:w="943" w:type="dxa"/>
            <w:tcBorders>
              <w:top w:val="nil"/>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740" w:type="dxa"/>
            <w:tcBorders>
              <w:top w:val="nil"/>
              <w:left w:val="nil"/>
              <w:bottom w:val="single" w:color="auto" w:sz="4" w:space="0"/>
              <w:right w:val="single" w:color="auto" w:sz="4" w:space="0"/>
            </w:tcBorders>
            <w:noWrap w:val="0"/>
            <w:vAlign w:val="center"/>
          </w:tcPr>
          <w:p>
            <w:pPr>
              <w:spacing w:line="360" w:lineRule="auto"/>
              <w:rPr>
                <w:rFonts w:ascii="宋体" w:hAnsi="宋体"/>
                <w:sz w:val="24"/>
                <w:szCs w:val="24"/>
              </w:rPr>
            </w:pPr>
          </w:p>
        </w:tc>
        <w:tc>
          <w:tcPr>
            <w:tcW w:w="803" w:type="dxa"/>
            <w:tcBorders>
              <w:top w:val="nil"/>
              <w:left w:val="nil"/>
              <w:bottom w:val="single" w:color="auto" w:sz="4" w:space="0"/>
              <w:right w:val="single" w:color="auto" w:sz="4" w:space="0"/>
            </w:tcBorders>
            <w:noWrap w:val="0"/>
            <w:vAlign w:val="center"/>
          </w:tcPr>
          <w:p>
            <w:pPr>
              <w:spacing w:line="360" w:lineRule="auto"/>
              <w:rPr>
                <w:rFonts w:ascii="宋体" w:hAnsi="宋体"/>
                <w:sz w:val="24"/>
                <w:szCs w:val="24"/>
              </w:rPr>
            </w:pPr>
          </w:p>
        </w:tc>
        <w:tc>
          <w:tcPr>
            <w:tcW w:w="803" w:type="dxa"/>
            <w:tcBorders>
              <w:top w:val="single" w:color="auto" w:sz="4" w:space="0"/>
              <w:left w:val="nil"/>
              <w:bottom w:val="single" w:color="auto" w:sz="4" w:space="0"/>
              <w:right w:val="single" w:color="auto" w:sz="4" w:space="0"/>
            </w:tcBorders>
            <w:noWrap w:val="0"/>
            <w:vAlign w:val="top"/>
          </w:tcPr>
          <w:p>
            <w:pPr>
              <w:spacing w:line="360" w:lineRule="auto"/>
              <w:rPr>
                <w:rFonts w:ascii="宋体" w:hAnsi="宋体"/>
                <w:sz w:val="24"/>
                <w:szCs w:val="24"/>
              </w:rPr>
            </w:pPr>
          </w:p>
        </w:tc>
        <w:tc>
          <w:tcPr>
            <w:tcW w:w="80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4"/>
              </w:rPr>
            </w:pPr>
          </w:p>
        </w:tc>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793" w:type="dxa"/>
            <w:tcBorders>
              <w:top w:val="nil"/>
              <w:left w:val="nil"/>
              <w:bottom w:val="single" w:color="auto" w:sz="4" w:space="0"/>
              <w:right w:val="single" w:color="auto" w:sz="4" w:space="0"/>
            </w:tcBorders>
            <w:noWrap w:val="0"/>
            <w:vAlign w:val="center"/>
          </w:tcPr>
          <w:p>
            <w:pPr>
              <w:spacing w:line="360" w:lineRule="auto"/>
              <w:rPr>
                <w:rFonts w:ascii="宋体" w:hAnsi="宋体"/>
                <w:sz w:val="24"/>
                <w:szCs w:val="24"/>
              </w:rPr>
            </w:pPr>
          </w:p>
        </w:tc>
      </w:tr>
      <w:tr>
        <w:tblPrEx>
          <w:tblLayout w:type="fixed"/>
          <w:tblCellMar>
            <w:top w:w="0" w:type="dxa"/>
            <w:left w:w="108" w:type="dxa"/>
            <w:bottom w:w="0" w:type="dxa"/>
            <w:right w:w="108" w:type="dxa"/>
          </w:tblCellMar>
        </w:tblPrEx>
        <w:trPr>
          <w:trHeight w:val="567" w:hRule="atLeast"/>
        </w:trPr>
        <w:tc>
          <w:tcPr>
            <w:tcW w:w="696" w:type="dxa"/>
            <w:tcBorders>
              <w:top w:val="nil"/>
              <w:left w:val="single" w:color="auto" w:sz="4" w:space="0"/>
              <w:bottom w:val="single" w:color="auto" w:sz="4" w:space="0"/>
              <w:right w:val="single" w:color="auto" w:sz="4" w:space="0"/>
            </w:tcBorders>
            <w:noWrap w:val="0"/>
            <w:vAlign w:val="center"/>
          </w:tcPr>
          <w:p>
            <w:pPr>
              <w:pStyle w:val="2"/>
              <w:rPr>
                <w:rFonts w:hint="default" w:eastAsiaTheme="minorEastAsia"/>
                <w:lang w:val="en-US" w:eastAsia="zh-CN"/>
              </w:rPr>
            </w:pPr>
            <w:r>
              <w:rPr>
                <w:rFonts w:hint="eastAsia"/>
                <w:lang w:val="en-US" w:eastAsia="zh-CN"/>
              </w:rPr>
              <w:t>10</w:t>
            </w:r>
          </w:p>
        </w:tc>
        <w:tc>
          <w:tcPr>
            <w:tcW w:w="1196" w:type="dxa"/>
            <w:tcBorders>
              <w:top w:val="nil"/>
              <w:left w:val="nil"/>
              <w:bottom w:val="single" w:color="auto" w:sz="4" w:space="0"/>
              <w:right w:val="single" w:color="auto" w:sz="4" w:space="0"/>
            </w:tcBorders>
            <w:noWrap w:val="0"/>
            <w:vAlign w:val="center"/>
          </w:tcPr>
          <w:p>
            <w:pPr>
              <w:spacing w:line="360" w:lineRule="auto"/>
              <w:rPr>
                <w:rFonts w:ascii="宋体" w:hAnsi="宋体"/>
                <w:sz w:val="24"/>
                <w:szCs w:val="24"/>
              </w:rPr>
            </w:pPr>
          </w:p>
        </w:tc>
        <w:tc>
          <w:tcPr>
            <w:tcW w:w="942" w:type="dxa"/>
            <w:tcBorders>
              <w:top w:val="single" w:color="auto" w:sz="4" w:space="0"/>
              <w:left w:val="nil"/>
              <w:bottom w:val="single" w:color="auto" w:sz="4" w:space="0"/>
              <w:right w:val="single" w:color="auto" w:sz="4" w:space="0"/>
            </w:tcBorders>
            <w:noWrap w:val="0"/>
            <w:vAlign w:val="top"/>
          </w:tcPr>
          <w:p>
            <w:pPr>
              <w:spacing w:line="360" w:lineRule="auto"/>
              <w:rPr>
                <w:rFonts w:ascii="宋体" w:hAnsi="宋体"/>
                <w:sz w:val="24"/>
                <w:szCs w:val="24"/>
              </w:rPr>
            </w:pPr>
          </w:p>
        </w:tc>
        <w:tc>
          <w:tcPr>
            <w:tcW w:w="943" w:type="dxa"/>
            <w:tcBorders>
              <w:top w:val="nil"/>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740" w:type="dxa"/>
            <w:tcBorders>
              <w:top w:val="nil"/>
              <w:left w:val="nil"/>
              <w:bottom w:val="single" w:color="auto" w:sz="4" w:space="0"/>
              <w:right w:val="single" w:color="auto" w:sz="4" w:space="0"/>
            </w:tcBorders>
            <w:noWrap w:val="0"/>
            <w:vAlign w:val="center"/>
          </w:tcPr>
          <w:p>
            <w:pPr>
              <w:spacing w:line="360" w:lineRule="auto"/>
              <w:rPr>
                <w:rFonts w:ascii="宋体" w:hAnsi="宋体"/>
                <w:sz w:val="24"/>
                <w:szCs w:val="24"/>
              </w:rPr>
            </w:pPr>
          </w:p>
        </w:tc>
        <w:tc>
          <w:tcPr>
            <w:tcW w:w="803" w:type="dxa"/>
            <w:tcBorders>
              <w:top w:val="nil"/>
              <w:left w:val="nil"/>
              <w:bottom w:val="single" w:color="auto" w:sz="4" w:space="0"/>
              <w:right w:val="single" w:color="auto" w:sz="4" w:space="0"/>
            </w:tcBorders>
            <w:noWrap w:val="0"/>
            <w:vAlign w:val="center"/>
          </w:tcPr>
          <w:p>
            <w:pPr>
              <w:spacing w:line="360" w:lineRule="auto"/>
              <w:rPr>
                <w:rFonts w:ascii="宋体" w:hAnsi="宋体"/>
                <w:sz w:val="24"/>
                <w:szCs w:val="24"/>
              </w:rPr>
            </w:pPr>
          </w:p>
        </w:tc>
        <w:tc>
          <w:tcPr>
            <w:tcW w:w="803" w:type="dxa"/>
            <w:tcBorders>
              <w:top w:val="single" w:color="auto" w:sz="4" w:space="0"/>
              <w:left w:val="nil"/>
              <w:bottom w:val="single" w:color="auto" w:sz="4" w:space="0"/>
              <w:right w:val="single" w:color="auto" w:sz="4" w:space="0"/>
            </w:tcBorders>
            <w:noWrap w:val="0"/>
            <w:vAlign w:val="top"/>
          </w:tcPr>
          <w:p>
            <w:pPr>
              <w:spacing w:line="360" w:lineRule="auto"/>
              <w:rPr>
                <w:rFonts w:ascii="宋体" w:hAnsi="宋体"/>
                <w:sz w:val="24"/>
                <w:szCs w:val="24"/>
              </w:rPr>
            </w:pPr>
          </w:p>
        </w:tc>
        <w:tc>
          <w:tcPr>
            <w:tcW w:w="80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4"/>
              </w:rPr>
            </w:pPr>
          </w:p>
        </w:tc>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793" w:type="dxa"/>
            <w:tcBorders>
              <w:top w:val="nil"/>
              <w:left w:val="nil"/>
              <w:bottom w:val="single" w:color="auto" w:sz="4" w:space="0"/>
              <w:right w:val="single" w:color="auto" w:sz="4" w:space="0"/>
            </w:tcBorders>
            <w:noWrap w:val="0"/>
            <w:vAlign w:val="center"/>
          </w:tcPr>
          <w:p>
            <w:pPr>
              <w:spacing w:line="360" w:lineRule="auto"/>
              <w:rPr>
                <w:rFonts w:ascii="宋体" w:hAnsi="宋体"/>
                <w:sz w:val="24"/>
                <w:szCs w:val="24"/>
              </w:rPr>
            </w:pPr>
          </w:p>
        </w:tc>
      </w:tr>
      <w:tr>
        <w:tblPrEx>
          <w:tblLayout w:type="fixed"/>
          <w:tblCellMar>
            <w:top w:w="0" w:type="dxa"/>
            <w:left w:w="108" w:type="dxa"/>
            <w:bottom w:w="0" w:type="dxa"/>
            <w:right w:w="108" w:type="dxa"/>
          </w:tblCellMar>
        </w:tblPrEx>
        <w:trPr>
          <w:trHeight w:val="567" w:hRule="atLeast"/>
        </w:trPr>
        <w:tc>
          <w:tcPr>
            <w:tcW w:w="696" w:type="dxa"/>
            <w:tcBorders>
              <w:top w:val="nil"/>
              <w:left w:val="single" w:color="auto" w:sz="4" w:space="0"/>
              <w:bottom w:val="single" w:color="auto" w:sz="4" w:space="0"/>
              <w:right w:val="single" w:color="auto" w:sz="4" w:space="0"/>
            </w:tcBorders>
            <w:noWrap w:val="0"/>
            <w:vAlign w:val="center"/>
          </w:tcPr>
          <w:p>
            <w:pPr>
              <w:spacing w:line="360" w:lineRule="auto"/>
              <w:rPr>
                <w:rFonts w:hint="eastAsia"/>
              </w:rPr>
            </w:pPr>
            <w:r>
              <w:rPr>
                <w:rFonts w:hint="eastAsia" w:ascii="宋体" w:hAnsi="宋体"/>
                <w:sz w:val="24"/>
                <w:szCs w:val="24"/>
              </w:rPr>
              <w:t>……</w:t>
            </w:r>
          </w:p>
        </w:tc>
        <w:tc>
          <w:tcPr>
            <w:tcW w:w="1196" w:type="dxa"/>
            <w:tcBorders>
              <w:top w:val="nil"/>
              <w:left w:val="nil"/>
              <w:bottom w:val="single" w:color="auto" w:sz="4" w:space="0"/>
              <w:right w:val="single" w:color="auto" w:sz="4" w:space="0"/>
            </w:tcBorders>
            <w:noWrap w:val="0"/>
            <w:vAlign w:val="center"/>
          </w:tcPr>
          <w:p>
            <w:pPr>
              <w:spacing w:line="360" w:lineRule="auto"/>
              <w:rPr>
                <w:rFonts w:ascii="宋体" w:hAnsi="宋体"/>
                <w:sz w:val="24"/>
                <w:szCs w:val="24"/>
              </w:rPr>
            </w:pPr>
          </w:p>
        </w:tc>
        <w:tc>
          <w:tcPr>
            <w:tcW w:w="942" w:type="dxa"/>
            <w:tcBorders>
              <w:top w:val="single" w:color="auto" w:sz="4" w:space="0"/>
              <w:left w:val="nil"/>
              <w:bottom w:val="single" w:color="auto" w:sz="4" w:space="0"/>
              <w:right w:val="single" w:color="auto" w:sz="4" w:space="0"/>
            </w:tcBorders>
            <w:noWrap w:val="0"/>
            <w:vAlign w:val="top"/>
          </w:tcPr>
          <w:p>
            <w:pPr>
              <w:spacing w:line="360" w:lineRule="auto"/>
              <w:rPr>
                <w:rFonts w:ascii="宋体" w:hAnsi="宋体"/>
                <w:sz w:val="24"/>
                <w:szCs w:val="24"/>
              </w:rPr>
            </w:pPr>
          </w:p>
        </w:tc>
        <w:tc>
          <w:tcPr>
            <w:tcW w:w="943" w:type="dxa"/>
            <w:tcBorders>
              <w:top w:val="nil"/>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740" w:type="dxa"/>
            <w:tcBorders>
              <w:top w:val="nil"/>
              <w:left w:val="nil"/>
              <w:bottom w:val="single" w:color="auto" w:sz="4" w:space="0"/>
              <w:right w:val="single" w:color="auto" w:sz="4" w:space="0"/>
            </w:tcBorders>
            <w:noWrap w:val="0"/>
            <w:vAlign w:val="center"/>
          </w:tcPr>
          <w:p>
            <w:pPr>
              <w:spacing w:line="360" w:lineRule="auto"/>
              <w:rPr>
                <w:rFonts w:ascii="宋体" w:hAnsi="宋体"/>
                <w:sz w:val="24"/>
                <w:szCs w:val="24"/>
              </w:rPr>
            </w:pPr>
          </w:p>
        </w:tc>
        <w:tc>
          <w:tcPr>
            <w:tcW w:w="803" w:type="dxa"/>
            <w:tcBorders>
              <w:top w:val="nil"/>
              <w:left w:val="nil"/>
              <w:bottom w:val="single" w:color="auto" w:sz="4" w:space="0"/>
              <w:right w:val="single" w:color="auto" w:sz="4" w:space="0"/>
            </w:tcBorders>
            <w:noWrap w:val="0"/>
            <w:vAlign w:val="center"/>
          </w:tcPr>
          <w:p>
            <w:pPr>
              <w:spacing w:line="360" w:lineRule="auto"/>
              <w:rPr>
                <w:rFonts w:ascii="宋体" w:hAnsi="宋体"/>
                <w:sz w:val="24"/>
                <w:szCs w:val="24"/>
              </w:rPr>
            </w:pPr>
          </w:p>
        </w:tc>
        <w:tc>
          <w:tcPr>
            <w:tcW w:w="803" w:type="dxa"/>
            <w:tcBorders>
              <w:top w:val="single" w:color="auto" w:sz="4" w:space="0"/>
              <w:left w:val="nil"/>
              <w:bottom w:val="single" w:color="auto" w:sz="4" w:space="0"/>
              <w:right w:val="single" w:color="auto" w:sz="4" w:space="0"/>
            </w:tcBorders>
            <w:noWrap w:val="0"/>
            <w:vAlign w:val="top"/>
          </w:tcPr>
          <w:p>
            <w:pPr>
              <w:spacing w:line="360" w:lineRule="auto"/>
              <w:rPr>
                <w:rFonts w:ascii="宋体" w:hAnsi="宋体"/>
                <w:sz w:val="24"/>
                <w:szCs w:val="24"/>
              </w:rPr>
            </w:pPr>
          </w:p>
        </w:tc>
        <w:tc>
          <w:tcPr>
            <w:tcW w:w="80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4"/>
              </w:rPr>
            </w:pPr>
          </w:p>
        </w:tc>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793" w:type="dxa"/>
            <w:tcBorders>
              <w:top w:val="nil"/>
              <w:left w:val="nil"/>
              <w:bottom w:val="single" w:color="auto" w:sz="4" w:space="0"/>
              <w:right w:val="single" w:color="auto" w:sz="4" w:space="0"/>
            </w:tcBorders>
            <w:noWrap w:val="0"/>
            <w:vAlign w:val="center"/>
          </w:tcPr>
          <w:p>
            <w:pPr>
              <w:spacing w:line="360" w:lineRule="auto"/>
              <w:rPr>
                <w:rFonts w:ascii="宋体" w:hAnsi="宋体"/>
                <w:sz w:val="24"/>
                <w:szCs w:val="24"/>
              </w:rPr>
            </w:pPr>
          </w:p>
        </w:tc>
      </w:tr>
      <w:tr>
        <w:tblPrEx>
          <w:tblLayout w:type="fixed"/>
          <w:tblCellMar>
            <w:top w:w="0" w:type="dxa"/>
            <w:left w:w="108" w:type="dxa"/>
            <w:bottom w:w="0" w:type="dxa"/>
            <w:right w:w="108" w:type="dxa"/>
          </w:tblCellMar>
        </w:tblPrEx>
        <w:trPr>
          <w:trHeight w:val="567" w:hRule="atLeast"/>
        </w:trPr>
        <w:tc>
          <w:tcPr>
            <w:tcW w:w="696" w:type="dxa"/>
            <w:tcBorders>
              <w:top w:val="nil"/>
              <w:left w:val="single" w:color="auto" w:sz="4" w:space="0"/>
              <w:bottom w:val="single" w:color="auto" w:sz="4" w:space="0"/>
              <w:right w:val="single" w:color="auto" w:sz="4" w:space="0"/>
            </w:tcBorders>
            <w:noWrap w:val="0"/>
            <w:vAlign w:val="center"/>
          </w:tcPr>
          <w:p>
            <w:pPr>
              <w:spacing w:line="360" w:lineRule="auto"/>
              <w:rPr>
                <w:rFonts w:hint="eastAsia"/>
              </w:rPr>
            </w:pPr>
            <w:r>
              <w:rPr>
                <w:rFonts w:hint="eastAsia" w:ascii="宋体" w:hAnsi="宋体"/>
                <w:sz w:val="24"/>
                <w:szCs w:val="24"/>
              </w:rPr>
              <w:t>……</w:t>
            </w:r>
          </w:p>
        </w:tc>
        <w:tc>
          <w:tcPr>
            <w:tcW w:w="1196" w:type="dxa"/>
            <w:tcBorders>
              <w:top w:val="nil"/>
              <w:left w:val="nil"/>
              <w:bottom w:val="single" w:color="auto" w:sz="4" w:space="0"/>
              <w:right w:val="single" w:color="auto" w:sz="4" w:space="0"/>
            </w:tcBorders>
            <w:noWrap w:val="0"/>
            <w:vAlign w:val="center"/>
          </w:tcPr>
          <w:p>
            <w:pPr>
              <w:spacing w:line="360" w:lineRule="auto"/>
              <w:rPr>
                <w:rFonts w:ascii="宋体" w:hAnsi="宋体"/>
                <w:sz w:val="24"/>
                <w:szCs w:val="24"/>
              </w:rPr>
            </w:pPr>
          </w:p>
        </w:tc>
        <w:tc>
          <w:tcPr>
            <w:tcW w:w="942" w:type="dxa"/>
            <w:tcBorders>
              <w:top w:val="single" w:color="auto" w:sz="4" w:space="0"/>
              <w:left w:val="nil"/>
              <w:bottom w:val="single" w:color="auto" w:sz="4" w:space="0"/>
              <w:right w:val="single" w:color="auto" w:sz="4" w:space="0"/>
            </w:tcBorders>
            <w:noWrap w:val="0"/>
            <w:vAlign w:val="top"/>
          </w:tcPr>
          <w:p>
            <w:pPr>
              <w:spacing w:line="360" w:lineRule="auto"/>
              <w:rPr>
                <w:rFonts w:ascii="宋体" w:hAnsi="宋体"/>
                <w:sz w:val="24"/>
                <w:szCs w:val="24"/>
              </w:rPr>
            </w:pPr>
          </w:p>
        </w:tc>
        <w:tc>
          <w:tcPr>
            <w:tcW w:w="943" w:type="dxa"/>
            <w:tcBorders>
              <w:top w:val="nil"/>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740" w:type="dxa"/>
            <w:tcBorders>
              <w:top w:val="nil"/>
              <w:left w:val="nil"/>
              <w:bottom w:val="single" w:color="auto" w:sz="4" w:space="0"/>
              <w:right w:val="single" w:color="auto" w:sz="4" w:space="0"/>
            </w:tcBorders>
            <w:noWrap w:val="0"/>
            <w:vAlign w:val="center"/>
          </w:tcPr>
          <w:p>
            <w:pPr>
              <w:spacing w:line="360" w:lineRule="auto"/>
              <w:rPr>
                <w:rFonts w:ascii="宋体" w:hAnsi="宋体"/>
                <w:sz w:val="24"/>
                <w:szCs w:val="24"/>
              </w:rPr>
            </w:pPr>
          </w:p>
        </w:tc>
        <w:tc>
          <w:tcPr>
            <w:tcW w:w="803" w:type="dxa"/>
            <w:tcBorders>
              <w:top w:val="nil"/>
              <w:left w:val="nil"/>
              <w:bottom w:val="single" w:color="auto" w:sz="4" w:space="0"/>
              <w:right w:val="single" w:color="auto" w:sz="4" w:space="0"/>
            </w:tcBorders>
            <w:noWrap w:val="0"/>
            <w:vAlign w:val="center"/>
          </w:tcPr>
          <w:p>
            <w:pPr>
              <w:spacing w:line="360" w:lineRule="auto"/>
              <w:rPr>
                <w:rFonts w:ascii="宋体" w:hAnsi="宋体"/>
                <w:sz w:val="24"/>
                <w:szCs w:val="24"/>
              </w:rPr>
            </w:pPr>
          </w:p>
        </w:tc>
        <w:tc>
          <w:tcPr>
            <w:tcW w:w="803" w:type="dxa"/>
            <w:tcBorders>
              <w:top w:val="single" w:color="auto" w:sz="4" w:space="0"/>
              <w:left w:val="nil"/>
              <w:bottom w:val="single" w:color="auto" w:sz="4" w:space="0"/>
              <w:right w:val="single" w:color="auto" w:sz="4" w:space="0"/>
            </w:tcBorders>
            <w:noWrap w:val="0"/>
            <w:vAlign w:val="top"/>
          </w:tcPr>
          <w:p>
            <w:pPr>
              <w:spacing w:line="360" w:lineRule="auto"/>
              <w:rPr>
                <w:rFonts w:ascii="宋体" w:hAnsi="宋体"/>
                <w:sz w:val="24"/>
                <w:szCs w:val="24"/>
              </w:rPr>
            </w:pPr>
          </w:p>
        </w:tc>
        <w:tc>
          <w:tcPr>
            <w:tcW w:w="80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 w:val="24"/>
                <w:szCs w:val="24"/>
              </w:rPr>
            </w:pPr>
          </w:p>
        </w:tc>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793" w:type="dxa"/>
            <w:tcBorders>
              <w:top w:val="nil"/>
              <w:left w:val="nil"/>
              <w:bottom w:val="single" w:color="auto" w:sz="4" w:space="0"/>
              <w:right w:val="single" w:color="auto" w:sz="4" w:space="0"/>
            </w:tcBorders>
            <w:noWrap w:val="0"/>
            <w:vAlign w:val="center"/>
          </w:tcPr>
          <w:p>
            <w:pPr>
              <w:spacing w:line="360" w:lineRule="auto"/>
              <w:rPr>
                <w:rFonts w:ascii="宋体" w:hAnsi="宋体"/>
                <w:sz w:val="24"/>
                <w:szCs w:val="24"/>
              </w:rPr>
            </w:pPr>
          </w:p>
        </w:tc>
      </w:tr>
    </w:tbl>
    <w:p>
      <w:pPr>
        <w:spacing w:line="360" w:lineRule="auto"/>
        <w:rPr>
          <w:rFonts w:hint="eastAsia" w:ascii="宋体" w:hAnsi="宋体"/>
          <w:sz w:val="24"/>
          <w:szCs w:val="24"/>
        </w:rPr>
      </w:pPr>
    </w:p>
    <w:p>
      <w:pPr>
        <w:widowControl/>
        <w:spacing w:line="360" w:lineRule="auto"/>
        <w:rPr>
          <w:rFonts w:hint="eastAsia" w:ascii="宋体" w:hAnsi="宋体"/>
          <w:sz w:val="24"/>
          <w:szCs w:val="24"/>
        </w:rPr>
      </w:pPr>
      <w:r>
        <w:rPr>
          <w:rFonts w:hint="eastAsia" w:ascii="宋体" w:hAnsi="宋体"/>
          <w:sz w:val="24"/>
          <w:szCs w:val="24"/>
        </w:rPr>
        <w:t>注：业绩应附合同协议书、</w:t>
      </w:r>
      <w:r>
        <w:rPr>
          <w:rFonts w:hint="eastAsia" w:ascii="宋体" w:hAnsi="宋体"/>
          <w:sz w:val="24"/>
          <w:szCs w:val="24"/>
          <w:lang w:eastAsia="zh-CN"/>
        </w:rPr>
        <w:t>成交</w:t>
      </w:r>
      <w:r>
        <w:rPr>
          <w:rFonts w:hint="eastAsia" w:ascii="宋体" w:hAnsi="宋体"/>
          <w:sz w:val="24"/>
          <w:szCs w:val="24"/>
        </w:rPr>
        <w:t>通知书等证明资料。</w:t>
      </w:r>
    </w:p>
    <w:p>
      <w:pPr>
        <w:pStyle w:val="6"/>
        <w:rPr>
          <w:rFonts w:hint="eastAsia" w:ascii="宋体" w:hAnsi="宋体"/>
          <w:sz w:val="24"/>
          <w:szCs w:val="24"/>
        </w:rPr>
      </w:pPr>
    </w:p>
    <w:p>
      <w:pPr>
        <w:pStyle w:val="6"/>
        <w:rPr>
          <w:rFonts w:hint="eastAsia" w:ascii="宋体" w:hAnsi="宋体"/>
          <w:sz w:val="24"/>
          <w:szCs w:val="24"/>
        </w:rPr>
      </w:pPr>
    </w:p>
    <w:p>
      <w:pPr>
        <w:pStyle w:val="6"/>
        <w:rPr>
          <w:rFonts w:hint="eastAsia" w:ascii="宋体" w:hAnsi="宋体"/>
          <w:sz w:val="24"/>
          <w:szCs w:val="24"/>
        </w:rPr>
      </w:pPr>
    </w:p>
    <w:p>
      <w:pPr>
        <w:widowControl/>
        <w:spacing w:line="360" w:lineRule="auto"/>
        <w:rPr>
          <w:rFonts w:hint="eastAsia" w:ascii="宋体" w:hAnsi="宋体"/>
          <w:sz w:val="24"/>
          <w:szCs w:val="24"/>
        </w:rPr>
      </w:pPr>
    </w:p>
    <w:p>
      <w:pPr>
        <w:widowControl/>
        <w:spacing w:line="360" w:lineRule="auto"/>
        <w:rPr>
          <w:rFonts w:hint="eastAsia" w:ascii="宋体" w:hAnsi="宋体"/>
          <w:sz w:val="24"/>
          <w:szCs w:val="24"/>
        </w:rPr>
      </w:pPr>
    </w:p>
    <w:p>
      <w:pPr>
        <w:widowControl/>
        <w:spacing w:line="360" w:lineRule="auto"/>
        <w:rPr>
          <w:rFonts w:hint="eastAsia" w:ascii="宋体" w:hAnsi="宋体"/>
          <w:sz w:val="24"/>
          <w:szCs w:val="24"/>
        </w:rPr>
      </w:pPr>
    </w:p>
    <w:p>
      <w:pPr>
        <w:widowControl/>
        <w:spacing w:line="360" w:lineRule="auto"/>
        <w:rPr>
          <w:rFonts w:hint="eastAsia" w:ascii="宋体" w:hAnsi="宋体"/>
          <w:sz w:val="24"/>
          <w:szCs w:val="24"/>
        </w:rPr>
      </w:pPr>
      <w:r>
        <w:rPr>
          <w:rFonts w:hint="eastAsia" w:ascii="宋体" w:hAnsi="宋体"/>
          <w:sz w:val="24"/>
          <w:szCs w:val="24"/>
          <w:lang w:val="en-US" w:eastAsia="zh-CN"/>
        </w:rPr>
        <w:t>4、</w:t>
      </w:r>
      <w:r>
        <w:rPr>
          <w:rFonts w:hint="eastAsia" w:ascii="宋体" w:hAnsi="宋体"/>
          <w:sz w:val="24"/>
          <w:szCs w:val="24"/>
        </w:rPr>
        <w:t>近3年企业财务状况表</w:t>
      </w:r>
    </w:p>
    <w:p>
      <w:pPr>
        <w:spacing w:line="360" w:lineRule="auto"/>
        <w:jc w:val="center"/>
        <w:rPr>
          <w:rFonts w:hint="eastAsia" w:ascii="宋体" w:hAnsi="宋体"/>
          <w:sz w:val="24"/>
          <w:szCs w:val="24"/>
        </w:rPr>
      </w:pPr>
      <w:r>
        <w:rPr>
          <w:rFonts w:hint="eastAsia" w:ascii="宋体" w:hAnsi="宋体"/>
          <w:sz w:val="24"/>
          <w:szCs w:val="24"/>
        </w:rPr>
        <w:t>企业财务状况表</w:t>
      </w:r>
    </w:p>
    <w:p>
      <w:pPr>
        <w:spacing w:line="360" w:lineRule="auto"/>
        <w:rPr>
          <w:rFonts w:hint="default" w:ascii="宋体" w:hAnsi="宋体" w:eastAsiaTheme="minorEastAsia"/>
          <w:sz w:val="24"/>
          <w:szCs w:val="24"/>
          <w:lang w:val="en-US" w:eastAsia="zh-CN"/>
        </w:rPr>
      </w:pPr>
      <w:r>
        <w:rPr>
          <w:rFonts w:hint="eastAsia" w:ascii="宋体" w:hAnsi="宋体"/>
          <w:sz w:val="24"/>
          <w:szCs w:val="24"/>
        </w:rPr>
        <w:t>（1）开户银行情况</w:t>
      </w:r>
    </w:p>
    <w:tbl>
      <w:tblPr>
        <w:tblStyle w:val="15"/>
        <w:tblW w:w="8308" w:type="dxa"/>
        <w:tblInd w:w="428" w:type="dxa"/>
        <w:tblLayout w:type="fixed"/>
        <w:tblCellMar>
          <w:top w:w="0" w:type="dxa"/>
          <w:left w:w="28" w:type="dxa"/>
          <w:bottom w:w="0" w:type="dxa"/>
          <w:right w:w="28" w:type="dxa"/>
        </w:tblCellMar>
      </w:tblPr>
      <w:tblGrid>
        <w:gridCol w:w="1108"/>
        <w:gridCol w:w="3480"/>
        <w:gridCol w:w="3720"/>
      </w:tblGrid>
      <w:tr>
        <w:tblPrEx>
          <w:tblLayout w:type="fixed"/>
          <w:tblCellMar>
            <w:top w:w="0" w:type="dxa"/>
            <w:left w:w="28" w:type="dxa"/>
            <w:bottom w:w="0" w:type="dxa"/>
            <w:right w:w="28" w:type="dxa"/>
          </w:tblCellMar>
        </w:tblPrEx>
        <w:trPr>
          <w:cantSplit/>
          <w:trHeight w:val="380" w:hRule="atLeast"/>
        </w:trPr>
        <w:tc>
          <w:tcPr>
            <w:tcW w:w="1108" w:type="dxa"/>
            <w:vMerge w:val="restart"/>
            <w:tcBorders>
              <w:top w:val="single" w:color="auto" w:sz="6" w:space="0"/>
              <w:left w:val="single" w:color="auto" w:sz="6" w:space="0"/>
              <w:bottom w:val="single" w:color="auto" w:sz="6" w:space="0"/>
              <w:right w:val="single" w:color="auto" w:sz="6" w:space="0"/>
            </w:tcBorders>
            <w:noWrap w:val="0"/>
            <w:vAlign w:val="center"/>
          </w:tcPr>
          <w:p>
            <w:pPr>
              <w:spacing w:line="360" w:lineRule="auto"/>
              <w:rPr>
                <w:rFonts w:ascii="宋体" w:hAnsi="宋体"/>
                <w:sz w:val="24"/>
                <w:szCs w:val="24"/>
              </w:rPr>
            </w:pPr>
            <w:r>
              <w:rPr>
                <w:rFonts w:hint="eastAsia" w:ascii="宋体" w:hAnsi="宋体"/>
                <w:sz w:val="24"/>
                <w:szCs w:val="24"/>
              </w:rPr>
              <w:t>开户银行</w:t>
            </w:r>
          </w:p>
        </w:tc>
        <w:tc>
          <w:tcPr>
            <w:tcW w:w="7200" w:type="dxa"/>
            <w:gridSpan w:val="2"/>
            <w:tcBorders>
              <w:top w:val="single" w:color="auto" w:sz="6" w:space="0"/>
              <w:left w:val="nil"/>
              <w:bottom w:val="single" w:color="auto" w:sz="6" w:space="0"/>
              <w:right w:val="single" w:color="auto" w:sz="6" w:space="0"/>
            </w:tcBorders>
            <w:noWrap w:val="0"/>
            <w:vAlign w:val="center"/>
          </w:tcPr>
          <w:p>
            <w:pPr>
              <w:spacing w:line="360" w:lineRule="auto"/>
              <w:rPr>
                <w:rFonts w:ascii="宋体" w:hAnsi="宋体"/>
                <w:sz w:val="24"/>
                <w:szCs w:val="24"/>
              </w:rPr>
            </w:pPr>
            <w:r>
              <w:rPr>
                <w:rFonts w:hint="eastAsia" w:ascii="宋体" w:hAnsi="宋体"/>
                <w:sz w:val="24"/>
                <w:szCs w:val="24"/>
              </w:rPr>
              <w:t>名称：</w:t>
            </w:r>
          </w:p>
        </w:tc>
      </w:tr>
      <w:tr>
        <w:tblPrEx>
          <w:tblLayout w:type="fixed"/>
          <w:tblCellMar>
            <w:top w:w="0" w:type="dxa"/>
            <w:left w:w="28" w:type="dxa"/>
            <w:bottom w:w="0" w:type="dxa"/>
            <w:right w:w="28" w:type="dxa"/>
          </w:tblCellMar>
        </w:tblPrEx>
        <w:trPr>
          <w:cantSplit/>
          <w:trHeight w:val="380" w:hRule="atLeast"/>
        </w:trPr>
        <w:tc>
          <w:tcPr>
            <w:tcW w:w="1108"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sz w:val="24"/>
                <w:szCs w:val="24"/>
              </w:rPr>
            </w:pPr>
          </w:p>
        </w:tc>
        <w:tc>
          <w:tcPr>
            <w:tcW w:w="7200" w:type="dxa"/>
            <w:gridSpan w:val="2"/>
            <w:tcBorders>
              <w:top w:val="single" w:color="auto" w:sz="6" w:space="0"/>
              <w:left w:val="nil"/>
              <w:bottom w:val="single" w:color="auto" w:sz="6" w:space="0"/>
              <w:right w:val="single" w:color="auto" w:sz="6" w:space="0"/>
            </w:tcBorders>
            <w:noWrap w:val="0"/>
            <w:vAlign w:val="center"/>
          </w:tcPr>
          <w:p>
            <w:pPr>
              <w:spacing w:line="360" w:lineRule="auto"/>
              <w:rPr>
                <w:rFonts w:ascii="宋体" w:hAnsi="宋体"/>
                <w:sz w:val="24"/>
                <w:szCs w:val="24"/>
              </w:rPr>
            </w:pPr>
            <w:r>
              <w:rPr>
                <w:rFonts w:hint="eastAsia" w:ascii="宋体" w:hAnsi="宋体"/>
                <w:sz w:val="24"/>
                <w:szCs w:val="24"/>
              </w:rPr>
              <w:t>地址：</w:t>
            </w:r>
          </w:p>
        </w:tc>
      </w:tr>
      <w:tr>
        <w:tblPrEx>
          <w:tblLayout w:type="fixed"/>
          <w:tblCellMar>
            <w:top w:w="0" w:type="dxa"/>
            <w:left w:w="28" w:type="dxa"/>
            <w:bottom w:w="0" w:type="dxa"/>
            <w:right w:w="28" w:type="dxa"/>
          </w:tblCellMar>
        </w:tblPrEx>
        <w:trPr>
          <w:cantSplit/>
          <w:trHeight w:val="380" w:hRule="atLeast"/>
        </w:trPr>
        <w:tc>
          <w:tcPr>
            <w:tcW w:w="1108"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sz w:val="24"/>
                <w:szCs w:val="24"/>
              </w:rPr>
            </w:pPr>
          </w:p>
        </w:tc>
        <w:tc>
          <w:tcPr>
            <w:tcW w:w="3480" w:type="dxa"/>
            <w:tcBorders>
              <w:top w:val="single" w:color="auto" w:sz="6" w:space="0"/>
              <w:left w:val="nil"/>
              <w:bottom w:val="single" w:color="auto" w:sz="6" w:space="0"/>
              <w:right w:val="single" w:color="auto" w:sz="6" w:space="0"/>
            </w:tcBorders>
            <w:noWrap w:val="0"/>
            <w:vAlign w:val="center"/>
          </w:tcPr>
          <w:p>
            <w:pPr>
              <w:spacing w:line="360" w:lineRule="auto"/>
              <w:rPr>
                <w:rFonts w:ascii="宋体" w:hAnsi="宋体"/>
                <w:sz w:val="24"/>
                <w:szCs w:val="24"/>
              </w:rPr>
            </w:pPr>
            <w:r>
              <w:rPr>
                <w:rFonts w:hint="eastAsia" w:ascii="宋体" w:hAnsi="宋体"/>
                <w:sz w:val="24"/>
                <w:szCs w:val="24"/>
              </w:rPr>
              <w:t>电话：</w:t>
            </w:r>
          </w:p>
        </w:tc>
        <w:tc>
          <w:tcPr>
            <w:tcW w:w="3720" w:type="dxa"/>
            <w:tcBorders>
              <w:top w:val="single" w:color="auto" w:sz="6" w:space="0"/>
              <w:left w:val="single" w:color="auto" w:sz="6" w:space="0"/>
              <w:bottom w:val="single" w:color="auto" w:sz="6" w:space="0"/>
              <w:right w:val="single" w:color="auto" w:sz="6" w:space="0"/>
            </w:tcBorders>
            <w:noWrap w:val="0"/>
            <w:vAlign w:val="center"/>
          </w:tcPr>
          <w:p>
            <w:pPr>
              <w:spacing w:line="360" w:lineRule="auto"/>
              <w:rPr>
                <w:rFonts w:ascii="宋体" w:hAnsi="宋体"/>
                <w:sz w:val="24"/>
                <w:szCs w:val="24"/>
              </w:rPr>
            </w:pPr>
            <w:r>
              <w:rPr>
                <w:rFonts w:hint="eastAsia" w:ascii="宋体" w:hAnsi="宋体"/>
                <w:sz w:val="24"/>
                <w:szCs w:val="24"/>
              </w:rPr>
              <w:t>联系人及职务：</w:t>
            </w:r>
          </w:p>
        </w:tc>
      </w:tr>
      <w:tr>
        <w:tblPrEx>
          <w:tblLayout w:type="fixed"/>
          <w:tblCellMar>
            <w:top w:w="0" w:type="dxa"/>
            <w:left w:w="28" w:type="dxa"/>
            <w:bottom w:w="0" w:type="dxa"/>
            <w:right w:w="28" w:type="dxa"/>
          </w:tblCellMar>
        </w:tblPrEx>
        <w:trPr>
          <w:cantSplit/>
          <w:trHeight w:val="380" w:hRule="atLeast"/>
        </w:trPr>
        <w:tc>
          <w:tcPr>
            <w:tcW w:w="1108"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sz w:val="24"/>
                <w:szCs w:val="24"/>
              </w:rPr>
            </w:pPr>
          </w:p>
        </w:tc>
        <w:tc>
          <w:tcPr>
            <w:tcW w:w="3480" w:type="dxa"/>
            <w:tcBorders>
              <w:top w:val="single" w:color="auto" w:sz="6" w:space="0"/>
              <w:left w:val="nil"/>
              <w:bottom w:val="single" w:color="auto" w:sz="6" w:space="0"/>
              <w:right w:val="single" w:color="auto" w:sz="6" w:space="0"/>
            </w:tcBorders>
            <w:noWrap w:val="0"/>
            <w:vAlign w:val="center"/>
          </w:tcPr>
          <w:p>
            <w:pPr>
              <w:spacing w:line="360" w:lineRule="auto"/>
              <w:rPr>
                <w:rFonts w:ascii="宋体" w:hAnsi="宋体"/>
                <w:sz w:val="24"/>
                <w:szCs w:val="24"/>
              </w:rPr>
            </w:pPr>
            <w:r>
              <w:rPr>
                <w:rFonts w:hint="eastAsia" w:ascii="宋体" w:hAnsi="宋体"/>
                <w:sz w:val="24"/>
                <w:szCs w:val="24"/>
              </w:rPr>
              <w:t>传真：</w:t>
            </w:r>
          </w:p>
        </w:tc>
        <w:tc>
          <w:tcPr>
            <w:tcW w:w="3720" w:type="dxa"/>
            <w:tcBorders>
              <w:top w:val="single" w:color="auto" w:sz="6" w:space="0"/>
              <w:left w:val="single" w:color="auto" w:sz="6" w:space="0"/>
              <w:bottom w:val="single" w:color="auto" w:sz="6" w:space="0"/>
              <w:right w:val="single" w:color="auto" w:sz="6" w:space="0"/>
            </w:tcBorders>
            <w:noWrap w:val="0"/>
            <w:vAlign w:val="center"/>
          </w:tcPr>
          <w:p>
            <w:pPr>
              <w:spacing w:line="360" w:lineRule="auto"/>
              <w:rPr>
                <w:rFonts w:ascii="宋体" w:hAnsi="宋体"/>
                <w:sz w:val="24"/>
                <w:szCs w:val="24"/>
              </w:rPr>
            </w:pPr>
            <w:r>
              <w:rPr>
                <w:rFonts w:hint="eastAsia" w:ascii="宋体" w:hAnsi="宋体"/>
                <w:sz w:val="24"/>
                <w:szCs w:val="24"/>
              </w:rPr>
              <w:t>电传：</w:t>
            </w:r>
          </w:p>
        </w:tc>
      </w:tr>
    </w:tbl>
    <w:p>
      <w:pPr>
        <w:spacing w:line="360" w:lineRule="auto"/>
        <w:rPr>
          <w:rFonts w:hint="eastAsia" w:ascii="宋体" w:hAnsi="宋体" w:eastAsiaTheme="minorEastAsia"/>
          <w:sz w:val="24"/>
          <w:szCs w:val="24"/>
          <w:lang w:eastAsia="zh-CN"/>
        </w:rPr>
      </w:pPr>
      <w:r>
        <w:rPr>
          <w:rFonts w:hint="eastAsia" w:ascii="宋体" w:hAnsi="宋体"/>
          <w:sz w:val="24"/>
          <w:szCs w:val="24"/>
        </w:rPr>
        <w:t>（2）近三年每年的资产负债情况</w:t>
      </w:r>
    </w:p>
    <w:tbl>
      <w:tblPr>
        <w:tblStyle w:val="15"/>
        <w:tblW w:w="8308" w:type="dxa"/>
        <w:tblInd w:w="42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2128"/>
        <w:gridCol w:w="2220"/>
        <w:gridCol w:w="2174"/>
        <w:gridCol w:w="178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45" w:hRule="atLeast"/>
        </w:trPr>
        <w:tc>
          <w:tcPr>
            <w:tcW w:w="2128" w:type="dxa"/>
            <w:vMerge w:val="restart"/>
            <w:tcBorders>
              <w:top w:val="single" w:color="auto" w:sz="6" w:space="0"/>
              <w:left w:val="single" w:color="auto" w:sz="6" w:space="0"/>
              <w:bottom w:val="single" w:color="auto" w:sz="6" w:space="0"/>
              <w:right w:val="single" w:color="auto" w:sz="6" w:space="0"/>
            </w:tcBorders>
            <w:noWrap w:val="0"/>
            <w:vAlign w:val="center"/>
          </w:tcPr>
          <w:p>
            <w:pPr>
              <w:spacing w:line="360" w:lineRule="auto"/>
              <w:rPr>
                <w:rFonts w:ascii="宋体" w:hAnsi="宋体"/>
                <w:sz w:val="24"/>
                <w:szCs w:val="24"/>
              </w:rPr>
            </w:pPr>
            <w:r>
              <w:rPr>
                <w:rFonts w:hint="eastAsia" w:ascii="宋体" w:hAnsi="宋体"/>
                <w:sz w:val="24"/>
                <w:szCs w:val="24"/>
              </w:rPr>
              <w:t>财务状况</w:t>
            </w:r>
          </w:p>
          <w:p>
            <w:pPr>
              <w:spacing w:line="360" w:lineRule="auto"/>
              <w:rPr>
                <w:rFonts w:ascii="宋体" w:hAnsi="宋体"/>
                <w:sz w:val="24"/>
                <w:szCs w:val="24"/>
              </w:rPr>
            </w:pPr>
            <w:r>
              <w:rPr>
                <w:rFonts w:hint="eastAsia" w:ascii="宋体" w:hAnsi="宋体"/>
                <w:sz w:val="24"/>
                <w:szCs w:val="24"/>
              </w:rPr>
              <w:t>（单位：元）</w:t>
            </w:r>
          </w:p>
        </w:tc>
        <w:tc>
          <w:tcPr>
            <w:tcW w:w="6180" w:type="dxa"/>
            <w:gridSpan w:val="3"/>
            <w:vMerge w:val="restart"/>
            <w:tcBorders>
              <w:top w:val="single" w:color="auto" w:sz="6" w:space="0"/>
              <w:left w:val="single" w:color="auto" w:sz="6" w:space="0"/>
              <w:bottom w:val="single" w:color="auto" w:sz="6" w:space="0"/>
              <w:right w:val="single" w:color="auto" w:sz="6" w:space="0"/>
            </w:tcBorders>
            <w:noWrap w:val="0"/>
            <w:vAlign w:val="center"/>
          </w:tcPr>
          <w:p>
            <w:pPr>
              <w:spacing w:line="360" w:lineRule="auto"/>
              <w:rPr>
                <w:rFonts w:ascii="宋体" w:hAnsi="宋体"/>
                <w:sz w:val="24"/>
                <w:szCs w:val="24"/>
              </w:rPr>
            </w:pPr>
            <w:r>
              <w:rPr>
                <w:rFonts w:hint="eastAsia" w:ascii="宋体" w:hAnsi="宋体"/>
                <w:sz w:val="24"/>
                <w:szCs w:val="24"/>
              </w:rPr>
              <w:t>近 三 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45" w:hRule="atLeast"/>
        </w:trPr>
        <w:tc>
          <w:tcPr>
            <w:tcW w:w="2128"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sz w:val="24"/>
                <w:szCs w:val="24"/>
              </w:rPr>
            </w:pPr>
          </w:p>
        </w:tc>
        <w:tc>
          <w:tcPr>
            <w:tcW w:w="6180" w:type="dxa"/>
            <w:gridSpan w:val="3"/>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440" w:hRule="atLeast"/>
        </w:trPr>
        <w:tc>
          <w:tcPr>
            <w:tcW w:w="2128"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sz w:val="24"/>
                <w:szCs w:val="24"/>
              </w:rPr>
            </w:pPr>
          </w:p>
        </w:tc>
        <w:tc>
          <w:tcPr>
            <w:tcW w:w="2220" w:type="dxa"/>
            <w:tcBorders>
              <w:top w:val="single" w:color="auto" w:sz="6" w:space="0"/>
              <w:left w:val="single" w:color="auto" w:sz="6" w:space="0"/>
              <w:bottom w:val="single" w:color="auto" w:sz="6" w:space="0"/>
              <w:right w:val="single" w:color="auto" w:sz="6" w:space="0"/>
            </w:tcBorders>
            <w:noWrap w:val="0"/>
            <w:vAlign w:val="center"/>
          </w:tcPr>
          <w:p>
            <w:pPr>
              <w:spacing w:line="360" w:lineRule="auto"/>
              <w:rPr>
                <w:rFonts w:ascii="宋体" w:hAnsi="宋体"/>
                <w:sz w:val="24"/>
                <w:szCs w:val="24"/>
              </w:rPr>
            </w:pPr>
            <w:r>
              <w:rPr>
                <w:rFonts w:hint="eastAsia" w:ascii="宋体" w:hAnsi="宋体"/>
                <w:sz w:val="24"/>
                <w:szCs w:val="24"/>
              </w:rPr>
              <w:t>第一年</w:t>
            </w:r>
          </w:p>
        </w:tc>
        <w:tc>
          <w:tcPr>
            <w:tcW w:w="2174" w:type="dxa"/>
            <w:tcBorders>
              <w:top w:val="single" w:color="auto" w:sz="6" w:space="0"/>
              <w:left w:val="single" w:color="auto" w:sz="6" w:space="0"/>
              <w:bottom w:val="single" w:color="auto" w:sz="6" w:space="0"/>
              <w:right w:val="single" w:color="auto" w:sz="6" w:space="0"/>
            </w:tcBorders>
            <w:noWrap w:val="0"/>
            <w:vAlign w:val="center"/>
          </w:tcPr>
          <w:p>
            <w:pPr>
              <w:spacing w:line="360" w:lineRule="auto"/>
              <w:rPr>
                <w:rFonts w:ascii="宋体" w:hAnsi="宋体"/>
                <w:sz w:val="24"/>
                <w:szCs w:val="24"/>
              </w:rPr>
            </w:pPr>
            <w:r>
              <w:rPr>
                <w:rFonts w:hint="eastAsia" w:ascii="宋体" w:hAnsi="宋体"/>
                <w:sz w:val="24"/>
                <w:szCs w:val="24"/>
              </w:rPr>
              <w:t>第二年</w:t>
            </w:r>
          </w:p>
        </w:tc>
        <w:tc>
          <w:tcPr>
            <w:tcW w:w="1786" w:type="dxa"/>
            <w:tcBorders>
              <w:top w:val="single" w:color="auto" w:sz="6" w:space="0"/>
              <w:left w:val="single" w:color="auto" w:sz="6" w:space="0"/>
              <w:bottom w:val="single" w:color="auto" w:sz="6" w:space="0"/>
              <w:right w:val="single" w:color="auto" w:sz="6" w:space="0"/>
            </w:tcBorders>
            <w:noWrap w:val="0"/>
            <w:vAlign w:val="center"/>
          </w:tcPr>
          <w:p>
            <w:pPr>
              <w:spacing w:line="360" w:lineRule="auto"/>
              <w:rPr>
                <w:rFonts w:ascii="宋体" w:hAnsi="宋体"/>
                <w:sz w:val="24"/>
                <w:szCs w:val="24"/>
              </w:rPr>
            </w:pPr>
            <w:r>
              <w:rPr>
                <w:rFonts w:hint="eastAsia" w:ascii="宋体" w:hAnsi="宋体"/>
                <w:sz w:val="24"/>
                <w:szCs w:val="24"/>
              </w:rPr>
              <w:t>第三年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40" w:hRule="atLeast"/>
        </w:trPr>
        <w:tc>
          <w:tcPr>
            <w:tcW w:w="2128" w:type="dxa"/>
            <w:tcBorders>
              <w:top w:val="single" w:color="auto" w:sz="6" w:space="0"/>
              <w:left w:val="single" w:color="auto" w:sz="6" w:space="0"/>
              <w:bottom w:val="single" w:color="auto" w:sz="6" w:space="0"/>
              <w:right w:val="single" w:color="auto" w:sz="6" w:space="0"/>
            </w:tcBorders>
            <w:noWrap w:val="0"/>
            <w:vAlign w:val="center"/>
          </w:tcPr>
          <w:p>
            <w:pPr>
              <w:spacing w:line="360" w:lineRule="auto"/>
              <w:rPr>
                <w:rFonts w:ascii="宋体" w:hAnsi="宋体"/>
                <w:sz w:val="24"/>
                <w:szCs w:val="24"/>
              </w:rPr>
            </w:pPr>
            <w:r>
              <w:rPr>
                <w:rFonts w:hint="eastAsia" w:ascii="宋体" w:hAnsi="宋体"/>
                <w:sz w:val="24"/>
                <w:szCs w:val="24"/>
              </w:rPr>
              <w:t>1总资产</w:t>
            </w:r>
          </w:p>
        </w:tc>
        <w:tc>
          <w:tcPr>
            <w:tcW w:w="2220" w:type="dxa"/>
            <w:tcBorders>
              <w:top w:val="single" w:color="auto" w:sz="6" w:space="0"/>
              <w:left w:val="single" w:color="auto" w:sz="6" w:space="0"/>
              <w:bottom w:val="single" w:color="auto" w:sz="6" w:space="0"/>
              <w:right w:val="single" w:color="auto" w:sz="6" w:space="0"/>
            </w:tcBorders>
            <w:noWrap w:val="0"/>
            <w:vAlign w:val="center"/>
          </w:tcPr>
          <w:p>
            <w:pPr>
              <w:spacing w:line="360" w:lineRule="auto"/>
              <w:rPr>
                <w:rFonts w:ascii="宋体" w:hAnsi="宋体"/>
                <w:sz w:val="24"/>
                <w:szCs w:val="24"/>
              </w:rPr>
            </w:pPr>
          </w:p>
        </w:tc>
        <w:tc>
          <w:tcPr>
            <w:tcW w:w="2174" w:type="dxa"/>
            <w:tcBorders>
              <w:top w:val="single" w:color="auto" w:sz="6" w:space="0"/>
              <w:left w:val="single" w:color="auto" w:sz="6" w:space="0"/>
              <w:bottom w:val="single" w:color="auto" w:sz="6" w:space="0"/>
              <w:right w:val="single" w:color="auto" w:sz="6" w:space="0"/>
            </w:tcBorders>
            <w:noWrap w:val="0"/>
            <w:vAlign w:val="center"/>
          </w:tcPr>
          <w:p>
            <w:pPr>
              <w:spacing w:line="360" w:lineRule="auto"/>
              <w:rPr>
                <w:rFonts w:ascii="宋体" w:hAnsi="宋体"/>
                <w:sz w:val="24"/>
                <w:szCs w:val="24"/>
              </w:rPr>
            </w:pPr>
          </w:p>
        </w:tc>
        <w:tc>
          <w:tcPr>
            <w:tcW w:w="1786" w:type="dxa"/>
            <w:tcBorders>
              <w:top w:val="single" w:color="auto" w:sz="6" w:space="0"/>
              <w:left w:val="single" w:color="auto" w:sz="6" w:space="0"/>
              <w:bottom w:val="single" w:color="auto" w:sz="6" w:space="0"/>
              <w:right w:val="single" w:color="auto" w:sz="6" w:space="0"/>
            </w:tcBorders>
            <w:noWrap w:val="0"/>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40" w:hRule="atLeast"/>
        </w:trPr>
        <w:tc>
          <w:tcPr>
            <w:tcW w:w="2128" w:type="dxa"/>
            <w:tcBorders>
              <w:top w:val="single" w:color="auto" w:sz="6" w:space="0"/>
              <w:left w:val="single" w:color="auto" w:sz="6" w:space="0"/>
              <w:bottom w:val="single" w:color="auto" w:sz="6" w:space="0"/>
              <w:right w:val="single" w:color="auto" w:sz="6" w:space="0"/>
            </w:tcBorders>
            <w:noWrap w:val="0"/>
            <w:vAlign w:val="center"/>
          </w:tcPr>
          <w:p>
            <w:pPr>
              <w:spacing w:line="360" w:lineRule="auto"/>
              <w:rPr>
                <w:rFonts w:ascii="宋体" w:hAnsi="宋体"/>
                <w:sz w:val="24"/>
                <w:szCs w:val="24"/>
              </w:rPr>
            </w:pPr>
            <w:r>
              <w:rPr>
                <w:rFonts w:hint="eastAsia" w:ascii="宋体" w:hAnsi="宋体"/>
                <w:sz w:val="24"/>
                <w:szCs w:val="24"/>
              </w:rPr>
              <w:t>2.流动资产</w:t>
            </w:r>
          </w:p>
        </w:tc>
        <w:tc>
          <w:tcPr>
            <w:tcW w:w="2220" w:type="dxa"/>
            <w:tcBorders>
              <w:top w:val="single" w:color="auto" w:sz="6" w:space="0"/>
              <w:left w:val="single" w:color="auto" w:sz="6" w:space="0"/>
              <w:bottom w:val="single" w:color="auto" w:sz="6" w:space="0"/>
              <w:right w:val="single" w:color="auto" w:sz="6" w:space="0"/>
            </w:tcBorders>
            <w:noWrap w:val="0"/>
            <w:vAlign w:val="center"/>
          </w:tcPr>
          <w:p>
            <w:pPr>
              <w:spacing w:line="360" w:lineRule="auto"/>
              <w:rPr>
                <w:rFonts w:ascii="宋体" w:hAnsi="宋体"/>
                <w:sz w:val="24"/>
                <w:szCs w:val="24"/>
              </w:rPr>
            </w:pPr>
          </w:p>
        </w:tc>
        <w:tc>
          <w:tcPr>
            <w:tcW w:w="2174" w:type="dxa"/>
            <w:tcBorders>
              <w:top w:val="single" w:color="auto" w:sz="6" w:space="0"/>
              <w:left w:val="single" w:color="auto" w:sz="6" w:space="0"/>
              <w:bottom w:val="single" w:color="auto" w:sz="6" w:space="0"/>
              <w:right w:val="single" w:color="auto" w:sz="6" w:space="0"/>
            </w:tcBorders>
            <w:noWrap w:val="0"/>
            <w:vAlign w:val="center"/>
          </w:tcPr>
          <w:p>
            <w:pPr>
              <w:spacing w:line="360" w:lineRule="auto"/>
              <w:rPr>
                <w:rFonts w:ascii="宋体" w:hAnsi="宋体"/>
                <w:sz w:val="24"/>
                <w:szCs w:val="24"/>
              </w:rPr>
            </w:pPr>
          </w:p>
        </w:tc>
        <w:tc>
          <w:tcPr>
            <w:tcW w:w="1786" w:type="dxa"/>
            <w:tcBorders>
              <w:top w:val="single" w:color="auto" w:sz="6" w:space="0"/>
              <w:left w:val="single" w:color="auto" w:sz="6" w:space="0"/>
              <w:bottom w:val="single" w:color="auto" w:sz="6" w:space="0"/>
              <w:right w:val="single" w:color="auto" w:sz="6" w:space="0"/>
            </w:tcBorders>
            <w:noWrap w:val="0"/>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40" w:hRule="atLeast"/>
        </w:trPr>
        <w:tc>
          <w:tcPr>
            <w:tcW w:w="2128" w:type="dxa"/>
            <w:tcBorders>
              <w:top w:val="single" w:color="auto" w:sz="6" w:space="0"/>
              <w:left w:val="single" w:color="auto" w:sz="6" w:space="0"/>
              <w:bottom w:val="single" w:color="auto" w:sz="6" w:space="0"/>
              <w:right w:val="single" w:color="auto" w:sz="6" w:space="0"/>
            </w:tcBorders>
            <w:noWrap w:val="0"/>
            <w:vAlign w:val="center"/>
          </w:tcPr>
          <w:p>
            <w:pPr>
              <w:spacing w:line="360" w:lineRule="auto"/>
              <w:rPr>
                <w:rFonts w:ascii="宋体" w:hAnsi="宋体"/>
                <w:sz w:val="24"/>
                <w:szCs w:val="24"/>
              </w:rPr>
            </w:pPr>
            <w:r>
              <w:rPr>
                <w:rFonts w:hint="eastAsia" w:ascii="宋体" w:hAnsi="宋体"/>
                <w:sz w:val="24"/>
                <w:szCs w:val="24"/>
              </w:rPr>
              <w:t>3总负债</w:t>
            </w:r>
          </w:p>
        </w:tc>
        <w:tc>
          <w:tcPr>
            <w:tcW w:w="2220" w:type="dxa"/>
            <w:tcBorders>
              <w:top w:val="single" w:color="auto" w:sz="6" w:space="0"/>
              <w:left w:val="single" w:color="auto" w:sz="6" w:space="0"/>
              <w:bottom w:val="single" w:color="auto" w:sz="6" w:space="0"/>
              <w:right w:val="single" w:color="auto" w:sz="6" w:space="0"/>
            </w:tcBorders>
            <w:noWrap w:val="0"/>
            <w:vAlign w:val="center"/>
          </w:tcPr>
          <w:p>
            <w:pPr>
              <w:spacing w:line="360" w:lineRule="auto"/>
              <w:rPr>
                <w:rFonts w:ascii="宋体" w:hAnsi="宋体"/>
                <w:sz w:val="24"/>
                <w:szCs w:val="24"/>
              </w:rPr>
            </w:pPr>
          </w:p>
        </w:tc>
        <w:tc>
          <w:tcPr>
            <w:tcW w:w="2174" w:type="dxa"/>
            <w:tcBorders>
              <w:top w:val="single" w:color="auto" w:sz="6" w:space="0"/>
              <w:left w:val="single" w:color="auto" w:sz="6" w:space="0"/>
              <w:bottom w:val="single" w:color="auto" w:sz="6" w:space="0"/>
              <w:right w:val="single" w:color="auto" w:sz="6" w:space="0"/>
            </w:tcBorders>
            <w:noWrap w:val="0"/>
            <w:vAlign w:val="center"/>
          </w:tcPr>
          <w:p>
            <w:pPr>
              <w:spacing w:line="360" w:lineRule="auto"/>
              <w:rPr>
                <w:rFonts w:ascii="宋体" w:hAnsi="宋体"/>
                <w:sz w:val="24"/>
                <w:szCs w:val="24"/>
              </w:rPr>
            </w:pPr>
          </w:p>
        </w:tc>
        <w:tc>
          <w:tcPr>
            <w:tcW w:w="1786" w:type="dxa"/>
            <w:tcBorders>
              <w:top w:val="single" w:color="auto" w:sz="6" w:space="0"/>
              <w:left w:val="single" w:color="auto" w:sz="6" w:space="0"/>
              <w:bottom w:val="single" w:color="auto" w:sz="6" w:space="0"/>
              <w:right w:val="single" w:color="auto" w:sz="6" w:space="0"/>
            </w:tcBorders>
            <w:noWrap w:val="0"/>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40" w:hRule="atLeast"/>
        </w:trPr>
        <w:tc>
          <w:tcPr>
            <w:tcW w:w="2128" w:type="dxa"/>
            <w:tcBorders>
              <w:top w:val="single" w:color="auto" w:sz="6" w:space="0"/>
              <w:left w:val="single" w:color="auto" w:sz="6" w:space="0"/>
              <w:bottom w:val="single" w:color="auto" w:sz="6" w:space="0"/>
              <w:right w:val="single" w:color="auto" w:sz="6" w:space="0"/>
            </w:tcBorders>
            <w:noWrap w:val="0"/>
            <w:vAlign w:val="center"/>
          </w:tcPr>
          <w:p>
            <w:pPr>
              <w:spacing w:line="360" w:lineRule="auto"/>
              <w:rPr>
                <w:rFonts w:ascii="宋体" w:hAnsi="宋体"/>
                <w:sz w:val="24"/>
                <w:szCs w:val="24"/>
              </w:rPr>
            </w:pPr>
            <w:r>
              <w:rPr>
                <w:rFonts w:hint="eastAsia" w:ascii="宋体" w:hAnsi="宋体"/>
                <w:sz w:val="24"/>
                <w:szCs w:val="24"/>
              </w:rPr>
              <w:t>4.流动负债</w:t>
            </w:r>
          </w:p>
        </w:tc>
        <w:tc>
          <w:tcPr>
            <w:tcW w:w="2220" w:type="dxa"/>
            <w:tcBorders>
              <w:top w:val="single" w:color="auto" w:sz="6" w:space="0"/>
              <w:left w:val="single" w:color="auto" w:sz="6" w:space="0"/>
              <w:bottom w:val="single" w:color="auto" w:sz="6" w:space="0"/>
              <w:right w:val="single" w:color="auto" w:sz="6" w:space="0"/>
            </w:tcBorders>
            <w:noWrap w:val="0"/>
            <w:vAlign w:val="center"/>
          </w:tcPr>
          <w:p>
            <w:pPr>
              <w:spacing w:line="360" w:lineRule="auto"/>
              <w:rPr>
                <w:rFonts w:ascii="宋体" w:hAnsi="宋体"/>
                <w:sz w:val="24"/>
                <w:szCs w:val="24"/>
              </w:rPr>
            </w:pPr>
          </w:p>
        </w:tc>
        <w:tc>
          <w:tcPr>
            <w:tcW w:w="2174" w:type="dxa"/>
            <w:tcBorders>
              <w:top w:val="single" w:color="auto" w:sz="6" w:space="0"/>
              <w:left w:val="single" w:color="auto" w:sz="6" w:space="0"/>
              <w:bottom w:val="single" w:color="auto" w:sz="6" w:space="0"/>
              <w:right w:val="single" w:color="auto" w:sz="6" w:space="0"/>
            </w:tcBorders>
            <w:noWrap w:val="0"/>
            <w:vAlign w:val="center"/>
          </w:tcPr>
          <w:p>
            <w:pPr>
              <w:spacing w:line="360" w:lineRule="auto"/>
              <w:rPr>
                <w:rFonts w:ascii="宋体" w:hAnsi="宋体"/>
                <w:sz w:val="24"/>
                <w:szCs w:val="24"/>
              </w:rPr>
            </w:pPr>
          </w:p>
        </w:tc>
        <w:tc>
          <w:tcPr>
            <w:tcW w:w="1786" w:type="dxa"/>
            <w:tcBorders>
              <w:top w:val="single" w:color="auto" w:sz="6" w:space="0"/>
              <w:left w:val="single" w:color="auto" w:sz="6" w:space="0"/>
              <w:bottom w:val="single" w:color="auto" w:sz="6" w:space="0"/>
              <w:right w:val="single" w:color="auto" w:sz="6" w:space="0"/>
            </w:tcBorders>
            <w:noWrap w:val="0"/>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40" w:hRule="atLeast"/>
        </w:trPr>
        <w:tc>
          <w:tcPr>
            <w:tcW w:w="2128" w:type="dxa"/>
            <w:tcBorders>
              <w:top w:val="single" w:color="auto" w:sz="6" w:space="0"/>
              <w:left w:val="single" w:color="auto" w:sz="6" w:space="0"/>
              <w:bottom w:val="single" w:color="auto" w:sz="6" w:space="0"/>
              <w:right w:val="single" w:color="auto" w:sz="6" w:space="0"/>
            </w:tcBorders>
            <w:noWrap w:val="0"/>
            <w:vAlign w:val="center"/>
          </w:tcPr>
          <w:p>
            <w:pPr>
              <w:spacing w:line="360" w:lineRule="auto"/>
              <w:rPr>
                <w:rFonts w:ascii="宋体" w:hAnsi="宋体"/>
                <w:sz w:val="24"/>
                <w:szCs w:val="24"/>
              </w:rPr>
            </w:pPr>
            <w:r>
              <w:rPr>
                <w:rFonts w:hint="eastAsia" w:ascii="宋体" w:hAnsi="宋体"/>
                <w:sz w:val="24"/>
                <w:szCs w:val="24"/>
              </w:rPr>
              <w:t>5.税前利润</w:t>
            </w:r>
          </w:p>
        </w:tc>
        <w:tc>
          <w:tcPr>
            <w:tcW w:w="2220" w:type="dxa"/>
            <w:tcBorders>
              <w:top w:val="single" w:color="auto" w:sz="6" w:space="0"/>
              <w:left w:val="single" w:color="auto" w:sz="6" w:space="0"/>
              <w:bottom w:val="single" w:color="auto" w:sz="6" w:space="0"/>
              <w:right w:val="single" w:color="auto" w:sz="6" w:space="0"/>
            </w:tcBorders>
            <w:noWrap w:val="0"/>
            <w:vAlign w:val="center"/>
          </w:tcPr>
          <w:p>
            <w:pPr>
              <w:spacing w:line="360" w:lineRule="auto"/>
              <w:rPr>
                <w:rFonts w:ascii="宋体" w:hAnsi="宋体"/>
                <w:sz w:val="24"/>
                <w:szCs w:val="24"/>
              </w:rPr>
            </w:pPr>
          </w:p>
        </w:tc>
        <w:tc>
          <w:tcPr>
            <w:tcW w:w="2174" w:type="dxa"/>
            <w:tcBorders>
              <w:top w:val="single" w:color="auto" w:sz="6" w:space="0"/>
              <w:left w:val="single" w:color="auto" w:sz="6" w:space="0"/>
              <w:bottom w:val="single" w:color="auto" w:sz="6" w:space="0"/>
              <w:right w:val="single" w:color="auto" w:sz="6" w:space="0"/>
            </w:tcBorders>
            <w:noWrap w:val="0"/>
            <w:vAlign w:val="center"/>
          </w:tcPr>
          <w:p>
            <w:pPr>
              <w:spacing w:line="360" w:lineRule="auto"/>
              <w:rPr>
                <w:rFonts w:ascii="宋体" w:hAnsi="宋体"/>
                <w:sz w:val="24"/>
                <w:szCs w:val="24"/>
              </w:rPr>
            </w:pPr>
          </w:p>
        </w:tc>
        <w:tc>
          <w:tcPr>
            <w:tcW w:w="1786" w:type="dxa"/>
            <w:tcBorders>
              <w:top w:val="single" w:color="auto" w:sz="6" w:space="0"/>
              <w:left w:val="single" w:color="auto" w:sz="6" w:space="0"/>
              <w:bottom w:val="single" w:color="auto" w:sz="6" w:space="0"/>
              <w:right w:val="single" w:color="auto" w:sz="6" w:space="0"/>
            </w:tcBorders>
            <w:noWrap w:val="0"/>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40" w:hRule="atLeast"/>
        </w:trPr>
        <w:tc>
          <w:tcPr>
            <w:tcW w:w="2128" w:type="dxa"/>
            <w:tcBorders>
              <w:top w:val="single" w:color="auto" w:sz="6" w:space="0"/>
              <w:left w:val="single" w:color="auto" w:sz="6" w:space="0"/>
              <w:bottom w:val="single" w:color="auto" w:sz="6" w:space="0"/>
              <w:right w:val="single" w:color="auto" w:sz="6" w:space="0"/>
            </w:tcBorders>
            <w:noWrap w:val="0"/>
            <w:vAlign w:val="center"/>
          </w:tcPr>
          <w:p>
            <w:pPr>
              <w:spacing w:line="360" w:lineRule="auto"/>
              <w:rPr>
                <w:rFonts w:ascii="宋体" w:hAnsi="宋体"/>
                <w:sz w:val="24"/>
                <w:szCs w:val="24"/>
              </w:rPr>
            </w:pPr>
            <w:r>
              <w:rPr>
                <w:rFonts w:hint="eastAsia" w:ascii="宋体" w:hAnsi="宋体"/>
                <w:sz w:val="24"/>
                <w:szCs w:val="24"/>
              </w:rPr>
              <w:t>6.税后利润</w:t>
            </w:r>
          </w:p>
        </w:tc>
        <w:tc>
          <w:tcPr>
            <w:tcW w:w="2220" w:type="dxa"/>
            <w:tcBorders>
              <w:top w:val="single" w:color="auto" w:sz="6" w:space="0"/>
              <w:left w:val="single" w:color="auto" w:sz="6" w:space="0"/>
              <w:bottom w:val="single" w:color="auto" w:sz="6" w:space="0"/>
              <w:right w:val="single" w:color="auto" w:sz="6" w:space="0"/>
            </w:tcBorders>
            <w:noWrap w:val="0"/>
            <w:vAlign w:val="center"/>
          </w:tcPr>
          <w:p>
            <w:pPr>
              <w:spacing w:line="360" w:lineRule="auto"/>
              <w:rPr>
                <w:rFonts w:ascii="宋体" w:hAnsi="宋体"/>
                <w:sz w:val="24"/>
                <w:szCs w:val="24"/>
              </w:rPr>
            </w:pPr>
          </w:p>
        </w:tc>
        <w:tc>
          <w:tcPr>
            <w:tcW w:w="2174" w:type="dxa"/>
            <w:tcBorders>
              <w:top w:val="single" w:color="auto" w:sz="6" w:space="0"/>
              <w:left w:val="single" w:color="auto" w:sz="6" w:space="0"/>
              <w:bottom w:val="single" w:color="auto" w:sz="6" w:space="0"/>
              <w:right w:val="single" w:color="auto" w:sz="6" w:space="0"/>
            </w:tcBorders>
            <w:noWrap w:val="0"/>
            <w:vAlign w:val="center"/>
          </w:tcPr>
          <w:p>
            <w:pPr>
              <w:spacing w:line="360" w:lineRule="auto"/>
              <w:rPr>
                <w:rFonts w:ascii="宋体" w:hAnsi="宋体"/>
                <w:sz w:val="24"/>
                <w:szCs w:val="24"/>
              </w:rPr>
            </w:pPr>
          </w:p>
        </w:tc>
        <w:tc>
          <w:tcPr>
            <w:tcW w:w="1786" w:type="dxa"/>
            <w:tcBorders>
              <w:top w:val="single" w:color="auto" w:sz="6" w:space="0"/>
              <w:left w:val="single" w:color="auto" w:sz="6" w:space="0"/>
              <w:bottom w:val="single" w:color="auto" w:sz="6" w:space="0"/>
              <w:right w:val="single" w:color="auto" w:sz="6" w:space="0"/>
            </w:tcBorders>
            <w:noWrap w:val="0"/>
            <w:vAlign w:val="center"/>
          </w:tcPr>
          <w:p>
            <w:pPr>
              <w:spacing w:line="360" w:lineRule="auto"/>
              <w:rPr>
                <w:rFonts w:ascii="宋体" w:hAnsi="宋体"/>
                <w:sz w:val="24"/>
                <w:szCs w:val="24"/>
              </w:rPr>
            </w:pPr>
          </w:p>
        </w:tc>
      </w:tr>
    </w:tbl>
    <w:p>
      <w:pPr>
        <w:spacing w:line="360" w:lineRule="auto"/>
        <w:rPr>
          <w:rFonts w:hint="eastAsia" w:ascii="宋体" w:hAnsi="宋体"/>
          <w:b w:val="0"/>
          <w:bCs/>
          <w:sz w:val="24"/>
          <w:szCs w:val="24"/>
        </w:rPr>
      </w:pPr>
      <w:r>
        <w:rPr>
          <w:rFonts w:hint="eastAsia" w:ascii="宋体" w:hAnsi="宋体"/>
          <w:sz w:val="24"/>
          <w:szCs w:val="24"/>
        </w:rPr>
        <w:t xml:space="preserve">   </w:t>
      </w:r>
      <w:r>
        <w:rPr>
          <w:rFonts w:hint="eastAsia" w:ascii="宋体" w:hAnsi="宋体"/>
          <w:b w:val="0"/>
          <w:bCs/>
          <w:sz w:val="24"/>
          <w:szCs w:val="24"/>
        </w:rPr>
        <w:t xml:space="preserve"> </w:t>
      </w:r>
      <w:r>
        <w:rPr>
          <w:rFonts w:hint="eastAsia" w:ascii="宋体" w:hAnsi="宋体"/>
          <w:b w:val="0"/>
          <w:bCs/>
          <w:sz w:val="24"/>
          <w:szCs w:val="24"/>
          <w:lang w:eastAsia="zh-CN"/>
        </w:rPr>
        <w:t>报价</w:t>
      </w:r>
      <w:r>
        <w:rPr>
          <w:rFonts w:hint="eastAsia" w:ascii="宋体" w:hAnsi="宋体"/>
          <w:b w:val="0"/>
          <w:bCs/>
          <w:sz w:val="24"/>
          <w:szCs w:val="24"/>
        </w:rPr>
        <w:t>人请附最近</w:t>
      </w:r>
      <w:r>
        <w:rPr>
          <w:rFonts w:hint="eastAsia" w:ascii="宋体" w:hAnsi="宋体"/>
          <w:b w:val="0"/>
          <w:bCs/>
          <w:sz w:val="24"/>
          <w:szCs w:val="24"/>
          <w:lang w:val="en-US" w:eastAsia="zh-CN"/>
        </w:rPr>
        <w:t>一</w:t>
      </w:r>
      <w:r>
        <w:rPr>
          <w:rFonts w:hint="eastAsia" w:ascii="宋体" w:hAnsi="宋体"/>
          <w:b w:val="0"/>
          <w:bCs/>
          <w:sz w:val="24"/>
          <w:szCs w:val="24"/>
        </w:rPr>
        <w:t>年经过审计的财务报表，包括资产负债表、损益表和现金流量表。</w:t>
      </w:r>
    </w:p>
    <w:p>
      <w:pPr>
        <w:spacing w:line="360" w:lineRule="auto"/>
        <w:rPr>
          <w:rFonts w:hint="default" w:ascii="宋体" w:hAnsi="宋体" w:eastAsiaTheme="minorEastAsia"/>
          <w:sz w:val="24"/>
          <w:szCs w:val="24"/>
          <w:lang w:val="en-US" w:eastAsia="zh-CN"/>
        </w:rPr>
      </w:pPr>
      <w:r>
        <w:rPr>
          <w:rFonts w:hint="eastAsia" w:ascii="宋体" w:hAnsi="宋体"/>
          <w:sz w:val="24"/>
          <w:szCs w:val="24"/>
        </w:rPr>
        <w:t xml:space="preserve">    （3）为达到本项目现金流量需要提出的信贷计划 （</w:t>
      </w:r>
      <w:r>
        <w:rPr>
          <w:rFonts w:hint="eastAsia" w:ascii="宋体" w:hAnsi="宋体"/>
          <w:sz w:val="24"/>
          <w:szCs w:val="24"/>
          <w:lang w:eastAsia="zh-CN"/>
        </w:rPr>
        <w:t>报价</w:t>
      </w:r>
      <w:r>
        <w:rPr>
          <w:rFonts w:hint="eastAsia" w:ascii="宋体" w:hAnsi="宋体"/>
          <w:sz w:val="24"/>
          <w:szCs w:val="24"/>
        </w:rPr>
        <w:t>人在其他合同上投入的资金不在此范围内）</w:t>
      </w:r>
      <w:r>
        <w:rPr>
          <w:rFonts w:hint="eastAsia" w:ascii="宋体" w:hAnsi="宋体"/>
          <w:sz w:val="24"/>
          <w:szCs w:val="24"/>
          <w:lang w:eastAsia="zh-CN"/>
        </w:rPr>
        <w:t>（</w:t>
      </w:r>
      <w:r>
        <w:rPr>
          <w:rFonts w:hint="eastAsia" w:ascii="宋体" w:hAnsi="宋体"/>
          <w:sz w:val="24"/>
          <w:szCs w:val="24"/>
          <w:lang w:val="en-US" w:eastAsia="zh-CN"/>
        </w:rPr>
        <w:t>如有请提供）</w:t>
      </w:r>
    </w:p>
    <w:tbl>
      <w:tblPr>
        <w:tblStyle w:val="15"/>
        <w:tblW w:w="8310" w:type="dxa"/>
        <w:tblInd w:w="42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349"/>
        <w:gridCol w:w="39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40" w:hRule="atLeast"/>
        </w:trPr>
        <w:tc>
          <w:tcPr>
            <w:tcW w:w="4349" w:type="dxa"/>
            <w:tcBorders>
              <w:top w:val="single" w:color="auto" w:sz="6" w:space="0"/>
              <w:left w:val="single" w:color="auto" w:sz="6" w:space="0"/>
              <w:bottom w:val="single" w:color="auto" w:sz="6" w:space="0"/>
              <w:right w:val="single" w:color="auto" w:sz="6" w:space="0"/>
            </w:tcBorders>
            <w:noWrap w:val="0"/>
            <w:vAlign w:val="center"/>
          </w:tcPr>
          <w:p>
            <w:pPr>
              <w:spacing w:line="360" w:lineRule="auto"/>
              <w:rPr>
                <w:rFonts w:ascii="宋体" w:hAnsi="宋体"/>
                <w:sz w:val="24"/>
                <w:szCs w:val="24"/>
              </w:rPr>
            </w:pPr>
            <w:r>
              <w:rPr>
                <w:rFonts w:hint="eastAsia" w:ascii="宋体" w:hAnsi="宋体"/>
                <w:sz w:val="24"/>
                <w:szCs w:val="24"/>
              </w:rPr>
              <w:t>信贷来源</w:t>
            </w:r>
          </w:p>
        </w:tc>
        <w:tc>
          <w:tcPr>
            <w:tcW w:w="3961" w:type="dxa"/>
            <w:tcBorders>
              <w:top w:val="single" w:color="auto" w:sz="6" w:space="0"/>
              <w:left w:val="single" w:color="auto" w:sz="6" w:space="0"/>
              <w:bottom w:val="single" w:color="auto" w:sz="6" w:space="0"/>
              <w:right w:val="single" w:color="auto" w:sz="6" w:space="0"/>
            </w:tcBorders>
            <w:noWrap w:val="0"/>
            <w:vAlign w:val="center"/>
          </w:tcPr>
          <w:p>
            <w:pPr>
              <w:spacing w:line="360" w:lineRule="auto"/>
              <w:rPr>
                <w:rFonts w:ascii="宋体" w:hAnsi="宋体"/>
                <w:sz w:val="24"/>
                <w:szCs w:val="24"/>
              </w:rPr>
            </w:pPr>
            <w:r>
              <w:rPr>
                <w:rFonts w:hint="eastAsia" w:ascii="宋体" w:hAnsi="宋体"/>
                <w:sz w:val="24"/>
                <w:szCs w:val="24"/>
              </w:rPr>
              <w:t xml:space="preserve">  信贷金额 (万元)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40" w:hRule="atLeast"/>
        </w:trPr>
        <w:tc>
          <w:tcPr>
            <w:tcW w:w="4349" w:type="dxa"/>
            <w:tcBorders>
              <w:top w:val="single" w:color="auto" w:sz="6" w:space="0"/>
              <w:left w:val="single" w:color="auto" w:sz="6" w:space="0"/>
              <w:bottom w:val="single" w:color="auto" w:sz="6" w:space="0"/>
              <w:right w:val="single" w:color="auto" w:sz="6" w:space="0"/>
            </w:tcBorders>
            <w:noWrap w:val="0"/>
            <w:vAlign w:val="center"/>
          </w:tcPr>
          <w:p>
            <w:pPr>
              <w:spacing w:line="360" w:lineRule="auto"/>
              <w:rPr>
                <w:rFonts w:ascii="宋体" w:hAnsi="宋体"/>
                <w:sz w:val="24"/>
                <w:szCs w:val="24"/>
              </w:rPr>
            </w:pPr>
            <w:r>
              <w:rPr>
                <w:rFonts w:hint="eastAsia" w:ascii="宋体" w:hAnsi="宋体"/>
                <w:sz w:val="24"/>
                <w:szCs w:val="24"/>
              </w:rPr>
              <w:t>1</w:t>
            </w:r>
          </w:p>
        </w:tc>
        <w:tc>
          <w:tcPr>
            <w:tcW w:w="3961" w:type="dxa"/>
            <w:tcBorders>
              <w:top w:val="single" w:color="auto" w:sz="6" w:space="0"/>
              <w:left w:val="single" w:color="auto" w:sz="6" w:space="0"/>
              <w:bottom w:val="single" w:color="auto" w:sz="6" w:space="0"/>
              <w:right w:val="single" w:color="auto" w:sz="6" w:space="0"/>
            </w:tcBorders>
            <w:noWrap w:val="0"/>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40" w:hRule="atLeast"/>
        </w:trPr>
        <w:tc>
          <w:tcPr>
            <w:tcW w:w="4349" w:type="dxa"/>
            <w:tcBorders>
              <w:top w:val="single" w:color="auto" w:sz="6" w:space="0"/>
              <w:left w:val="single" w:color="auto" w:sz="6" w:space="0"/>
              <w:bottom w:val="single" w:color="auto" w:sz="6" w:space="0"/>
              <w:right w:val="single" w:color="auto" w:sz="6" w:space="0"/>
            </w:tcBorders>
            <w:noWrap w:val="0"/>
            <w:vAlign w:val="center"/>
          </w:tcPr>
          <w:p>
            <w:pPr>
              <w:spacing w:line="360" w:lineRule="auto"/>
              <w:rPr>
                <w:rFonts w:ascii="宋体" w:hAnsi="宋体"/>
                <w:sz w:val="24"/>
                <w:szCs w:val="24"/>
              </w:rPr>
            </w:pPr>
            <w:r>
              <w:rPr>
                <w:rFonts w:hint="eastAsia" w:ascii="宋体" w:hAnsi="宋体"/>
                <w:sz w:val="24"/>
                <w:szCs w:val="24"/>
              </w:rPr>
              <w:t>2</w:t>
            </w:r>
          </w:p>
        </w:tc>
        <w:tc>
          <w:tcPr>
            <w:tcW w:w="3961" w:type="dxa"/>
            <w:tcBorders>
              <w:top w:val="single" w:color="auto" w:sz="6" w:space="0"/>
              <w:left w:val="single" w:color="auto" w:sz="6" w:space="0"/>
              <w:bottom w:val="single" w:color="auto" w:sz="6" w:space="0"/>
              <w:right w:val="single" w:color="auto" w:sz="6" w:space="0"/>
            </w:tcBorders>
            <w:noWrap w:val="0"/>
            <w:vAlign w:val="center"/>
          </w:tcPr>
          <w:p>
            <w:pPr>
              <w:spacing w:line="360" w:lineRule="auto"/>
              <w:rPr>
                <w:rFonts w:ascii="宋体" w:hAnsi="宋体"/>
                <w:sz w:val="24"/>
                <w:szCs w:val="24"/>
              </w:rPr>
            </w:pPr>
          </w:p>
        </w:tc>
      </w:tr>
    </w:tbl>
    <w:p>
      <w:pPr>
        <w:spacing w:line="360" w:lineRule="auto"/>
        <w:rPr>
          <w:rFonts w:hint="eastAsia" w:ascii="宋体" w:hAnsi="宋体"/>
          <w:sz w:val="24"/>
          <w:szCs w:val="24"/>
        </w:rPr>
      </w:pPr>
      <w:r>
        <w:rPr>
          <w:rFonts w:hint="eastAsia" w:ascii="宋体" w:hAnsi="宋体"/>
          <w:sz w:val="24"/>
          <w:szCs w:val="24"/>
          <w:lang w:eastAsia="zh-CN"/>
        </w:rPr>
        <w:t>报价</w:t>
      </w:r>
      <w:r>
        <w:rPr>
          <w:rFonts w:hint="eastAsia" w:ascii="宋体" w:hAnsi="宋体"/>
          <w:sz w:val="24"/>
          <w:szCs w:val="24"/>
        </w:rPr>
        <w:t>人名称：</w:t>
      </w:r>
      <w:r>
        <w:rPr>
          <w:rFonts w:hint="eastAsia" w:ascii="宋体" w:hAnsi="宋体"/>
          <w:sz w:val="24"/>
          <w:szCs w:val="24"/>
          <w:u w:val="single"/>
        </w:rPr>
        <w:t xml:space="preserve">             </w:t>
      </w:r>
      <w:r>
        <w:rPr>
          <w:rFonts w:hint="eastAsia" w:ascii="宋体" w:hAnsi="宋体"/>
          <w:sz w:val="24"/>
          <w:szCs w:val="24"/>
        </w:rPr>
        <w:t>（盖章）</w:t>
      </w:r>
    </w:p>
    <w:p>
      <w:pPr>
        <w:spacing w:line="360" w:lineRule="auto"/>
        <w:rPr>
          <w:rFonts w:hint="eastAsia" w:ascii="宋体" w:hAnsi="宋体"/>
          <w:sz w:val="24"/>
          <w:szCs w:val="24"/>
        </w:rPr>
      </w:pPr>
      <w:r>
        <w:rPr>
          <w:rFonts w:hint="eastAsia" w:ascii="宋体" w:hAnsi="宋体"/>
          <w:sz w:val="24"/>
          <w:szCs w:val="24"/>
        </w:rPr>
        <w:t>法定代表人或其正式授权人：</w:t>
      </w:r>
      <w:r>
        <w:rPr>
          <w:rFonts w:hint="eastAsia" w:ascii="宋体" w:hAnsi="宋体"/>
          <w:sz w:val="24"/>
          <w:szCs w:val="24"/>
          <w:u w:val="single"/>
        </w:rPr>
        <w:t xml:space="preserve">          </w:t>
      </w:r>
      <w:r>
        <w:rPr>
          <w:rFonts w:hint="eastAsia" w:ascii="宋体" w:hAnsi="宋体"/>
          <w:sz w:val="24"/>
          <w:szCs w:val="24"/>
        </w:rPr>
        <w:t>（签字）</w:t>
      </w:r>
    </w:p>
    <w:p>
      <w:pPr>
        <w:spacing w:line="360" w:lineRule="auto"/>
        <w:rPr>
          <w:rFonts w:hint="eastAsia" w:ascii="宋体" w:hAnsi="宋体"/>
          <w:sz w:val="24"/>
          <w:szCs w:val="24"/>
          <w:lang w:val="en-US" w:eastAsia="zh-CN"/>
        </w:rPr>
      </w:pPr>
    </w:p>
    <w:p>
      <w:pPr>
        <w:pStyle w:val="2"/>
        <w:rPr>
          <w:rFonts w:hint="eastAsia"/>
          <w:lang w:val="en-US" w:eastAsia="zh-CN"/>
        </w:rPr>
      </w:pPr>
    </w:p>
    <w:p>
      <w:pPr>
        <w:spacing w:line="360" w:lineRule="auto"/>
        <w:rPr>
          <w:rFonts w:hint="eastAsia" w:ascii="宋体" w:hAnsi="宋体"/>
          <w:sz w:val="24"/>
          <w:szCs w:val="24"/>
        </w:rPr>
      </w:pPr>
      <w:r>
        <w:rPr>
          <w:rFonts w:hint="eastAsia" w:ascii="宋体" w:hAnsi="宋体"/>
          <w:sz w:val="24"/>
          <w:szCs w:val="24"/>
          <w:lang w:val="en-US" w:eastAsia="zh-CN"/>
        </w:rPr>
        <w:t>5</w:t>
      </w:r>
      <w:r>
        <w:rPr>
          <w:rFonts w:hint="eastAsia" w:ascii="宋体" w:hAnsi="宋体"/>
          <w:sz w:val="24"/>
          <w:szCs w:val="24"/>
        </w:rPr>
        <w:t>、近3年发生的诉讼及仲裁情况（如有）</w:t>
      </w:r>
    </w:p>
    <w:p>
      <w:pPr>
        <w:spacing w:line="360" w:lineRule="auto"/>
        <w:ind w:firstLine="480" w:firstLineChars="200"/>
        <w:rPr>
          <w:rFonts w:hint="eastAsia" w:ascii="宋体" w:hAnsi="宋体"/>
          <w:sz w:val="24"/>
          <w:szCs w:val="24"/>
        </w:rPr>
      </w:pPr>
      <w:r>
        <w:rPr>
          <w:rFonts w:hint="eastAsia" w:ascii="宋体" w:hAnsi="宋体"/>
          <w:sz w:val="24"/>
          <w:szCs w:val="24"/>
        </w:rPr>
        <w:t>如</w:t>
      </w:r>
      <w:r>
        <w:rPr>
          <w:rFonts w:hint="eastAsia" w:ascii="宋体" w:hAnsi="宋体"/>
          <w:sz w:val="24"/>
          <w:szCs w:val="24"/>
          <w:lang w:eastAsia="zh-CN"/>
        </w:rPr>
        <w:t>报价</w:t>
      </w:r>
      <w:r>
        <w:rPr>
          <w:rFonts w:hint="eastAsia" w:ascii="宋体" w:hAnsi="宋体"/>
          <w:sz w:val="24"/>
          <w:szCs w:val="24"/>
        </w:rPr>
        <w:t>人有对外诉讼（包括已结案和尚在诉讼期间的案件），则须向</w:t>
      </w:r>
      <w:r>
        <w:rPr>
          <w:rFonts w:hint="eastAsia" w:ascii="宋体" w:hAnsi="宋体"/>
          <w:sz w:val="24"/>
          <w:szCs w:val="24"/>
          <w:lang w:eastAsia="zh-CN"/>
        </w:rPr>
        <w:t>采购</w:t>
      </w:r>
      <w:r>
        <w:rPr>
          <w:rFonts w:hint="eastAsia" w:ascii="宋体" w:hAnsi="宋体"/>
          <w:sz w:val="24"/>
          <w:szCs w:val="24"/>
        </w:rPr>
        <w:t>人提供诉讼案件的有关资料及证明，包括起诉人、被诉人、诉讼原因、诉讼事件、诉讼金额、诉讼结果等，并填入下表。</w:t>
      </w:r>
    </w:p>
    <w:p>
      <w:pPr>
        <w:spacing w:line="360" w:lineRule="auto"/>
        <w:rPr>
          <w:rFonts w:hint="eastAsia" w:ascii="宋体" w:hAnsi="宋体"/>
          <w:sz w:val="24"/>
          <w:szCs w:val="24"/>
        </w:rPr>
      </w:pPr>
    </w:p>
    <w:tbl>
      <w:tblPr>
        <w:tblStyle w:val="15"/>
        <w:tblW w:w="9079"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080"/>
        <w:gridCol w:w="1080"/>
        <w:gridCol w:w="1440"/>
        <w:gridCol w:w="1359"/>
        <w:gridCol w:w="1243"/>
        <w:gridCol w:w="1277"/>
        <w:gridCol w:w="85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747" w:type="dxa"/>
            <w:tcBorders>
              <w:top w:val="double" w:color="auto" w:sz="4" w:space="0"/>
              <w:left w:val="double" w:color="auto" w:sz="4" w:space="0"/>
              <w:bottom w:val="single" w:color="auto" w:sz="4" w:space="0"/>
              <w:right w:val="single" w:color="auto" w:sz="4" w:space="0"/>
            </w:tcBorders>
            <w:noWrap w:val="0"/>
            <w:vAlign w:val="center"/>
          </w:tcPr>
          <w:p>
            <w:pPr>
              <w:spacing w:line="360" w:lineRule="auto"/>
              <w:rPr>
                <w:rFonts w:ascii="宋体" w:hAnsi="宋体"/>
                <w:sz w:val="24"/>
                <w:szCs w:val="24"/>
              </w:rPr>
            </w:pPr>
            <w:r>
              <w:rPr>
                <w:rFonts w:hint="eastAsia" w:ascii="宋体" w:hAnsi="宋体"/>
                <w:sz w:val="24"/>
                <w:szCs w:val="24"/>
              </w:rPr>
              <w:t>日期</w:t>
            </w:r>
          </w:p>
        </w:tc>
        <w:tc>
          <w:tcPr>
            <w:tcW w:w="1080" w:type="dxa"/>
            <w:tcBorders>
              <w:top w:val="doub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r>
              <w:rPr>
                <w:rFonts w:hint="eastAsia" w:ascii="宋体" w:hAnsi="宋体"/>
                <w:sz w:val="24"/>
                <w:szCs w:val="24"/>
              </w:rPr>
              <w:t>起诉人</w:t>
            </w:r>
          </w:p>
        </w:tc>
        <w:tc>
          <w:tcPr>
            <w:tcW w:w="1080" w:type="dxa"/>
            <w:tcBorders>
              <w:top w:val="doub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r>
              <w:rPr>
                <w:rFonts w:hint="eastAsia" w:ascii="宋体" w:hAnsi="宋体"/>
                <w:sz w:val="24"/>
                <w:szCs w:val="24"/>
              </w:rPr>
              <w:t>被诉人</w:t>
            </w:r>
          </w:p>
        </w:tc>
        <w:tc>
          <w:tcPr>
            <w:tcW w:w="1440" w:type="dxa"/>
            <w:tcBorders>
              <w:top w:val="doub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r>
              <w:rPr>
                <w:rFonts w:hint="eastAsia" w:ascii="宋体" w:hAnsi="宋体"/>
                <w:sz w:val="24"/>
                <w:szCs w:val="24"/>
              </w:rPr>
              <w:t>诉讼原因</w:t>
            </w:r>
          </w:p>
        </w:tc>
        <w:tc>
          <w:tcPr>
            <w:tcW w:w="1359" w:type="dxa"/>
            <w:tcBorders>
              <w:top w:val="doub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r>
              <w:rPr>
                <w:rFonts w:hint="eastAsia" w:ascii="宋体" w:hAnsi="宋体"/>
                <w:sz w:val="24"/>
                <w:szCs w:val="24"/>
              </w:rPr>
              <w:t>诉讼事件</w:t>
            </w:r>
          </w:p>
        </w:tc>
        <w:tc>
          <w:tcPr>
            <w:tcW w:w="1243" w:type="dxa"/>
            <w:tcBorders>
              <w:top w:val="doub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r>
              <w:rPr>
                <w:rFonts w:hint="eastAsia" w:ascii="宋体" w:hAnsi="宋体"/>
                <w:sz w:val="24"/>
                <w:szCs w:val="24"/>
              </w:rPr>
              <w:t>诉讼金额</w:t>
            </w:r>
          </w:p>
        </w:tc>
        <w:tc>
          <w:tcPr>
            <w:tcW w:w="1277" w:type="dxa"/>
            <w:tcBorders>
              <w:top w:val="doub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r>
              <w:rPr>
                <w:rFonts w:hint="eastAsia" w:ascii="宋体" w:hAnsi="宋体"/>
                <w:sz w:val="24"/>
                <w:szCs w:val="24"/>
              </w:rPr>
              <w:t>诉讼结果</w:t>
            </w:r>
          </w:p>
        </w:tc>
        <w:tc>
          <w:tcPr>
            <w:tcW w:w="853" w:type="dxa"/>
            <w:tcBorders>
              <w:top w:val="double" w:color="auto" w:sz="4" w:space="0"/>
              <w:left w:val="single" w:color="auto" w:sz="4" w:space="0"/>
              <w:bottom w:val="single" w:color="auto" w:sz="4" w:space="0"/>
              <w:right w:val="double" w:color="auto" w:sz="4" w:space="0"/>
            </w:tcBorders>
            <w:noWrap w:val="0"/>
            <w:vAlign w:val="center"/>
          </w:tcPr>
          <w:p>
            <w:pPr>
              <w:spacing w:line="360" w:lineRule="auto"/>
              <w:rPr>
                <w:rFonts w:ascii="宋体" w:hAnsi="宋体"/>
                <w:sz w:val="24"/>
                <w:szCs w:val="24"/>
              </w:rPr>
            </w:pPr>
            <w:r>
              <w:rPr>
                <w:rFonts w:hint="eastAsia" w:ascii="宋体" w:hAnsi="宋体"/>
                <w:sz w:val="24"/>
                <w:szCs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747" w:type="dxa"/>
            <w:tcBorders>
              <w:top w:val="single" w:color="auto" w:sz="4" w:space="0"/>
              <w:left w:val="doub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12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853" w:type="dxa"/>
            <w:tcBorders>
              <w:top w:val="single" w:color="auto" w:sz="4" w:space="0"/>
              <w:left w:val="single" w:color="auto" w:sz="4" w:space="0"/>
              <w:bottom w:val="single" w:color="auto" w:sz="4" w:space="0"/>
              <w:right w:val="double" w:color="auto" w:sz="4" w:space="0"/>
            </w:tcBorders>
            <w:noWrap w:val="0"/>
            <w:vAlign w:val="center"/>
          </w:tcPr>
          <w:p>
            <w:pPr>
              <w:spacing w:line="360" w:lineRule="auto"/>
              <w:rPr>
                <w:rFonts w:ascii="宋体" w:hAnsi="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747" w:type="dxa"/>
            <w:tcBorders>
              <w:top w:val="single" w:color="auto" w:sz="4" w:space="0"/>
              <w:left w:val="doub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12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853" w:type="dxa"/>
            <w:tcBorders>
              <w:top w:val="single" w:color="auto" w:sz="4" w:space="0"/>
              <w:left w:val="single" w:color="auto" w:sz="4" w:space="0"/>
              <w:bottom w:val="single" w:color="auto" w:sz="4" w:space="0"/>
              <w:right w:val="double" w:color="auto" w:sz="4" w:space="0"/>
            </w:tcBorders>
            <w:noWrap w:val="0"/>
            <w:vAlign w:val="center"/>
          </w:tcPr>
          <w:p>
            <w:pPr>
              <w:spacing w:line="360" w:lineRule="auto"/>
              <w:rPr>
                <w:rFonts w:ascii="宋体" w:hAnsi="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747" w:type="dxa"/>
            <w:tcBorders>
              <w:top w:val="single" w:color="auto" w:sz="4" w:space="0"/>
              <w:left w:val="doub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12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853" w:type="dxa"/>
            <w:tcBorders>
              <w:top w:val="single" w:color="auto" w:sz="4" w:space="0"/>
              <w:left w:val="single" w:color="auto" w:sz="4" w:space="0"/>
              <w:bottom w:val="single" w:color="auto" w:sz="4" w:space="0"/>
              <w:right w:val="double" w:color="auto" w:sz="4" w:space="0"/>
            </w:tcBorders>
            <w:noWrap w:val="0"/>
            <w:vAlign w:val="center"/>
          </w:tcPr>
          <w:p>
            <w:pPr>
              <w:spacing w:line="360" w:lineRule="auto"/>
              <w:rPr>
                <w:rFonts w:ascii="宋体" w:hAnsi="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747" w:type="dxa"/>
            <w:tcBorders>
              <w:top w:val="single" w:color="auto" w:sz="4" w:space="0"/>
              <w:left w:val="doub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12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853" w:type="dxa"/>
            <w:tcBorders>
              <w:top w:val="single" w:color="auto" w:sz="4" w:space="0"/>
              <w:left w:val="single" w:color="auto" w:sz="4" w:space="0"/>
              <w:bottom w:val="single" w:color="auto" w:sz="4" w:space="0"/>
              <w:right w:val="double" w:color="auto" w:sz="4" w:space="0"/>
            </w:tcBorders>
            <w:noWrap w:val="0"/>
            <w:vAlign w:val="center"/>
          </w:tcPr>
          <w:p>
            <w:pPr>
              <w:spacing w:line="360" w:lineRule="auto"/>
              <w:rPr>
                <w:rFonts w:ascii="宋体" w:hAnsi="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747" w:type="dxa"/>
            <w:tcBorders>
              <w:top w:val="single" w:color="auto" w:sz="4" w:space="0"/>
              <w:left w:val="doub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12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853" w:type="dxa"/>
            <w:tcBorders>
              <w:top w:val="single" w:color="auto" w:sz="4" w:space="0"/>
              <w:left w:val="single" w:color="auto" w:sz="4" w:space="0"/>
              <w:bottom w:val="single" w:color="auto" w:sz="4" w:space="0"/>
              <w:right w:val="double" w:color="auto" w:sz="4" w:space="0"/>
            </w:tcBorders>
            <w:noWrap w:val="0"/>
            <w:vAlign w:val="center"/>
          </w:tcPr>
          <w:p>
            <w:pPr>
              <w:spacing w:line="360" w:lineRule="auto"/>
              <w:rPr>
                <w:rFonts w:ascii="宋体" w:hAnsi="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747" w:type="dxa"/>
            <w:tcBorders>
              <w:top w:val="single" w:color="auto" w:sz="4" w:space="0"/>
              <w:left w:val="doub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12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853" w:type="dxa"/>
            <w:tcBorders>
              <w:top w:val="single" w:color="auto" w:sz="4" w:space="0"/>
              <w:left w:val="single" w:color="auto" w:sz="4" w:space="0"/>
              <w:bottom w:val="single" w:color="auto" w:sz="4" w:space="0"/>
              <w:right w:val="double" w:color="auto" w:sz="4" w:space="0"/>
            </w:tcBorders>
            <w:noWrap w:val="0"/>
            <w:vAlign w:val="center"/>
          </w:tcPr>
          <w:p>
            <w:pPr>
              <w:spacing w:line="360" w:lineRule="auto"/>
              <w:rPr>
                <w:rFonts w:ascii="宋体" w:hAnsi="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747" w:type="dxa"/>
            <w:tcBorders>
              <w:top w:val="single" w:color="auto" w:sz="4" w:space="0"/>
              <w:left w:val="doub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12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12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sz w:val="24"/>
                <w:szCs w:val="24"/>
              </w:rPr>
            </w:pPr>
          </w:p>
        </w:tc>
        <w:tc>
          <w:tcPr>
            <w:tcW w:w="853" w:type="dxa"/>
            <w:tcBorders>
              <w:top w:val="single" w:color="auto" w:sz="4" w:space="0"/>
              <w:left w:val="single" w:color="auto" w:sz="4" w:space="0"/>
              <w:bottom w:val="single" w:color="auto" w:sz="4" w:space="0"/>
              <w:right w:val="double" w:color="auto" w:sz="4" w:space="0"/>
            </w:tcBorders>
            <w:noWrap w:val="0"/>
            <w:vAlign w:val="center"/>
          </w:tcPr>
          <w:p>
            <w:pPr>
              <w:spacing w:line="360" w:lineRule="auto"/>
              <w:rPr>
                <w:rFonts w:ascii="宋体" w:hAnsi="宋体"/>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747" w:type="dxa"/>
            <w:tcBorders>
              <w:top w:val="single" w:color="auto" w:sz="4" w:space="0"/>
              <w:left w:val="double" w:color="auto" w:sz="4" w:space="0"/>
              <w:bottom w:val="double" w:color="auto" w:sz="4" w:space="0"/>
              <w:right w:val="single" w:color="auto" w:sz="4" w:space="0"/>
            </w:tcBorders>
            <w:noWrap w:val="0"/>
            <w:vAlign w:val="center"/>
          </w:tcPr>
          <w:p>
            <w:pPr>
              <w:spacing w:line="360" w:lineRule="auto"/>
              <w:rPr>
                <w:rFonts w:ascii="宋体" w:hAnsi="宋体"/>
                <w:sz w:val="24"/>
                <w:szCs w:val="24"/>
              </w:rPr>
            </w:pPr>
          </w:p>
        </w:tc>
        <w:tc>
          <w:tcPr>
            <w:tcW w:w="1080" w:type="dxa"/>
            <w:tcBorders>
              <w:top w:val="single" w:color="auto" w:sz="4" w:space="0"/>
              <w:left w:val="single" w:color="auto" w:sz="4" w:space="0"/>
              <w:bottom w:val="double" w:color="auto" w:sz="4" w:space="0"/>
              <w:right w:val="single" w:color="auto" w:sz="4" w:space="0"/>
            </w:tcBorders>
            <w:noWrap w:val="0"/>
            <w:vAlign w:val="center"/>
          </w:tcPr>
          <w:p>
            <w:pPr>
              <w:spacing w:line="360" w:lineRule="auto"/>
              <w:rPr>
                <w:rFonts w:ascii="宋体" w:hAnsi="宋体"/>
                <w:sz w:val="24"/>
                <w:szCs w:val="24"/>
              </w:rPr>
            </w:pPr>
          </w:p>
        </w:tc>
        <w:tc>
          <w:tcPr>
            <w:tcW w:w="1080" w:type="dxa"/>
            <w:tcBorders>
              <w:top w:val="single" w:color="auto" w:sz="4" w:space="0"/>
              <w:left w:val="single" w:color="auto" w:sz="4" w:space="0"/>
              <w:bottom w:val="double" w:color="auto" w:sz="4" w:space="0"/>
              <w:right w:val="single" w:color="auto" w:sz="4" w:space="0"/>
            </w:tcBorders>
            <w:noWrap w:val="0"/>
            <w:vAlign w:val="center"/>
          </w:tcPr>
          <w:p>
            <w:pPr>
              <w:spacing w:line="360" w:lineRule="auto"/>
              <w:rPr>
                <w:rFonts w:ascii="宋体" w:hAnsi="宋体"/>
                <w:sz w:val="24"/>
                <w:szCs w:val="24"/>
              </w:rPr>
            </w:pPr>
          </w:p>
        </w:tc>
        <w:tc>
          <w:tcPr>
            <w:tcW w:w="1440" w:type="dxa"/>
            <w:tcBorders>
              <w:top w:val="single" w:color="auto" w:sz="4" w:space="0"/>
              <w:left w:val="single" w:color="auto" w:sz="4" w:space="0"/>
              <w:bottom w:val="double" w:color="auto" w:sz="4" w:space="0"/>
              <w:right w:val="single" w:color="auto" w:sz="4" w:space="0"/>
            </w:tcBorders>
            <w:noWrap w:val="0"/>
            <w:vAlign w:val="center"/>
          </w:tcPr>
          <w:p>
            <w:pPr>
              <w:spacing w:line="360" w:lineRule="auto"/>
              <w:rPr>
                <w:rFonts w:ascii="宋体" w:hAnsi="宋体"/>
                <w:sz w:val="24"/>
                <w:szCs w:val="24"/>
              </w:rPr>
            </w:pPr>
          </w:p>
        </w:tc>
        <w:tc>
          <w:tcPr>
            <w:tcW w:w="1359" w:type="dxa"/>
            <w:tcBorders>
              <w:top w:val="single" w:color="auto" w:sz="4" w:space="0"/>
              <w:left w:val="single" w:color="auto" w:sz="4" w:space="0"/>
              <w:bottom w:val="double" w:color="auto" w:sz="4" w:space="0"/>
              <w:right w:val="single" w:color="auto" w:sz="4" w:space="0"/>
            </w:tcBorders>
            <w:noWrap w:val="0"/>
            <w:vAlign w:val="center"/>
          </w:tcPr>
          <w:p>
            <w:pPr>
              <w:spacing w:line="360" w:lineRule="auto"/>
              <w:rPr>
                <w:rFonts w:ascii="宋体" w:hAnsi="宋体"/>
                <w:sz w:val="24"/>
                <w:szCs w:val="24"/>
              </w:rPr>
            </w:pPr>
          </w:p>
        </w:tc>
        <w:tc>
          <w:tcPr>
            <w:tcW w:w="1243" w:type="dxa"/>
            <w:tcBorders>
              <w:top w:val="single" w:color="auto" w:sz="4" w:space="0"/>
              <w:left w:val="single" w:color="auto" w:sz="4" w:space="0"/>
              <w:bottom w:val="double" w:color="auto" w:sz="4" w:space="0"/>
              <w:right w:val="single" w:color="auto" w:sz="4" w:space="0"/>
            </w:tcBorders>
            <w:noWrap w:val="0"/>
            <w:vAlign w:val="center"/>
          </w:tcPr>
          <w:p>
            <w:pPr>
              <w:spacing w:line="360" w:lineRule="auto"/>
              <w:rPr>
                <w:rFonts w:ascii="宋体" w:hAnsi="宋体"/>
                <w:sz w:val="24"/>
                <w:szCs w:val="24"/>
              </w:rPr>
            </w:pPr>
          </w:p>
        </w:tc>
        <w:tc>
          <w:tcPr>
            <w:tcW w:w="1277" w:type="dxa"/>
            <w:tcBorders>
              <w:top w:val="single" w:color="auto" w:sz="4" w:space="0"/>
              <w:left w:val="single" w:color="auto" w:sz="4" w:space="0"/>
              <w:bottom w:val="double" w:color="auto" w:sz="4" w:space="0"/>
              <w:right w:val="single" w:color="auto" w:sz="4" w:space="0"/>
            </w:tcBorders>
            <w:noWrap w:val="0"/>
            <w:vAlign w:val="center"/>
          </w:tcPr>
          <w:p>
            <w:pPr>
              <w:spacing w:line="360" w:lineRule="auto"/>
              <w:rPr>
                <w:rFonts w:ascii="宋体" w:hAnsi="宋体"/>
                <w:sz w:val="24"/>
                <w:szCs w:val="24"/>
              </w:rPr>
            </w:pPr>
          </w:p>
        </w:tc>
        <w:tc>
          <w:tcPr>
            <w:tcW w:w="853" w:type="dxa"/>
            <w:tcBorders>
              <w:top w:val="single" w:color="auto" w:sz="4" w:space="0"/>
              <w:left w:val="single" w:color="auto" w:sz="4" w:space="0"/>
              <w:bottom w:val="double" w:color="auto" w:sz="4" w:space="0"/>
              <w:right w:val="double" w:color="auto" w:sz="4" w:space="0"/>
            </w:tcBorders>
            <w:noWrap w:val="0"/>
            <w:vAlign w:val="center"/>
          </w:tcPr>
          <w:p>
            <w:pPr>
              <w:spacing w:line="360" w:lineRule="auto"/>
              <w:rPr>
                <w:rFonts w:ascii="宋体" w:hAnsi="宋体"/>
                <w:sz w:val="24"/>
                <w:szCs w:val="24"/>
              </w:rPr>
            </w:pPr>
          </w:p>
        </w:tc>
      </w:tr>
    </w:tbl>
    <w:p>
      <w:pPr>
        <w:spacing w:line="360" w:lineRule="auto"/>
        <w:rPr>
          <w:rFonts w:hint="eastAsia" w:ascii="宋体" w:hAnsi="宋体"/>
          <w:sz w:val="24"/>
          <w:szCs w:val="24"/>
        </w:rPr>
      </w:pPr>
    </w:p>
    <w:p>
      <w:pPr>
        <w:spacing w:line="360" w:lineRule="auto"/>
        <w:rPr>
          <w:rFonts w:hint="eastAsia" w:ascii="宋体" w:hAnsi="宋体"/>
          <w:sz w:val="24"/>
          <w:szCs w:val="24"/>
        </w:rPr>
      </w:pPr>
      <w:r>
        <w:rPr>
          <w:rFonts w:hint="eastAsia" w:ascii="宋体" w:hAnsi="宋体"/>
          <w:sz w:val="24"/>
          <w:szCs w:val="24"/>
        </w:rPr>
        <w:t>声明：</w:t>
      </w:r>
      <w:r>
        <w:rPr>
          <w:rFonts w:hint="eastAsia" w:ascii="宋体" w:hAnsi="宋体"/>
          <w:sz w:val="24"/>
          <w:szCs w:val="24"/>
          <w:lang w:eastAsia="zh-CN"/>
        </w:rPr>
        <w:t>报价</w:t>
      </w:r>
      <w:r>
        <w:rPr>
          <w:rFonts w:hint="eastAsia" w:ascii="宋体" w:hAnsi="宋体"/>
          <w:sz w:val="24"/>
          <w:szCs w:val="24"/>
        </w:rPr>
        <w:t>人应如实填写上表，并保证其真实性。如</w:t>
      </w:r>
      <w:r>
        <w:rPr>
          <w:rFonts w:hint="eastAsia" w:ascii="宋体" w:hAnsi="宋体"/>
          <w:sz w:val="24"/>
          <w:szCs w:val="24"/>
          <w:lang w:eastAsia="zh-CN"/>
        </w:rPr>
        <w:t>报价</w:t>
      </w:r>
      <w:r>
        <w:rPr>
          <w:rFonts w:hint="eastAsia" w:ascii="宋体" w:hAnsi="宋体"/>
          <w:sz w:val="24"/>
          <w:szCs w:val="24"/>
        </w:rPr>
        <w:t>人提供虚假或不实材料，应承担由此带来的一切后果及相应的法律责任。</w:t>
      </w: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r>
        <w:rPr>
          <w:rFonts w:hint="eastAsia" w:ascii="宋体" w:hAnsi="宋体"/>
          <w:sz w:val="24"/>
          <w:szCs w:val="24"/>
          <w:lang w:eastAsia="zh-CN"/>
        </w:rPr>
        <w:t>报价</w:t>
      </w:r>
      <w:r>
        <w:rPr>
          <w:rFonts w:hint="eastAsia" w:ascii="宋体" w:hAnsi="宋体"/>
          <w:sz w:val="24"/>
          <w:szCs w:val="24"/>
        </w:rPr>
        <w:t>人名称：</w:t>
      </w:r>
      <w:r>
        <w:rPr>
          <w:rFonts w:hint="eastAsia" w:ascii="宋体" w:hAnsi="宋体"/>
          <w:sz w:val="24"/>
          <w:szCs w:val="24"/>
          <w:u w:val="single"/>
        </w:rPr>
        <w:t xml:space="preserve">             </w:t>
      </w:r>
      <w:r>
        <w:rPr>
          <w:rFonts w:hint="eastAsia" w:ascii="宋体" w:hAnsi="宋体"/>
          <w:sz w:val="24"/>
          <w:szCs w:val="24"/>
        </w:rPr>
        <w:t>（盖章）</w:t>
      </w:r>
    </w:p>
    <w:p>
      <w:pPr>
        <w:spacing w:line="360" w:lineRule="auto"/>
        <w:rPr>
          <w:rFonts w:hint="eastAsia" w:ascii="宋体" w:hAnsi="宋体" w:cs="宋体"/>
          <w:sz w:val="24"/>
          <w:szCs w:val="24"/>
          <w:lang w:val="en-US" w:eastAsia="zh-CN"/>
        </w:rPr>
      </w:pPr>
      <w:r>
        <w:rPr>
          <w:rFonts w:hint="eastAsia" w:ascii="宋体" w:hAnsi="宋体"/>
          <w:sz w:val="24"/>
          <w:szCs w:val="24"/>
        </w:rPr>
        <w:t>法定代表人或其授权人：</w:t>
      </w:r>
      <w:r>
        <w:rPr>
          <w:rFonts w:hint="eastAsia" w:ascii="宋体" w:hAnsi="宋体"/>
          <w:sz w:val="24"/>
          <w:szCs w:val="24"/>
          <w:u w:val="single"/>
        </w:rPr>
        <w:t xml:space="preserve">                 </w:t>
      </w:r>
      <w:r>
        <w:rPr>
          <w:rFonts w:hint="eastAsia" w:ascii="宋体" w:hAnsi="宋体"/>
          <w:sz w:val="24"/>
          <w:szCs w:val="24"/>
        </w:rPr>
        <w:t xml:space="preserve">（签字或盖章）                           </w:t>
      </w:r>
    </w:p>
    <w:p>
      <w:pPr>
        <w:spacing w:line="360" w:lineRule="auto"/>
        <w:rPr>
          <w:rFonts w:hint="eastAsia" w:ascii="宋体" w:hAnsi="宋体" w:cs="宋体"/>
          <w:sz w:val="24"/>
          <w:szCs w:val="24"/>
          <w:lang w:val="en-US" w:eastAsia="zh-CN"/>
        </w:rPr>
      </w:pPr>
    </w:p>
    <w:p>
      <w:pPr>
        <w:spacing w:line="360" w:lineRule="auto"/>
        <w:rPr>
          <w:rFonts w:hint="eastAsia" w:ascii="宋体" w:hAnsi="宋体" w:cs="宋体"/>
          <w:sz w:val="24"/>
          <w:szCs w:val="24"/>
          <w:lang w:val="en-US" w:eastAsia="zh-CN"/>
        </w:rPr>
      </w:pPr>
    </w:p>
    <w:p>
      <w:pPr>
        <w:spacing w:line="360" w:lineRule="auto"/>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spacing w:line="360" w:lineRule="auto"/>
        <w:rPr>
          <w:rFonts w:hint="eastAsia" w:ascii="宋体" w:hAnsi="宋体" w:cs="宋体"/>
          <w:sz w:val="24"/>
          <w:szCs w:val="24"/>
          <w:lang w:val="en-US" w:eastAsia="zh-CN"/>
        </w:rPr>
      </w:pPr>
    </w:p>
    <w:p>
      <w:pPr>
        <w:spacing w:line="360" w:lineRule="auto"/>
        <w:rPr>
          <w:rFonts w:hint="eastAsia" w:ascii="宋体" w:hAnsi="宋体" w:cs="宋体"/>
          <w:sz w:val="24"/>
          <w:szCs w:val="24"/>
          <w:lang w:val="en-US" w:eastAsia="zh-CN"/>
        </w:rPr>
      </w:pPr>
    </w:p>
    <w:p>
      <w:pPr>
        <w:spacing w:line="360" w:lineRule="auto"/>
        <w:rPr>
          <w:rFonts w:hint="eastAsia" w:ascii="宋体" w:hAnsi="宋体" w:cs="宋体"/>
          <w:sz w:val="24"/>
          <w:szCs w:val="24"/>
          <w:lang w:val="en-US" w:eastAsia="zh-CN"/>
        </w:rPr>
      </w:pPr>
    </w:p>
    <w:p>
      <w:pPr>
        <w:spacing w:line="360" w:lineRule="auto"/>
        <w:rPr>
          <w:rFonts w:hint="default" w:ascii="宋体" w:hAnsi="宋体" w:cs="宋体"/>
          <w:sz w:val="24"/>
          <w:szCs w:val="24"/>
          <w:lang w:val="en-US" w:eastAsia="zh-CN"/>
        </w:rPr>
      </w:pPr>
      <w:r>
        <w:rPr>
          <w:rFonts w:hint="eastAsia" w:ascii="宋体" w:hAnsi="宋体" w:cs="宋体"/>
          <w:sz w:val="24"/>
          <w:szCs w:val="24"/>
          <w:lang w:val="en-US" w:eastAsia="zh-CN"/>
        </w:rPr>
        <w:t>6、企业信用、</w:t>
      </w:r>
      <w:r>
        <w:rPr>
          <w:rFonts w:hint="eastAsia" w:ascii="宋体" w:hAnsi="宋体" w:eastAsia="宋体" w:cs="宋体"/>
          <w:sz w:val="22"/>
          <w:szCs w:val="22"/>
          <w:lang w:val="en-US" w:eastAsia="zh-CN"/>
        </w:rPr>
        <w:t>国家企业信用信息</w:t>
      </w:r>
      <w:r>
        <w:rPr>
          <w:rFonts w:hint="eastAsia" w:ascii="宋体" w:hAnsi="宋体" w:cs="宋体"/>
          <w:sz w:val="22"/>
          <w:szCs w:val="22"/>
          <w:lang w:val="en-US" w:eastAsia="zh-CN"/>
        </w:rPr>
        <w:t>查询。</w:t>
      </w:r>
    </w:p>
    <w:p>
      <w:pPr>
        <w:spacing w:line="360" w:lineRule="auto"/>
        <w:rPr>
          <w:rFonts w:hint="eastAsia" w:ascii="宋体" w:hAnsi="宋体" w:eastAsia="宋体" w:cs="宋体"/>
          <w:sz w:val="24"/>
          <w:szCs w:val="24"/>
        </w:rPr>
      </w:pPr>
      <w:r>
        <w:rPr>
          <w:rFonts w:hint="eastAsia" w:ascii="宋体" w:hAnsi="宋体" w:cs="宋体"/>
          <w:sz w:val="24"/>
          <w:szCs w:val="24"/>
          <w:lang w:val="en-US" w:eastAsia="zh-CN"/>
        </w:rPr>
        <w:t>7、</w:t>
      </w:r>
      <w:r>
        <w:rPr>
          <w:rFonts w:hint="eastAsia" w:ascii="宋体" w:hAnsi="宋体" w:eastAsia="宋体" w:cs="宋体"/>
          <w:sz w:val="24"/>
          <w:szCs w:val="24"/>
        </w:rPr>
        <w:t>廉洁承诺书。</w:t>
      </w:r>
    </w:p>
    <w:p>
      <w:pPr>
        <w:spacing w:line="360" w:lineRule="auto"/>
        <w:rPr>
          <w:rFonts w:hint="eastAsia"/>
        </w:rPr>
      </w:pPr>
      <w:r>
        <w:rPr>
          <w:rFonts w:hint="eastAsia" w:ascii="宋体" w:hAnsi="宋体" w:eastAsia="宋体" w:cs="宋体"/>
          <w:sz w:val="24"/>
          <w:szCs w:val="24"/>
        </w:rPr>
        <w:t>注：</w:t>
      </w:r>
      <w:r>
        <w:rPr>
          <w:rFonts w:hint="eastAsia" w:ascii="宋体" w:hAnsi="宋体" w:cs="宋体"/>
          <w:sz w:val="24"/>
          <w:szCs w:val="24"/>
          <w:lang w:eastAsia="zh-CN"/>
        </w:rPr>
        <w:t>报价</w:t>
      </w:r>
      <w:r>
        <w:rPr>
          <w:rFonts w:hint="eastAsia" w:ascii="宋体" w:hAnsi="宋体" w:eastAsia="宋体" w:cs="宋体"/>
          <w:sz w:val="24"/>
          <w:szCs w:val="24"/>
        </w:rPr>
        <w:t>人需填写廉洁承诺书，附到</w:t>
      </w:r>
      <w:r>
        <w:rPr>
          <w:rFonts w:hint="eastAsia" w:ascii="宋体" w:hAnsi="宋体" w:cs="宋体"/>
          <w:sz w:val="24"/>
          <w:szCs w:val="24"/>
          <w:lang w:eastAsia="zh-CN"/>
        </w:rPr>
        <w:t>报价</w:t>
      </w:r>
      <w:r>
        <w:rPr>
          <w:rFonts w:hint="eastAsia" w:ascii="宋体" w:hAnsi="宋体" w:eastAsia="宋体" w:cs="宋体"/>
          <w:sz w:val="24"/>
          <w:szCs w:val="24"/>
        </w:rPr>
        <w:t>文件中。格式如下</w:t>
      </w:r>
      <w:r>
        <w:rPr>
          <w:rFonts w:hint="eastAsia" w:ascii="宋体" w:hAnsi="宋体" w:cs="宋体"/>
          <w:sz w:val="24"/>
          <w:szCs w:val="24"/>
          <w:lang w:val="en-US" w:eastAsia="zh-CN"/>
        </w:rPr>
        <w:t>:</w:t>
      </w:r>
    </w:p>
    <w:p>
      <w:pPr>
        <w:spacing w:line="360" w:lineRule="auto"/>
        <w:jc w:val="center"/>
        <w:outlineLvl w:val="9"/>
        <w:rPr>
          <w:rFonts w:hint="eastAsia" w:ascii="宋体" w:hAnsi="宋体" w:eastAsia="宋体" w:cs="宋体"/>
          <w:sz w:val="28"/>
          <w:szCs w:val="21"/>
        </w:rPr>
      </w:pPr>
      <w:r>
        <w:rPr>
          <w:rFonts w:hint="eastAsia" w:ascii="宋体" w:hAnsi="宋体" w:eastAsia="宋体" w:cs="宋体"/>
          <w:sz w:val="28"/>
          <w:szCs w:val="21"/>
          <w:lang w:val="en-US" w:eastAsia="zh-CN"/>
        </w:rPr>
        <w:t xml:space="preserve">  </w:t>
      </w:r>
      <w:r>
        <w:rPr>
          <w:rFonts w:hint="eastAsia" w:ascii="宋体" w:hAnsi="宋体" w:eastAsia="宋体" w:cs="宋体"/>
          <w:sz w:val="28"/>
          <w:szCs w:val="21"/>
        </w:rPr>
        <w:t>廉洁承诺书</w:t>
      </w:r>
    </w:p>
    <w:p>
      <w:pPr>
        <w:spacing w:line="360" w:lineRule="auto"/>
        <w:ind w:left="105" w:leftChars="50" w:firstLine="315" w:firstLineChars="150"/>
        <w:rPr>
          <w:rFonts w:hint="eastAsia" w:ascii="宋体" w:hAnsi="宋体" w:eastAsia="宋体" w:cs="宋体"/>
          <w:szCs w:val="21"/>
        </w:rPr>
      </w:pPr>
      <w:r>
        <w:rPr>
          <w:rFonts w:hint="eastAsia" w:ascii="宋体" w:hAnsi="宋体" w:eastAsia="宋体" w:cs="宋体"/>
          <w:szCs w:val="21"/>
        </w:rPr>
        <w:t xml:space="preserve"> 为维护公平竞争的市场秩序，我方自愿在参与贵方组织的商业往来活动中，加强有关人员廉洁从业管理，恪守商业道德，从源头预防和遏制违法、违规、违纪行为发生，特作以下承诺：</w:t>
      </w:r>
    </w:p>
    <w:p>
      <w:pPr>
        <w:numPr>
          <w:ilvl w:val="0"/>
          <w:numId w:val="7"/>
        </w:numPr>
        <w:spacing w:line="360" w:lineRule="auto"/>
        <w:rPr>
          <w:rFonts w:hint="eastAsia" w:ascii="宋体" w:hAnsi="宋体" w:eastAsia="宋体" w:cs="宋体"/>
          <w:szCs w:val="21"/>
        </w:rPr>
      </w:pPr>
      <w:r>
        <w:rPr>
          <w:rFonts w:hint="eastAsia" w:ascii="宋体" w:hAnsi="宋体" w:eastAsia="宋体" w:cs="宋体"/>
          <w:szCs w:val="21"/>
        </w:rPr>
        <w:t>严格遵守国家有关法律法规，坚持诚实守信原则，恪守商业道德，规范商务人员廉洁从业行为。</w:t>
      </w:r>
    </w:p>
    <w:p>
      <w:pPr>
        <w:numPr>
          <w:ilvl w:val="0"/>
          <w:numId w:val="7"/>
        </w:numPr>
        <w:spacing w:line="360" w:lineRule="auto"/>
        <w:rPr>
          <w:rFonts w:hint="eastAsia" w:ascii="宋体" w:hAnsi="宋体" w:eastAsia="宋体" w:cs="宋体"/>
          <w:szCs w:val="21"/>
        </w:rPr>
      </w:pPr>
      <w:r>
        <w:rPr>
          <w:rFonts w:hint="eastAsia" w:ascii="宋体" w:hAnsi="宋体" w:eastAsia="宋体" w:cs="宋体"/>
          <w:szCs w:val="21"/>
        </w:rPr>
        <w:t>不伙同他人串标、围标或非法排挤竞争对手，不在商业活动中提供虚假资料，损害贵方合法权益。</w:t>
      </w:r>
    </w:p>
    <w:p>
      <w:pPr>
        <w:numPr>
          <w:ilvl w:val="0"/>
          <w:numId w:val="7"/>
        </w:numPr>
        <w:spacing w:line="360" w:lineRule="auto"/>
        <w:rPr>
          <w:rFonts w:hint="eastAsia" w:ascii="宋体" w:hAnsi="宋体" w:eastAsia="宋体" w:cs="宋体"/>
          <w:szCs w:val="21"/>
        </w:rPr>
      </w:pPr>
      <w:r>
        <w:rPr>
          <w:rFonts w:hint="eastAsia" w:ascii="宋体" w:hAnsi="宋体" w:eastAsia="宋体" w:cs="宋体"/>
          <w:szCs w:val="21"/>
        </w:rPr>
        <w:t>不为贵方工作人员提供回扣、礼金、有价证券、贵重物品和报销个人费用。</w:t>
      </w:r>
    </w:p>
    <w:p>
      <w:pPr>
        <w:numPr>
          <w:ilvl w:val="0"/>
          <w:numId w:val="7"/>
        </w:numPr>
        <w:spacing w:line="360" w:lineRule="auto"/>
        <w:rPr>
          <w:rFonts w:hint="eastAsia" w:ascii="宋体" w:hAnsi="宋体" w:eastAsia="宋体" w:cs="宋体"/>
          <w:szCs w:val="21"/>
        </w:rPr>
      </w:pPr>
      <w:r>
        <w:rPr>
          <w:rFonts w:hint="eastAsia" w:ascii="宋体" w:hAnsi="宋体" w:eastAsia="宋体" w:cs="宋体"/>
          <w:szCs w:val="21"/>
        </w:rPr>
        <w:t>不为贵方工作人员安排有可能影响公平、公正交易的宴请、健身、娱乐等活动。</w:t>
      </w:r>
    </w:p>
    <w:p>
      <w:pPr>
        <w:numPr>
          <w:ilvl w:val="0"/>
          <w:numId w:val="7"/>
        </w:numPr>
        <w:spacing w:line="360" w:lineRule="auto"/>
        <w:rPr>
          <w:rFonts w:hint="eastAsia" w:ascii="宋体" w:hAnsi="宋体" w:eastAsia="宋体" w:cs="宋体"/>
          <w:szCs w:val="21"/>
        </w:rPr>
      </w:pPr>
      <w:r>
        <w:rPr>
          <w:rFonts w:hint="eastAsia" w:ascii="宋体" w:hAnsi="宋体" w:eastAsia="宋体" w:cs="宋体"/>
          <w:szCs w:val="21"/>
        </w:rPr>
        <w:t>不为贵方工作人员投资入股、个人借款或买卖股票、债卷等提供方便。</w:t>
      </w:r>
    </w:p>
    <w:p>
      <w:pPr>
        <w:numPr>
          <w:ilvl w:val="0"/>
          <w:numId w:val="7"/>
        </w:numPr>
        <w:spacing w:line="360" w:lineRule="auto"/>
        <w:rPr>
          <w:rFonts w:hint="eastAsia" w:ascii="宋体" w:hAnsi="宋体" w:eastAsia="宋体" w:cs="宋体"/>
          <w:szCs w:val="21"/>
        </w:rPr>
      </w:pPr>
      <w:r>
        <w:rPr>
          <w:rFonts w:hint="eastAsia" w:ascii="宋体" w:hAnsi="宋体" w:eastAsia="宋体" w:cs="宋体"/>
          <w:szCs w:val="21"/>
        </w:rPr>
        <w:t>不为贵方工作人员购买或装修住房、婚丧嫁娶、配偶子女上学或工作安排以及出国出境、旅游等提供方便。</w:t>
      </w:r>
    </w:p>
    <w:p>
      <w:pPr>
        <w:numPr>
          <w:ilvl w:val="0"/>
          <w:numId w:val="7"/>
        </w:numPr>
        <w:spacing w:line="360" w:lineRule="auto"/>
        <w:rPr>
          <w:rFonts w:hint="eastAsia" w:ascii="宋体" w:hAnsi="宋体" w:eastAsia="宋体" w:cs="宋体"/>
          <w:szCs w:val="21"/>
        </w:rPr>
      </w:pPr>
      <w:r>
        <w:rPr>
          <w:rFonts w:hint="eastAsia" w:ascii="宋体" w:hAnsi="宋体" w:eastAsia="宋体" w:cs="宋体"/>
          <w:szCs w:val="21"/>
        </w:rPr>
        <w:t>不违反规定为贵方工作人员在我方相关企业挂名兼职、合伙经营、介绍承揽业务等提供方便。</w:t>
      </w:r>
    </w:p>
    <w:p>
      <w:pPr>
        <w:numPr>
          <w:ilvl w:val="0"/>
          <w:numId w:val="7"/>
        </w:numPr>
        <w:spacing w:line="360" w:lineRule="auto"/>
        <w:rPr>
          <w:rFonts w:hint="eastAsia" w:ascii="宋体" w:hAnsi="宋体" w:eastAsia="宋体" w:cs="宋体"/>
          <w:szCs w:val="21"/>
        </w:rPr>
      </w:pPr>
      <w:r>
        <w:rPr>
          <w:rFonts w:hint="eastAsia" w:ascii="宋体" w:hAnsi="宋体" w:eastAsia="宋体" w:cs="宋体"/>
          <w:szCs w:val="21"/>
        </w:rPr>
        <w:t>不利用非法手段向贵方工作人员打探有关涉及贵方的商业秘密、业务渠道等。</w:t>
      </w:r>
    </w:p>
    <w:p>
      <w:pPr>
        <w:numPr>
          <w:ilvl w:val="0"/>
          <w:numId w:val="7"/>
        </w:numPr>
        <w:spacing w:line="360" w:lineRule="auto"/>
        <w:rPr>
          <w:rFonts w:hint="eastAsia" w:ascii="宋体" w:hAnsi="宋体" w:eastAsia="宋体" w:cs="宋体"/>
          <w:szCs w:val="21"/>
        </w:rPr>
      </w:pPr>
      <w:r>
        <w:rPr>
          <w:rFonts w:hint="eastAsia" w:ascii="宋体" w:hAnsi="宋体" w:eastAsia="宋体" w:cs="宋体"/>
          <w:szCs w:val="21"/>
        </w:rPr>
        <w:t>贵方对涉嫌不廉洁的商业行为进行调查时，我方有配合提供证据、作证的义务。</w:t>
      </w:r>
    </w:p>
    <w:p>
      <w:pPr>
        <w:numPr>
          <w:ilvl w:val="0"/>
          <w:numId w:val="7"/>
        </w:numPr>
        <w:spacing w:line="360" w:lineRule="auto"/>
        <w:rPr>
          <w:rFonts w:hint="eastAsia" w:ascii="宋体" w:hAnsi="宋体" w:eastAsia="宋体" w:cs="宋体"/>
          <w:szCs w:val="21"/>
        </w:rPr>
      </w:pPr>
      <w:r>
        <w:rPr>
          <w:rFonts w:hint="eastAsia" w:ascii="宋体" w:hAnsi="宋体" w:eastAsia="宋体" w:cs="宋体"/>
          <w:szCs w:val="21"/>
        </w:rPr>
        <w:t>未经贵方同意，我方不向任何新闻媒体、第三人述及有关贵方工作人员恪守商业道德方面的评价、信息。</w:t>
      </w:r>
    </w:p>
    <w:p>
      <w:pPr>
        <w:spacing w:line="360" w:lineRule="auto"/>
        <w:ind w:left="420" w:firstLine="420" w:firstLineChars="200"/>
        <w:rPr>
          <w:rFonts w:hint="eastAsia" w:ascii="宋体" w:hAnsi="宋体" w:eastAsia="宋体" w:cs="宋体"/>
          <w:szCs w:val="21"/>
        </w:rPr>
      </w:pPr>
      <w:r>
        <w:rPr>
          <w:rFonts w:hint="eastAsia" w:ascii="宋体" w:hAnsi="宋体" w:eastAsia="宋体" w:cs="宋体"/>
          <w:szCs w:val="21"/>
        </w:rPr>
        <w:t>我方自愿接受社会及贵方监督，如有违反约定，承诺及时对相关工作人员进行处分处理，并限期整改：如导致贵方工作人员收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p>
    <w:p>
      <w:pPr>
        <w:spacing w:line="360" w:lineRule="auto"/>
        <w:ind w:left="420" w:firstLine="420" w:firstLineChars="200"/>
        <w:rPr>
          <w:rFonts w:hint="eastAsia" w:ascii="宋体" w:hAnsi="宋体" w:eastAsia="宋体" w:cs="宋体"/>
          <w:szCs w:val="21"/>
        </w:rPr>
      </w:pPr>
      <w:r>
        <w:rPr>
          <w:rFonts w:hint="eastAsia" w:ascii="宋体" w:hAnsi="宋体" w:eastAsia="宋体" w:cs="宋体"/>
          <w:szCs w:val="21"/>
          <w:lang w:val="en-US" w:eastAsia="zh-CN"/>
        </w:rPr>
        <w:t xml:space="preserve">                                 </w:t>
      </w:r>
      <w:r>
        <w:rPr>
          <w:rFonts w:hint="eastAsia" w:ascii="宋体" w:hAnsi="宋体" w:cs="宋体"/>
          <w:szCs w:val="21"/>
          <w:lang w:val="en-US" w:eastAsia="zh-CN"/>
        </w:rPr>
        <w:t xml:space="preserve">              </w:t>
      </w:r>
      <w:r>
        <w:rPr>
          <w:rFonts w:hint="eastAsia" w:ascii="宋体" w:hAnsi="宋体" w:eastAsia="宋体" w:cs="宋体"/>
          <w:szCs w:val="21"/>
          <w:lang w:val="en-US" w:eastAsia="zh-CN"/>
        </w:rPr>
        <w:t xml:space="preserve"> </w:t>
      </w:r>
      <w:r>
        <w:rPr>
          <w:rFonts w:hint="eastAsia" w:ascii="宋体" w:hAnsi="宋体" w:eastAsia="宋体" w:cs="宋体"/>
          <w:szCs w:val="21"/>
        </w:rPr>
        <w:t>承诺方：（盖章）</w:t>
      </w:r>
    </w:p>
    <w:p>
      <w:pPr>
        <w:spacing w:line="360" w:lineRule="auto"/>
        <w:ind w:left="420" w:firstLine="420" w:firstLineChars="200"/>
        <w:rPr>
          <w:rFonts w:hint="eastAsia" w:ascii="宋体" w:hAnsi="宋体" w:eastAsia="宋体" w:cs="宋体"/>
          <w:szCs w:val="21"/>
        </w:rPr>
      </w:pPr>
      <w:r>
        <w:rPr>
          <w:rFonts w:hint="eastAsia" w:ascii="宋体" w:hAnsi="宋体" w:eastAsia="宋体" w:cs="宋体"/>
          <w:szCs w:val="21"/>
          <w:lang w:val="en-US" w:eastAsia="zh-CN"/>
        </w:rPr>
        <w:t xml:space="preserve">                                  </w:t>
      </w:r>
      <w:r>
        <w:rPr>
          <w:rFonts w:hint="eastAsia" w:ascii="宋体" w:hAnsi="宋体" w:cs="宋体"/>
          <w:szCs w:val="21"/>
          <w:lang w:val="en-US" w:eastAsia="zh-CN"/>
        </w:rPr>
        <w:t xml:space="preserve">             </w:t>
      </w:r>
      <w:r>
        <w:rPr>
          <w:rFonts w:hint="eastAsia" w:ascii="宋体" w:hAnsi="宋体" w:eastAsia="宋体" w:cs="宋体"/>
          <w:szCs w:val="21"/>
          <w:lang w:val="en-US" w:eastAsia="zh-CN"/>
        </w:rPr>
        <w:t xml:space="preserve"> </w:t>
      </w:r>
      <w:r>
        <w:rPr>
          <w:rFonts w:hint="eastAsia" w:ascii="宋体" w:hAnsi="宋体" w:eastAsia="宋体" w:cs="宋体"/>
          <w:szCs w:val="21"/>
        </w:rPr>
        <w:t>授权代表：（签字）</w:t>
      </w:r>
    </w:p>
    <w:p>
      <w:pPr>
        <w:spacing w:line="360" w:lineRule="auto"/>
        <w:ind w:left="420"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 xml:space="preserve">                                                 电话：                                          </w:t>
      </w:r>
    </w:p>
    <w:p>
      <w:pPr>
        <w:spacing w:line="360" w:lineRule="auto"/>
        <w:ind w:left="420" w:firstLine="6090" w:firstLineChars="2900"/>
        <w:rPr>
          <w:rFonts w:hint="eastAsia" w:ascii="宋体" w:hAnsi="宋体" w:cs="宋体"/>
          <w:sz w:val="24"/>
          <w:szCs w:val="24"/>
          <w:lang w:val="en-US" w:eastAsia="zh-CN"/>
        </w:rPr>
      </w:pPr>
      <w:r>
        <w:rPr>
          <w:rFonts w:hint="eastAsia" w:ascii="宋体" w:hAnsi="宋体" w:eastAsia="宋体" w:cs="宋体"/>
          <w:szCs w:val="21"/>
          <w:lang w:val="en-US" w:eastAsia="zh-CN"/>
        </w:rPr>
        <w:t>年    月    日</w:t>
      </w:r>
      <w:r>
        <w:rPr>
          <w:rFonts w:hint="eastAsia" w:ascii="宋体" w:hAnsi="宋体" w:eastAsia="宋体" w:cs="宋体"/>
          <w:sz w:val="24"/>
          <w:szCs w:val="24"/>
        </w:rPr>
        <w:t xml:space="preserve">  </w:t>
      </w: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pStyle w:val="2"/>
        <w:rPr>
          <w:rFonts w:hint="eastAsia" w:ascii="宋体" w:hAnsi="宋体" w:cs="宋体"/>
          <w:sz w:val="24"/>
          <w:szCs w:val="24"/>
          <w:lang w:val="en-US" w:eastAsia="zh-CN"/>
        </w:rPr>
      </w:pPr>
    </w:p>
    <w:p>
      <w:pPr>
        <w:keepNext/>
        <w:keepLines/>
        <w:spacing w:line="360" w:lineRule="auto"/>
        <w:jc w:val="center"/>
        <w:outlineLvl w:val="1"/>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五、</w:t>
      </w:r>
      <w:r>
        <w:rPr>
          <w:rFonts w:hint="eastAsia" w:ascii="宋体" w:hAnsi="宋体" w:eastAsia="宋体" w:cs="宋体"/>
          <w:b/>
          <w:bCs/>
          <w:sz w:val="32"/>
          <w:szCs w:val="32"/>
          <w:lang w:val="en-US" w:eastAsia="zh-CN"/>
        </w:rPr>
        <w:t>组织机构和实施方案</w:t>
      </w:r>
    </w:p>
    <w:p>
      <w:pPr>
        <w:pStyle w:val="23"/>
        <w:numPr>
          <w:ilvl w:val="0"/>
          <w:numId w:val="0"/>
        </w:numPr>
        <w:jc w:val="both"/>
        <w:rPr>
          <w:rFonts w:hint="default"/>
          <w:sz w:val="28"/>
          <w:szCs w:val="22"/>
          <w:lang w:val="en-US" w:eastAsia="zh-CN"/>
        </w:rPr>
      </w:pPr>
    </w:p>
    <w:p>
      <w:pPr>
        <w:pStyle w:val="6"/>
        <w:rPr>
          <w:rFonts w:hint="eastAsia" w:ascii="宋体" w:hAnsi="宋体" w:eastAsia="宋体" w:cs="Times New Roman"/>
          <w:sz w:val="24"/>
          <w:szCs w:val="24"/>
        </w:rPr>
      </w:pPr>
    </w:p>
    <w:p>
      <w:pPr>
        <w:pStyle w:val="6"/>
        <w:rPr>
          <w:rFonts w:hint="eastAsia" w:ascii="宋体" w:hAnsi="宋体" w:eastAsia="宋体" w:cs="Times New Roman"/>
          <w:sz w:val="24"/>
          <w:szCs w:val="24"/>
        </w:rPr>
      </w:pPr>
    </w:p>
    <w:p>
      <w:pPr>
        <w:pStyle w:val="6"/>
        <w:rPr>
          <w:rFonts w:hint="eastAsia" w:ascii="宋体" w:hAnsi="宋体" w:eastAsia="宋体" w:cs="Times New Roman"/>
          <w:sz w:val="24"/>
          <w:szCs w:val="24"/>
        </w:rPr>
      </w:pPr>
    </w:p>
    <w:p>
      <w:pPr>
        <w:spacing w:line="360" w:lineRule="auto"/>
        <w:jc w:val="center"/>
        <w:outlineLvl w:val="2"/>
        <w:rPr>
          <w:rFonts w:hint="eastAsia" w:ascii="宋体" w:hAnsi="宋体" w:eastAsia="宋体" w:cs="宋体"/>
          <w:b/>
          <w:bCs/>
          <w:sz w:val="28"/>
          <w:szCs w:val="28"/>
        </w:rPr>
      </w:pPr>
      <w:r>
        <w:rPr>
          <w:rFonts w:hint="eastAsia" w:ascii="宋体" w:hAnsi="宋体" w:eastAsia="宋体" w:cs="宋体"/>
          <w:b/>
          <w:bCs/>
          <w:sz w:val="28"/>
          <w:szCs w:val="28"/>
        </w:rPr>
        <w:t>（</w:t>
      </w:r>
      <w:r>
        <w:rPr>
          <w:rFonts w:hint="eastAsia" w:ascii="宋体" w:hAnsi="宋体" w:eastAsia="宋体" w:cs="宋体"/>
          <w:b/>
          <w:bCs/>
          <w:sz w:val="28"/>
          <w:szCs w:val="28"/>
          <w:lang w:eastAsia="zh-CN"/>
        </w:rPr>
        <w:t>一</w:t>
      </w:r>
      <w:r>
        <w:rPr>
          <w:rFonts w:hint="eastAsia" w:ascii="宋体" w:hAnsi="宋体" w:eastAsia="宋体" w:cs="宋体"/>
          <w:b/>
          <w:bCs/>
          <w:sz w:val="28"/>
          <w:szCs w:val="28"/>
        </w:rPr>
        <w:t>）项目管理机构</w:t>
      </w:r>
    </w:p>
    <w:p>
      <w:pPr>
        <w:spacing w:line="360" w:lineRule="auto"/>
        <w:outlineLvl w:val="9"/>
        <w:rPr>
          <w:rFonts w:hint="eastAsia" w:ascii="宋体" w:hAnsi="宋体" w:eastAsia="宋体" w:cs="宋体"/>
          <w:sz w:val="24"/>
          <w:szCs w:val="24"/>
        </w:rPr>
      </w:pPr>
      <w:r>
        <w:rPr>
          <w:rFonts w:hint="eastAsia" w:ascii="宋体" w:hAnsi="宋体" w:eastAsia="宋体" w:cs="宋体"/>
          <w:sz w:val="24"/>
          <w:szCs w:val="24"/>
        </w:rPr>
        <w:t>1、拟投入本</w:t>
      </w:r>
      <w:r>
        <w:rPr>
          <w:rFonts w:hint="eastAsia" w:ascii="宋体" w:hAnsi="宋体" w:eastAsia="宋体" w:cs="宋体"/>
          <w:sz w:val="24"/>
          <w:szCs w:val="24"/>
          <w:lang w:val="en-US" w:eastAsia="zh-CN"/>
        </w:rPr>
        <w:t>服务项目</w:t>
      </w:r>
      <w:r>
        <w:rPr>
          <w:rFonts w:hint="eastAsia" w:ascii="宋体" w:hAnsi="宋体" w:eastAsia="宋体" w:cs="宋体"/>
          <w:sz w:val="24"/>
          <w:szCs w:val="24"/>
        </w:rPr>
        <w:t>的人员构成表</w:t>
      </w:r>
    </w:p>
    <w:tbl>
      <w:tblPr>
        <w:tblStyle w:val="15"/>
        <w:tblW w:w="9242" w:type="dxa"/>
        <w:tblInd w:w="0" w:type="dxa"/>
        <w:tblLayout w:type="fixed"/>
        <w:tblCellMar>
          <w:top w:w="0" w:type="dxa"/>
          <w:left w:w="108" w:type="dxa"/>
          <w:bottom w:w="0" w:type="dxa"/>
          <w:right w:w="108" w:type="dxa"/>
        </w:tblCellMar>
      </w:tblPr>
      <w:tblGrid>
        <w:gridCol w:w="1918"/>
        <w:gridCol w:w="579"/>
        <w:gridCol w:w="724"/>
        <w:gridCol w:w="725"/>
        <w:gridCol w:w="908"/>
        <w:gridCol w:w="725"/>
        <w:gridCol w:w="725"/>
        <w:gridCol w:w="909"/>
        <w:gridCol w:w="725"/>
        <w:gridCol w:w="725"/>
        <w:gridCol w:w="579"/>
      </w:tblGrid>
      <w:tr>
        <w:tblPrEx>
          <w:tblLayout w:type="fixed"/>
          <w:tblCellMar>
            <w:top w:w="0" w:type="dxa"/>
            <w:left w:w="108" w:type="dxa"/>
            <w:bottom w:w="0" w:type="dxa"/>
            <w:right w:w="108" w:type="dxa"/>
          </w:tblCellMar>
        </w:tblPrEx>
        <w:trPr>
          <w:trHeight w:val="787" w:hRule="atLeast"/>
        </w:trPr>
        <w:tc>
          <w:tcPr>
            <w:tcW w:w="249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cs="宋体"/>
                <w:sz w:val="24"/>
                <w:szCs w:val="24"/>
                <w:lang w:eastAsia="zh-CN"/>
              </w:rPr>
              <w:t>报价</w:t>
            </w:r>
            <w:r>
              <w:rPr>
                <w:rFonts w:hint="eastAsia" w:ascii="宋体" w:hAnsi="宋体" w:eastAsia="宋体" w:cs="宋体"/>
                <w:sz w:val="24"/>
                <w:szCs w:val="24"/>
              </w:rPr>
              <w:t>人人员总数</w:t>
            </w:r>
          </w:p>
        </w:tc>
        <w:tc>
          <w:tcPr>
            <w:tcW w:w="6745" w:type="dxa"/>
            <w:gridSpan w:val="9"/>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r>
      <w:tr>
        <w:tblPrEx>
          <w:tblLayout w:type="fixed"/>
          <w:tblCellMar>
            <w:top w:w="0" w:type="dxa"/>
            <w:left w:w="108" w:type="dxa"/>
            <w:bottom w:w="0" w:type="dxa"/>
            <w:right w:w="108" w:type="dxa"/>
          </w:tblCellMar>
        </w:tblPrEx>
        <w:trPr>
          <w:trHeight w:val="826" w:hRule="atLeast"/>
        </w:trPr>
        <w:tc>
          <w:tcPr>
            <w:tcW w:w="249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投入本</w:t>
            </w:r>
            <w:r>
              <w:rPr>
                <w:rFonts w:hint="eastAsia" w:ascii="宋体" w:hAnsi="宋体" w:eastAsia="宋体" w:cs="宋体"/>
                <w:sz w:val="24"/>
                <w:szCs w:val="24"/>
                <w:lang w:val="en-US" w:eastAsia="zh-CN"/>
              </w:rPr>
              <w:t>服务</w:t>
            </w:r>
            <w:r>
              <w:rPr>
                <w:rFonts w:hint="eastAsia" w:ascii="宋体" w:hAnsi="宋体" w:eastAsia="宋体" w:cs="宋体"/>
                <w:sz w:val="24"/>
                <w:szCs w:val="24"/>
              </w:rPr>
              <w:t>的人员总数</w:t>
            </w:r>
          </w:p>
        </w:tc>
        <w:tc>
          <w:tcPr>
            <w:tcW w:w="6745" w:type="dxa"/>
            <w:gridSpan w:val="9"/>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r>
      <w:tr>
        <w:tblPrEx>
          <w:tblLayout w:type="fixed"/>
          <w:tblCellMar>
            <w:top w:w="0" w:type="dxa"/>
            <w:left w:w="108" w:type="dxa"/>
            <w:bottom w:w="0" w:type="dxa"/>
            <w:right w:w="108" w:type="dxa"/>
          </w:tblCellMar>
        </w:tblPrEx>
        <w:trPr>
          <w:trHeight w:val="570" w:hRule="atLeast"/>
        </w:trPr>
        <w:tc>
          <w:tcPr>
            <w:tcW w:w="1918" w:type="dxa"/>
            <w:vMerge w:val="restart"/>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投入本</w:t>
            </w:r>
            <w:r>
              <w:rPr>
                <w:rFonts w:hint="eastAsia" w:ascii="宋体" w:hAnsi="宋体" w:eastAsia="宋体" w:cs="宋体"/>
                <w:sz w:val="24"/>
                <w:szCs w:val="24"/>
                <w:lang w:val="en-US" w:eastAsia="zh-CN"/>
              </w:rPr>
              <w:t>服务项目</w:t>
            </w:r>
            <w:r>
              <w:rPr>
                <w:rFonts w:hint="eastAsia" w:ascii="宋体" w:hAnsi="宋体" w:eastAsia="宋体" w:cs="宋体"/>
                <w:sz w:val="24"/>
                <w:szCs w:val="24"/>
              </w:rPr>
              <w:t>的人员类型、数量及比例</w:t>
            </w:r>
          </w:p>
        </w:tc>
        <w:tc>
          <w:tcPr>
            <w:tcW w:w="579" w:type="dxa"/>
            <w:vMerge w:val="restart"/>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人员</w:t>
            </w:r>
          </w:p>
        </w:tc>
        <w:tc>
          <w:tcPr>
            <w:tcW w:w="2357" w:type="dxa"/>
            <w:gridSpan w:val="3"/>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管理人员</w:t>
            </w:r>
          </w:p>
        </w:tc>
        <w:tc>
          <w:tcPr>
            <w:tcW w:w="2359" w:type="dxa"/>
            <w:gridSpan w:val="3"/>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技术人员</w:t>
            </w:r>
          </w:p>
        </w:tc>
        <w:tc>
          <w:tcPr>
            <w:tcW w:w="1450" w:type="dxa"/>
            <w:gridSpan w:val="2"/>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技术工人</w:t>
            </w:r>
          </w:p>
        </w:tc>
        <w:tc>
          <w:tcPr>
            <w:tcW w:w="579" w:type="dxa"/>
            <w:vMerge w:val="restart"/>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其他</w:t>
            </w:r>
          </w:p>
        </w:tc>
      </w:tr>
      <w:tr>
        <w:tblPrEx>
          <w:tblLayout w:type="fixed"/>
          <w:tblCellMar>
            <w:top w:w="0" w:type="dxa"/>
            <w:left w:w="108" w:type="dxa"/>
            <w:bottom w:w="0" w:type="dxa"/>
            <w:right w:w="108" w:type="dxa"/>
          </w:tblCellMar>
        </w:tblPrEx>
        <w:trPr>
          <w:trHeight w:val="555" w:hRule="atLeast"/>
        </w:trPr>
        <w:tc>
          <w:tcPr>
            <w:tcW w:w="19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p>
        </w:tc>
        <w:tc>
          <w:tcPr>
            <w:tcW w:w="5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p>
        </w:tc>
        <w:tc>
          <w:tcPr>
            <w:tcW w:w="1449" w:type="dxa"/>
            <w:gridSpan w:val="2"/>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工作经验</w:t>
            </w:r>
          </w:p>
        </w:tc>
        <w:tc>
          <w:tcPr>
            <w:tcW w:w="908" w:type="dxa"/>
            <w:vMerge w:val="restart"/>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具有高级职称</w:t>
            </w:r>
          </w:p>
        </w:tc>
        <w:tc>
          <w:tcPr>
            <w:tcW w:w="1450" w:type="dxa"/>
            <w:gridSpan w:val="2"/>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工作经验</w:t>
            </w:r>
          </w:p>
        </w:tc>
        <w:tc>
          <w:tcPr>
            <w:tcW w:w="909" w:type="dxa"/>
            <w:vMerge w:val="restart"/>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具有高级职称</w:t>
            </w:r>
          </w:p>
        </w:tc>
        <w:tc>
          <w:tcPr>
            <w:tcW w:w="1450" w:type="dxa"/>
            <w:gridSpan w:val="2"/>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工作经验</w:t>
            </w:r>
          </w:p>
        </w:tc>
        <w:tc>
          <w:tcPr>
            <w:tcW w:w="5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p>
        </w:tc>
      </w:tr>
      <w:tr>
        <w:tblPrEx>
          <w:tblLayout w:type="fixed"/>
          <w:tblCellMar>
            <w:top w:w="0" w:type="dxa"/>
            <w:left w:w="108" w:type="dxa"/>
            <w:bottom w:w="0" w:type="dxa"/>
            <w:right w:w="108" w:type="dxa"/>
          </w:tblCellMar>
        </w:tblPrEx>
        <w:trPr>
          <w:trHeight w:val="585" w:hRule="atLeast"/>
        </w:trPr>
        <w:tc>
          <w:tcPr>
            <w:tcW w:w="19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p>
        </w:tc>
        <w:tc>
          <w:tcPr>
            <w:tcW w:w="5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p>
        </w:tc>
        <w:tc>
          <w:tcPr>
            <w:tcW w:w="724"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3年以上</w:t>
            </w:r>
          </w:p>
        </w:tc>
        <w:tc>
          <w:tcPr>
            <w:tcW w:w="72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5年以上</w:t>
            </w:r>
          </w:p>
        </w:tc>
        <w:tc>
          <w:tcPr>
            <w:tcW w:w="90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p>
        </w:tc>
        <w:tc>
          <w:tcPr>
            <w:tcW w:w="72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3年以上</w:t>
            </w:r>
          </w:p>
        </w:tc>
        <w:tc>
          <w:tcPr>
            <w:tcW w:w="72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5年以上</w:t>
            </w:r>
          </w:p>
        </w:tc>
        <w:tc>
          <w:tcPr>
            <w:tcW w:w="9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p>
        </w:tc>
        <w:tc>
          <w:tcPr>
            <w:tcW w:w="72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3年以上</w:t>
            </w:r>
          </w:p>
        </w:tc>
        <w:tc>
          <w:tcPr>
            <w:tcW w:w="72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5年以上</w:t>
            </w:r>
          </w:p>
        </w:tc>
        <w:tc>
          <w:tcPr>
            <w:tcW w:w="5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p>
        </w:tc>
      </w:tr>
      <w:tr>
        <w:tblPrEx>
          <w:tblLayout w:type="fixed"/>
          <w:tblCellMar>
            <w:top w:w="0" w:type="dxa"/>
            <w:left w:w="108" w:type="dxa"/>
            <w:bottom w:w="0" w:type="dxa"/>
            <w:right w:w="108" w:type="dxa"/>
          </w:tblCellMar>
        </w:tblPrEx>
        <w:trPr>
          <w:trHeight w:val="1061" w:hRule="atLeast"/>
        </w:trPr>
        <w:tc>
          <w:tcPr>
            <w:tcW w:w="19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p>
        </w:tc>
        <w:tc>
          <w:tcPr>
            <w:tcW w:w="579"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数量</w:t>
            </w:r>
          </w:p>
        </w:tc>
        <w:tc>
          <w:tcPr>
            <w:tcW w:w="724"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72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908"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72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72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909"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72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72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579"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r>
      <w:tr>
        <w:tblPrEx>
          <w:tblLayout w:type="fixed"/>
          <w:tblCellMar>
            <w:top w:w="0" w:type="dxa"/>
            <w:left w:w="108" w:type="dxa"/>
            <w:bottom w:w="0" w:type="dxa"/>
            <w:right w:w="108" w:type="dxa"/>
          </w:tblCellMar>
        </w:tblPrEx>
        <w:trPr>
          <w:trHeight w:val="1413" w:hRule="atLeast"/>
        </w:trPr>
        <w:tc>
          <w:tcPr>
            <w:tcW w:w="19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p>
        </w:tc>
        <w:tc>
          <w:tcPr>
            <w:tcW w:w="579"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比例</w:t>
            </w:r>
          </w:p>
        </w:tc>
        <w:tc>
          <w:tcPr>
            <w:tcW w:w="724"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72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908"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72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72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909"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72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72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579"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r>
    </w:tbl>
    <w:p>
      <w:pPr>
        <w:widowControl/>
        <w:spacing w:line="360" w:lineRule="auto"/>
        <w:jc w:val="left"/>
        <w:rPr>
          <w:rFonts w:hint="eastAsia" w:ascii="宋体" w:hAnsi="宋体" w:eastAsia="宋体" w:cs="宋体"/>
          <w:kern w:val="0"/>
          <w:sz w:val="24"/>
          <w:szCs w:val="24"/>
        </w:rPr>
        <w:sectPr>
          <w:pgSz w:w="11906" w:h="16838"/>
          <w:pgMar w:top="1440" w:right="1440" w:bottom="1440" w:left="1440" w:header="851" w:footer="992" w:gutter="0"/>
          <w:cols w:space="720" w:num="1"/>
        </w:sectPr>
      </w:pPr>
    </w:p>
    <w:p>
      <w:pPr>
        <w:spacing w:line="360" w:lineRule="auto"/>
        <w:outlineLvl w:val="9"/>
        <w:rPr>
          <w:rFonts w:hint="eastAsia" w:ascii="宋体" w:hAnsi="宋体" w:eastAsia="宋体" w:cs="宋体"/>
          <w:sz w:val="24"/>
          <w:szCs w:val="24"/>
        </w:rPr>
      </w:pPr>
      <w:r>
        <w:rPr>
          <w:rFonts w:hint="eastAsia" w:ascii="宋体" w:hAnsi="宋体" w:eastAsia="宋体" w:cs="宋体"/>
          <w:sz w:val="24"/>
          <w:szCs w:val="24"/>
        </w:rPr>
        <w:t>2、项目管理机构人员组成表</w:t>
      </w:r>
    </w:p>
    <w:tbl>
      <w:tblPr>
        <w:tblStyle w:val="15"/>
        <w:tblW w:w="9435" w:type="dxa"/>
        <w:tblInd w:w="-479" w:type="dxa"/>
        <w:tblLayout w:type="fixed"/>
        <w:tblCellMar>
          <w:top w:w="0" w:type="dxa"/>
          <w:left w:w="108" w:type="dxa"/>
          <w:bottom w:w="0" w:type="dxa"/>
          <w:right w:w="108" w:type="dxa"/>
        </w:tblCellMar>
      </w:tblPr>
      <w:tblGrid>
        <w:gridCol w:w="615"/>
        <w:gridCol w:w="735"/>
        <w:gridCol w:w="630"/>
        <w:gridCol w:w="660"/>
        <w:gridCol w:w="678"/>
        <w:gridCol w:w="1335"/>
        <w:gridCol w:w="689"/>
        <w:gridCol w:w="1348"/>
        <w:gridCol w:w="600"/>
        <w:gridCol w:w="765"/>
        <w:gridCol w:w="1380"/>
      </w:tblGrid>
      <w:tr>
        <w:tblPrEx>
          <w:tblLayout w:type="fixed"/>
          <w:tblCellMar>
            <w:top w:w="0" w:type="dxa"/>
            <w:left w:w="108" w:type="dxa"/>
            <w:bottom w:w="0" w:type="dxa"/>
            <w:right w:w="108" w:type="dxa"/>
          </w:tblCellMar>
        </w:tblPrEx>
        <w:trPr>
          <w:trHeight w:val="285" w:hRule="atLeast"/>
        </w:trPr>
        <w:tc>
          <w:tcPr>
            <w:tcW w:w="61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序号</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姓名</w:t>
            </w:r>
          </w:p>
        </w:tc>
        <w:tc>
          <w:tcPr>
            <w:tcW w:w="63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宋体" w:hAnsi="宋体" w:eastAsia="宋体" w:cs="宋体"/>
                <w:sz w:val="24"/>
                <w:szCs w:val="24"/>
                <w:lang w:val="en-US" w:eastAsia="zh-CN"/>
              </w:rPr>
            </w:pPr>
            <w:r>
              <w:rPr>
                <w:rFonts w:hint="eastAsia" w:ascii="宋体" w:hAnsi="宋体" w:cs="宋体"/>
                <w:sz w:val="24"/>
                <w:szCs w:val="24"/>
                <w:lang w:val="en-US" w:eastAsia="zh-CN"/>
              </w:rPr>
              <w:t>性别</w:t>
            </w:r>
          </w:p>
        </w:tc>
        <w:tc>
          <w:tcPr>
            <w:tcW w:w="66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lang w:eastAsia="zh-CN"/>
              </w:rPr>
            </w:pPr>
            <w:r>
              <w:rPr>
                <w:rFonts w:hint="eastAsia" w:ascii="宋体" w:hAnsi="宋体" w:cs="宋体"/>
                <w:sz w:val="24"/>
                <w:szCs w:val="24"/>
                <w:lang w:val="en-US" w:eastAsia="zh-CN"/>
              </w:rPr>
              <w:t>职务</w:t>
            </w:r>
          </w:p>
        </w:tc>
        <w:tc>
          <w:tcPr>
            <w:tcW w:w="67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default" w:ascii="宋体" w:hAnsi="宋体" w:cs="宋体"/>
                <w:sz w:val="24"/>
                <w:szCs w:val="24"/>
                <w:lang w:val="en-US" w:eastAsia="zh-CN"/>
              </w:rPr>
            </w:pPr>
            <w:r>
              <w:rPr>
                <w:rFonts w:hint="eastAsia" w:ascii="宋体" w:hAnsi="宋体" w:cs="宋体"/>
                <w:sz w:val="24"/>
                <w:szCs w:val="24"/>
                <w:lang w:val="en-US" w:eastAsia="zh-CN"/>
              </w:rPr>
              <w:t>职称</w:t>
            </w:r>
          </w:p>
        </w:tc>
        <w:tc>
          <w:tcPr>
            <w:tcW w:w="4737" w:type="dxa"/>
            <w:gridSpan w:val="5"/>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执业或职业资格证明</w:t>
            </w:r>
          </w:p>
        </w:tc>
        <w:tc>
          <w:tcPr>
            <w:tcW w:w="138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lang w:eastAsia="zh-CN"/>
              </w:rPr>
            </w:pPr>
            <w:r>
              <w:rPr>
                <w:rFonts w:hint="eastAsia" w:ascii="宋体" w:hAnsi="宋体" w:cs="宋体"/>
                <w:sz w:val="24"/>
                <w:szCs w:val="24"/>
                <w:lang w:val="en-US" w:eastAsia="zh-CN"/>
              </w:rPr>
              <w:t>身份证号</w:t>
            </w:r>
          </w:p>
        </w:tc>
      </w:tr>
      <w:tr>
        <w:tblPrEx>
          <w:tblLayout w:type="fixed"/>
          <w:tblCellMar>
            <w:top w:w="0" w:type="dxa"/>
            <w:left w:w="108" w:type="dxa"/>
            <w:bottom w:w="0" w:type="dxa"/>
            <w:right w:w="108" w:type="dxa"/>
          </w:tblCellMar>
        </w:tblPrEx>
        <w:trPr>
          <w:trHeight w:val="285" w:hRule="atLeast"/>
        </w:trPr>
        <w:tc>
          <w:tcPr>
            <w:tcW w:w="6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p>
        </w:tc>
        <w:tc>
          <w:tcPr>
            <w:tcW w:w="7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p>
        </w:tc>
        <w:tc>
          <w:tcPr>
            <w:tcW w:w="6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p>
        </w:tc>
        <w:tc>
          <w:tcPr>
            <w:tcW w:w="6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p>
        </w:tc>
        <w:tc>
          <w:tcPr>
            <w:tcW w:w="133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证书名称</w:t>
            </w:r>
          </w:p>
        </w:tc>
        <w:tc>
          <w:tcPr>
            <w:tcW w:w="689"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级别</w:t>
            </w:r>
          </w:p>
        </w:tc>
        <w:tc>
          <w:tcPr>
            <w:tcW w:w="1348"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证件编号</w:t>
            </w:r>
          </w:p>
        </w:tc>
        <w:tc>
          <w:tcPr>
            <w:tcW w:w="60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专业</w:t>
            </w:r>
          </w:p>
        </w:tc>
        <w:tc>
          <w:tcPr>
            <w:tcW w:w="76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养老保险</w:t>
            </w:r>
          </w:p>
        </w:tc>
        <w:tc>
          <w:tcPr>
            <w:tcW w:w="13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rPr>
            </w:pPr>
          </w:p>
        </w:tc>
      </w:tr>
      <w:tr>
        <w:tblPrEx>
          <w:tblLayout w:type="fixed"/>
          <w:tblCellMar>
            <w:top w:w="0" w:type="dxa"/>
            <w:left w:w="108" w:type="dxa"/>
            <w:bottom w:w="0" w:type="dxa"/>
            <w:right w:w="108" w:type="dxa"/>
          </w:tblCellMar>
        </w:tblPrEx>
        <w:trPr>
          <w:trHeight w:val="285" w:hRule="atLeast"/>
        </w:trPr>
        <w:tc>
          <w:tcPr>
            <w:tcW w:w="615"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735"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63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6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78"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133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89"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1348"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0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76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138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r>
      <w:tr>
        <w:tblPrEx>
          <w:tblLayout w:type="fixed"/>
          <w:tblCellMar>
            <w:top w:w="0" w:type="dxa"/>
            <w:left w:w="108" w:type="dxa"/>
            <w:bottom w:w="0" w:type="dxa"/>
            <w:right w:w="108" w:type="dxa"/>
          </w:tblCellMar>
        </w:tblPrEx>
        <w:trPr>
          <w:trHeight w:val="285" w:hRule="atLeast"/>
        </w:trPr>
        <w:tc>
          <w:tcPr>
            <w:tcW w:w="615"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735"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63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6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78"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133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89"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1348"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0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76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138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r>
      <w:tr>
        <w:tblPrEx>
          <w:tblLayout w:type="fixed"/>
          <w:tblCellMar>
            <w:top w:w="0" w:type="dxa"/>
            <w:left w:w="108" w:type="dxa"/>
            <w:bottom w:w="0" w:type="dxa"/>
            <w:right w:w="108" w:type="dxa"/>
          </w:tblCellMar>
        </w:tblPrEx>
        <w:trPr>
          <w:trHeight w:val="285" w:hRule="atLeast"/>
        </w:trPr>
        <w:tc>
          <w:tcPr>
            <w:tcW w:w="615"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735"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63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6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78"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133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89"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1348"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0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76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138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r>
      <w:tr>
        <w:tblPrEx>
          <w:tblLayout w:type="fixed"/>
          <w:tblCellMar>
            <w:top w:w="0" w:type="dxa"/>
            <w:left w:w="108" w:type="dxa"/>
            <w:bottom w:w="0" w:type="dxa"/>
            <w:right w:w="108" w:type="dxa"/>
          </w:tblCellMar>
        </w:tblPrEx>
        <w:trPr>
          <w:trHeight w:val="285" w:hRule="atLeast"/>
        </w:trPr>
        <w:tc>
          <w:tcPr>
            <w:tcW w:w="615"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735"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63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6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78"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133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89"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1348"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0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76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138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r>
      <w:tr>
        <w:tblPrEx>
          <w:tblLayout w:type="fixed"/>
          <w:tblCellMar>
            <w:top w:w="0" w:type="dxa"/>
            <w:left w:w="108" w:type="dxa"/>
            <w:bottom w:w="0" w:type="dxa"/>
            <w:right w:w="108" w:type="dxa"/>
          </w:tblCellMar>
        </w:tblPrEx>
        <w:trPr>
          <w:trHeight w:val="285" w:hRule="atLeast"/>
        </w:trPr>
        <w:tc>
          <w:tcPr>
            <w:tcW w:w="615"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735"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63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6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78"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133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89"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1348"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0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76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138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r>
      <w:tr>
        <w:tblPrEx>
          <w:tblLayout w:type="fixed"/>
          <w:tblCellMar>
            <w:top w:w="0" w:type="dxa"/>
            <w:left w:w="108" w:type="dxa"/>
            <w:bottom w:w="0" w:type="dxa"/>
            <w:right w:w="108" w:type="dxa"/>
          </w:tblCellMar>
        </w:tblPrEx>
        <w:trPr>
          <w:trHeight w:val="285" w:hRule="atLeast"/>
        </w:trPr>
        <w:tc>
          <w:tcPr>
            <w:tcW w:w="615"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735"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63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6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78"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133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89"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1348"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0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76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138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r>
      <w:tr>
        <w:tblPrEx>
          <w:tblLayout w:type="fixed"/>
          <w:tblCellMar>
            <w:top w:w="0" w:type="dxa"/>
            <w:left w:w="108" w:type="dxa"/>
            <w:bottom w:w="0" w:type="dxa"/>
            <w:right w:w="108" w:type="dxa"/>
          </w:tblCellMar>
        </w:tblPrEx>
        <w:trPr>
          <w:trHeight w:val="285" w:hRule="atLeast"/>
        </w:trPr>
        <w:tc>
          <w:tcPr>
            <w:tcW w:w="615"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735"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63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6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78"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133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89"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1348"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0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76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138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r>
      <w:tr>
        <w:tblPrEx>
          <w:tblLayout w:type="fixed"/>
          <w:tblCellMar>
            <w:top w:w="0" w:type="dxa"/>
            <w:left w:w="108" w:type="dxa"/>
            <w:bottom w:w="0" w:type="dxa"/>
            <w:right w:w="108" w:type="dxa"/>
          </w:tblCellMar>
        </w:tblPrEx>
        <w:trPr>
          <w:trHeight w:val="285" w:hRule="atLeast"/>
        </w:trPr>
        <w:tc>
          <w:tcPr>
            <w:tcW w:w="615"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735"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63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6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78"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133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89"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1348"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0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76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138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r>
      <w:tr>
        <w:tblPrEx>
          <w:tblLayout w:type="fixed"/>
          <w:tblCellMar>
            <w:top w:w="0" w:type="dxa"/>
            <w:left w:w="108" w:type="dxa"/>
            <w:bottom w:w="0" w:type="dxa"/>
            <w:right w:w="108" w:type="dxa"/>
          </w:tblCellMar>
        </w:tblPrEx>
        <w:trPr>
          <w:trHeight w:val="285" w:hRule="atLeast"/>
        </w:trPr>
        <w:tc>
          <w:tcPr>
            <w:tcW w:w="615"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735"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63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6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78"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133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89"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1348"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0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76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138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r>
      <w:tr>
        <w:tblPrEx>
          <w:tblLayout w:type="fixed"/>
          <w:tblCellMar>
            <w:top w:w="0" w:type="dxa"/>
            <w:left w:w="108" w:type="dxa"/>
            <w:bottom w:w="0" w:type="dxa"/>
            <w:right w:w="108" w:type="dxa"/>
          </w:tblCellMar>
        </w:tblPrEx>
        <w:trPr>
          <w:trHeight w:val="285" w:hRule="atLeast"/>
        </w:trPr>
        <w:tc>
          <w:tcPr>
            <w:tcW w:w="615"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735"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63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6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78"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133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89"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1348"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0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76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138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r>
      <w:tr>
        <w:tblPrEx>
          <w:tblLayout w:type="fixed"/>
          <w:tblCellMar>
            <w:top w:w="0" w:type="dxa"/>
            <w:left w:w="108" w:type="dxa"/>
            <w:bottom w:w="0" w:type="dxa"/>
            <w:right w:w="108" w:type="dxa"/>
          </w:tblCellMar>
        </w:tblPrEx>
        <w:trPr>
          <w:trHeight w:val="285" w:hRule="atLeast"/>
        </w:trPr>
        <w:tc>
          <w:tcPr>
            <w:tcW w:w="615"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735"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63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6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78"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133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89"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1348"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0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76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138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r>
      <w:tr>
        <w:tblPrEx>
          <w:tblLayout w:type="fixed"/>
          <w:tblCellMar>
            <w:top w:w="0" w:type="dxa"/>
            <w:left w:w="108" w:type="dxa"/>
            <w:bottom w:w="0" w:type="dxa"/>
            <w:right w:w="108" w:type="dxa"/>
          </w:tblCellMar>
        </w:tblPrEx>
        <w:trPr>
          <w:trHeight w:val="285" w:hRule="atLeast"/>
        </w:trPr>
        <w:tc>
          <w:tcPr>
            <w:tcW w:w="615"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735"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63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6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78"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133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89"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1348"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0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76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138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r>
      <w:tr>
        <w:tblPrEx>
          <w:tblLayout w:type="fixed"/>
          <w:tblCellMar>
            <w:top w:w="0" w:type="dxa"/>
            <w:left w:w="108" w:type="dxa"/>
            <w:bottom w:w="0" w:type="dxa"/>
            <w:right w:w="108" w:type="dxa"/>
          </w:tblCellMar>
        </w:tblPrEx>
        <w:trPr>
          <w:trHeight w:val="285" w:hRule="atLeast"/>
        </w:trPr>
        <w:tc>
          <w:tcPr>
            <w:tcW w:w="615"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735"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63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6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78"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133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89"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1348"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0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76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138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r>
      <w:tr>
        <w:tblPrEx>
          <w:tblLayout w:type="fixed"/>
          <w:tblCellMar>
            <w:top w:w="0" w:type="dxa"/>
            <w:left w:w="108" w:type="dxa"/>
            <w:bottom w:w="0" w:type="dxa"/>
            <w:right w:w="108" w:type="dxa"/>
          </w:tblCellMar>
        </w:tblPrEx>
        <w:trPr>
          <w:trHeight w:val="285" w:hRule="atLeast"/>
        </w:trPr>
        <w:tc>
          <w:tcPr>
            <w:tcW w:w="615"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735"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63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6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78"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133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89"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1348"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0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76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138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r>
      <w:tr>
        <w:tblPrEx>
          <w:tblLayout w:type="fixed"/>
          <w:tblCellMar>
            <w:top w:w="0" w:type="dxa"/>
            <w:left w:w="108" w:type="dxa"/>
            <w:bottom w:w="0" w:type="dxa"/>
            <w:right w:w="108" w:type="dxa"/>
          </w:tblCellMar>
        </w:tblPrEx>
        <w:trPr>
          <w:trHeight w:val="285" w:hRule="atLeast"/>
        </w:trPr>
        <w:tc>
          <w:tcPr>
            <w:tcW w:w="615"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735"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63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6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78"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133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89"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1348"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0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76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138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r>
      <w:tr>
        <w:tblPrEx>
          <w:tblLayout w:type="fixed"/>
          <w:tblCellMar>
            <w:top w:w="0" w:type="dxa"/>
            <w:left w:w="108" w:type="dxa"/>
            <w:bottom w:w="0" w:type="dxa"/>
            <w:right w:w="108" w:type="dxa"/>
          </w:tblCellMar>
        </w:tblPrEx>
        <w:trPr>
          <w:trHeight w:val="285" w:hRule="atLeast"/>
        </w:trPr>
        <w:tc>
          <w:tcPr>
            <w:tcW w:w="615"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735"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63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6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78"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133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89"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1348"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0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76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138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r>
      <w:tr>
        <w:tblPrEx>
          <w:tblLayout w:type="fixed"/>
          <w:tblCellMar>
            <w:top w:w="0" w:type="dxa"/>
            <w:left w:w="108" w:type="dxa"/>
            <w:bottom w:w="0" w:type="dxa"/>
            <w:right w:w="108" w:type="dxa"/>
          </w:tblCellMar>
        </w:tblPrEx>
        <w:trPr>
          <w:trHeight w:val="285" w:hRule="atLeast"/>
        </w:trPr>
        <w:tc>
          <w:tcPr>
            <w:tcW w:w="615"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735"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63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6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78"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133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89"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1348"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0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76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138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r>
      <w:tr>
        <w:tblPrEx>
          <w:tblLayout w:type="fixed"/>
          <w:tblCellMar>
            <w:top w:w="0" w:type="dxa"/>
            <w:left w:w="108" w:type="dxa"/>
            <w:bottom w:w="0" w:type="dxa"/>
            <w:right w:w="108" w:type="dxa"/>
          </w:tblCellMar>
        </w:tblPrEx>
        <w:trPr>
          <w:trHeight w:val="285" w:hRule="atLeast"/>
        </w:trPr>
        <w:tc>
          <w:tcPr>
            <w:tcW w:w="615"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735"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63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6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78"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133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89"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1348"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0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76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138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r>
      <w:tr>
        <w:tblPrEx>
          <w:tblLayout w:type="fixed"/>
          <w:tblCellMar>
            <w:top w:w="0" w:type="dxa"/>
            <w:left w:w="108" w:type="dxa"/>
            <w:bottom w:w="0" w:type="dxa"/>
            <w:right w:w="108" w:type="dxa"/>
          </w:tblCellMar>
        </w:tblPrEx>
        <w:trPr>
          <w:trHeight w:val="285" w:hRule="atLeast"/>
        </w:trPr>
        <w:tc>
          <w:tcPr>
            <w:tcW w:w="615"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735"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63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6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78"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133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89"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1348"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0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76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138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r>
      <w:tr>
        <w:tblPrEx>
          <w:tblLayout w:type="fixed"/>
          <w:tblCellMar>
            <w:top w:w="0" w:type="dxa"/>
            <w:left w:w="108" w:type="dxa"/>
            <w:bottom w:w="0" w:type="dxa"/>
            <w:right w:w="108" w:type="dxa"/>
          </w:tblCellMar>
        </w:tblPrEx>
        <w:trPr>
          <w:trHeight w:val="285" w:hRule="atLeast"/>
        </w:trPr>
        <w:tc>
          <w:tcPr>
            <w:tcW w:w="615"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735"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63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6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78"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133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89"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1348"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60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76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138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r>
    </w:tbl>
    <w:p>
      <w:pPr>
        <w:spacing w:line="360" w:lineRule="auto"/>
        <w:rPr>
          <w:rFonts w:hint="eastAsia" w:ascii="宋体" w:hAnsi="宋体" w:eastAsia="宋体" w:cs="宋体"/>
          <w:sz w:val="24"/>
          <w:szCs w:val="24"/>
        </w:rPr>
      </w:pPr>
      <w:r>
        <w:rPr>
          <w:rFonts w:hint="eastAsia" w:ascii="宋体" w:hAnsi="宋体" w:eastAsia="宋体" w:cs="宋体"/>
          <w:sz w:val="24"/>
          <w:szCs w:val="24"/>
        </w:rPr>
        <w:t>注：本表应至少包括项目经理、副经理、技术负责人、质量负责人、安全负责人、测量员等项目班子管理和技术成员。</w:t>
      </w:r>
    </w:p>
    <w:p>
      <w:pPr>
        <w:spacing w:line="360" w:lineRule="auto"/>
        <w:outlineLvl w:val="9"/>
        <w:rPr>
          <w:rFonts w:hint="eastAsia" w:ascii="宋体" w:hAnsi="宋体" w:eastAsia="宋体" w:cs="宋体"/>
          <w:sz w:val="24"/>
          <w:szCs w:val="24"/>
        </w:rPr>
      </w:pPr>
      <w:r>
        <w:rPr>
          <w:rFonts w:hint="eastAsia" w:ascii="宋体" w:hAnsi="宋体" w:eastAsia="宋体" w:cs="宋体"/>
          <w:kern w:val="0"/>
          <w:sz w:val="24"/>
          <w:szCs w:val="24"/>
        </w:rPr>
        <w:br w:type="page"/>
      </w:r>
      <w:r>
        <w:rPr>
          <w:rFonts w:hint="eastAsia" w:ascii="宋体" w:hAnsi="宋体" w:eastAsia="宋体" w:cs="宋体"/>
          <w:sz w:val="24"/>
          <w:szCs w:val="24"/>
        </w:rPr>
        <w:t>3、拟投入本</w:t>
      </w:r>
      <w:r>
        <w:rPr>
          <w:rFonts w:hint="eastAsia" w:ascii="宋体" w:hAnsi="宋体" w:eastAsia="宋体" w:cs="宋体"/>
          <w:sz w:val="24"/>
          <w:szCs w:val="24"/>
          <w:lang w:val="en-US" w:eastAsia="zh-CN"/>
        </w:rPr>
        <w:t>服务项目</w:t>
      </w:r>
      <w:r>
        <w:rPr>
          <w:rFonts w:hint="eastAsia" w:ascii="宋体" w:hAnsi="宋体" w:eastAsia="宋体" w:cs="宋体"/>
          <w:sz w:val="24"/>
          <w:szCs w:val="24"/>
        </w:rPr>
        <w:t>主要人员简历表（至少项目经理、技术负责人</w:t>
      </w:r>
      <w:r>
        <w:rPr>
          <w:rFonts w:hint="eastAsia" w:ascii="宋体" w:hAnsi="宋体" w:cs="宋体"/>
          <w:sz w:val="24"/>
          <w:szCs w:val="24"/>
          <w:lang w:val="en-US" w:eastAsia="zh-CN"/>
        </w:rPr>
        <w:t>等</w:t>
      </w:r>
      <w:r>
        <w:rPr>
          <w:rFonts w:hint="eastAsia" w:ascii="宋体" w:hAnsi="宋体" w:eastAsia="宋体" w:cs="宋体"/>
          <w:sz w:val="24"/>
          <w:szCs w:val="24"/>
        </w:rPr>
        <w:t>）</w:t>
      </w:r>
    </w:p>
    <w:tbl>
      <w:tblPr>
        <w:tblStyle w:val="15"/>
        <w:tblW w:w="8522" w:type="dxa"/>
        <w:tblInd w:w="0" w:type="dxa"/>
        <w:tblLayout w:type="fixed"/>
        <w:tblCellMar>
          <w:top w:w="0" w:type="dxa"/>
          <w:left w:w="108" w:type="dxa"/>
          <w:bottom w:w="0" w:type="dxa"/>
          <w:right w:w="108" w:type="dxa"/>
        </w:tblCellMar>
      </w:tblPr>
      <w:tblGrid>
        <w:gridCol w:w="1042"/>
        <w:gridCol w:w="1601"/>
        <w:gridCol w:w="1583"/>
        <w:gridCol w:w="1041"/>
        <w:gridCol w:w="2040"/>
        <w:gridCol w:w="1215"/>
      </w:tblGrid>
      <w:tr>
        <w:tblPrEx>
          <w:tblLayout w:type="fixed"/>
          <w:tblCellMar>
            <w:top w:w="0" w:type="dxa"/>
            <w:left w:w="108" w:type="dxa"/>
            <w:bottom w:w="0" w:type="dxa"/>
            <w:right w:w="108" w:type="dxa"/>
          </w:tblCellMar>
        </w:tblPrEx>
        <w:trPr>
          <w:trHeight w:val="681" w:hRule="atLeast"/>
        </w:trPr>
        <w:tc>
          <w:tcPr>
            <w:tcW w:w="1042"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姓名</w:t>
            </w:r>
          </w:p>
        </w:tc>
        <w:tc>
          <w:tcPr>
            <w:tcW w:w="1601"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1583"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年龄</w:t>
            </w:r>
          </w:p>
        </w:tc>
        <w:tc>
          <w:tcPr>
            <w:tcW w:w="1041"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2040" w:type="dxa"/>
            <w:tcBorders>
              <w:top w:val="single" w:color="auto" w:sz="4" w:space="0"/>
              <w:left w:val="nil"/>
              <w:bottom w:val="single" w:color="auto"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专业</w:t>
            </w:r>
          </w:p>
        </w:tc>
        <w:tc>
          <w:tcPr>
            <w:tcW w:w="1215" w:type="dxa"/>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r>
      <w:tr>
        <w:tblPrEx>
          <w:tblLayout w:type="fixed"/>
          <w:tblCellMar>
            <w:top w:w="0" w:type="dxa"/>
            <w:left w:w="108" w:type="dxa"/>
            <w:bottom w:w="0" w:type="dxa"/>
            <w:right w:w="108" w:type="dxa"/>
          </w:tblCellMar>
        </w:tblPrEx>
        <w:trPr>
          <w:trHeight w:val="585" w:hRule="atLeast"/>
        </w:trPr>
        <w:tc>
          <w:tcPr>
            <w:tcW w:w="1042"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职称</w:t>
            </w:r>
          </w:p>
        </w:tc>
        <w:tc>
          <w:tcPr>
            <w:tcW w:w="1601"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1583"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职务</w:t>
            </w:r>
          </w:p>
        </w:tc>
        <w:tc>
          <w:tcPr>
            <w:tcW w:w="1041"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2040" w:type="dxa"/>
            <w:tcBorders>
              <w:top w:val="single" w:color="auto" w:sz="4" w:space="0"/>
              <w:left w:val="nil"/>
              <w:bottom w:val="single" w:color="auto"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拟在本合同</w:t>
            </w:r>
            <w:r>
              <w:rPr>
                <w:rFonts w:hint="eastAsia" w:ascii="宋体" w:hAnsi="宋体" w:eastAsia="宋体" w:cs="宋体"/>
                <w:sz w:val="24"/>
                <w:szCs w:val="24"/>
                <w:lang w:val="en-US" w:eastAsia="zh-CN"/>
              </w:rPr>
              <w:t>项目</w:t>
            </w:r>
            <w:r>
              <w:rPr>
                <w:rFonts w:hint="eastAsia" w:ascii="宋体" w:hAnsi="宋体" w:eastAsia="宋体" w:cs="宋体"/>
                <w:sz w:val="24"/>
                <w:szCs w:val="24"/>
              </w:rPr>
              <w:t>担任职务</w:t>
            </w:r>
          </w:p>
        </w:tc>
        <w:tc>
          <w:tcPr>
            <w:tcW w:w="121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r>
      <w:tr>
        <w:tblPrEx>
          <w:tblLayout w:type="fixed"/>
          <w:tblCellMar>
            <w:top w:w="0" w:type="dxa"/>
            <w:left w:w="108" w:type="dxa"/>
            <w:bottom w:w="0" w:type="dxa"/>
            <w:right w:w="108" w:type="dxa"/>
          </w:tblCellMar>
        </w:tblPrEx>
        <w:trPr>
          <w:trHeight w:val="285" w:hRule="atLeast"/>
        </w:trPr>
        <w:tc>
          <w:tcPr>
            <w:tcW w:w="1042"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毕业院校</w:t>
            </w:r>
          </w:p>
        </w:tc>
        <w:tc>
          <w:tcPr>
            <w:tcW w:w="7480" w:type="dxa"/>
            <w:gridSpan w:val="5"/>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年毕业于           学校             专业    </w:t>
            </w:r>
          </w:p>
        </w:tc>
      </w:tr>
      <w:tr>
        <w:tblPrEx>
          <w:tblLayout w:type="fixed"/>
          <w:tblCellMar>
            <w:top w:w="0" w:type="dxa"/>
            <w:left w:w="108" w:type="dxa"/>
            <w:bottom w:w="0" w:type="dxa"/>
            <w:right w:w="108" w:type="dxa"/>
          </w:tblCellMar>
        </w:tblPrEx>
        <w:trPr>
          <w:trHeight w:val="585" w:hRule="atLeast"/>
        </w:trPr>
        <w:tc>
          <w:tcPr>
            <w:tcW w:w="1042"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时间</w:t>
            </w:r>
          </w:p>
        </w:tc>
        <w:tc>
          <w:tcPr>
            <w:tcW w:w="3184" w:type="dxa"/>
            <w:gridSpan w:val="2"/>
            <w:tcBorders>
              <w:top w:val="single" w:color="auto" w:sz="4" w:space="0"/>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参加过施工的工程项目名称</w:t>
            </w:r>
          </w:p>
        </w:tc>
        <w:tc>
          <w:tcPr>
            <w:tcW w:w="1041"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担任何职</w:t>
            </w:r>
          </w:p>
        </w:tc>
        <w:tc>
          <w:tcPr>
            <w:tcW w:w="2040" w:type="dxa"/>
            <w:tcBorders>
              <w:top w:val="single" w:color="auto" w:sz="4" w:space="0"/>
              <w:left w:val="nil"/>
              <w:bottom w:val="single" w:color="auto" w:sz="4" w:space="0"/>
              <w:right w:val="single" w:color="000000"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类似工程管理或施工经验</w:t>
            </w:r>
          </w:p>
        </w:tc>
        <w:tc>
          <w:tcPr>
            <w:tcW w:w="121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资格证书</w:t>
            </w:r>
          </w:p>
        </w:tc>
      </w:tr>
      <w:tr>
        <w:tblPrEx>
          <w:tblLayout w:type="fixed"/>
          <w:tblCellMar>
            <w:top w:w="0" w:type="dxa"/>
            <w:left w:w="108" w:type="dxa"/>
            <w:bottom w:w="0" w:type="dxa"/>
            <w:right w:w="108" w:type="dxa"/>
          </w:tblCellMar>
        </w:tblPrEx>
        <w:trPr>
          <w:trHeight w:val="567" w:hRule="atLeast"/>
        </w:trPr>
        <w:tc>
          <w:tcPr>
            <w:tcW w:w="1042"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3184" w:type="dxa"/>
            <w:gridSpan w:val="2"/>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1041"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204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c>
          <w:tcPr>
            <w:tcW w:w="121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　</w:t>
            </w:r>
          </w:p>
        </w:tc>
      </w:tr>
      <w:tr>
        <w:tblPrEx>
          <w:tblLayout w:type="fixed"/>
          <w:tblCellMar>
            <w:top w:w="0" w:type="dxa"/>
            <w:left w:w="108" w:type="dxa"/>
            <w:bottom w:w="0" w:type="dxa"/>
            <w:right w:w="108" w:type="dxa"/>
          </w:tblCellMar>
        </w:tblPrEx>
        <w:trPr>
          <w:trHeight w:val="567" w:hRule="atLeast"/>
        </w:trPr>
        <w:tc>
          <w:tcPr>
            <w:tcW w:w="1042"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3184" w:type="dxa"/>
            <w:gridSpan w:val="2"/>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1041"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204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121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r>
      <w:tr>
        <w:tblPrEx>
          <w:tblLayout w:type="fixed"/>
          <w:tblCellMar>
            <w:top w:w="0" w:type="dxa"/>
            <w:left w:w="108" w:type="dxa"/>
            <w:bottom w:w="0" w:type="dxa"/>
            <w:right w:w="108" w:type="dxa"/>
          </w:tblCellMar>
        </w:tblPrEx>
        <w:trPr>
          <w:trHeight w:val="567" w:hRule="atLeast"/>
        </w:trPr>
        <w:tc>
          <w:tcPr>
            <w:tcW w:w="1042"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3184" w:type="dxa"/>
            <w:gridSpan w:val="2"/>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1041"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204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121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r>
      <w:tr>
        <w:tblPrEx>
          <w:tblLayout w:type="fixed"/>
          <w:tblCellMar>
            <w:top w:w="0" w:type="dxa"/>
            <w:left w:w="108" w:type="dxa"/>
            <w:bottom w:w="0" w:type="dxa"/>
            <w:right w:w="108" w:type="dxa"/>
          </w:tblCellMar>
        </w:tblPrEx>
        <w:trPr>
          <w:trHeight w:val="567" w:hRule="atLeast"/>
        </w:trPr>
        <w:tc>
          <w:tcPr>
            <w:tcW w:w="1042"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3184" w:type="dxa"/>
            <w:gridSpan w:val="2"/>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1041"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204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121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r>
      <w:tr>
        <w:tblPrEx>
          <w:tblLayout w:type="fixed"/>
          <w:tblCellMar>
            <w:top w:w="0" w:type="dxa"/>
            <w:left w:w="108" w:type="dxa"/>
            <w:bottom w:w="0" w:type="dxa"/>
            <w:right w:w="108" w:type="dxa"/>
          </w:tblCellMar>
        </w:tblPrEx>
        <w:trPr>
          <w:trHeight w:val="567" w:hRule="atLeast"/>
        </w:trPr>
        <w:tc>
          <w:tcPr>
            <w:tcW w:w="1042"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3184" w:type="dxa"/>
            <w:gridSpan w:val="2"/>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1041"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204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121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r>
      <w:tr>
        <w:tblPrEx>
          <w:tblLayout w:type="fixed"/>
          <w:tblCellMar>
            <w:top w:w="0" w:type="dxa"/>
            <w:left w:w="108" w:type="dxa"/>
            <w:bottom w:w="0" w:type="dxa"/>
            <w:right w:w="108" w:type="dxa"/>
          </w:tblCellMar>
        </w:tblPrEx>
        <w:trPr>
          <w:trHeight w:val="567" w:hRule="atLeast"/>
        </w:trPr>
        <w:tc>
          <w:tcPr>
            <w:tcW w:w="1042"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3184" w:type="dxa"/>
            <w:gridSpan w:val="2"/>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1041"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204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121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r>
      <w:tr>
        <w:tblPrEx>
          <w:tblLayout w:type="fixed"/>
          <w:tblCellMar>
            <w:top w:w="0" w:type="dxa"/>
            <w:left w:w="108" w:type="dxa"/>
            <w:bottom w:w="0" w:type="dxa"/>
            <w:right w:w="108" w:type="dxa"/>
          </w:tblCellMar>
        </w:tblPrEx>
        <w:trPr>
          <w:trHeight w:val="567" w:hRule="atLeast"/>
        </w:trPr>
        <w:tc>
          <w:tcPr>
            <w:tcW w:w="1042"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3184" w:type="dxa"/>
            <w:gridSpan w:val="2"/>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1041"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204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121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r>
      <w:tr>
        <w:tblPrEx>
          <w:tblLayout w:type="fixed"/>
          <w:tblCellMar>
            <w:top w:w="0" w:type="dxa"/>
            <w:left w:w="108" w:type="dxa"/>
            <w:bottom w:w="0" w:type="dxa"/>
            <w:right w:w="108" w:type="dxa"/>
          </w:tblCellMar>
        </w:tblPrEx>
        <w:trPr>
          <w:trHeight w:val="567" w:hRule="atLeast"/>
        </w:trPr>
        <w:tc>
          <w:tcPr>
            <w:tcW w:w="1042"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3184" w:type="dxa"/>
            <w:gridSpan w:val="2"/>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1041"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204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121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r>
      <w:tr>
        <w:tblPrEx>
          <w:tblLayout w:type="fixed"/>
          <w:tblCellMar>
            <w:top w:w="0" w:type="dxa"/>
            <w:left w:w="108" w:type="dxa"/>
            <w:bottom w:w="0" w:type="dxa"/>
            <w:right w:w="108" w:type="dxa"/>
          </w:tblCellMar>
        </w:tblPrEx>
        <w:trPr>
          <w:trHeight w:val="567" w:hRule="atLeast"/>
        </w:trPr>
        <w:tc>
          <w:tcPr>
            <w:tcW w:w="1042" w:type="dxa"/>
            <w:tcBorders>
              <w:top w:val="nil"/>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3184" w:type="dxa"/>
            <w:gridSpan w:val="2"/>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1041"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2040"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c>
          <w:tcPr>
            <w:tcW w:w="1215" w:type="dxa"/>
            <w:tcBorders>
              <w:top w:val="nil"/>
              <w:left w:val="nil"/>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p>
        </w:tc>
      </w:tr>
    </w:tbl>
    <w:p>
      <w:pPr>
        <w:spacing w:line="360" w:lineRule="auto"/>
        <w:rPr>
          <w:rFonts w:hint="eastAsia" w:ascii="宋体" w:hAnsi="宋体" w:eastAsia="宋体" w:cs="宋体"/>
          <w:sz w:val="24"/>
          <w:szCs w:val="24"/>
        </w:rPr>
      </w:pPr>
      <w:r>
        <w:rPr>
          <w:rFonts w:hint="eastAsia" w:ascii="宋体" w:hAnsi="宋体" w:eastAsia="宋体" w:cs="宋体"/>
          <w:sz w:val="24"/>
          <w:szCs w:val="24"/>
        </w:rPr>
        <w:t>注：1、项目经理应附身份证、项目经理证</w:t>
      </w:r>
      <w:r>
        <w:rPr>
          <w:rFonts w:hint="eastAsia" w:ascii="宋体" w:hAnsi="宋体" w:cs="宋体"/>
          <w:sz w:val="24"/>
          <w:szCs w:val="24"/>
          <w:lang w:val="en-US" w:eastAsia="zh-CN"/>
        </w:rPr>
        <w:t>明</w:t>
      </w:r>
      <w:r>
        <w:rPr>
          <w:rFonts w:hint="eastAsia" w:ascii="宋体" w:hAnsi="宋体" w:eastAsia="宋体" w:cs="宋体"/>
          <w:sz w:val="24"/>
          <w:szCs w:val="24"/>
        </w:rPr>
        <w:t>以及</w:t>
      </w:r>
      <w:r>
        <w:rPr>
          <w:rFonts w:hint="eastAsia" w:ascii="宋体" w:hAnsi="宋体" w:eastAsia="宋体" w:cs="宋体"/>
          <w:bCs/>
          <w:sz w:val="24"/>
          <w:szCs w:val="24"/>
        </w:rPr>
        <w:t>项目经理业绩证明资料(</w:t>
      </w:r>
      <w:r>
        <w:rPr>
          <w:rFonts w:hint="eastAsia" w:ascii="宋体" w:hAnsi="宋体" w:eastAsia="宋体" w:cs="宋体"/>
          <w:bCs/>
          <w:sz w:val="24"/>
          <w:szCs w:val="24"/>
          <w:lang w:eastAsia="zh-CN"/>
        </w:rPr>
        <w:t>中标通知书、</w:t>
      </w:r>
      <w:r>
        <w:rPr>
          <w:rFonts w:hint="eastAsia" w:ascii="宋体" w:hAnsi="宋体" w:eastAsia="宋体" w:cs="宋体"/>
          <w:bCs/>
          <w:sz w:val="24"/>
          <w:szCs w:val="24"/>
        </w:rPr>
        <w:t>合同协议书等</w:t>
      </w:r>
      <w:r>
        <w:rPr>
          <w:rFonts w:hint="eastAsia" w:ascii="宋体" w:hAnsi="宋体" w:eastAsia="宋体" w:cs="宋体"/>
          <w:bCs/>
          <w:sz w:val="24"/>
          <w:szCs w:val="24"/>
          <w:lang w:eastAsia="zh-CN"/>
        </w:rPr>
        <w:t>复印件</w:t>
      </w:r>
      <w:r>
        <w:rPr>
          <w:rFonts w:hint="eastAsia" w:ascii="宋体" w:hAnsi="宋体" w:eastAsia="宋体" w:cs="宋体"/>
          <w:bCs/>
          <w:sz w:val="24"/>
          <w:szCs w:val="24"/>
        </w:rPr>
        <w:t>)。</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2、其他技术负责人应附身份证、职称证、建造师证、安全资格证、上岗证、特殊工种操作证等适用于本项目的证件。</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3、拟投入本</w:t>
      </w:r>
      <w:r>
        <w:rPr>
          <w:rFonts w:hint="eastAsia" w:ascii="宋体" w:hAnsi="宋体" w:eastAsia="宋体" w:cs="宋体"/>
          <w:sz w:val="24"/>
          <w:szCs w:val="24"/>
          <w:lang w:val="en-US" w:eastAsia="zh-CN"/>
        </w:rPr>
        <w:t>服务项目</w:t>
      </w:r>
      <w:r>
        <w:rPr>
          <w:rFonts w:hint="eastAsia" w:ascii="宋体" w:hAnsi="宋体" w:eastAsia="宋体" w:cs="宋体"/>
          <w:sz w:val="24"/>
          <w:szCs w:val="24"/>
        </w:rPr>
        <w:t>其他人员相关材料</w:t>
      </w:r>
      <w:r>
        <w:rPr>
          <w:rFonts w:hint="eastAsia" w:ascii="宋体" w:hAnsi="宋体" w:cs="宋体"/>
          <w:sz w:val="24"/>
          <w:szCs w:val="24"/>
          <w:lang w:eastAsia="zh-CN"/>
        </w:rPr>
        <w:t>。</w:t>
      </w:r>
    </w:p>
    <w:p>
      <w:pPr>
        <w:spacing w:line="36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其他人员应附身份证、职称证、建造师证、安全资格证、上岗证、特殊工种操作证等适用于本项目的证件。</w:t>
      </w:r>
    </w:p>
    <w:p>
      <w:pPr>
        <w:pStyle w:val="2"/>
        <w:numPr>
          <w:ilvl w:val="0"/>
          <w:numId w:val="8"/>
        </w:numPr>
        <w:ind w:left="480" w:leftChars="0" w:firstLine="0" w:firstLineChars="0"/>
        <w:rPr>
          <w:rFonts w:hint="eastAsia" w:ascii="宋体" w:hAnsi="宋体" w:cs="宋体"/>
          <w:sz w:val="24"/>
          <w:szCs w:val="24"/>
          <w:lang w:val="en-US" w:eastAsia="zh-CN"/>
        </w:rPr>
      </w:pPr>
      <w:r>
        <w:rPr>
          <w:rFonts w:hint="eastAsia" w:ascii="宋体" w:hAnsi="宋体" w:cs="宋体"/>
          <w:sz w:val="24"/>
          <w:szCs w:val="24"/>
          <w:lang w:val="en-US" w:eastAsia="zh-CN"/>
        </w:rPr>
        <w:t>以上所有人员均需提供劳动用工合同</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项目负责人-XX</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（证书、身份证、劳动合同书、</w:t>
      </w:r>
      <w:r>
        <w:rPr>
          <w:rFonts w:hint="eastAsia" w:ascii="宋体" w:hAnsi="宋体" w:cs="宋体"/>
          <w:sz w:val="24"/>
          <w:szCs w:val="24"/>
          <w:lang w:val="en-US" w:eastAsia="zh-CN"/>
        </w:rPr>
        <w:t>安全协议</w:t>
      </w:r>
      <w:r>
        <w:rPr>
          <w:rFonts w:hint="eastAsia" w:ascii="宋体" w:hAnsi="宋体" w:eastAsia="宋体" w:cs="宋体"/>
          <w:sz w:val="24"/>
          <w:szCs w:val="24"/>
          <w:lang w:val="en-US" w:eastAsia="zh-CN"/>
        </w:rPr>
        <w:t>等扫描件）</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工程师-XX</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（证书、身份证、劳动合同书、</w:t>
      </w:r>
      <w:r>
        <w:rPr>
          <w:rFonts w:hint="eastAsia" w:ascii="宋体" w:hAnsi="宋体" w:cs="宋体"/>
          <w:sz w:val="24"/>
          <w:szCs w:val="24"/>
          <w:lang w:val="en-US" w:eastAsia="zh-CN"/>
        </w:rPr>
        <w:t>安全协议</w:t>
      </w:r>
      <w:r>
        <w:rPr>
          <w:rFonts w:hint="eastAsia" w:ascii="宋体" w:hAnsi="宋体" w:eastAsia="宋体" w:cs="宋体"/>
          <w:sz w:val="24"/>
          <w:szCs w:val="24"/>
          <w:lang w:val="en-US" w:eastAsia="zh-CN"/>
        </w:rPr>
        <w:t>等扫描件）</w:t>
      </w:r>
    </w:p>
    <w:p>
      <w:pPr>
        <w:spacing w:line="360" w:lineRule="auto"/>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XX工-XX</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（证书、身份证、劳动合同书、</w:t>
      </w:r>
      <w:r>
        <w:rPr>
          <w:rFonts w:hint="eastAsia" w:ascii="宋体" w:hAnsi="宋体" w:cs="宋体"/>
          <w:sz w:val="24"/>
          <w:szCs w:val="24"/>
          <w:lang w:val="en-US" w:eastAsia="zh-CN"/>
        </w:rPr>
        <w:t>安全协议</w:t>
      </w:r>
      <w:r>
        <w:rPr>
          <w:rFonts w:hint="eastAsia" w:ascii="宋体" w:hAnsi="宋体" w:eastAsia="宋体" w:cs="宋体"/>
          <w:sz w:val="24"/>
          <w:szCs w:val="24"/>
          <w:lang w:val="en-US" w:eastAsia="zh-CN"/>
        </w:rPr>
        <w:t>等扫描件）</w:t>
      </w:r>
    </w:p>
    <w:p>
      <w:pPr>
        <w:spacing w:line="360" w:lineRule="auto"/>
        <w:ind w:firstLine="480" w:firstLineChars="200"/>
        <w:rPr>
          <w:rFonts w:hint="eastAsia" w:ascii="宋体" w:hAnsi="宋体" w:eastAsia="宋体" w:cs="宋体"/>
          <w:sz w:val="24"/>
          <w:szCs w:val="24"/>
          <w:lang w:val="en-US" w:eastAsia="zh-CN"/>
        </w:rPr>
      </w:pPr>
    </w:p>
    <w:p>
      <w:pPr>
        <w:pStyle w:val="8"/>
        <w:rPr>
          <w:rFonts w:hint="eastAsia" w:ascii="宋体" w:hAnsi="宋体" w:eastAsia="宋体" w:cs="宋体"/>
          <w:sz w:val="24"/>
          <w:szCs w:val="24"/>
          <w:lang w:val="en-US" w:eastAsia="zh-CN"/>
        </w:rPr>
      </w:pPr>
    </w:p>
    <w:p>
      <w:pPr>
        <w:pStyle w:val="9"/>
        <w:rPr>
          <w:rFonts w:hint="eastAsia"/>
          <w:lang w:val="en-US" w:eastAsia="zh-CN"/>
        </w:rPr>
      </w:pPr>
    </w:p>
    <w:p>
      <w:pPr>
        <w:pStyle w:val="8"/>
        <w:rPr>
          <w:rFonts w:hint="eastAsia" w:ascii="宋体" w:hAnsi="宋体" w:eastAsia="宋体" w:cs="宋体"/>
          <w:sz w:val="24"/>
          <w:szCs w:val="24"/>
          <w:lang w:val="en-US" w:eastAsia="zh-CN"/>
        </w:rPr>
      </w:pPr>
    </w:p>
    <w:p>
      <w:pPr>
        <w:pStyle w:val="9"/>
        <w:rPr>
          <w:rFonts w:hint="eastAsia" w:ascii="宋体" w:hAnsi="宋体" w:eastAsia="宋体" w:cs="宋体"/>
          <w:sz w:val="24"/>
          <w:szCs w:val="24"/>
          <w:lang w:val="en-US" w:eastAsia="zh-CN"/>
        </w:rPr>
      </w:pPr>
    </w:p>
    <w:p>
      <w:pPr>
        <w:pStyle w:val="9"/>
        <w:rPr>
          <w:rFonts w:hint="eastAsia" w:ascii="宋体" w:hAnsi="宋体" w:eastAsia="宋体" w:cs="宋体"/>
          <w:sz w:val="24"/>
          <w:szCs w:val="24"/>
          <w:lang w:val="en-US" w:eastAsia="zh-CN"/>
        </w:rPr>
      </w:pPr>
    </w:p>
    <w:p>
      <w:pPr>
        <w:pStyle w:val="9"/>
        <w:rPr>
          <w:rFonts w:hint="eastAsia" w:ascii="宋体" w:hAnsi="宋体" w:eastAsia="宋体" w:cs="宋体"/>
          <w:sz w:val="24"/>
          <w:szCs w:val="24"/>
          <w:lang w:val="en-US" w:eastAsia="zh-CN"/>
        </w:rPr>
      </w:pPr>
    </w:p>
    <w:p>
      <w:pPr>
        <w:pStyle w:val="9"/>
        <w:rPr>
          <w:rFonts w:hint="eastAsia" w:ascii="宋体" w:hAnsi="宋体" w:eastAsia="宋体" w:cs="宋体"/>
          <w:sz w:val="24"/>
          <w:szCs w:val="24"/>
          <w:lang w:val="en-US" w:eastAsia="zh-CN"/>
        </w:rPr>
      </w:pPr>
    </w:p>
    <w:p>
      <w:pPr>
        <w:pStyle w:val="9"/>
        <w:ind w:left="0" w:leftChars="0" w:firstLine="0" w:firstLineChars="0"/>
        <w:rPr>
          <w:rFonts w:hint="eastAsia" w:ascii="宋体" w:hAnsi="宋体" w:eastAsia="宋体" w:cs="宋体"/>
          <w:sz w:val="24"/>
          <w:szCs w:val="24"/>
          <w:lang w:val="en-US" w:eastAsia="zh-CN"/>
        </w:rPr>
      </w:pPr>
    </w:p>
    <w:p>
      <w:pPr>
        <w:pStyle w:val="9"/>
        <w:ind w:left="0" w:leftChars="0" w:firstLine="0" w:firstLineChars="0"/>
        <w:rPr>
          <w:rFonts w:hint="eastAsia" w:ascii="宋体" w:hAnsi="宋体" w:eastAsia="宋体" w:cs="宋体"/>
          <w:sz w:val="24"/>
          <w:szCs w:val="24"/>
          <w:lang w:val="en-US" w:eastAsia="zh-CN"/>
        </w:rPr>
      </w:pPr>
    </w:p>
    <w:p>
      <w:pPr>
        <w:pStyle w:val="9"/>
        <w:ind w:left="0" w:leftChars="0" w:firstLine="0" w:firstLineChars="0"/>
        <w:rPr>
          <w:rFonts w:hint="eastAsia" w:ascii="宋体" w:hAnsi="宋体" w:eastAsia="宋体" w:cs="宋体"/>
          <w:sz w:val="24"/>
          <w:szCs w:val="24"/>
          <w:lang w:val="en-US" w:eastAsia="zh-CN"/>
        </w:rPr>
      </w:pPr>
    </w:p>
    <w:p>
      <w:pPr>
        <w:pStyle w:val="9"/>
        <w:ind w:left="0" w:leftChars="0" w:firstLine="0" w:firstLineChars="0"/>
        <w:rPr>
          <w:rFonts w:hint="eastAsia" w:ascii="宋体" w:hAnsi="宋体" w:eastAsia="宋体" w:cs="宋体"/>
          <w:sz w:val="24"/>
          <w:szCs w:val="24"/>
          <w:lang w:val="en-US" w:eastAsia="zh-CN"/>
        </w:rPr>
      </w:pPr>
    </w:p>
    <w:p>
      <w:pPr>
        <w:pStyle w:val="9"/>
        <w:ind w:left="0" w:leftChars="0" w:firstLine="0" w:firstLineChars="0"/>
        <w:rPr>
          <w:rFonts w:hint="eastAsia" w:ascii="宋体" w:hAnsi="宋体" w:eastAsia="宋体" w:cs="宋体"/>
          <w:sz w:val="24"/>
          <w:szCs w:val="24"/>
          <w:lang w:val="en-US" w:eastAsia="zh-CN"/>
        </w:rPr>
      </w:pPr>
    </w:p>
    <w:p>
      <w:pPr>
        <w:pStyle w:val="9"/>
        <w:ind w:left="0" w:leftChars="0" w:firstLine="0" w:firstLineChars="0"/>
        <w:rPr>
          <w:rFonts w:hint="eastAsia" w:ascii="宋体" w:hAnsi="宋体" w:eastAsia="宋体" w:cs="宋体"/>
          <w:sz w:val="24"/>
          <w:szCs w:val="24"/>
          <w:lang w:val="en-US" w:eastAsia="zh-CN"/>
        </w:rPr>
      </w:pPr>
    </w:p>
    <w:p>
      <w:pPr>
        <w:pStyle w:val="9"/>
        <w:ind w:left="0" w:leftChars="0" w:firstLine="0" w:firstLineChars="0"/>
        <w:rPr>
          <w:rFonts w:hint="eastAsia" w:ascii="宋体" w:hAnsi="宋体" w:eastAsia="宋体" w:cs="宋体"/>
          <w:sz w:val="24"/>
          <w:szCs w:val="24"/>
          <w:lang w:val="en-US" w:eastAsia="zh-CN"/>
        </w:rPr>
      </w:pPr>
    </w:p>
    <w:p>
      <w:pPr>
        <w:pStyle w:val="9"/>
        <w:ind w:left="0" w:leftChars="0" w:firstLine="0" w:firstLineChars="0"/>
        <w:rPr>
          <w:rFonts w:hint="eastAsia" w:ascii="宋体" w:hAnsi="宋体" w:eastAsia="宋体" w:cs="宋体"/>
          <w:sz w:val="24"/>
          <w:szCs w:val="24"/>
          <w:lang w:val="en-US" w:eastAsia="zh-CN"/>
        </w:rPr>
      </w:pPr>
    </w:p>
    <w:p>
      <w:pPr>
        <w:pStyle w:val="9"/>
        <w:ind w:left="0" w:leftChars="0" w:firstLine="0" w:firstLineChars="0"/>
        <w:rPr>
          <w:rFonts w:hint="eastAsia" w:ascii="宋体" w:hAnsi="宋体" w:eastAsia="宋体" w:cs="宋体"/>
          <w:sz w:val="24"/>
          <w:szCs w:val="24"/>
          <w:lang w:val="en-US" w:eastAsia="zh-CN"/>
        </w:rPr>
      </w:pPr>
    </w:p>
    <w:p>
      <w:pPr>
        <w:pStyle w:val="9"/>
        <w:ind w:left="0" w:leftChars="0" w:firstLine="0" w:firstLineChars="0"/>
        <w:rPr>
          <w:rFonts w:hint="eastAsia" w:ascii="宋体" w:hAnsi="宋体" w:eastAsia="宋体" w:cs="宋体"/>
          <w:sz w:val="24"/>
          <w:szCs w:val="24"/>
          <w:lang w:val="en-US" w:eastAsia="zh-CN"/>
        </w:rPr>
      </w:pPr>
    </w:p>
    <w:p>
      <w:pPr>
        <w:pStyle w:val="9"/>
        <w:ind w:left="0" w:leftChars="0" w:firstLine="0" w:firstLineChars="0"/>
        <w:rPr>
          <w:rFonts w:hint="eastAsia" w:ascii="宋体" w:hAnsi="宋体" w:eastAsia="宋体" w:cs="宋体"/>
          <w:sz w:val="24"/>
          <w:szCs w:val="24"/>
          <w:lang w:val="en-US" w:eastAsia="zh-CN"/>
        </w:rPr>
      </w:pPr>
    </w:p>
    <w:p>
      <w:pPr>
        <w:pStyle w:val="9"/>
        <w:ind w:left="0" w:leftChars="0" w:firstLine="0" w:firstLineChars="0"/>
        <w:rPr>
          <w:rFonts w:hint="eastAsia" w:ascii="宋体" w:hAnsi="宋体" w:eastAsia="宋体" w:cs="宋体"/>
          <w:sz w:val="24"/>
          <w:szCs w:val="24"/>
          <w:lang w:val="en-US" w:eastAsia="zh-CN"/>
        </w:rPr>
      </w:pPr>
    </w:p>
    <w:p>
      <w:pPr>
        <w:pStyle w:val="9"/>
        <w:ind w:left="0" w:leftChars="0" w:firstLine="0" w:firstLineChars="0"/>
        <w:rPr>
          <w:rFonts w:hint="eastAsia" w:ascii="宋体" w:hAnsi="宋体" w:eastAsia="宋体" w:cs="宋体"/>
          <w:sz w:val="24"/>
          <w:szCs w:val="24"/>
          <w:lang w:val="en-US" w:eastAsia="zh-CN"/>
        </w:rPr>
      </w:pPr>
    </w:p>
    <w:p>
      <w:pPr>
        <w:pStyle w:val="9"/>
        <w:ind w:left="0" w:leftChars="0" w:firstLine="0" w:firstLineChars="0"/>
        <w:rPr>
          <w:rFonts w:hint="eastAsia" w:ascii="宋体" w:hAnsi="宋体" w:eastAsia="宋体" w:cs="宋体"/>
          <w:sz w:val="24"/>
          <w:szCs w:val="24"/>
          <w:lang w:val="en-US" w:eastAsia="zh-CN"/>
        </w:rPr>
      </w:pPr>
    </w:p>
    <w:p>
      <w:pPr>
        <w:pStyle w:val="9"/>
        <w:ind w:left="0" w:leftChars="0" w:firstLine="0" w:firstLineChars="0"/>
        <w:rPr>
          <w:rFonts w:hint="eastAsia" w:ascii="宋体" w:hAnsi="宋体" w:eastAsia="宋体" w:cs="宋体"/>
          <w:sz w:val="24"/>
          <w:szCs w:val="24"/>
          <w:lang w:val="en-US" w:eastAsia="zh-CN"/>
        </w:rPr>
      </w:pPr>
    </w:p>
    <w:p>
      <w:pPr>
        <w:pStyle w:val="9"/>
        <w:ind w:left="0" w:leftChars="0" w:firstLine="0" w:firstLineChars="0"/>
        <w:rPr>
          <w:rFonts w:hint="eastAsia" w:ascii="宋体" w:hAnsi="宋体" w:eastAsia="宋体" w:cs="宋体"/>
          <w:sz w:val="24"/>
          <w:szCs w:val="24"/>
          <w:lang w:val="en-US" w:eastAsia="zh-CN"/>
        </w:rPr>
      </w:pPr>
    </w:p>
    <w:p>
      <w:pPr>
        <w:pStyle w:val="9"/>
        <w:ind w:left="0" w:leftChars="0" w:firstLine="0" w:firstLineChars="0"/>
        <w:rPr>
          <w:rFonts w:hint="eastAsia" w:ascii="宋体" w:hAnsi="宋体" w:eastAsia="宋体" w:cs="宋体"/>
          <w:sz w:val="24"/>
          <w:szCs w:val="24"/>
          <w:lang w:val="en-US" w:eastAsia="zh-CN"/>
        </w:rPr>
      </w:pPr>
    </w:p>
    <w:p>
      <w:pPr>
        <w:pStyle w:val="2"/>
        <w:rPr>
          <w:rFonts w:hint="eastAsia"/>
        </w:rPr>
      </w:pPr>
    </w:p>
    <w:p>
      <w:pPr>
        <w:pStyle w:val="23"/>
        <w:jc w:val="center"/>
        <w:rPr>
          <w:rFonts w:hint="eastAsia"/>
          <w:sz w:val="28"/>
          <w:szCs w:val="22"/>
          <w:lang w:eastAsia="zh-CN"/>
        </w:rPr>
      </w:pPr>
    </w:p>
    <w:p>
      <w:pPr>
        <w:pStyle w:val="23"/>
        <w:jc w:val="center"/>
        <w:rPr>
          <w:rFonts w:hint="eastAsia"/>
          <w:sz w:val="28"/>
          <w:szCs w:val="22"/>
          <w:lang w:eastAsia="zh-CN"/>
        </w:rPr>
      </w:pPr>
    </w:p>
    <w:p>
      <w:pPr>
        <w:spacing w:line="360" w:lineRule="auto"/>
        <w:jc w:val="center"/>
        <w:outlineLvl w:val="2"/>
        <w:rPr>
          <w:rFonts w:hint="eastAsia" w:ascii="宋体" w:hAnsi="宋体" w:eastAsia="宋体" w:cs="宋体"/>
          <w:b/>
          <w:bCs/>
          <w:sz w:val="28"/>
          <w:szCs w:val="28"/>
          <w:lang w:eastAsia="zh-CN"/>
        </w:rPr>
      </w:pPr>
      <w:r>
        <w:rPr>
          <w:rFonts w:hint="eastAsia" w:ascii="宋体" w:hAnsi="宋体" w:cs="宋体"/>
          <w:b/>
          <w:bCs/>
          <w:sz w:val="28"/>
          <w:szCs w:val="28"/>
          <w:lang w:eastAsia="zh-CN"/>
        </w:rPr>
        <w:t>（</w:t>
      </w:r>
      <w:r>
        <w:rPr>
          <w:rFonts w:hint="eastAsia" w:ascii="宋体" w:hAnsi="宋体" w:cs="宋体"/>
          <w:b/>
          <w:bCs/>
          <w:sz w:val="28"/>
          <w:szCs w:val="28"/>
          <w:lang w:val="en-US" w:eastAsia="zh-CN"/>
        </w:rPr>
        <w:t>二</w:t>
      </w:r>
      <w:r>
        <w:rPr>
          <w:rFonts w:hint="eastAsia" w:ascii="宋体" w:hAnsi="宋体" w:cs="宋体"/>
          <w:b/>
          <w:bCs/>
          <w:sz w:val="28"/>
          <w:szCs w:val="28"/>
          <w:lang w:eastAsia="zh-CN"/>
        </w:rPr>
        <w:t>）</w:t>
      </w:r>
      <w:r>
        <w:rPr>
          <w:rFonts w:hint="eastAsia" w:ascii="宋体" w:hAnsi="宋体" w:eastAsia="宋体" w:cs="宋体"/>
          <w:b/>
          <w:bCs/>
          <w:sz w:val="28"/>
          <w:szCs w:val="28"/>
          <w:lang w:eastAsia="zh-CN"/>
        </w:rPr>
        <w:t>实施方案</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w:t>
      </w:r>
      <w:r>
        <w:rPr>
          <w:rFonts w:hint="eastAsia" w:ascii="宋体" w:hAnsi="宋体" w:cs="Times New Roman"/>
          <w:sz w:val="24"/>
          <w:szCs w:val="24"/>
          <w:lang w:eastAsia="zh-CN"/>
        </w:rPr>
        <w:t>报价</w:t>
      </w:r>
      <w:r>
        <w:rPr>
          <w:rFonts w:hint="eastAsia" w:ascii="宋体" w:hAnsi="宋体" w:eastAsia="宋体" w:cs="Times New Roman"/>
          <w:sz w:val="24"/>
          <w:szCs w:val="24"/>
        </w:rPr>
        <w:t>人编制施工</w:t>
      </w:r>
      <w:r>
        <w:rPr>
          <w:rFonts w:hint="eastAsia" w:ascii="宋体" w:hAnsi="宋体" w:eastAsia="宋体" w:cs="Times New Roman"/>
          <w:sz w:val="24"/>
          <w:szCs w:val="24"/>
          <w:lang w:val="en-US" w:eastAsia="zh-CN"/>
        </w:rPr>
        <w:t>服务</w:t>
      </w:r>
      <w:r>
        <w:rPr>
          <w:rFonts w:hint="eastAsia" w:ascii="宋体" w:hAnsi="宋体" w:eastAsia="宋体" w:cs="Times New Roman"/>
          <w:sz w:val="24"/>
          <w:szCs w:val="24"/>
        </w:rPr>
        <w:t>组织设计的要求：</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编制时应采用文字结合图表形式说明施工方法；拟投入本项目的主要施工设备情况、拟配备本项目的实验和检测仪器设备情况、劳动力计划等；结合</w:t>
      </w:r>
      <w:r>
        <w:rPr>
          <w:rFonts w:hint="eastAsia" w:ascii="宋体" w:hAnsi="宋体" w:eastAsia="宋体" w:cs="Times New Roman"/>
          <w:sz w:val="24"/>
          <w:szCs w:val="24"/>
          <w:lang w:val="en-US" w:eastAsia="zh-CN"/>
        </w:rPr>
        <w:t>项目</w:t>
      </w:r>
      <w:r>
        <w:rPr>
          <w:rFonts w:hint="eastAsia" w:ascii="宋体" w:hAnsi="宋体" w:eastAsia="宋体" w:cs="Times New Roman"/>
          <w:sz w:val="24"/>
          <w:szCs w:val="24"/>
        </w:rPr>
        <w:t>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pStyle w:val="2"/>
        <w:numPr>
          <w:ilvl w:val="0"/>
          <w:numId w:val="9"/>
        </w:numPr>
        <w:ind w:left="480" w:leftChars="0" w:firstLine="0" w:firstLineChars="0"/>
        <w:rPr>
          <w:rFonts w:hint="eastAsia" w:ascii="宋体" w:hAnsi="宋体" w:cs="Times New Roman"/>
          <w:sz w:val="24"/>
          <w:szCs w:val="24"/>
          <w:lang w:val="en-US" w:eastAsia="zh-CN"/>
        </w:rPr>
      </w:pPr>
      <w:r>
        <w:rPr>
          <w:rFonts w:hint="eastAsia" w:ascii="宋体" w:hAnsi="宋体" w:cs="Times New Roman"/>
          <w:sz w:val="24"/>
          <w:szCs w:val="24"/>
          <w:lang w:val="en-US" w:eastAsia="zh-CN"/>
        </w:rPr>
        <w:t>、工程概况</w:t>
      </w:r>
    </w:p>
    <w:p>
      <w:pPr>
        <w:pStyle w:val="2"/>
        <w:numPr>
          <w:ilvl w:val="0"/>
          <w:numId w:val="9"/>
        </w:numPr>
        <w:ind w:left="480" w:leftChars="0" w:firstLine="0" w:firstLineChars="0"/>
        <w:rPr>
          <w:rFonts w:hint="default" w:ascii="宋体" w:hAnsi="宋体" w:cs="Times New Roman"/>
          <w:sz w:val="24"/>
          <w:szCs w:val="24"/>
          <w:lang w:val="en-US" w:eastAsia="zh-CN"/>
        </w:rPr>
      </w:pPr>
      <w:r>
        <w:rPr>
          <w:rFonts w:hint="eastAsia" w:ascii="宋体" w:hAnsi="宋体" w:cs="Times New Roman"/>
          <w:sz w:val="24"/>
          <w:szCs w:val="24"/>
          <w:lang w:val="en-US" w:eastAsia="zh-CN"/>
        </w:rPr>
        <w:t>、施工方案及技术措施</w:t>
      </w:r>
    </w:p>
    <w:p>
      <w:pPr>
        <w:pStyle w:val="2"/>
        <w:numPr>
          <w:ilvl w:val="0"/>
          <w:numId w:val="9"/>
        </w:numPr>
        <w:ind w:left="480" w:leftChars="0" w:firstLine="0" w:firstLineChars="0"/>
        <w:rPr>
          <w:rFonts w:hint="default" w:ascii="宋体" w:hAnsi="宋体" w:cs="Times New Roman"/>
          <w:sz w:val="24"/>
          <w:szCs w:val="24"/>
          <w:lang w:val="en-US" w:eastAsia="zh-CN"/>
        </w:rPr>
      </w:pPr>
      <w:r>
        <w:rPr>
          <w:rFonts w:hint="eastAsia" w:ascii="宋体" w:hAnsi="宋体" w:cs="Times New Roman"/>
          <w:sz w:val="24"/>
          <w:szCs w:val="24"/>
          <w:lang w:val="en-US" w:eastAsia="zh-CN"/>
        </w:rPr>
        <w:t>、质量管理体系与技术措施</w:t>
      </w:r>
    </w:p>
    <w:p>
      <w:pPr>
        <w:pStyle w:val="2"/>
        <w:numPr>
          <w:ilvl w:val="0"/>
          <w:numId w:val="9"/>
        </w:numPr>
        <w:ind w:left="480" w:leftChars="0" w:firstLine="0" w:firstLineChars="0"/>
        <w:rPr>
          <w:rFonts w:hint="default" w:ascii="宋体" w:hAnsi="宋体" w:cs="Times New Roman"/>
          <w:sz w:val="24"/>
          <w:szCs w:val="24"/>
          <w:lang w:val="en-US" w:eastAsia="zh-CN"/>
        </w:rPr>
      </w:pPr>
      <w:r>
        <w:rPr>
          <w:rFonts w:hint="eastAsia" w:ascii="宋体" w:hAnsi="宋体" w:cs="Times New Roman"/>
          <w:sz w:val="24"/>
          <w:szCs w:val="24"/>
          <w:lang w:val="en-US" w:eastAsia="zh-CN"/>
        </w:rPr>
        <w:t>、施工总进度计划及保证措施</w:t>
      </w:r>
    </w:p>
    <w:p>
      <w:pPr>
        <w:pStyle w:val="2"/>
        <w:numPr>
          <w:ilvl w:val="0"/>
          <w:numId w:val="9"/>
        </w:numPr>
        <w:ind w:left="480" w:leftChars="0" w:firstLine="0" w:firstLineChars="0"/>
        <w:rPr>
          <w:rFonts w:hint="default" w:ascii="宋体" w:hAnsi="宋体" w:cs="Times New Roman"/>
          <w:sz w:val="24"/>
          <w:szCs w:val="24"/>
          <w:lang w:val="en-US" w:eastAsia="zh-CN"/>
        </w:rPr>
      </w:pPr>
      <w:r>
        <w:rPr>
          <w:rFonts w:hint="eastAsia" w:ascii="宋体" w:hAnsi="宋体" w:cs="Times New Roman"/>
          <w:sz w:val="24"/>
          <w:szCs w:val="24"/>
          <w:lang w:val="en-US" w:eastAsia="zh-CN"/>
        </w:rPr>
        <w:t>、施工安全措施计划、安全生产标准化制度、安全风险评估、预控措施及应急预案</w:t>
      </w:r>
    </w:p>
    <w:p>
      <w:pPr>
        <w:pStyle w:val="2"/>
        <w:numPr>
          <w:ilvl w:val="0"/>
          <w:numId w:val="9"/>
        </w:numPr>
        <w:ind w:left="480" w:leftChars="0" w:firstLine="0" w:firstLineChars="0"/>
        <w:rPr>
          <w:rFonts w:hint="default" w:ascii="宋体" w:hAnsi="宋体" w:cs="Times New Roman"/>
          <w:sz w:val="24"/>
          <w:szCs w:val="24"/>
          <w:lang w:val="en-US" w:eastAsia="zh-CN"/>
        </w:rPr>
      </w:pPr>
      <w:r>
        <w:rPr>
          <w:rFonts w:hint="eastAsia" w:ascii="宋体" w:hAnsi="宋体" w:cs="Times New Roman"/>
          <w:sz w:val="24"/>
          <w:szCs w:val="24"/>
          <w:lang w:val="en-US" w:eastAsia="zh-CN"/>
        </w:rPr>
        <w:t>、文明施工措施计划</w:t>
      </w:r>
    </w:p>
    <w:p>
      <w:pPr>
        <w:pStyle w:val="2"/>
        <w:numPr>
          <w:ilvl w:val="0"/>
          <w:numId w:val="9"/>
        </w:numPr>
        <w:ind w:left="480" w:leftChars="0" w:firstLine="0" w:firstLineChars="0"/>
        <w:rPr>
          <w:rFonts w:hint="default" w:ascii="宋体" w:hAnsi="宋体" w:cs="Times New Roman"/>
          <w:sz w:val="24"/>
          <w:szCs w:val="24"/>
          <w:lang w:val="en-US" w:eastAsia="zh-CN"/>
        </w:rPr>
      </w:pPr>
      <w:r>
        <w:rPr>
          <w:rFonts w:hint="eastAsia" w:ascii="宋体" w:hAnsi="宋体" w:cs="Times New Roman"/>
          <w:sz w:val="24"/>
          <w:szCs w:val="24"/>
          <w:lang w:val="en-US" w:eastAsia="zh-CN"/>
        </w:rPr>
        <w:t>、施工环保措施计划</w:t>
      </w:r>
    </w:p>
    <w:p>
      <w:pPr>
        <w:pStyle w:val="2"/>
        <w:numPr>
          <w:ilvl w:val="0"/>
          <w:numId w:val="9"/>
        </w:numPr>
        <w:ind w:left="480" w:leftChars="0" w:firstLine="0" w:firstLineChars="0"/>
        <w:rPr>
          <w:rFonts w:hint="default" w:ascii="宋体" w:hAnsi="宋体" w:cs="Times New Roman"/>
          <w:sz w:val="24"/>
          <w:szCs w:val="24"/>
          <w:lang w:val="en-US" w:eastAsia="zh-CN"/>
        </w:rPr>
      </w:pPr>
      <w:r>
        <w:rPr>
          <w:rFonts w:hint="eastAsia" w:ascii="宋体" w:hAnsi="宋体" w:cs="Times New Roman"/>
          <w:sz w:val="24"/>
          <w:szCs w:val="24"/>
          <w:lang w:val="en-US" w:eastAsia="zh-CN"/>
        </w:rPr>
        <w:t>、冬季和雨季施工方案</w:t>
      </w:r>
    </w:p>
    <w:p>
      <w:pPr>
        <w:pStyle w:val="2"/>
        <w:numPr>
          <w:ilvl w:val="0"/>
          <w:numId w:val="9"/>
        </w:numPr>
        <w:ind w:left="480" w:leftChars="0" w:firstLine="0" w:firstLineChars="0"/>
        <w:rPr>
          <w:rFonts w:hint="default" w:ascii="宋体" w:hAnsi="宋体" w:cs="Times New Roman"/>
          <w:sz w:val="24"/>
          <w:szCs w:val="24"/>
          <w:lang w:val="en-US" w:eastAsia="zh-CN"/>
        </w:rPr>
      </w:pPr>
      <w:r>
        <w:rPr>
          <w:rFonts w:hint="eastAsia" w:ascii="宋体" w:hAnsi="宋体" w:cs="Times New Roman"/>
          <w:sz w:val="24"/>
          <w:szCs w:val="24"/>
          <w:lang w:val="en-US" w:eastAsia="zh-CN"/>
        </w:rPr>
        <w:t>、施工现场总平面图布置</w:t>
      </w:r>
    </w:p>
    <w:p>
      <w:pPr>
        <w:pStyle w:val="2"/>
        <w:numPr>
          <w:ilvl w:val="0"/>
          <w:numId w:val="9"/>
        </w:numPr>
        <w:ind w:left="480" w:leftChars="0" w:firstLine="0" w:firstLineChars="0"/>
        <w:rPr>
          <w:rFonts w:hint="default" w:ascii="宋体" w:hAnsi="宋体" w:cs="Times New Roman"/>
          <w:sz w:val="24"/>
          <w:szCs w:val="24"/>
          <w:lang w:val="en-US" w:eastAsia="zh-CN"/>
        </w:rPr>
      </w:pPr>
      <w:r>
        <w:rPr>
          <w:rFonts w:hint="eastAsia" w:ascii="宋体" w:hAnsi="宋体" w:cs="Times New Roman"/>
          <w:sz w:val="24"/>
          <w:szCs w:val="24"/>
          <w:lang w:val="en-US" w:eastAsia="zh-CN"/>
        </w:rPr>
        <w:t>、</w:t>
      </w:r>
      <w:r>
        <w:rPr>
          <w:rFonts w:hint="eastAsia" w:ascii="宋体" w:hAnsi="宋体" w:eastAsia="宋体" w:cs="Times New Roman"/>
          <w:sz w:val="24"/>
          <w:szCs w:val="24"/>
        </w:rPr>
        <w:t>项目实施组织机构</w:t>
      </w:r>
    </w:p>
    <w:p>
      <w:pPr>
        <w:pStyle w:val="2"/>
        <w:numPr>
          <w:ilvl w:val="0"/>
          <w:numId w:val="9"/>
        </w:numPr>
        <w:ind w:left="480" w:leftChars="0" w:firstLine="0" w:firstLineChars="0"/>
        <w:rPr>
          <w:rFonts w:hint="default" w:ascii="宋体" w:hAnsi="宋体" w:cs="Times New Roman"/>
          <w:sz w:val="24"/>
          <w:szCs w:val="24"/>
          <w:lang w:val="en-US" w:eastAsia="zh-CN"/>
        </w:rPr>
      </w:pPr>
      <w:r>
        <w:rPr>
          <w:rFonts w:hint="eastAsia" w:ascii="宋体" w:hAnsi="宋体" w:cs="Times New Roman"/>
          <w:sz w:val="24"/>
          <w:szCs w:val="24"/>
          <w:lang w:eastAsia="zh-CN"/>
        </w:rPr>
        <w:t>、</w:t>
      </w:r>
      <w:r>
        <w:rPr>
          <w:rFonts w:hint="eastAsia" w:ascii="宋体" w:hAnsi="宋体" w:eastAsia="宋体" w:cs="Times New Roman"/>
          <w:sz w:val="24"/>
          <w:szCs w:val="24"/>
        </w:rPr>
        <w:t>主要施工设备</w:t>
      </w:r>
      <w:r>
        <w:rPr>
          <w:rFonts w:hint="eastAsia" w:ascii="宋体" w:hAnsi="宋体" w:cs="Times New Roman"/>
          <w:sz w:val="24"/>
          <w:szCs w:val="24"/>
          <w:lang w:val="en-US" w:eastAsia="zh-CN"/>
        </w:rPr>
        <w:t>及劳动力计划表</w:t>
      </w:r>
    </w:p>
    <w:p>
      <w:pPr>
        <w:pStyle w:val="2"/>
        <w:numPr>
          <w:ilvl w:val="0"/>
          <w:numId w:val="9"/>
        </w:numPr>
        <w:ind w:left="480" w:leftChars="0" w:firstLine="0" w:firstLineChars="0"/>
        <w:rPr>
          <w:rFonts w:hint="default" w:ascii="宋体" w:hAnsi="宋体" w:cs="Times New Roman"/>
          <w:sz w:val="24"/>
          <w:szCs w:val="24"/>
          <w:lang w:val="en-US" w:eastAsia="zh-CN"/>
        </w:rPr>
      </w:pPr>
      <w:r>
        <w:rPr>
          <w:rFonts w:hint="eastAsia" w:ascii="宋体" w:hAnsi="宋体" w:cs="Times New Roman"/>
          <w:sz w:val="24"/>
          <w:szCs w:val="24"/>
          <w:lang w:val="en-US" w:eastAsia="zh-CN"/>
        </w:rPr>
        <w:t>、进度计划表</w:t>
      </w:r>
    </w:p>
    <w:p>
      <w:pPr>
        <w:pStyle w:val="2"/>
        <w:rPr>
          <w:rFonts w:hint="eastAsia" w:ascii="宋体" w:hAnsi="宋体" w:eastAsia="宋体" w:cs="Times New Roman"/>
          <w:sz w:val="24"/>
          <w:szCs w:val="24"/>
        </w:rPr>
      </w:pPr>
    </w:p>
    <w:p>
      <w:pPr>
        <w:pStyle w:val="2"/>
        <w:rPr>
          <w:rFonts w:hint="eastAsia" w:ascii="宋体" w:hAnsi="宋体" w:eastAsia="宋体" w:cs="Times New Roman"/>
          <w:sz w:val="24"/>
          <w:szCs w:val="24"/>
        </w:rPr>
      </w:pPr>
    </w:p>
    <w:p>
      <w:pPr>
        <w:pStyle w:val="2"/>
        <w:rPr>
          <w:rFonts w:hint="eastAsia" w:ascii="宋体" w:hAnsi="宋体" w:eastAsia="宋体" w:cs="Times New Roman"/>
          <w:sz w:val="24"/>
          <w:szCs w:val="24"/>
        </w:rPr>
      </w:pPr>
    </w:p>
    <w:p>
      <w:pPr>
        <w:pStyle w:val="2"/>
        <w:rPr>
          <w:rFonts w:hint="eastAsia" w:ascii="宋体" w:hAnsi="宋体" w:eastAsia="宋体" w:cs="Times New Roman"/>
          <w:sz w:val="24"/>
          <w:szCs w:val="24"/>
        </w:rPr>
      </w:pPr>
    </w:p>
    <w:p>
      <w:pPr>
        <w:pStyle w:val="2"/>
        <w:rPr>
          <w:rFonts w:hint="eastAsia" w:ascii="宋体" w:hAnsi="宋体" w:eastAsia="宋体" w:cs="Times New Roman"/>
          <w:sz w:val="24"/>
          <w:szCs w:val="24"/>
        </w:rPr>
      </w:pPr>
    </w:p>
    <w:p>
      <w:pPr>
        <w:pStyle w:val="2"/>
        <w:rPr>
          <w:rFonts w:hint="eastAsia" w:ascii="宋体" w:hAnsi="宋体" w:eastAsia="宋体" w:cs="Times New Roman"/>
          <w:sz w:val="24"/>
          <w:szCs w:val="24"/>
        </w:rPr>
      </w:pPr>
    </w:p>
    <w:p>
      <w:pPr>
        <w:pStyle w:val="2"/>
        <w:rPr>
          <w:rFonts w:hint="eastAsia" w:ascii="宋体" w:hAnsi="宋体" w:eastAsia="宋体" w:cs="Times New Roman"/>
          <w:sz w:val="24"/>
          <w:szCs w:val="24"/>
        </w:rPr>
      </w:pPr>
    </w:p>
    <w:p>
      <w:pPr>
        <w:spacing w:line="360" w:lineRule="auto"/>
        <w:rPr>
          <w:rFonts w:ascii="宋体" w:hAnsi="宋体" w:eastAsia="宋体" w:cs="Times New Roman"/>
          <w:sz w:val="24"/>
          <w:szCs w:val="24"/>
        </w:rPr>
      </w:pPr>
      <w:r>
        <w:rPr>
          <w:rFonts w:hint="eastAsia" w:ascii="宋体" w:hAnsi="宋体" w:eastAsia="宋体" w:cs="Times New Roman"/>
          <w:sz w:val="24"/>
          <w:szCs w:val="24"/>
        </w:rPr>
        <w:t>2、施工组织设计除采用文字表述外可附下列图表，图表及格式要求附后。</w:t>
      </w:r>
    </w:p>
    <w:p>
      <w:pPr>
        <w:spacing w:line="360" w:lineRule="auto"/>
        <w:rPr>
          <w:rFonts w:ascii="宋体" w:hAnsi="宋体" w:eastAsia="宋体" w:cs="Times New Roman"/>
          <w:sz w:val="24"/>
          <w:szCs w:val="24"/>
        </w:rPr>
      </w:pPr>
      <w:r>
        <w:rPr>
          <w:rFonts w:hint="eastAsia" w:ascii="宋体" w:hAnsi="宋体" w:eastAsia="宋体" w:cs="Times New Roman"/>
          <w:sz w:val="24"/>
          <w:szCs w:val="24"/>
        </w:rPr>
        <w:t>表1拟为承包本</w:t>
      </w:r>
      <w:r>
        <w:rPr>
          <w:rFonts w:hint="eastAsia" w:ascii="宋体" w:hAnsi="宋体" w:eastAsia="宋体" w:cs="Times New Roman"/>
          <w:sz w:val="24"/>
          <w:szCs w:val="24"/>
          <w:lang w:val="en-US" w:eastAsia="zh-CN"/>
        </w:rPr>
        <w:t>项目</w:t>
      </w:r>
      <w:r>
        <w:rPr>
          <w:rFonts w:hint="eastAsia" w:ascii="宋体" w:hAnsi="宋体" w:eastAsia="宋体" w:cs="Times New Roman"/>
          <w:sz w:val="24"/>
          <w:szCs w:val="24"/>
        </w:rPr>
        <w:t>设立的项目实施组织机构图</w:t>
      </w:r>
    </w:p>
    <w:p>
      <w:pPr>
        <w:spacing w:line="360" w:lineRule="auto"/>
        <w:rPr>
          <w:rFonts w:ascii="宋体" w:hAnsi="宋体" w:eastAsia="宋体" w:cs="Times New Roman"/>
          <w:sz w:val="24"/>
          <w:szCs w:val="24"/>
        </w:rPr>
      </w:pPr>
      <w:r>
        <w:rPr>
          <w:rFonts w:hint="eastAsia" w:ascii="宋体" w:hAnsi="宋体" w:eastAsia="宋体" w:cs="Times New Roman"/>
          <w:sz w:val="24"/>
          <w:szCs w:val="24"/>
        </w:rPr>
        <w:t>表2拟投入本</w:t>
      </w:r>
      <w:r>
        <w:rPr>
          <w:rFonts w:hint="eastAsia" w:ascii="宋体" w:hAnsi="宋体" w:eastAsia="宋体" w:cs="Times New Roman"/>
          <w:sz w:val="24"/>
          <w:szCs w:val="24"/>
          <w:lang w:val="en-US" w:eastAsia="zh-CN"/>
        </w:rPr>
        <w:t>项目</w:t>
      </w:r>
      <w:r>
        <w:rPr>
          <w:rFonts w:hint="eastAsia" w:ascii="宋体" w:hAnsi="宋体" w:eastAsia="宋体" w:cs="Times New Roman"/>
          <w:sz w:val="24"/>
          <w:szCs w:val="24"/>
        </w:rPr>
        <w:t>的主要施工设备表</w:t>
      </w:r>
    </w:p>
    <w:p>
      <w:pPr>
        <w:spacing w:line="360" w:lineRule="auto"/>
        <w:rPr>
          <w:rFonts w:ascii="宋体" w:hAnsi="宋体" w:eastAsia="宋体" w:cs="Times New Roman"/>
          <w:sz w:val="24"/>
          <w:szCs w:val="24"/>
        </w:rPr>
      </w:pPr>
      <w:r>
        <w:rPr>
          <w:rFonts w:hint="eastAsia" w:ascii="宋体" w:hAnsi="宋体" w:eastAsia="宋体" w:cs="Times New Roman"/>
          <w:sz w:val="24"/>
          <w:szCs w:val="24"/>
        </w:rPr>
        <w:t>表3劳动力计划表</w:t>
      </w:r>
    </w:p>
    <w:p>
      <w:pPr>
        <w:spacing w:line="360" w:lineRule="auto"/>
        <w:rPr>
          <w:rFonts w:ascii="宋体" w:hAnsi="宋体" w:eastAsia="宋体" w:cs="Times New Roman"/>
          <w:sz w:val="24"/>
          <w:szCs w:val="24"/>
        </w:rPr>
      </w:pPr>
      <w:r>
        <w:rPr>
          <w:rFonts w:hint="eastAsia" w:ascii="宋体" w:hAnsi="宋体" w:eastAsia="宋体" w:cs="Times New Roman"/>
          <w:sz w:val="24"/>
          <w:szCs w:val="24"/>
        </w:rPr>
        <w:t>表4进度计划</w:t>
      </w:r>
    </w:p>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表5 施工总平面图</w:t>
      </w:r>
    </w:p>
    <w:bookmarkEnd w:id="15"/>
    <w:p>
      <w:pPr>
        <w:pStyle w:val="2"/>
        <w:rPr>
          <w:rFonts w:hint="default"/>
          <w:lang w:val="en-US" w:eastAsia="zh-CN"/>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611217"/>
    <w:multiLevelType w:val="singleLevel"/>
    <w:tmpl w:val="98611217"/>
    <w:lvl w:ilvl="0" w:tentative="0">
      <w:start w:val="1"/>
      <w:numFmt w:val="decimal"/>
      <w:suff w:val="nothing"/>
      <w:lvlText w:val="%1．"/>
      <w:lvlJc w:val="left"/>
    </w:lvl>
  </w:abstractNum>
  <w:abstractNum w:abstractNumId="1">
    <w:nsid w:val="0000000E"/>
    <w:multiLevelType w:val="multilevel"/>
    <w:tmpl w:val="0000000E"/>
    <w:lvl w:ilvl="0" w:tentative="0">
      <w:start w:val="1"/>
      <w:numFmt w:val="decimal"/>
      <w:lvlText w:val="%1"/>
      <w:lvlJc w:val="left"/>
      <w:pPr>
        <w:ind w:left="0" w:firstLine="0"/>
      </w:pPr>
    </w:lvl>
    <w:lvl w:ilvl="1" w:tentative="0">
      <w:start w:val="1"/>
      <w:numFmt w:val="decimal"/>
      <w:lvlText w:val="%2."/>
      <w:lvlJc w:val="left"/>
      <w:pPr>
        <w:ind w:left="0" w:firstLine="0"/>
      </w:pPr>
      <w:rPr>
        <w:b/>
      </w:rPr>
    </w:lvl>
    <w:lvl w:ilvl="2" w:tentative="0">
      <w:start w:val="1"/>
      <w:numFmt w:val="decimal"/>
      <w:pStyle w:val="25"/>
      <w:lvlText w:val="%2.%3"/>
      <w:lvlJc w:val="left"/>
      <w:pPr>
        <w:ind w:left="141" w:firstLine="426"/>
      </w:pPr>
      <w:rPr>
        <w:rFonts w:hint="eastAsia" w:ascii="Times New Roman" w:hAnsi="Times New Roman" w:eastAsia="宋体"/>
        <w:b/>
        <w:i w:val="0"/>
        <w:sz w:val="24"/>
        <w:szCs w:val="24"/>
      </w:rPr>
    </w:lvl>
    <w:lvl w:ilvl="3" w:tentative="0">
      <w:start w:val="1"/>
      <w:numFmt w:val="decimal"/>
      <w:lvlText w:val="%2.%3.%4"/>
      <w:lvlJc w:val="left"/>
      <w:pPr>
        <w:ind w:left="1134" w:firstLine="0"/>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
    <w:nsid w:val="073B90ED"/>
    <w:multiLevelType w:val="singleLevel"/>
    <w:tmpl w:val="073B90ED"/>
    <w:lvl w:ilvl="0" w:tentative="0">
      <w:start w:val="1"/>
      <w:numFmt w:val="decimal"/>
      <w:suff w:val="nothing"/>
      <w:lvlText w:val="（%1）"/>
      <w:lvlJc w:val="left"/>
      <w:pPr>
        <w:ind w:left="480" w:leftChars="0" w:firstLine="0" w:firstLineChars="0"/>
      </w:pPr>
    </w:lvl>
  </w:abstractNum>
  <w:abstractNum w:abstractNumId="3">
    <w:nsid w:val="27749893"/>
    <w:multiLevelType w:val="singleLevel"/>
    <w:tmpl w:val="27749893"/>
    <w:lvl w:ilvl="0" w:tentative="0">
      <w:start w:val="1"/>
      <w:numFmt w:val="decimal"/>
      <w:suff w:val="nothing"/>
      <w:lvlText w:val="%1、"/>
      <w:lvlJc w:val="left"/>
    </w:lvl>
  </w:abstractNum>
  <w:abstractNum w:abstractNumId="4">
    <w:nsid w:val="2AE5FD31"/>
    <w:multiLevelType w:val="singleLevel"/>
    <w:tmpl w:val="2AE5FD31"/>
    <w:lvl w:ilvl="0" w:tentative="0">
      <w:start w:val="1"/>
      <w:numFmt w:val="chineseCounting"/>
      <w:suff w:val="nothing"/>
      <w:lvlText w:val="%1、"/>
      <w:lvlJc w:val="left"/>
      <w:rPr>
        <w:rFonts w:hint="eastAsia"/>
      </w:rPr>
    </w:lvl>
  </w:abstractNum>
  <w:abstractNum w:abstractNumId="5">
    <w:nsid w:val="47F046D7"/>
    <w:multiLevelType w:val="singleLevel"/>
    <w:tmpl w:val="47F046D7"/>
    <w:lvl w:ilvl="0" w:tentative="0">
      <w:start w:val="1"/>
      <w:numFmt w:val="chineseCounting"/>
      <w:suff w:val="nothing"/>
      <w:lvlText w:val="%1、"/>
      <w:lvlJc w:val="left"/>
      <w:rPr>
        <w:rFonts w:hint="eastAsia"/>
      </w:rPr>
    </w:lvl>
  </w:abstractNum>
  <w:abstractNum w:abstractNumId="6">
    <w:nsid w:val="5564C9AF"/>
    <w:multiLevelType w:val="singleLevel"/>
    <w:tmpl w:val="5564C9AF"/>
    <w:lvl w:ilvl="0" w:tentative="0">
      <w:start w:val="4"/>
      <w:numFmt w:val="decimal"/>
      <w:suff w:val="nothing"/>
      <w:lvlText w:val="%1、"/>
      <w:lvlJc w:val="left"/>
      <w:pPr>
        <w:ind w:left="480" w:leftChars="0" w:firstLine="0" w:firstLineChars="0"/>
      </w:pPr>
    </w:lvl>
  </w:abstractNum>
  <w:abstractNum w:abstractNumId="7">
    <w:nsid w:val="774248D4"/>
    <w:multiLevelType w:val="multilevel"/>
    <w:tmpl w:val="774248D4"/>
    <w:lvl w:ilvl="0" w:tentative="0">
      <w:start w:val="1"/>
      <w:numFmt w:val="decimal"/>
      <w:pStyle w:val="13"/>
      <w:lvlText w:val="%1."/>
      <w:lvlJc w:val="left"/>
      <w:pPr>
        <w:tabs>
          <w:tab w:val="left" w:pos="312"/>
        </w:tabs>
      </w:p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8">
    <w:nsid w:val="7FCF7EE2"/>
    <w:multiLevelType w:val="multilevel"/>
    <w:tmpl w:val="7FCF7EE2"/>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5"/>
  </w:num>
  <w:num w:numId="6">
    <w:abstractNumId w:val="0"/>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kNmM2YWFhNTc4M2Q4OWE4ZmQzYThkNzQ4NDhmZjkifQ=="/>
  </w:docVars>
  <w:rsids>
    <w:rsidRoot w:val="00000000"/>
    <w:rsid w:val="00A81FA2"/>
    <w:rsid w:val="01591A91"/>
    <w:rsid w:val="0198091E"/>
    <w:rsid w:val="07767BC9"/>
    <w:rsid w:val="093920B1"/>
    <w:rsid w:val="0CC93F8B"/>
    <w:rsid w:val="0D226E9B"/>
    <w:rsid w:val="0F5372FC"/>
    <w:rsid w:val="131E05C3"/>
    <w:rsid w:val="13A751B1"/>
    <w:rsid w:val="14707310"/>
    <w:rsid w:val="15260C58"/>
    <w:rsid w:val="179461A6"/>
    <w:rsid w:val="1ADC3F70"/>
    <w:rsid w:val="1C0A726A"/>
    <w:rsid w:val="1D182A7B"/>
    <w:rsid w:val="1D7E62CC"/>
    <w:rsid w:val="1DA453B1"/>
    <w:rsid w:val="1EF53A59"/>
    <w:rsid w:val="1F6A149A"/>
    <w:rsid w:val="21472FA9"/>
    <w:rsid w:val="24AC669E"/>
    <w:rsid w:val="251B6678"/>
    <w:rsid w:val="29846CFF"/>
    <w:rsid w:val="2B480957"/>
    <w:rsid w:val="2BA733CA"/>
    <w:rsid w:val="2C535A44"/>
    <w:rsid w:val="2E3063D5"/>
    <w:rsid w:val="322162CA"/>
    <w:rsid w:val="32E160D8"/>
    <w:rsid w:val="353818C2"/>
    <w:rsid w:val="3753277D"/>
    <w:rsid w:val="38650F93"/>
    <w:rsid w:val="38934061"/>
    <w:rsid w:val="38CF2BC1"/>
    <w:rsid w:val="39436A29"/>
    <w:rsid w:val="3AB373F6"/>
    <w:rsid w:val="3BE95BC3"/>
    <w:rsid w:val="3D0C27E8"/>
    <w:rsid w:val="3D4F6EA2"/>
    <w:rsid w:val="3DBF625C"/>
    <w:rsid w:val="3F2F53CF"/>
    <w:rsid w:val="3F5736EC"/>
    <w:rsid w:val="41C965E7"/>
    <w:rsid w:val="43A8628C"/>
    <w:rsid w:val="44094FB1"/>
    <w:rsid w:val="454724B5"/>
    <w:rsid w:val="47325E66"/>
    <w:rsid w:val="48030856"/>
    <w:rsid w:val="48B024D7"/>
    <w:rsid w:val="4AFA44F5"/>
    <w:rsid w:val="4EBB556D"/>
    <w:rsid w:val="510703FD"/>
    <w:rsid w:val="517045AA"/>
    <w:rsid w:val="520F48B2"/>
    <w:rsid w:val="52B85BC6"/>
    <w:rsid w:val="55951476"/>
    <w:rsid w:val="5FE239D1"/>
    <w:rsid w:val="601230BB"/>
    <w:rsid w:val="60AB27A8"/>
    <w:rsid w:val="62EA5256"/>
    <w:rsid w:val="63806A4E"/>
    <w:rsid w:val="64C03C61"/>
    <w:rsid w:val="668A1EC9"/>
    <w:rsid w:val="691B20EE"/>
    <w:rsid w:val="69633987"/>
    <w:rsid w:val="6C0666B7"/>
    <w:rsid w:val="6C994C80"/>
    <w:rsid w:val="6E302CD7"/>
    <w:rsid w:val="6FAF7F0C"/>
    <w:rsid w:val="722D62E3"/>
    <w:rsid w:val="723658ED"/>
    <w:rsid w:val="75A90798"/>
    <w:rsid w:val="76974001"/>
    <w:rsid w:val="76B80955"/>
    <w:rsid w:val="76EB6065"/>
    <w:rsid w:val="7BAB6468"/>
    <w:rsid w:val="7C035604"/>
    <w:rsid w:val="7C896B62"/>
    <w:rsid w:val="7D615540"/>
    <w:rsid w:val="7DDD6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qFormat/>
    <w:uiPriority w:val="9"/>
    <w:pPr>
      <w:keepNext/>
      <w:keepLines/>
      <w:spacing w:line="413" w:lineRule="auto"/>
      <w:outlineLvl w:val="1"/>
    </w:pPr>
    <w:rPr>
      <w:rFonts w:hint="eastAsia" w:ascii="Arial" w:hAnsi="Arial" w:eastAsia="黑体" w:cs="Times New Roman"/>
      <w:b/>
      <w:sz w:val="32"/>
      <w:szCs w:val="21"/>
    </w:rPr>
  </w:style>
  <w:style w:type="paragraph" w:styleId="5">
    <w:name w:val="heading 3"/>
    <w:basedOn w:val="1"/>
    <w:next w:val="1"/>
    <w:unhideWhenUsed/>
    <w:qFormat/>
    <w:uiPriority w:val="0"/>
    <w:pPr>
      <w:keepNext/>
      <w:keepLines/>
      <w:adjustRightInd w:val="0"/>
      <w:snapToGrid w:val="0"/>
      <w:spacing w:line="336" w:lineRule="auto"/>
      <w:ind w:firstLine="601"/>
      <w:outlineLvl w:val="2"/>
    </w:pPr>
    <w:rPr>
      <w:rFonts w:ascii="仿宋_GB2312" w:hAnsi="宋体" w:eastAsia="仿宋_GB2312" w:cs="宋体"/>
      <w:b/>
      <w:kern w:val="0"/>
      <w:sz w:val="32"/>
    </w:rPr>
  </w:style>
  <w:style w:type="character" w:default="1" w:styleId="17">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2">
    <w:name w:val="footer"/>
    <w:basedOn w:val="1"/>
    <w:next w:val="1"/>
    <w:unhideWhenUsed/>
    <w:qFormat/>
    <w:uiPriority w:val="0"/>
    <w:pPr>
      <w:tabs>
        <w:tab w:val="center" w:pos="4153"/>
        <w:tab w:val="right" w:pos="8306"/>
      </w:tabs>
      <w:snapToGrid w:val="0"/>
      <w:jc w:val="left"/>
    </w:pPr>
    <w:rPr>
      <w:sz w:val="18"/>
      <w:szCs w:val="18"/>
    </w:rPr>
  </w:style>
  <w:style w:type="paragraph" w:styleId="6">
    <w:name w:val="Normal Indent"/>
    <w:basedOn w:val="1"/>
    <w:unhideWhenUsed/>
    <w:qFormat/>
    <w:uiPriority w:val="0"/>
    <w:pPr>
      <w:ind w:firstLine="420"/>
    </w:pPr>
  </w:style>
  <w:style w:type="paragraph" w:styleId="7">
    <w:name w:val="index 5"/>
    <w:basedOn w:val="1"/>
    <w:next w:val="1"/>
    <w:unhideWhenUsed/>
    <w:qFormat/>
    <w:uiPriority w:val="99"/>
    <w:pPr>
      <w:ind w:left="800" w:leftChars="800"/>
    </w:pPr>
  </w:style>
  <w:style w:type="paragraph" w:styleId="8">
    <w:name w:val="Body Text"/>
    <w:basedOn w:val="1"/>
    <w:next w:val="9"/>
    <w:qFormat/>
    <w:uiPriority w:val="0"/>
    <w:pPr>
      <w:spacing w:after="120"/>
    </w:pPr>
    <w:rPr>
      <w:kern w:val="0"/>
      <w:sz w:val="20"/>
    </w:rPr>
  </w:style>
  <w:style w:type="paragraph" w:styleId="9">
    <w:name w:val="Body Text First Indent 2"/>
    <w:basedOn w:val="10"/>
    <w:qFormat/>
    <w:uiPriority w:val="99"/>
    <w:pPr>
      <w:tabs>
        <w:tab w:val="left" w:pos="3600"/>
      </w:tabs>
      <w:ind w:firstLine="900"/>
    </w:pPr>
  </w:style>
  <w:style w:type="paragraph" w:styleId="10">
    <w:name w:val="Body Text Indent"/>
    <w:basedOn w:val="1"/>
    <w:next w:val="11"/>
    <w:qFormat/>
    <w:uiPriority w:val="0"/>
    <w:pPr>
      <w:spacing w:after="120"/>
      <w:ind w:left="420" w:leftChars="200"/>
    </w:pPr>
    <w:rPr>
      <w:kern w:val="0"/>
      <w:sz w:val="20"/>
    </w:rPr>
  </w:style>
  <w:style w:type="paragraph" w:styleId="11">
    <w:name w:val="envelope return"/>
    <w:basedOn w:val="1"/>
    <w:qFormat/>
    <w:uiPriority w:val="0"/>
    <w:pPr>
      <w:widowControl w:val="0"/>
      <w:snapToGrid w:val="0"/>
      <w:spacing w:line="240" w:lineRule="atLeast"/>
      <w:jc w:val="both"/>
    </w:pPr>
    <w:rPr>
      <w:rFonts w:ascii="Arial" w:hAnsi="Arial" w:eastAsia="宋体" w:cs="Arial"/>
      <w:kern w:val="2"/>
      <w:sz w:val="21"/>
      <w:szCs w:val="21"/>
      <w:lang w:val="en-US" w:eastAsia="zh-CN" w:bidi="ar-SA"/>
    </w:rPr>
  </w:style>
  <w:style w:type="paragraph" w:styleId="12">
    <w:name w:val="Plain Text"/>
    <w:basedOn w:val="1"/>
    <w:unhideWhenUsed/>
    <w:qFormat/>
    <w:uiPriority w:val="99"/>
    <w:pPr>
      <w:spacing w:line="360" w:lineRule="auto"/>
    </w:pPr>
    <w:rPr>
      <w:rFonts w:ascii="宋体" w:hAnsi="Courier New"/>
      <w:sz w:val="24"/>
      <w:szCs w:val="20"/>
    </w:rPr>
  </w:style>
  <w:style w:type="paragraph" w:styleId="13">
    <w:name w:val="Subtitle"/>
    <w:basedOn w:val="1"/>
    <w:next w:val="1"/>
    <w:qFormat/>
    <w:uiPriority w:val="99"/>
    <w:pPr>
      <w:numPr>
        <w:ilvl w:val="0"/>
        <w:numId w:val="1"/>
      </w:numPr>
      <w:spacing w:line="360" w:lineRule="auto"/>
      <w:jc w:val="left"/>
      <w:outlineLvl w:val="1"/>
    </w:pPr>
    <w:rPr>
      <w:rFonts w:ascii="Cambria" w:hAnsi="Cambria"/>
      <w:b/>
      <w:bCs/>
      <w:kern w:val="28"/>
      <w:sz w:val="28"/>
      <w:szCs w:val="32"/>
    </w:rPr>
  </w:style>
  <w:style w:type="paragraph" w:styleId="14">
    <w:name w:val="Normal (Web)"/>
    <w:basedOn w:val="1"/>
    <w:next w:val="7"/>
    <w:qFormat/>
    <w:uiPriority w:val="99"/>
    <w:pPr>
      <w:spacing w:before="100" w:beforeAutospacing="1" w:after="100" w:afterAutospacing="1"/>
    </w:pPr>
    <w:rPr>
      <w:rFonts w:ascii="Arial Unicode MS" w:hAnsi="Arial Unicode MS" w:eastAsia="Arial Unicode MS" w:cs="Arial Unicode MS"/>
      <w:color w:val="000000"/>
      <w:sz w:val="24"/>
      <w:szCs w:val="24"/>
      <w:lang w:val="en-US" w:eastAsia="zh-CN" w:bidi="ar-SA"/>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8">
    <w:name w:val="Strong"/>
    <w:basedOn w:val="17"/>
    <w:qFormat/>
    <w:uiPriority w:val="22"/>
    <w:rPr>
      <w:b/>
      <w:bCs/>
    </w:rPr>
  </w:style>
  <w:style w:type="character" w:styleId="19">
    <w:name w:val="Hyperlink"/>
    <w:qFormat/>
    <w:uiPriority w:val="0"/>
    <w:rPr>
      <w:color w:val="0000FF"/>
      <w:u w:val="single"/>
    </w:rPr>
  </w:style>
  <w:style w:type="paragraph" w:styleId="20">
    <w:name w:val="List Paragraph"/>
    <w:basedOn w:val="1"/>
    <w:qFormat/>
    <w:uiPriority w:val="99"/>
    <w:pPr>
      <w:ind w:firstLine="420" w:firstLineChars="200"/>
    </w:pPr>
    <w:rPr>
      <w:rFonts w:ascii="Times New Roman" w:hAnsi="Times New Roman"/>
      <w:szCs w:val="24"/>
    </w:rPr>
  </w:style>
  <w:style w:type="paragraph" w:customStyle="1" w:styleId="21">
    <w:name w:val="Char Char Char Char"/>
    <w:basedOn w:val="1"/>
    <w:qFormat/>
    <w:uiPriority w:val="0"/>
  </w:style>
  <w:style w:type="paragraph" w:customStyle="1" w:styleId="22">
    <w:name w:val="列出段落"/>
    <w:basedOn w:val="1"/>
    <w:qFormat/>
    <w:uiPriority w:val="0"/>
    <w:pPr>
      <w:spacing w:line="360" w:lineRule="auto"/>
      <w:ind w:firstLine="420" w:firstLineChars="200"/>
    </w:pPr>
    <w:rPr>
      <w:rFonts w:eastAsia="楷体_GB2312"/>
      <w:color w:val="800000"/>
      <w:kern w:val="0"/>
      <w:sz w:val="24"/>
      <w:szCs w:val="20"/>
    </w:rPr>
  </w:style>
  <w:style w:type="paragraph" w:customStyle="1" w:styleId="23">
    <w:name w:val="章节小1级标题"/>
    <w:qFormat/>
    <w:uiPriority w:val="0"/>
    <w:pPr>
      <w:spacing w:line="360" w:lineRule="auto"/>
      <w:outlineLvl w:val="1"/>
    </w:pPr>
    <w:rPr>
      <w:rFonts w:ascii="宋体" w:hAnsi="宋体" w:eastAsia="宋体" w:cs="Times New Roman"/>
      <w:b/>
      <w:kern w:val="2"/>
      <w:sz w:val="24"/>
      <w:lang w:val="en-US" w:eastAsia="zh-CN" w:bidi="ar-SA"/>
    </w:rPr>
  </w:style>
  <w:style w:type="paragraph" w:customStyle="1" w:styleId="24">
    <w:name w:val="表格"/>
    <w:qFormat/>
    <w:uiPriority w:val="0"/>
    <w:pPr>
      <w:adjustRightInd w:val="0"/>
      <w:snapToGrid w:val="0"/>
      <w:spacing w:before="40" w:after="40"/>
      <w:jc w:val="center"/>
    </w:pPr>
    <w:rPr>
      <w:rFonts w:ascii="仿宋_GB2312" w:hAnsi="Times New Roman" w:eastAsia="仿宋_GB2312" w:cs="Times New Roman"/>
      <w:sz w:val="24"/>
      <w:lang w:val="en-US" w:eastAsia="zh-CN" w:bidi="ar-SA"/>
    </w:rPr>
  </w:style>
  <w:style w:type="paragraph" w:customStyle="1" w:styleId="25">
    <w:name w:val="标题3"/>
    <w:basedOn w:val="5"/>
    <w:qFormat/>
    <w:uiPriority w:val="0"/>
    <w:pPr>
      <w:keepNext w:val="0"/>
      <w:keepLines w:val="0"/>
      <w:numPr>
        <w:ilvl w:val="2"/>
        <w:numId w:val="2"/>
      </w:numPr>
      <w:tabs>
        <w:tab w:val="left" w:pos="360"/>
        <w:tab w:val="left" w:pos="840"/>
      </w:tabs>
      <w:topLinePunct/>
      <w:adjustRightInd w:val="0"/>
      <w:snapToGrid w:val="0"/>
      <w:spacing w:before="0" w:after="0" w:line="360" w:lineRule="auto"/>
      <w:ind w:right="100" w:rightChars="100"/>
      <w:jc w:val="left"/>
      <w:outlineLvl w:val="9"/>
    </w:pPr>
    <w:rPr>
      <w:rFonts w:ascii="宋体" w:hAnsi="宋体"/>
      <w:b w:val="0"/>
      <w:spacing w:val="2"/>
      <w:kern w:val="0"/>
      <w:sz w:val="24"/>
      <w:szCs w:val="24"/>
    </w:rPr>
  </w:style>
  <w:style w:type="paragraph" w:customStyle="1" w:styleId="26">
    <w:name w:val="Body text|1"/>
    <w:basedOn w:val="1"/>
    <w:qFormat/>
    <w:uiPriority w:val="0"/>
    <w:pPr>
      <w:widowControl w:val="0"/>
      <w:shd w:val="clear" w:color="auto" w:fill="auto"/>
      <w:spacing w:line="480" w:lineRule="auto"/>
      <w:ind w:firstLine="400"/>
    </w:pPr>
    <w:rPr>
      <w:rFonts w:ascii="宋体" w:hAnsi="宋体" w:eastAsia="宋体" w:cs="宋体"/>
      <w:sz w:val="20"/>
      <w:szCs w:val="20"/>
      <w:u w:val="none"/>
      <w:shd w:val="clear" w:color="auto" w:fill="auto"/>
      <w:lang w:val="zh-TW" w:eastAsia="zh-TW" w:bidi="zh-TW"/>
    </w:rPr>
  </w:style>
  <w:style w:type="paragraph" w:customStyle="1" w:styleId="27">
    <w:name w:val="Table caption|1"/>
    <w:basedOn w:val="1"/>
    <w:qFormat/>
    <w:uiPriority w:val="0"/>
    <w:pPr>
      <w:widowControl w:val="0"/>
      <w:shd w:val="clear" w:color="auto" w:fill="auto"/>
    </w:pPr>
    <w:rPr>
      <w:rFonts w:ascii="宋体" w:hAnsi="宋体" w:eastAsia="宋体" w:cs="宋体"/>
      <w:sz w:val="20"/>
      <w:szCs w:val="20"/>
      <w:u w:val="none"/>
      <w:shd w:val="clear" w:color="auto" w:fill="auto"/>
      <w:lang w:val="zh-TW" w:eastAsia="zh-TW" w:bidi="zh-TW"/>
    </w:rPr>
  </w:style>
  <w:style w:type="paragraph" w:customStyle="1" w:styleId="28">
    <w:name w:val="Other|1"/>
    <w:basedOn w:val="1"/>
    <w:qFormat/>
    <w:uiPriority w:val="0"/>
    <w:pPr>
      <w:widowControl w:val="0"/>
      <w:shd w:val="clear" w:color="auto" w:fill="auto"/>
      <w:spacing w:line="480" w:lineRule="auto"/>
      <w:ind w:firstLine="400"/>
    </w:pPr>
    <w:rPr>
      <w:rFonts w:ascii="宋体" w:hAnsi="宋体" w:eastAsia="宋体" w:cs="宋体"/>
      <w:sz w:val="20"/>
      <w:szCs w:val="20"/>
      <w:u w:val="none"/>
      <w:shd w:val="clear" w:color="auto" w:fill="auto"/>
      <w:lang w:val="zh-TW" w:eastAsia="zh-TW" w:bidi="zh-TW"/>
    </w:rPr>
  </w:style>
  <w:style w:type="character" w:customStyle="1" w:styleId="29">
    <w:name w:val="lawsitemtext"/>
    <w:qFormat/>
    <w:uiPriority w:val="0"/>
  </w:style>
  <w:style w:type="character" w:customStyle="1" w:styleId="30">
    <w:name w:val="font01"/>
    <w:basedOn w:val="17"/>
    <w:qFormat/>
    <w:uiPriority w:val="0"/>
    <w:rPr>
      <w:rFonts w:hint="eastAsia" w:ascii="宋体" w:hAnsi="宋体" w:eastAsia="宋体" w:cs="宋体"/>
      <w:color w:val="000000"/>
      <w:sz w:val="22"/>
      <w:szCs w:val="22"/>
      <w:u w:val="none"/>
    </w:rPr>
  </w:style>
  <w:style w:type="character" w:customStyle="1" w:styleId="31">
    <w:name w:val="font21"/>
    <w:basedOn w:val="17"/>
    <w:qFormat/>
    <w:uiPriority w:val="0"/>
    <w:rPr>
      <w:rFonts w:ascii="Arial" w:hAnsi="Arial" w:cs="Arial"/>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8333</Words>
  <Characters>8719</Characters>
  <Lines>0</Lines>
  <Paragraphs>0</Paragraphs>
  <TotalTime>4</TotalTime>
  <ScaleCrop>false</ScaleCrop>
  <LinksUpToDate>false</LinksUpToDate>
  <CharactersWithSpaces>10190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2023-03-31T01:01:00Z</dcterms:created>
  <dc:creator>psxlyx</dc:creator>
  <cp:lastModifiedBy>Administrator</cp:lastModifiedBy>
  <cp:lastPrinted>2023-04-12T05:06:00Z</cp:lastPrinted>
  <dcterms:modified xsi:type="dcterms:W3CDTF">2023-05-30T03:22:57Z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B37F9E29E0FE4299BDBA80917AF472C0</vt:lpwstr>
  </property>
</Properties>
</file>