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0"/>
        </w:tabs>
        <w:autoSpaceDE w:val="0"/>
        <w:autoSpaceDN w:val="0"/>
        <w:adjustRightInd w:val="0"/>
        <w:spacing w:line="240" w:lineRule="atLeast"/>
        <w:rPr>
          <w:rFonts w:ascii="仿宋_GB2312" w:eastAsia="仿宋_GB2312"/>
          <w:color w:val="auto"/>
          <w:sz w:val="48"/>
          <w:szCs w:val="48"/>
        </w:rPr>
      </w:pPr>
    </w:p>
    <w:p>
      <w:pPr>
        <w:jc w:val="center"/>
        <w:rPr>
          <w:rFonts w:ascii="黑体" w:hAnsi="黑体" w:eastAsia="黑体"/>
          <w:b w:val="0"/>
          <w:bCs w:val="0"/>
          <w:color w:val="auto"/>
          <w:sz w:val="72"/>
          <w:szCs w:val="72"/>
        </w:rPr>
      </w:pPr>
      <w:r>
        <w:rPr>
          <w:rFonts w:hint="eastAsia" w:cs="Times New Roman"/>
          <w:b/>
          <w:bCs/>
          <w:color w:val="auto"/>
          <w:sz w:val="52"/>
          <w:szCs w:val="52"/>
          <w:lang w:val="en-US" w:eastAsia="zh-CN"/>
        </w:rPr>
        <w:t>平朔集团物资供应公司采购五室2024年9月第四十批宇辰公司碳素c60  1项月度采购计划</w:t>
      </w: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ascii="黑体" w:hAnsi="黑体" w:eastAsia="黑体"/>
          <w:b w:val="0"/>
          <w:bCs w:val="0"/>
          <w:color w:val="auto"/>
          <w:sz w:val="72"/>
          <w:szCs w:val="72"/>
        </w:rPr>
      </w:pPr>
      <w:r>
        <w:rPr>
          <w:rFonts w:hint="eastAsia" w:ascii="黑体" w:hAnsi="黑体" w:eastAsia="黑体" w:cs="黑体"/>
          <w:b w:val="0"/>
          <w:bCs w:val="0"/>
          <w:color w:val="auto"/>
          <w:sz w:val="72"/>
          <w:szCs w:val="72"/>
        </w:rPr>
        <w:t>询</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书</w:t>
      </w: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3015" w:firstLineChars="1001"/>
        <w:rPr>
          <w:rFonts w:ascii="仿宋_GB2312" w:eastAsia="仿宋_GB2312"/>
          <w:color w:val="auto"/>
        </w:rPr>
      </w:pPr>
    </w:p>
    <w:p>
      <w:pPr>
        <w:ind w:firstLine="3015" w:firstLineChars="1001"/>
        <w:rPr>
          <w:rFonts w:ascii="仿宋_GB2312" w:eastAsia="仿宋_GB2312"/>
          <w:color w:val="auto"/>
        </w:rPr>
      </w:pPr>
    </w:p>
    <w:p>
      <w:pPr>
        <w:autoSpaceDE w:val="0"/>
        <w:autoSpaceDN w:val="0"/>
        <w:adjustRightInd w:val="0"/>
        <w:spacing w:line="240" w:lineRule="atLeast"/>
        <w:ind w:firstLine="1920" w:firstLineChars="600"/>
        <w:rPr>
          <w:rFonts w:hint="default" w:ascii="微软雅黑" w:hAnsi="微软雅黑" w:eastAsia="宋体" w:cs="微软雅黑"/>
          <w:b/>
          <w:bCs/>
          <w:i w:val="0"/>
          <w:caps w:val="0"/>
          <w:color w:val="auto"/>
          <w:spacing w:val="0"/>
          <w:kern w:val="0"/>
          <w:sz w:val="18"/>
          <w:szCs w:val="18"/>
          <w:lang w:val="en-US" w:eastAsia="zh-CN" w:bidi="ar"/>
        </w:rPr>
      </w:pPr>
      <w:r>
        <w:rPr>
          <w:rFonts w:hint="eastAsia" w:ascii="宋体" w:hAnsi="宋体" w:cs="宋体"/>
          <w:b w:val="0"/>
          <w:bCs w:val="0"/>
          <w:color w:val="auto"/>
          <w:sz w:val="32"/>
          <w:szCs w:val="32"/>
        </w:rPr>
        <w:t>询价书编号：</w:t>
      </w:r>
      <w:r>
        <w:rPr>
          <w:rFonts w:hint="eastAsia" w:ascii="宋体" w:hAnsi="宋体" w:cs="宋体"/>
          <w:b w:val="0"/>
          <w:bCs w:val="0"/>
          <w:color w:val="auto"/>
          <w:sz w:val="32"/>
          <w:szCs w:val="32"/>
          <w:lang w:eastAsia="zh-CN"/>
        </w:rPr>
        <w:t>202409WGCW0040</w:t>
      </w:r>
    </w:p>
    <w:p>
      <w:pPr>
        <w:autoSpaceDE w:val="0"/>
        <w:autoSpaceDN w:val="0"/>
        <w:adjustRightInd w:val="0"/>
        <w:spacing w:line="240" w:lineRule="atLeast"/>
        <w:ind w:firstLine="1920" w:firstLineChars="600"/>
        <w:rPr>
          <w:rFonts w:hint="eastAsia" w:ascii="宋体" w:eastAsia="宋体"/>
          <w:b w:val="0"/>
          <w:bCs w:val="0"/>
          <w:color w:val="auto"/>
          <w:sz w:val="32"/>
          <w:szCs w:val="32"/>
          <w:lang w:val="en-US" w:eastAsia="zh-CN"/>
        </w:rPr>
      </w:pPr>
      <w:r>
        <w:rPr>
          <w:rFonts w:hint="eastAsia" w:ascii="宋体" w:hAnsi="宋体" w:cs="宋体"/>
          <w:b w:val="0"/>
          <w:bCs w:val="0"/>
          <w:color w:val="auto"/>
          <w:sz w:val="32"/>
          <w:szCs w:val="32"/>
        </w:rPr>
        <w:t>采</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购</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人：中煤平朔集团有限公司物资供应</w:t>
      </w:r>
      <w:r>
        <w:rPr>
          <w:rFonts w:hint="eastAsia" w:ascii="宋体" w:hAnsi="宋体" w:cs="宋体"/>
          <w:b w:val="0"/>
          <w:bCs w:val="0"/>
          <w:color w:val="auto"/>
          <w:sz w:val="32"/>
          <w:szCs w:val="32"/>
          <w:lang w:val="en-US" w:eastAsia="zh-CN"/>
        </w:rPr>
        <w:t>公司</w:t>
      </w:r>
    </w:p>
    <w:p>
      <w:pPr>
        <w:spacing w:line="360" w:lineRule="auto"/>
        <w:jc w:val="center"/>
        <w:rPr>
          <w:rFonts w:ascii="宋体"/>
          <w:b w:val="0"/>
          <w:bCs w:val="0"/>
          <w:color w:val="auto"/>
        </w:rPr>
      </w:pPr>
      <w:r>
        <w:rPr>
          <w:rFonts w:ascii="宋体" w:hAnsi="宋体" w:cs="宋体"/>
          <w:b w:val="0"/>
          <w:bCs w:val="0"/>
          <w:color w:val="auto"/>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二四</w:t>
      </w:r>
      <w:r>
        <w:rPr>
          <w:rFonts w:hint="eastAsia" w:ascii="宋体" w:hAnsi="宋体" w:cs="宋体"/>
          <w:b w:val="0"/>
          <w:bCs w:val="0"/>
          <w:color w:val="auto"/>
        </w:rPr>
        <w:t>年</w:t>
      </w:r>
      <w:r>
        <w:rPr>
          <w:rFonts w:hint="eastAsia" w:ascii="宋体" w:hAnsi="宋体" w:cs="宋体"/>
          <w:b w:val="0"/>
          <w:bCs w:val="0"/>
          <w:color w:val="auto"/>
          <w:lang w:val="en-US" w:eastAsia="zh-CN"/>
        </w:rPr>
        <w:t>九</w:t>
      </w:r>
      <w:r>
        <w:rPr>
          <w:rFonts w:hint="eastAsia" w:ascii="宋体" w:hAnsi="宋体" w:cs="宋体"/>
          <w:b w:val="0"/>
          <w:bCs w:val="0"/>
          <w:color w:val="auto"/>
        </w:rPr>
        <w:t>月</w:t>
      </w:r>
    </w:p>
    <w:p>
      <w:pPr>
        <w:rPr>
          <w:rFonts w:ascii="仿宋_GB2312" w:eastAsia="仿宋_GB2312"/>
          <w:color w:val="auto"/>
        </w:rPr>
      </w:pPr>
    </w:p>
    <w:p>
      <w:pPr>
        <w:pStyle w:val="7"/>
        <w:rPr>
          <w:color w:val="auto"/>
        </w:rPr>
      </w:pPr>
    </w:p>
    <w:p>
      <w:pPr>
        <w:jc w:val="center"/>
        <w:rPr>
          <w:rFonts w:hint="eastAsia" w:ascii="微软简标宋" w:hAnsi="微软简标宋" w:eastAsia="微软简标宋" w:cs="微软简标宋"/>
          <w:color w:val="auto"/>
          <w:sz w:val="36"/>
          <w:szCs w:val="36"/>
          <w:lang w:val="en-US" w:eastAsia="zh-CN"/>
        </w:rPr>
      </w:pPr>
      <w:r>
        <w:rPr>
          <w:rFonts w:hint="eastAsia" w:ascii="微软简标宋" w:hAnsi="微软简标宋" w:eastAsia="微软简标宋" w:cs="微软简标宋"/>
          <w:color w:val="auto"/>
          <w:sz w:val="36"/>
          <w:szCs w:val="36"/>
          <w:lang w:val="en-US" w:eastAsia="zh-CN"/>
        </w:rPr>
        <w:t>告供应商风险提示函</w:t>
      </w:r>
    </w:p>
    <w:p>
      <w:pPr>
        <w:jc w:val="center"/>
        <w:rPr>
          <w:rFonts w:hint="eastAsia" w:ascii="微软简标宋" w:hAnsi="微软简标宋" w:eastAsia="微软简标宋" w:cs="微软简标宋"/>
          <w:color w:val="auto"/>
          <w:sz w:val="36"/>
          <w:szCs w:val="36"/>
          <w:lang w:val="en-US" w:eastAsia="zh-CN"/>
        </w:rPr>
      </w:pPr>
    </w:p>
    <w:p>
      <w:pPr>
        <w:jc w:val="left"/>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方正仿宋简体" w:cs="Times New Roman"/>
          <w:b/>
          <w:bCs/>
          <w:color w:val="auto"/>
          <w:sz w:val="30"/>
          <w:szCs w:val="30"/>
          <w:lang w:val="en-US" w:eastAsia="zh-CN"/>
        </w:rPr>
        <w:t>各供应商：</w:t>
      </w:r>
    </w:p>
    <w:p>
      <w:p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欢迎您在中煤平朔</w:t>
      </w:r>
      <w:r>
        <w:rPr>
          <w:rFonts w:hint="eastAsia" w:ascii="Times New Roman" w:hAnsi="Times New Roman" w:eastAsia="方正仿宋简体" w:cs="Times New Roman"/>
          <w:color w:val="auto"/>
          <w:sz w:val="30"/>
          <w:szCs w:val="30"/>
          <w:lang w:val="en-US" w:eastAsia="zh-CN"/>
        </w:rPr>
        <w:t>集团</w:t>
      </w:r>
      <w:r>
        <w:rPr>
          <w:rFonts w:hint="default" w:ascii="Times New Roman" w:hAnsi="Times New Roman" w:eastAsia="方正仿宋简体" w:cs="Times New Roman"/>
          <w:color w:val="auto"/>
          <w:sz w:val="30"/>
          <w:szCs w:val="30"/>
          <w:lang w:val="en-US" w:eastAsia="zh-CN"/>
        </w:rPr>
        <w:t>参与采购业务，我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在近期业务活动开展过程中，发现部分供应商</w:t>
      </w:r>
      <w:r>
        <w:rPr>
          <w:rFonts w:hint="eastAsia" w:ascii="Times New Roman" w:hAnsi="Times New Roman" w:eastAsia="方正仿宋简体" w:cs="Times New Roman"/>
          <w:color w:val="auto"/>
          <w:sz w:val="30"/>
          <w:szCs w:val="30"/>
          <w:lang w:val="en-US" w:eastAsia="zh-CN"/>
        </w:rPr>
        <w:t>存在的</w:t>
      </w:r>
      <w:r>
        <w:rPr>
          <w:rFonts w:hint="default" w:ascii="Times New Roman" w:hAnsi="Times New Roman" w:eastAsia="方正仿宋简体" w:cs="Times New Roman"/>
          <w:color w:val="auto"/>
          <w:sz w:val="30"/>
          <w:szCs w:val="30"/>
          <w:lang w:val="en-US" w:eastAsia="zh-CN"/>
        </w:rPr>
        <w:t>信息、资质等潜在问题严重影响我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业务流程高效推进，并存在重大风险，为此，特向</w:t>
      </w:r>
      <w:r>
        <w:rPr>
          <w:rFonts w:hint="eastAsia" w:ascii="Times New Roman" w:hAnsi="Times New Roman" w:eastAsia="方正仿宋简体" w:cs="Times New Roman"/>
          <w:color w:val="auto"/>
          <w:sz w:val="30"/>
          <w:szCs w:val="30"/>
          <w:lang w:val="en-US" w:eastAsia="zh-CN"/>
        </w:rPr>
        <w:t>您</w:t>
      </w:r>
      <w:r>
        <w:rPr>
          <w:rFonts w:hint="default" w:ascii="Times New Roman" w:hAnsi="Times New Roman" w:eastAsia="方正仿宋简体" w:cs="Times New Roman"/>
          <w:color w:val="auto"/>
          <w:sz w:val="30"/>
          <w:szCs w:val="30"/>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color w:val="auto"/>
          <w:sz w:val="30"/>
          <w:szCs w:val="30"/>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供应商在报备</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业务活动过程中所使用公章、合同章、财务专章等公司印章</w:t>
      </w:r>
      <w:r>
        <w:rPr>
          <w:rFonts w:hint="eastAsia" w:ascii="Times New Roman" w:hAnsi="Times New Roman" w:eastAsia="方正仿宋简体" w:cs="Times New Roman"/>
          <w:color w:val="auto"/>
          <w:sz w:val="30"/>
          <w:szCs w:val="30"/>
          <w:lang w:val="en-US" w:eastAsia="zh-CN"/>
        </w:rPr>
        <w:t>应为公安机关认证的印章，公章有且只有一枚，在投标活动中</w:t>
      </w:r>
      <w:r>
        <w:rPr>
          <w:rFonts w:hint="eastAsia" w:ascii="Times New Roman" w:hAnsi="Times New Roman" w:eastAsia="方正仿宋简体" w:cs="Times New Roman"/>
          <w:color w:val="auto"/>
          <w:sz w:val="30"/>
          <w:szCs w:val="30"/>
          <w:highlight w:val="none"/>
          <w:lang w:val="en-US" w:eastAsia="zh-CN"/>
        </w:rPr>
        <w:t>应始终一致，</w:t>
      </w:r>
      <w:r>
        <w:rPr>
          <w:rFonts w:hint="default" w:ascii="Times New Roman" w:hAnsi="Times New Roman" w:eastAsia="方正仿宋简体" w:cs="Times New Roman"/>
          <w:color w:val="auto"/>
          <w:sz w:val="30"/>
          <w:szCs w:val="30"/>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供应商在与</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w:t>
      </w:r>
      <w:r>
        <w:rPr>
          <w:rFonts w:hint="eastAsia" w:ascii="Times New Roman" w:hAnsi="Times New Roman" w:eastAsia="方正仿宋简体" w:cs="Times New Roman"/>
          <w:color w:val="auto"/>
          <w:sz w:val="30"/>
          <w:szCs w:val="30"/>
          <w:lang w:val="en-US" w:eastAsia="zh-CN"/>
        </w:rPr>
        <w:t>，</w:t>
      </w:r>
      <w:r>
        <w:rPr>
          <w:rFonts w:hint="default" w:ascii="Times New Roman" w:hAnsi="Times New Roman" w:eastAsia="方正仿宋简体" w:cs="Times New Roman"/>
          <w:color w:val="auto"/>
          <w:sz w:val="30"/>
          <w:szCs w:val="30"/>
          <w:lang w:val="en-US" w:eastAsia="zh-CN"/>
        </w:rPr>
        <w:t>法人、被授权人签字务必由法人及被授权人本人亲签，避免代签嫌疑。</w:t>
      </w:r>
      <w:r>
        <w:rPr>
          <w:rFonts w:hint="eastAsia" w:ascii="Times New Roman" w:hAnsi="Times New Roman" w:eastAsia="方正仿宋简体" w:cs="Times New Roman"/>
          <w:color w:val="auto"/>
          <w:sz w:val="30"/>
          <w:szCs w:val="30"/>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供应商在业务活动开展过程</w:t>
      </w:r>
      <w:r>
        <w:rPr>
          <w:rFonts w:hint="eastAsia" w:ascii="Times New Roman" w:hAnsi="Times New Roman" w:eastAsia="方正仿宋简体" w:cs="Times New Roman"/>
          <w:color w:val="auto"/>
          <w:sz w:val="30"/>
          <w:szCs w:val="30"/>
          <w:lang w:val="en-US" w:eastAsia="zh-CN"/>
        </w:rPr>
        <w:t>中</w:t>
      </w:r>
      <w:r>
        <w:rPr>
          <w:rFonts w:hint="default" w:ascii="Times New Roman" w:hAnsi="Times New Roman" w:eastAsia="方正仿宋简体" w:cs="Times New Roman"/>
          <w:color w:val="auto"/>
          <w:sz w:val="30"/>
          <w:szCs w:val="30"/>
          <w:lang w:val="en-US" w:eastAsia="zh-CN"/>
        </w:rPr>
        <w:t>，务必核实</w:t>
      </w:r>
      <w:r>
        <w:rPr>
          <w:rFonts w:hint="eastAsia" w:ascii="Times New Roman" w:hAnsi="Times New Roman" w:eastAsia="方正仿宋简体" w:cs="Times New Roman"/>
          <w:color w:val="auto"/>
          <w:sz w:val="30"/>
          <w:szCs w:val="30"/>
          <w:lang w:val="en-US" w:eastAsia="zh-CN"/>
        </w:rPr>
        <w:t>本公司以及所代理的生产厂家</w:t>
      </w:r>
      <w:r>
        <w:rPr>
          <w:rFonts w:hint="default" w:ascii="Times New Roman" w:hAnsi="Times New Roman" w:eastAsia="方正仿宋简体" w:cs="Times New Roman"/>
          <w:color w:val="auto"/>
          <w:sz w:val="30"/>
          <w:szCs w:val="30"/>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供应商务必严格按照</w:t>
      </w:r>
      <w:r>
        <w:rPr>
          <w:rFonts w:hint="eastAsia" w:ascii="Times New Roman" w:hAnsi="Times New Roman" w:eastAsia="方正仿宋简体" w:cs="Times New Roman"/>
          <w:color w:val="auto"/>
          <w:sz w:val="30"/>
          <w:szCs w:val="30"/>
          <w:lang w:val="en-US" w:eastAsia="zh-CN"/>
        </w:rPr>
        <w:t>签订</w:t>
      </w:r>
      <w:r>
        <w:rPr>
          <w:rFonts w:hint="default" w:ascii="Times New Roman" w:hAnsi="Times New Roman" w:eastAsia="方正仿宋简体" w:cs="Times New Roman"/>
          <w:color w:val="auto"/>
          <w:sz w:val="30"/>
          <w:szCs w:val="30"/>
          <w:lang w:val="en-US" w:eastAsia="zh-CN"/>
        </w:rPr>
        <w:t>合同细则</w:t>
      </w:r>
      <w:r>
        <w:rPr>
          <w:rFonts w:hint="eastAsia" w:ascii="Times New Roman" w:hAnsi="Times New Roman" w:eastAsia="方正仿宋简体" w:cs="Times New Roman"/>
          <w:color w:val="auto"/>
          <w:sz w:val="30"/>
          <w:szCs w:val="30"/>
          <w:lang w:val="en-US" w:eastAsia="zh-CN"/>
        </w:rPr>
        <w:t>要求</w:t>
      </w:r>
      <w:r>
        <w:rPr>
          <w:rFonts w:hint="default" w:ascii="Times New Roman" w:hAnsi="Times New Roman" w:eastAsia="方正仿宋简体" w:cs="Times New Roman"/>
          <w:color w:val="auto"/>
          <w:sz w:val="30"/>
          <w:szCs w:val="30"/>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color w:val="auto"/>
          <w:sz w:val="30"/>
          <w:szCs w:val="30"/>
          <w:lang w:val="en-US" w:eastAsia="zh-CN"/>
        </w:rPr>
        <w:t>公司</w:t>
      </w:r>
      <w:r>
        <w:rPr>
          <w:rFonts w:hint="eastAsia" w:ascii="Times New Roman" w:hAnsi="Times New Roman" w:eastAsia="方正仿宋简体" w:cs="Times New Roman"/>
          <w:color w:val="auto"/>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物资供应</w:t>
      </w:r>
      <w:r>
        <w:rPr>
          <w:rFonts w:hint="eastAsia" w:eastAsia="方正仿宋简体" w:cs="Times New Roman"/>
          <w:color w:val="auto"/>
          <w:sz w:val="30"/>
          <w:szCs w:val="30"/>
          <w:lang w:val="en-US" w:eastAsia="zh-CN"/>
        </w:rPr>
        <w:t>公司</w:t>
      </w:r>
    </w:p>
    <w:p>
      <w:pPr>
        <w:pStyle w:val="7"/>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color w:val="auto"/>
          <w:sz w:val="30"/>
          <w:szCs w:val="30"/>
          <w:lang w:val="en-US" w:eastAsia="zh-CN"/>
        </w:rPr>
        <w:t xml:space="preserve">                                  2022年12月17日</w:t>
      </w:r>
    </w:p>
    <w:p>
      <w:pPr>
        <w:jc w:val="center"/>
        <w:rPr>
          <w:rFonts w:ascii="仿宋_GB2312" w:eastAsia="仿宋_GB2312"/>
          <w:b w:val="0"/>
          <w:bCs w:val="0"/>
          <w:color w:val="auto"/>
          <w:sz w:val="36"/>
          <w:szCs w:val="36"/>
        </w:rPr>
      </w:pPr>
    </w:p>
    <w:p>
      <w:pPr>
        <w:jc w:val="center"/>
        <w:rPr>
          <w:rFonts w:ascii="黑体" w:hAnsi="黑体" w:eastAsia="黑体"/>
          <w:b w:val="0"/>
          <w:bCs w:val="0"/>
          <w:color w:val="auto"/>
          <w:sz w:val="44"/>
          <w:szCs w:val="44"/>
        </w:rPr>
      </w:pPr>
      <w:r>
        <w:rPr>
          <w:rFonts w:hint="eastAsia" w:ascii="黑体" w:hAnsi="黑体" w:eastAsia="黑体" w:cs="黑体"/>
          <w:b w:val="0"/>
          <w:bCs w:val="0"/>
          <w:color w:val="auto"/>
          <w:sz w:val="44"/>
          <w:szCs w:val="44"/>
        </w:rPr>
        <w:t>总</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目</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录</w:t>
      </w:r>
    </w:p>
    <w:p>
      <w:pPr>
        <w:jc w:val="center"/>
        <w:rPr>
          <w:rFonts w:ascii="仿宋_GB2312" w:eastAsia="仿宋_GB2312"/>
          <w:b w:val="0"/>
          <w:bCs w:val="0"/>
          <w:color w:val="auto"/>
          <w:sz w:val="36"/>
          <w:szCs w:val="36"/>
        </w:rPr>
      </w:pPr>
    </w:p>
    <w:p>
      <w:pPr>
        <w:jc w:val="center"/>
        <w:rPr>
          <w:rFonts w:ascii="仿宋_GB2312" w:eastAsia="仿宋_GB2312"/>
          <w:b w:val="0"/>
          <w:bCs w:val="0"/>
          <w:color w:val="auto"/>
          <w:sz w:val="32"/>
          <w:szCs w:val="32"/>
        </w:rPr>
      </w:pPr>
    </w:p>
    <w:p>
      <w:pPr>
        <w:spacing w:line="360" w:lineRule="auto"/>
        <w:rPr>
          <w:rFonts w:ascii="宋体"/>
          <w:b w:val="0"/>
          <w:bCs w:val="0"/>
          <w:color w:val="auto"/>
          <w:sz w:val="32"/>
          <w:szCs w:val="32"/>
        </w:rPr>
      </w:pPr>
      <w:r>
        <w:rPr>
          <w:rFonts w:hint="eastAsia" w:ascii="宋体" w:hAnsi="宋体" w:cs="宋体"/>
          <w:b w:val="0"/>
          <w:bCs w:val="0"/>
          <w:color w:val="auto"/>
          <w:sz w:val="32"/>
          <w:szCs w:val="32"/>
        </w:rPr>
        <w:t>第一章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询价公告</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第二章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报价须知</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第三章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合同条款</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第四章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报价书相关格式</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第五章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技术规格及要求</w:t>
      </w:r>
    </w:p>
    <w:p>
      <w:pPr>
        <w:spacing w:line="360" w:lineRule="auto"/>
        <w:rPr>
          <w:rFonts w:ascii="仿宋_GB2312" w:eastAsia="仿宋_GB2312"/>
          <w:b w:val="0"/>
          <w:bCs w:val="0"/>
          <w:color w:val="auto"/>
          <w:sz w:val="32"/>
          <w:szCs w:val="32"/>
        </w:rPr>
      </w:pPr>
    </w:p>
    <w:p>
      <w:pPr>
        <w:rPr>
          <w:rFonts w:ascii="仿宋_GB2312" w:hAnsi="宋体" w:eastAsia="仿宋_GB2312"/>
          <w:b w:val="0"/>
          <w:bCs w:val="0"/>
          <w:color w:val="auto"/>
          <w:sz w:val="32"/>
          <w:szCs w:val="32"/>
        </w:rPr>
      </w:pPr>
    </w:p>
    <w:p>
      <w:pPr>
        <w:pStyle w:val="3"/>
        <w:pageBreakBefore/>
        <w:widowControl w:val="0"/>
        <w:rPr>
          <w:rFonts w:ascii="黑体" w:hAnsi="黑体" w:eastAsia="黑体" w:cs="Times New Roman"/>
          <w:color w:val="auto"/>
          <w:sz w:val="30"/>
          <w:szCs w:val="30"/>
        </w:rPr>
      </w:pPr>
      <w:r>
        <w:rPr>
          <w:rFonts w:hint="eastAsia" w:ascii="黑体" w:hAnsi="黑体" w:eastAsia="黑体" w:cs="黑体"/>
          <w:color w:val="auto"/>
          <w:sz w:val="30"/>
          <w:szCs w:val="30"/>
        </w:rPr>
        <w:t>第一章</w:t>
      </w:r>
      <w:r>
        <w:rPr>
          <w:rFonts w:ascii="黑体" w:hAnsi="黑体" w:eastAsia="黑体" w:cs="黑体"/>
          <w:color w:val="auto"/>
          <w:sz w:val="30"/>
          <w:szCs w:val="30"/>
        </w:rPr>
        <w:t xml:space="preserve"> </w:t>
      </w:r>
      <w:r>
        <w:rPr>
          <w:rFonts w:hint="eastAsia" w:ascii="黑体" w:hAnsi="黑体" w:eastAsia="黑体" w:cs="黑体"/>
          <w:color w:val="auto"/>
          <w:sz w:val="30"/>
          <w:szCs w:val="30"/>
        </w:rPr>
        <w:t>询价公告</w:t>
      </w:r>
    </w:p>
    <w:p>
      <w:pPr>
        <w:spacing w:before="120"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询价书编号：</w:t>
      </w:r>
      <w:r>
        <w:rPr>
          <w:rFonts w:hint="eastAsia" w:ascii="宋体" w:hAnsi="宋体" w:cs="宋体"/>
          <w:b w:val="0"/>
          <w:bCs w:val="0"/>
          <w:color w:val="auto"/>
          <w:sz w:val="24"/>
          <w:szCs w:val="24"/>
          <w:lang w:eastAsia="zh-CN"/>
        </w:rPr>
        <w:t>202409WGCW0040</w:t>
      </w:r>
    </w:p>
    <w:p>
      <w:pPr>
        <w:spacing w:line="360" w:lineRule="auto"/>
        <w:rPr>
          <w:rFonts w:ascii="宋体"/>
          <w:b w:val="0"/>
          <w:bCs w:val="0"/>
          <w:color w:val="auto"/>
          <w:sz w:val="24"/>
          <w:szCs w:val="24"/>
        </w:rPr>
      </w:pPr>
      <w:r>
        <w:rPr>
          <w:rFonts w:hint="eastAsia" w:ascii="宋体" w:hAnsi="宋体" w:cs="宋体"/>
          <w:b w:val="0"/>
          <w:bCs w:val="0"/>
          <w:color w:val="auto"/>
          <w:sz w:val="24"/>
          <w:szCs w:val="24"/>
        </w:rPr>
        <w:t>类</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别：公开询价</w:t>
      </w:r>
    </w:p>
    <w:p>
      <w:pPr>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lang w:val="en-US" w:eastAsia="zh-CN"/>
        </w:rPr>
        <w:t>“平朔集团物资供应公司采购五室2024年9月第四十批宇辰公司碳素c60  1项月度采购计划”</w:t>
      </w:r>
      <w:r>
        <w:rPr>
          <w:rFonts w:hint="eastAsia" w:ascii="宋体" w:hAnsi="宋体" w:cs="宋体"/>
          <w:b w:val="0"/>
          <w:bCs w:val="0"/>
          <w:color w:val="auto"/>
          <w:sz w:val="24"/>
          <w:szCs w:val="24"/>
        </w:rPr>
        <w:t>进行公开询价,请符合要求的供应商前来报名，并于</w:t>
      </w:r>
      <w:r>
        <w:rPr>
          <w:rFonts w:hint="eastAsia" w:ascii="宋体" w:hAnsi="宋体" w:cs="宋体"/>
          <w:b w:val="0"/>
          <w:bCs w:val="0"/>
          <w:color w:val="auto"/>
          <w:sz w:val="24"/>
          <w:szCs w:val="24"/>
          <w:lang w:val="en-US" w:eastAsia="zh-CN"/>
        </w:rPr>
        <w:t>2024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 xml:space="preserve"> 10 月 28 日</w:t>
      </w:r>
      <w:r>
        <w:rPr>
          <w:rFonts w:hint="eastAsia" w:ascii="宋体" w:hAnsi="宋体" w:cs="宋体"/>
          <w:b w:val="0"/>
          <w:bCs w:val="0"/>
          <w:color w:val="auto"/>
          <w:sz w:val="24"/>
          <w:szCs w:val="24"/>
        </w:rPr>
        <w:t>上午9点前报价，逾期递交的报价</w:t>
      </w:r>
      <w:r>
        <w:rPr>
          <w:rFonts w:hint="eastAsia" w:ascii="宋体" w:hAnsi="宋体" w:cs="宋体"/>
          <w:b w:val="0"/>
          <w:bCs w:val="0"/>
          <w:color w:val="auto"/>
          <w:sz w:val="24"/>
          <w:szCs w:val="24"/>
          <w:lang w:eastAsia="zh-CN"/>
        </w:rPr>
        <w:t>文件</w:t>
      </w:r>
      <w:r>
        <w:rPr>
          <w:rFonts w:hint="eastAsia" w:ascii="宋体" w:hAnsi="宋体" w:cs="宋体"/>
          <w:b w:val="0"/>
          <w:bCs w:val="0"/>
          <w:color w:val="auto"/>
          <w:sz w:val="24"/>
          <w:szCs w:val="24"/>
        </w:rPr>
        <w:t>恕不接受。</w:t>
      </w:r>
    </w:p>
    <w:p>
      <w:pPr>
        <w:pStyle w:val="7"/>
        <w:rPr>
          <w:rFonts w:hint="eastAsia"/>
          <w:color w:val="auto"/>
        </w:rPr>
      </w:pPr>
    </w:p>
    <w:p>
      <w:pPr>
        <w:spacing w:line="360" w:lineRule="auto"/>
        <w:ind w:right="807" w:rightChars="269"/>
        <w:rPr>
          <w:rFonts w:ascii="宋体"/>
          <w:color w:val="auto"/>
          <w:sz w:val="24"/>
          <w:szCs w:val="24"/>
        </w:rPr>
      </w:pPr>
      <w:bookmarkStart w:id="0" w:name="_Toc405303153"/>
      <w:bookmarkStart w:id="1" w:name="_Toc410145416"/>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val="0"/>
          <w:bCs w:val="0"/>
          <w:color w:val="auto"/>
          <w:sz w:val="24"/>
          <w:szCs w:val="24"/>
        </w:rPr>
      </w:pPr>
      <w:r>
        <w:rPr>
          <w:rFonts w:hint="eastAsia" w:ascii="宋体" w:hAnsi="宋体" w:cs="宋体"/>
          <w:b w:val="0"/>
          <w:bCs w:val="0"/>
          <w:color w:val="auto"/>
          <w:sz w:val="24"/>
          <w:szCs w:val="24"/>
        </w:rPr>
        <w:t>详见第五章。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货源渠道：</w:t>
      </w:r>
      <w:r>
        <w:rPr>
          <w:rFonts w:hint="eastAsia" w:ascii="宋体" w:hAnsi="宋体"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3．交货期：</w:t>
      </w:r>
      <w:r>
        <w:rPr>
          <w:rFonts w:hint="eastAsia" w:ascii="宋体" w:hAnsi="宋体" w:eastAsia="宋体" w:cs="宋体"/>
          <w:b w:val="0"/>
          <w:bCs w:val="0"/>
          <w:color w:val="auto"/>
          <w:sz w:val="24"/>
          <w:szCs w:val="24"/>
          <w:highlight w:val="red"/>
          <w:lang w:val="en-US" w:eastAsia="zh-CN"/>
        </w:rPr>
        <w:t>合同签字生效后，国内60天内，国际180天内，特殊项目可适当调整</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．交货地点：</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指定仓库。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ascii="宋体" w:hAnsi="宋体" w:cs="宋体"/>
          <w:b w:val="0"/>
          <w:bCs w:val="0"/>
          <w:color w:val="auto"/>
          <w:sz w:val="24"/>
          <w:szCs w:val="24"/>
          <w:highlight w:val="none"/>
        </w:rPr>
        <w:t>5</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付款方式：</w:t>
      </w:r>
      <w:r>
        <w:rPr>
          <w:rFonts w:hint="eastAsia" w:ascii="宋体" w:hAnsi="宋体" w:eastAsia="宋体" w:cs="宋体"/>
          <w:b w:val="0"/>
          <w:bCs w:val="0"/>
          <w:color w:val="auto"/>
          <w:sz w:val="24"/>
          <w:szCs w:val="24"/>
        </w:rPr>
        <w:t>货到验收合格后付款。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27" w:rightChars="-9"/>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报价有效期：所报价格应从截止报价之日起</w:t>
      </w:r>
      <w:r>
        <w:rPr>
          <w:rFonts w:ascii="宋体" w:hAnsi="宋体" w:cs="宋体"/>
          <w:b w:val="0"/>
          <w:bCs w:val="0"/>
          <w:color w:val="auto"/>
          <w:sz w:val="24"/>
          <w:szCs w:val="24"/>
        </w:rPr>
        <w:t>90</w:t>
      </w:r>
      <w:r>
        <w:rPr>
          <w:rFonts w:hint="eastAsia" w:ascii="宋体" w:hAnsi="宋体" w:cs="宋体"/>
          <w:b w:val="0"/>
          <w:bCs w:val="0"/>
          <w:color w:val="auto"/>
          <w:sz w:val="24"/>
          <w:szCs w:val="24"/>
        </w:rPr>
        <w:t>天内有效。在特殊情况下，在原报价有效期内，买方可征得报价方同意延长报价有效期。</w:t>
      </w:r>
      <w:r>
        <w:rPr>
          <w:rFonts w:hint="eastAsia" w:ascii="宋体" w:hAnsi="宋体" w:cs="宋体"/>
          <w:b w:val="0"/>
          <w:bCs w:val="0"/>
          <w:color w:val="auto"/>
          <w:sz w:val="24"/>
          <w:szCs w:val="24"/>
          <w:lang w:val="en-US" w:eastAsia="zh-CN"/>
        </w:rPr>
        <w:t>此</w:t>
      </w:r>
      <w:r>
        <w:rPr>
          <w:rFonts w:hint="eastAsia" w:ascii="宋体" w:hAnsi="宋体" w:cs="宋体"/>
          <w:b w:val="0"/>
          <w:bCs w:val="0"/>
          <w:color w:val="auto"/>
          <w:sz w:val="24"/>
          <w:szCs w:val="24"/>
        </w:rPr>
        <w:t>要求与答复均应以书面形式双方确认。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p>
    <w:bookmarkEnd w:id="2"/>
    <w:p>
      <w:pPr>
        <w:spacing w:line="360" w:lineRule="auto"/>
        <w:ind w:right="807" w:rightChars="26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二、质量保证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b w:val="0"/>
          <w:bCs/>
          <w:color w:val="auto"/>
          <w:kern w:val="2"/>
          <w:sz w:val="24"/>
          <w:szCs w:val="24"/>
          <w:shd w:val="clear" w:color="auto" w:fill="auto"/>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rPr>
          <w:rFonts w:hint="eastAsia" w:ascii="宋体" w:hAnsi="宋体" w:eastAsia="宋体" w:cs="宋体"/>
          <w:color w:val="auto"/>
          <w:sz w:val="24"/>
          <w:szCs w:val="24"/>
          <w:highlight w:val="none"/>
          <w:lang w:val="en-US" w:eastAsia="zh-CN"/>
        </w:rPr>
      </w:pPr>
    </w:p>
    <w:p>
      <w:pPr>
        <w:spacing w:line="360" w:lineRule="auto"/>
        <w:ind w:right="807" w:rightChars="269"/>
        <w:rPr>
          <w:rFonts w:hint="eastAsia" w:ascii="宋体" w:hAnsi="宋体" w:eastAsia="宋体" w:cs="宋体"/>
          <w:b w:val="0"/>
          <w:bCs w:val="0"/>
          <w:color w:val="auto"/>
          <w:sz w:val="24"/>
          <w:szCs w:val="24"/>
          <w:highlight w:val="none"/>
        </w:rPr>
      </w:pPr>
      <w:bookmarkStart w:id="3" w:name="_Toc410145417"/>
      <w:bookmarkStart w:id="4" w:name="_Toc405303154"/>
      <w:r>
        <w:rPr>
          <w:rFonts w:hint="eastAsia" w:ascii="宋体" w:hAnsi="宋体" w:eastAsia="宋体" w:cs="宋体"/>
          <w:b/>
          <w:bCs/>
          <w:color w:val="auto"/>
          <w:sz w:val="24"/>
          <w:szCs w:val="24"/>
          <w:highlight w:val="none"/>
        </w:rPr>
        <w:t>三、报价方的资格要求</w:t>
      </w:r>
      <w:bookmarkEnd w:id="3"/>
      <w:bookmarkEnd w:id="4"/>
    </w:p>
    <w:p>
      <w:pPr>
        <w:spacing w:line="360" w:lineRule="auto"/>
        <w:rPr>
          <w:rFonts w:hint="eastAsia" w:asciiTheme="minorEastAsia" w:hAnsiTheme="minorEastAsia" w:eastAsiaTheme="minorEastAsia" w:cstheme="minorEastAsia"/>
          <w:b w:val="0"/>
          <w:bCs w:val="0"/>
          <w:color w:val="auto"/>
          <w:sz w:val="24"/>
          <w:szCs w:val="24"/>
        </w:rPr>
      </w:pPr>
      <w:bookmarkStart w:id="5" w:name="_Toc405303157"/>
      <w:bookmarkStart w:id="6" w:name="_Toc410145422"/>
      <w:r>
        <w:rPr>
          <w:rFonts w:hint="eastAsia" w:asciiTheme="minorEastAsia" w:hAnsiTheme="minorEastAsia" w:eastAsiaTheme="minorEastAsia" w:cstheme="minorEastAsia"/>
          <w:b w:val="0"/>
          <w:bCs w:val="0"/>
          <w:color w:val="auto"/>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3、要求报价厂家对询价文件的实质性要求和条件作出明确响应；不得抄袭、复制询价文件的技术要求参数。</w:t>
      </w:r>
    </w:p>
    <w:p>
      <w:pPr>
        <w:pStyle w:val="7"/>
        <w:ind w:left="0" w:leftChars="0" w:firstLine="0" w:firstLineChars="0"/>
        <w:rPr>
          <w:rFonts w:hint="default"/>
          <w:color w:val="auto"/>
          <w:lang w:val="en-US"/>
        </w:rPr>
      </w:pPr>
      <w:r>
        <w:rPr>
          <w:rFonts w:hint="eastAsia" w:ascii="宋体" w:hAnsi="宋体" w:cs="宋体"/>
          <w:b w:val="0"/>
          <w:bCs/>
          <w:color w:val="auto"/>
          <w:kern w:val="2"/>
          <w:sz w:val="24"/>
          <w:szCs w:val="24"/>
          <w:shd w:val="clear" w:color="auto" w:fill="auto"/>
          <w:lang w:val="en-US" w:eastAsia="zh-CN" w:bidi="ar-SA"/>
        </w:rPr>
        <w:t>4、</w:t>
      </w:r>
      <w:r>
        <w:rPr>
          <w:rFonts w:hint="eastAsia" w:asciiTheme="minorEastAsia" w:hAnsiTheme="minorEastAsia" w:eastAsiaTheme="minorEastAsia" w:cstheme="minorEastAsia"/>
          <w:b w:val="0"/>
          <w:bCs w:val="0"/>
          <w:color w:val="auto"/>
          <w:sz w:val="24"/>
          <w:szCs w:val="24"/>
        </w:rPr>
        <w:t>专业生产厂家或OEM厂家可直接参与报价，如为代理商或经销商报价，</w:t>
      </w:r>
      <w:r>
        <w:rPr>
          <w:rFonts w:hint="eastAsia" w:asciiTheme="minorEastAsia" w:hAnsiTheme="minorEastAsia" w:eastAsiaTheme="minorEastAsia" w:cstheme="minorEastAsia"/>
          <w:b w:val="0"/>
          <w:bCs w:val="0"/>
          <w:color w:val="auto"/>
          <w:sz w:val="24"/>
          <w:szCs w:val="24"/>
          <w:lang w:val="en-US" w:eastAsia="zh-CN"/>
        </w:rPr>
        <w:t>对代理</w:t>
      </w:r>
      <w:r>
        <w:rPr>
          <w:rFonts w:hint="eastAsia" w:ascii="宋体" w:hAnsi="宋体" w:eastAsia="宋体" w:cs="宋体"/>
          <w:b w:val="0"/>
          <w:bCs/>
          <w:color w:val="auto"/>
          <w:kern w:val="2"/>
          <w:sz w:val="24"/>
          <w:szCs w:val="24"/>
          <w:shd w:val="clear" w:color="auto" w:fill="auto"/>
          <w:lang w:val="en-US" w:eastAsia="zh-CN" w:bidi="ar-SA"/>
        </w:rPr>
        <w:t>（经销）授权证明不做硬性要求，根据实际情况提供相关材料</w:t>
      </w:r>
      <w:r>
        <w:rPr>
          <w:rFonts w:hint="eastAsia" w:asciiTheme="minorEastAsia" w:hAnsiTheme="minorEastAsia" w:eastAsiaTheme="minorEastAsia" w:cstheme="minorEastAsia"/>
          <w:b w:val="0"/>
          <w:bCs w:val="0"/>
          <w:color w:val="auto"/>
          <w:sz w:val="24"/>
          <w:szCs w:val="24"/>
        </w:rPr>
        <w:t>。</w:t>
      </w:r>
      <w:r>
        <w:rPr>
          <w:rFonts w:hint="eastAsia" w:ascii="宋体" w:hAnsi="宋体" w:eastAsia="宋体" w:cs="宋体"/>
          <w:b w:val="0"/>
          <w:bCs/>
          <w:color w:val="auto"/>
          <w:kern w:val="2"/>
          <w:sz w:val="24"/>
          <w:szCs w:val="24"/>
          <w:shd w:val="clear" w:color="auto" w:fill="auto"/>
          <w:lang w:val="en-US" w:eastAsia="zh-CN" w:bidi="ar-SA"/>
        </w:rPr>
        <w:t>不同区域经销(代理)商引起的争议由报价厂家自行解决。</w:t>
      </w:r>
      <w:r>
        <w:rPr>
          <w:rFonts w:hint="eastAsia" w:ascii="宋体" w:hAnsi="宋体" w:cs="宋体"/>
          <w:b w:val="0"/>
          <w:bCs/>
          <w:color w:val="auto"/>
          <w:kern w:val="2"/>
          <w:sz w:val="24"/>
          <w:szCs w:val="24"/>
          <w:shd w:val="clear" w:color="auto" w:fill="auto"/>
          <w:lang w:val="en-US" w:eastAsia="zh-CN" w:bidi="ar-SA"/>
        </w:rPr>
        <w:t>（</w:t>
      </w:r>
      <w:r>
        <w:rPr>
          <w:rFonts w:hint="eastAsia" w:ascii="宋体" w:hAnsi="宋体" w:cs="宋体"/>
          <w:b w:val="0"/>
          <w:bCs/>
          <w:color w:val="auto"/>
          <w:kern w:val="2"/>
          <w:sz w:val="24"/>
          <w:szCs w:val="24"/>
          <w:highlight w:val="yellow"/>
          <w:shd w:val="clear" w:color="auto" w:fill="auto"/>
          <w:lang w:val="en-US" w:eastAsia="zh-CN" w:bidi="ar-SA"/>
        </w:rPr>
        <w:t>不要授权证明</w:t>
      </w:r>
      <w:r>
        <w:rPr>
          <w:rFonts w:hint="eastAsia" w:ascii="宋体" w:hAnsi="宋体" w:cs="宋体"/>
          <w:b w:val="0"/>
          <w:bCs/>
          <w:color w:val="auto"/>
          <w:kern w:val="2"/>
          <w:sz w:val="24"/>
          <w:szCs w:val="24"/>
          <w:shd w:val="clear" w:color="auto" w:fill="auto"/>
          <w:lang w:val="en-US" w:eastAsia="zh-CN" w:bidi="ar-SA"/>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color w:val="auto"/>
          <w:sz w:val="24"/>
          <w:szCs w:val="24"/>
        </w:rPr>
        <w:t>本项目不接受联合体报价。</w:t>
      </w:r>
    </w:p>
    <w:p>
      <w:pPr>
        <w:spacing w:line="360" w:lineRule="auto"/>
        <w:rPr>
          <w:rFonts w:ascii="宋体"/>
          <w:color w:val="auto"/>
          <w:sz w:val="28"/>
          <w:szCs w:val="28"/>
        </w:rPr>
      </w:pPr>
      <w:r>
        <w:rPr>
          <w:rFonts w:hint="eastAsia" w:ascii="宋体" w:hAnsi="宋体" w:cs="宋体"/>
          <w:color w:val="auto"/>
          <w:sz w:val="28"/>
          <w:szCs w:val="28"/>
        </w:rPr>
        <w:t>四、报名和询价书的获取</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．报名报价流程：</w:t>
      </w:r>
    </w:p>
    <w:p>
      <w:pPr>
        <w:widowControl/>
        <w:spacing w:line="360" w:lineRule="auto"/>
        <w:ind w:firstLine="600" w:firstLineChars="250"/>
        <w:jc w:val="left"/>
        <w:rPr>
          <w:rFonts w:ascii="Arial" w:hAnsi="Arial" w:cs="Arial"/>
          <w:color w:val="auto"/>
          <w:sz w:val="28"/>
          <w:szCs w:val="28"/>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参与报价方请登录</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w:t>
      </w:r>
      <w:r>
        <w:rPr>
          <w:color w:val="auto"/>
        </w:rPr>
        <w:fldChar w:fldCharType="begin"/>
      </w:r>
      <w:r>
        <w:rPr>
          <w:color w:val="auto"/>
        </w:rPr>
        <w:instrText xml:space="preserve"> HYPERLINK "http://wzcg.chinacoal.com" </w:instrText>
      </w:r>
      <w:r>
        <w:rPr>
          <w:color w:val="auto"/>
        </w:rPr>
        <w:fldChar w:fldCharType="separate"/>
      </w:r>
      <w:r>
        <w:rPr>
          <w:rFonts w:ascii="宋体" w:hAnsi="宋体" w:cs="宋体"/>
          <w:b w:val="0"/>
          <w:bCs w:val="0"/>
          <w:color w:val="auto"/>
          <w:sz w:val="24"/>
          <w:szCs w:val="24"/>
        </w:rPr>
        <w:t>http://</w:t>
      </w:r>
      <w:r>
        <w:rPr>
          <w:rFonts w:hint="eastAsia" w:ascii="宋体" w:hAnsi="宋体" w:cs="宋体"/>
          <w:b w:val="0"/>
          <w:bCs w:val="0"/>
          <w:color w:val="auto"/>
          <w:sz w:val="24"/>
          <w:szCs w:val="24"/>
        </w:rPr>
        <w:t>ego.chinacoal.com</w:t>
      </w:r>
      <w:r>
        <w:rPr>
          <w:rFonts w:ascii="宋体" w:hAnsi="宋体" w:cs="宋体"/>
          <w:b w:val="0"/>
          <w:bCs w:val="0"/>
          <w:color w:val="auto"/>
          <w:sz w:val="24"/>
          <w:szCs w:val="24"/>
        </w:rPr>
        <w:fldChar w:fldCharType="end"/>
      </w:r>
      <w:r>
        <w:rPr>
          <w:rFonts w:hint="eastAsia" w:ascii="宋体" w:hAnsi="宋体" w:cs="宋体"/>
          <w:b w:val="0"/>
          <w:bCs w:val="0"/>
          <w:color w:val="auto"/>
          <w:sz w:val="24"/>
          <w:szCs w:val="24"/>
        </w:rPr>
        <w:t>）进行在线报价；</w:t>
      </w:r>
    </w:p>
    <w:p>
      <w:pPr>
        <w:widowControl/>
        <w:spacing w:line="360" w:lineRule="auto"/>
        <w:ind w:firstLine="560"/>
        <w:jc w:val="left"/>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color w:val="auto"/>
          <w:sz w:val="24"/>
          <w:szCs w:val="24"/>
        </w:rPr>
        <w:t>。</w:t>
      </w:r>
    </w:p>
    <w:p>
      <w:pPr>
        <w:spacing w:line="360" w:lineRule="auto"/>
        <w:rPr>
          <w:rFonts w:hint="eastAsia" w:ascii="宋体" w:eastAsia="宋体"/>
          <w:color w:val="auto"/>
          <w:sz w:val="28"/>
          <w:szCs w:val="28"/>
          <w:lang w:eastAsia="zh-CN"/>
        </w:rPr>
      </w:pPr>
      <w:bookmarkStart w:id="7" w:name="_Toc405303156"/>
      <w:bookmarkStart w:id="8" w:name="_Toc410145420"/>
      <w:r>
        <w:rPr>
          <w:rFonts w:hint="eastAsia" w:ascii="宋体" w:hAnsi="宋体" w:cs="宋体"/>
          <w:color w:val="auto"/>
          <w:sz w:val="28"/>
          <w:szCs w:val="28"/>
        </w:rPr>
        <w:t>五、报价书</w:t>
      </w:r>
      <w:bookmarkEnd w:id="7"/>
      <w:bookmarkEnd w:id="8"/>
      <w:r>
        <w:rPr>
          <w:rFonts w:hint="eastAsia" w:ascii="宋体" w:hAnsi="宋体" w:cs="宋体"/>
          <w:color w:val="auto"/>
          <w:sz w:val="28"/>
          <w:szCs w:val="28"/>
          <w:lang w:eastAsia="zh-CN"/>
        </w:rPr>
        <w:t>上传</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FF0000"/>
          <w:sz w:val="24"/>
          <w:szCs w:val="24"/>
        </w:rPr>
        <w:t>报价方应于</w:t>
      </w:r>
      <w:r>
        <w:rPr>
          <w:rFonts w:hint="eastAsia" w:ascii="宋体" w:hAnsi="宋体" w:eastAsia="宋体" w:cs="宋体"/>
          <w:b w:val="0"/>
          <w:bCs w:val="0"/>
          <w:color w:val="FF0000"/>
          <w:sz w:val="24"/>
          <w:szCs w:val="24"/>
          <w:lang w:val="en-US" w:eastAsia="zh-CN"/>
        </w:rPr>
        <w:t>2024</w:t>
      </w:r>
      <w:r>
        <w:rPr>
          <w:rFonts w:hint="eastAsia" w:ascii="宋体" w:hAnsi="宋体" w:eastAsia="宋体" w:cs="宋体"/>
          <w:b w:val="0"/>
          <w:bCs w:val="0"/>
          <w:color w:val="FF0000"/>
          <w:sz w:val="24"/>
          <w:szCs w:val="24"/>
        </w:rPr>
        <w:t>年</w:t>
      </w:r>
      <w:r>
        <w:rPr>
          <w:rFonts w:hint="eastAsia" w:ascii="宋体" w:hAnsi="宋体" w:cs="宋体"/>
          <w:b w:val="0"/>
          <w:bCs w:val="0"/>
          <w:color w:val="FF0000"/>
          <w:sz w:val="24"/>
          <w:szCs w:val="24"/>
          <w:lang w:val="en-US" w:eastAsia="zh-CN"/>
        </w:rPr>
        <w:t xml:space="preserve"> 10 </w:t>
      </w:r>
      <w:r>
        <w:rPr>
          <w:rFonts w:hint="eastAsia" w:ascii="宋体" w:hAnsi="宋体" w:eastAsia="宋体" w:cs="宋体"/>
          <w:b w:val="0"/>
          <w:bCs w:val="0"/>
          <w:color w:val="FF0000"/>
          <w:sz w:val="24"/>
          <w:szCs w:val="24"/>
          <w:lang w:val="en-US" w:eastAsia="zh-CN"/>
        </w:rPr>
        <w:t>月</w:t>
      </w:r>
      <w:r>
        <w:rPr>
          <w:rFonts w:hint="eastAsia" w:ascii="宋体" w:hAnsi="宋体" w:cs="宋体"/>
          <w:b w:val="0"/>
          <w:bCs w:val="0"/>
          <w:color w:val="FF0000"/>
          <w:sz w:val="24"/>
          <w:szCs w:val="24"/>
          <w:lang w:val="en-US" w:eastAsia="zh-CN"/>
        </w:rPr>
        <w:t xml:space="preserve"> 28</w:t>
      </w:r>
      <w:bookmarkStart w:id="11" w:name="_GoBack"/>
      <w:bookmarkEnd w:id="11"/>
      <w:r>
        <w:rPr>
          <w:rFonts w:hint="eastAsia" w:ascii="宋体" w:hAnsi="宋体" w:cs="宋体"/>
          <w:b w:val="0"/>
          <w:bCs w:val="0"/>
          <w:color w:val="FF0000"/>
          <w:sz w:val="24"/>
          <w:szCs w:val="24"/>
          <w:lang w:val="en-US" w:eastAsia="zh-CN"/>
        </w:rPr>
        <w:t xml:space="preserve"> </w:t>
      </w:r>
      <w:r>
        <w:rPr>
          <w:rFonts w:hint="eastAsia" w:ascii="宋体" w:hAnsi="宋体" w:eastAsia="宋体" w:cs="宋体"/>
          <w:b w:val="0"/>
          <w:bCs w:val="0"/>
          <w:color w:val="FF0000"/>
          <w:sz w:val="24"/>
          <w:szCs w:val="24"/>
          <w:lang w:val="en-US" w:eastAsia="zh-CN"/>
        </w:rPr>
        <w:t>日</w:t>
      </w:r>
      <w:r>
        <w:rPr>
          <w:rFonts w:hint="eastAsia" w:ascii="宋体" w:hAnsi="宋体" w:eastAsia="宋体" w:cs="宋体"/>
          <w:b w:val="0"/>
          <w:bCs w:val="0"/>
          <w:color w:val="FF0000"/>
          <w:sz w:val="24"/>
          <w:szCs w:val="24"/>
        </w:rPr>
        <w:t>上午 9点之前，</w:t>
      </w:r>
      <w:r>
        <w:rPr>
          <w:rFonts w:hint="eastAsia" w:ascii="宋体" w:hAnsi="宋体" w:eastAsia="宋体" w:cs="宋体"/>
          <w:b w:val="0"/>
          <w:bCs w:val="0"/>
          <w:color w:val="FF0000"/>
          <w:sz w:val="24"/>
          <w:szCs w:val="24"/>
          <w:lang w:eastAsia="zh-CN"/>
        </w:rPr>
        <w:t>在</w:t>
      </w:r>
      <w:r>
        <w:rPr>
          <w:rFonts w:hint="eastAsia" w:ascii="宋体" w:hAnsi="宋体" w:eastAsia="宋体" w:cs="宋体"/>
          <w:b w:val="0"/>
          <w:bCs w:val="0"/>
          <w:color w:val="FF0000"/>
          <w:kern w:val="2"/>
          <w:sz w:val="24"/>
          <w:szCs w:val="24"/>
          <w:lang w:val="en-US" w:eastAsia="zh-CN" w:bidi="ar-SA"/>
        </w:rPr>
        <w:t>中煤易购采购一体化平台：（http://ego.chinacoal.com/）进行在线报价，报价必须上传电子版报价一览表和报价文件（PDF格式）。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FF0000"/>
          <w:sz w:val="24"/>
          <w:szCs w:val="24"/>
          <w:highlight w:val="none"/>
        </w:rPr>
      </w:pP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b w:val="0"/>
          <w:bCs/>
          <w:color w:val="FF0000"/>
          <w:sz w:val="24"/>
          <w:szCs w:val="24"/>
          <w:highlight w:val="yellow"/>
          <w:lang w:val="en-US" w:eastAsia="zh-CN"/>
        </w:rPr>
      </w:pPr>
      <w:r>
        <w:rPr>
          <w:rFonts w:hint="eastAsia" w:ascii="宋体" w:hAnsi="宋体" w:cs="宋体"/>
          <w:b w:val="0"/>
          <w:bCs/>
          <w:color w:val="FF0000"/>
          <w:sz w:val="24"/>
          <w:szCs w:val="24"/>
          <w:highlight w:val="none"/>
          <w:lang w:val="en-US" w:eastAsia="zh-CN"/>
        </w:rPr>
        <w:t>*必须注明所报产品的品牌或生产厂家。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楷体" w:hAnsi="楷体" w:eastAsia="楷体" w:cs="楷体"/>
          <w:b w:val="0"/>
          <w:bCs/>
          <w:color w:val="auto"/>
          <w:sz w:val="28"/>
          <w:szCs w:val="28"/>
          <w:highlight w:val="yellow"/>
          <w:lang w:val="en-US" w:eastAsia="zh-CN"/>
        </w:rPr>
      </w:pPr>
    </w:p>
    <w:p>
      <w:pPr>
        <w:spacing w:line="360" w:lineRule="auto"/>
        <w:rPr>
          <w:rFonts w:ascii="宋体"/>
          <w:color w:val="auto"/>
          <w:sz w:val="28"/>
          <w:szCs w:val="28"/>
        </w:rPr>
      </w:pPr>
      <w:r>
        <w:rPr>
          <w:rFonts w:hint="eastAsia" w:ascii="宋体" w:hAnsi="宋体" w:cs="宋体"/>
          <w:color w:val="auto"/>
          <w:sz w:val="28"/>
          <w:szCs w:val="28"/>
        </w:rPr>
        <w:t>六、发布公告的媒介</w:t>
      </w:r>
      <w:bookmarkEnd w:id="5"/>
      <w:bookmarkEnd w:id="6"/>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本询价公告在</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发布。</w:t>
      </w:r>
    </w:p>
    <w:p>
      <w:pPr>
        <w:spacing w:line="360" w:lineRule="auto"/>
        <w:rPr>
          <w:rFonts w:ascii="宋体"/>
          <w:color w:val="auto"/>
          <w:sz w:val="28"/>
          <w:szCs w:val="28"/>
        </w:rPr>
      </w:pPr>
      <w:bookmarkStart w:id="9" w:name="_Toc405303158"/>
      <w:bookmarkStart w:id="10" w:name="_Toc410145423"/>
      <w:r>
        <w:rPr>
          <w:rFonts w:hint="eastAsia" w:ascii="宋体" w:hAnsi="宋体" w:cs="宋体"/>
          <w:color w:val="auto"/>
          <w:sz w:val="28"/>
          <w:szCs w:val="28"/>
        </w:rPr>
        <w:t>七、采购人联系方式</w:t>
      </w:r>
      <w:bookmarkEnd w:id="9"/>
      <w:bookmarkEnd w:id="10"/>
    </w:p>
    <w:p>
      <w:pPr>
        <w:spacing w:line="360" w:lineRule="auto"/>
        <w:ind w:firstLine="480" w:firstLineChars="200"/>
        <w:jc w:val="left"/>
        <w:rPr>
          <w:rFonts w:hint="eastAsia" w:ascii="宋体" w:eastAsia="宋体"/>
          <w:b w:val="0"/>
          <w:bCs w:val="0"/>
          <w:color w:val="auto"/>
          <w:sz w:val="24"/>
          <w:szCs w:val="24"/>
          <w:lang w:eastAsia="zh-CN"/>
        </w:rPr>
      </w:pPr>
      <w:r>
        <w:rPr>
          <w:rFonts w:hint="eastAsia" w:ascii="宋体" w:hAnsi="宋体" w:cs="宋体"/>
          <w:b w:val="0"/>
          <w:bCs w:val="0"/>
          <w:color w:val="auto"/>
          <w:sz w:val="24"/>
          <w:szCs w:val="24"/>
        </w:rPr>
        <w:t>采购人：中煤平朔集团有限公司物资供应</w:t>
      </w:r>
      <w:r>
        <w:rPr>
          <w:rFonts w:hint="eastAsia" w:ascii="宋体" w:hAnsi="宋体" w:cs="宋体"/>
          <w:b w:val="0"/>
          <w:bCs w:val="0"/>
          <w:color w:val="auto"/>
          <w:sz w:val="24"/>
          <w:szCs w:val="24"/>
          <w:lang w:eastAsia="zh-CN"/>
        </w:rPr>
        <w:t>公司</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地</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址：山西省朔州市平朔生活区物资供应</w:t>
      </w:r>
      <w:r>
        <w:rPr>
          <w:rFonts w:hint="eastAsia" w:ascii="宋体" w:hAnsi="宋体" w:cs="宋体"/>
          <w:b w:val="0"/>
          <w:bCs w:val="0"/>
          <w:color w:val="auto"/>
          <w:sz w:val="24"/>
          <w:szCs w:val="24"/>
          <w:lang w:eastAsia="zh-CN"/>
        </w:rPr>
        <w:t>公司</w:t>
      </w:r>
      <w:r>
        <w:rPr>
          <w:rFonts w:hint="eastAsia" w:ascii="宋体" w:hAnsi="宋体" w:cs="宋体"/>
          <w:b w:val="0"/>
          <w:bCs w:val="0"/>
          <w:color w:val="auto"/>
          <w:sz w:val="24"/>
          <w:szCs w:val="24"/>
        </w:rPr>
        <w:t>办公楼</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联系人及电话：</w:t>
      </w:r>
    </w:p>
    <w:p>
      <w:pPr>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采购员：</w:t>
      </w:r>
      <w:r>
        <w:rPr>
          <w:rFonts w:hint="eastAsia" w:ascii="宋体" w:hAnsi="宋体" w:cs="宋体"/>
          <w:b w:val="0"/>
          <w:bCs w:val="0"/>
          <w:color w:val="auto"/>
          <w:sz w:val="24"/>
          <w:szCs w:val="24"/>
          <w:lang w:val="en-US" w:eastAsia="zh-CN"/>
        </w:rPr>
        <w:t xml:space="preserve">张鑫涛 </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p>
    <w:p>
      <w:pPr>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采购经理：</w:t>
      </w:r>
      <w:r>
        <w:rPr>
          <w:rFonts w:hint="eastAsia" w:ascii="宋体" w:hAnsi="宋体" w:cs="宋体"/>
          <w:b w:val="0"/>
          <w:bCs w:val="0"/>
          <w:color w:val="auto"/>
          <w:sz w:val="24"/>
          <w:szCs w:val="24"/>
          <w:lang w:val="en-US" w:eastAsia="zh-CN"/>
        </w:rPr>
        <w:t xml:space="preserve">黄凤麟  </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2636</w:t>
      </w:r>
      <w:r>
        <w:rPr>
          <w:rFonts w:ascii="宋体" w:hAnsi="宋体" w:cs="宋体"/>
          <w:b w:val="0"/>
          <w:bCs w:val="0"/>
          <w:color w:val="auto"/>
          <w:sz w:val="24"/>
          <w:szCs w:val="24"/>
        </w:rPr>
        <w:t xml:space="preserve">  </w:t>
      </w:r>
    </w:p>
    <w:p>
      <w:pPr>
        <w:pStyle w:val="4"/>
        <w:rPr>
          <w:rFonts w:hint="eastAsia" w:ascii="楷体" w:hAnsi="楷体" w:eastAsia="楷体" w:cs="楷体"/>
          <w:color w:val="auto"/>
          <w:sz w:val="28"/>
          <w:szCs w:val="28"/>
          <w:lang w:val="en-US" w:eastAsia="zh-CN"/>
        </w:rPr>
      </w:pPr>
      <w:r>
        <w:rPr>
          <w:rFonts w:hint="eastAsia" w:ascii="楷体" w:hAnsi="楷体" w:eastAsia="楷体" w:cs="楷体"/>
          <w:b/>
          <w:bCs w:val="0"/>
          <w:color w:val="auto"/>
          <w:sz w:val="28"/>
          <w:szCs w:val="28"/>
          <w:highlight w:val="none"/>
          <w:lang w:val="en-US" w:eastAsia="zh-CN"/>
        </w:rPr>
        <w:t xml:space="preserve"> </w:t>
      </w:r>
    </w:p>
    <w:p>
      <w:pPr>
        <w:pStyle w:val="5"/>
        <w:rPr>
          <w:color w:val="auto"/>
        </w:rPr>
      </w:pPr>
    </w:p>
    <w:p>
      <w:pPr>
        <w:spacing w:line="360" w:lineRule="auto"/>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第二章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报价须知</w:t>
      </w:r>
    </w:p>
    <w:p>
      <w:pPr>
        <w:jc w:val="center"/>
        <w:rPr>
          <w:rFonts w:ascii="宋体"/>
          <w:color w:val="auto"/>
          <w:sz w:val="28"/>
          <w:szCs w:val="28"/>
        </w:rPr>
      </w:pPr>
      <w:r>
        <w:rPr>
          <w:rFonts w:hint="eastAsia" w:ascii="宋体" w:hAnsi="宋体" w:cs="宋体"/>
          <w:color w:val="auto"/>
          <w:sz w:val="28"/>
          <w:szCs w:val="28"/>
        </w:rPr>
        <w:t>一、总则</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适用范围</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本询价书仅适用于询价公告中所述项目货物的采购。</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询价费用</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color w:val="auto"/>
          <w:sz w:val="24"/>
          <w:szCs w:val="24"/>
        </w:rPr>
      </w:pPr>
    </w:p>
    <w:p>
      <w:pPr>
        <w:jc w:val="center"/>
        <w:rPr>
          <w:rFonts w:ascii="宋体"/>
          <w:color w:val="auto"/>
          <w:sz w:val="28"/>
          <w:szCs w:val="28"/>
        </w:rPr>
      </w:pPr>
      <w:r>
        <w:rPr>
          <w:rFonts w:hint="eastAsia" w:ascii="宋体" w:hAnsi="宋体" w:cs="宋体"/>
          <w:color w:val="auto"/>
          <w:sz w:val="28"/>
          <w:szCs w:val="28"/>
        </w:rPr>
        <w:t>二、询价书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询价书构成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询价公告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报价须知</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合同条款</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技术规格及要求</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报价书相关格式</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询价书的变更和澄清</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询价单位可酌情延长报价截止日期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任何澄清或变更均应在报价截止日前以书面形式进行操作（如果属于询价方原因，相关人员将在</w:t>
      </w:r>
      <w:r>
        <w:rPr>
          <w:color w:val="auto"/>
        </w:rPr>
        <w:fldChar w:fldCharType="begin"/>
      </w:r>
      <w:r>
        <w:rPr>
          <w:color w:val="auto"/>
        </w:rPr>
        <w:instrText xml:space="preserve"> HYPERLINK "http://WWW.ZMZB.COM" </w:instrText>
      </w:r>
      <w:r>
        <w:rPr>
          <w:color w:val="auto"/>
        </w:rPr>
        <w:fldChar w:fldCharType="separate"/>
      </w:r>
      <w:r>
        <w:rPr>
          <w:rStyle w:val="54"/>
          <w:rFonts w:hint="eastAsia" w:ascii="宋体" w:hAnsi="宋体" w:cs="宋体"/>
          <w:b w:val="0"/>
          <w:bCs w:val="0"/>
          <w:color w:val="auto"/>
          <w:sz w:val="24"/>
          <w:szCs w:val="24"/>
        </w:rPr>
        <w:t>询价公告中</w:t>
      </w:r>
      <w:r>
        <w:rPr>
          <w:rStyle w:val="54"/>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上传变更通知）。</w:t>
      </w:r>
    </w:p>
    <w:p>
      <w:pPr>
        <w:jc w:val="center"/>
        <w:rPr>
          <w:rFonts w:ascii="宋体"/>
          <w:color w:val="auto"/>
          <w:sz w:val="28"/>
          <w:szCs w:val="28"/>
        </w:rPr>
      </w:pPr>
      <w:r>
        <w:rPr>
          <w:rFonts w:hint="eastAsia" w:ascii="宋体" w:hAnsi="宋体" w:cs="宋体"/>
          <w:color w:val="auto"/>
          <w:sz w:val="28"/>
          <w:szCs w:val="28"/>
        </w:rPr>
        <w:t>三、报价书的编制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报价书的组成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按询价书要求填报完整的报价函、报价一览表、分项报价表；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技术规格及商务规格偏离表；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报价货物技术规格说明书；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按要求出具的资格证明文件；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其它需要说明的事项。</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报价要求</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color w:val="auto"/>
          <w:sz w:val="24"/>
          <w:szCs w:val="24"/>
        </w:rPr>
        <w:t>报价为到矿不含税价（注明税率）。</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应在报价书中的报价表上标明，拟提供货物的名称、数量、单价和总价。每种货物只允许有一种报价。如果单价与总价有出入，以单价为准。</w:t>
      </w:r>
    </w:p>
    <w:p>
      <w:pPr>
        <w:pStyle w:val="22"/>
        <w:spacing w:line="360" w:lineRule="auto"/>
        <w:ind w:firstLine="0"/>
        <w:rPr>
          <w:rFonts w:ascii="宋体" w:hAnsi="宋体" w:eastAsia="宋体" w:cs="Times New Roman"/>
          <w:color w:val="auto"/>
          <w:sz w:val="24"/>
          <w:szCs w:val="24"/>
        </w:rPr>
      </w:pPr>
      <w:r>
        <w:rPr>
          <w:rFonts w:ascii="宋体" w:hAnsi="宋体" w:cs="宋体"/>
          <w:color w:val="auto"/>
          <w:sz w:val="24"/>
          <w:szCs w:val="24"/>
        </w:rPr>
        <w:t>(3)</w:t>
      </w:r>
      <w:r>
        <w:rPr>
          <w:rFonts w:hint="eastAsia" w:ascii="宋体" w:hAnsi="宋体" w:eastAsia="宋体" w:cs="宋体"/>
          <w:color w:val="auto"/>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填写的单价和总价在合同实施期间不因市场变化因素而变动，在计算报价时可考虑一定的风险系数。</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以人民币报价。进口货物可以使用外币报价。</w:t>
      </w:r>
    </w:p>
    <w:p>
      <w:pPr>
        <w:spacing w:line="360" w:lineRule="auto"/>
        <w:rPr>
          <w:rFonts w:ascii="宋体"/>
          <w:b w:val="0"/>
          <w:bCs w:val="0"/>
          <w:color w:val="auto"/>
          <w:kern w:val="0"/>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付款方式的填报：</w:t>
      </w:r>
      <w:r>
        <w:rPr>
          <w:rFonts w:hint="eastAsia" w:ascii="宋体" w:hAnsi="宋体" w:cs="宋体"/>
          <w:b w:val="0"/>
          <w:bCs w:val="0"/>
          <w:color w:val="auto"/>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color w:val="auto"/>
          <w:kern w:val="0"/>
          <w:sz w:val="24"/>
          <w:szCs w:val="24"/>
        </w:rPr>
      </w:pPr>
      <w:r>
        <w:rPr>
          <w:rFonts w:ascii="宋体" w:hAnsi="宋体" w:cs="宋体"/>
          <w:b w:val="0"/>
          <w:bCs w:val="0"/>
          <w:color w:val="auto"/>
          <w:sz w:val="24"/>
          <w:szCs w:val="24"/>
        </w:rPr>
        <w:t>(7)</w:t>
      </w:r>
      <w:r>
        <w:rPr>
          <w:rFonts w:hint="eastAsia" w:ascii="宋体" w:hAnsi="宋体" w:cs="宋体"/>
          <w:b w:val="0"/>
          <w:bCs w:val="0"/>
          <w:color w:val="auto"/>
          <w:sz w:val="24"/>
          <w:szCs w:val="24"/>
        </w:rPr>
        <w:t>交货时间的填报，</w:t>
      </w:r>
      <w:r>
        <w:rPr>
          <w:rFonts w:hint="eastAsia" w:ascii="宋体" w:hAnsi="宋体" w:cs="宋体"/>
          <w:color w:val="auto"/>
          <w:kern w:val="0"/>
          <w:sz w:val="24"/>
          <w:szCs w:val="24"/>
        </w:rPr>
        <w:t>询价方要求所有报价方的交货时间应满足询价书中的要求。</w:t>
      </w:r>
      <w:r>
        <w:rPr>
          <w:rFonts w:hint="eastAsia" w:ascii="宋体" w:hAnsi="宋体" w:cs="宋体"/>
          <w:b w:val="0"/>
          <w:bCs w:val="0"/>
          <w:color w:val="auto"/>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8）</w:t>
      </w:r>
      <w:r>
        <w:rPr>
          <w:rFonts w:hint="eastAsia" w:ascii="宋体" w:hAnsi="宋体" w:eastAsia="宋体" w:cs="宋体"/>
          <w:b/>
          <w:bCs w:val="0"/>
          <w:color w:val="auto"/>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b.在特殊情况下，在原报价有效期内，采购单位可征得报价单位同意延长报价有效期。这种要求与答复均应为书面形式如电传、传真等。</w:t>
      </w:r>
    </w:p>
    <w:p>
      <w:pPr>
        <w:pStyle w:val="7"/>
        <w:ind w:left="0" w:leftChars="0" w:firstLine="0" w:firstLineChars="0"/>
        <w:rPr>
          <w:rFonts w:hint="default" w:eastAsia="仿宋_GB2312"/>
          <w:color w:val="auto"/>
          <w:lang w:val="en-US" w:eastAsia="zh-CN"/>
        </w:rPr>
      </w:pPr>
    </w:p>
    <w:p>
      <w:pPr>
        <w:spacing w:line="360" w:lineRule="auto"/>
        <w:rPr>
          <w:rFonts w:ascii="宋体"/>
          <w:b w:val="0"/>
          <w:bCs w:val="0"/>
          <w:strike/>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报价书的式样和签署</w:t>
      </w:r>
    </w:p>
    <w:p>
      <w:pPr>
        <w:spacing w:line="360" w:lineRule="auto"/>
        <w:rPr>
          <w:rFonts w:ascii="黑体" w:hAnsi="黑体" w:eastAsia="黑体"/>
          <w:color w:val="auto"/>
          <w:sz w:val="48"/>
          <w:szCs w:val="48"/>
        </w:rPr>
      </w:pPr>
      <w:r>
        <w:rPr>
          <w:rFonts w:ascii="宋体" w:hAnsi="宋体" w:cs="宋体"/>
          <w:b w:val="0"/>
          <w:bCs w:val="0"/>
          <w:color w:val="auto"/>
          <w:sz w:val="24"/>
          <w:szCs w:val="24"/>
        </w:rPr>
        <w:t>(</w:t>
      </w: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color w:val="auto"/>
          <w:sz w:val="24"/>
          <w:szCs w:val="24"/>
        </w:rPr>
        <w:t>报价书命名格式为“</w:t>
      </w:r>
      <w:r>
        <w:rPr>
          <w:rFonts w:hint="eastAsia" w:ascii="宋体" w:hAnsi="宋体" w:cs="宋体"/>
          <w:color w:val="auto"/>
          <w:sz w:val="24"/>
          <w:szCs w:val="24"/>
          <w:lang w:eastAsia="zh-CN"/>
        </w:rPr>
        <w:t>平朔集团物资供应公司采购五室2024年9月第四十批宇辰公司碳素c60  1项月度采购计划</w:t>
      </w:r>
      <w:r>
        <w:rPr>
          <w:rFonts w:hint="eastAsia" w:ascii="宋体" w:hAnsi="宋体" w:cs="宋体"/>
          <w:color w:val="auto"/>
          <w:sz w:val="24"/>
          <w:szCs w:val="24"/>
        </w:rPr>
        <w:t>”、电子版分项报价表命名格式“平朔集团物资供应公司采购五室2024年9月第四十批宇辰公司碳素c60  1项月度采购计划</w:t>
      </w:r>
      <w:r>
        <w:rPr>
          <w:rFonts w:ascii="宋体" w:hAnsi="宋体" w:cs="宋体"/>
          <w:color w:val="auto"/>
          <w:sz w:val="24"/>
          <w:szCs w:val="24"/>
        </w:rPr>
        <w:t>XX</w:t>
      </w:r>
      <w:r>
        <w:rPr>
          <w:rFonts w:hint="eastAsia" w:ascii="宋体" w:hAnsi="宋体" w:cs="宋体"/>
          <w:color w:val="auto"/>
          <w:sz w:val="24"/>
          <w:szCs w:val="24"/>
        </w:rPr>
        <w:t>公司分项价格表</w:t>
      </w:r>
      <w:r>
        <w:rPr>
          <w:rFonts w:ascii="宋体" w:hAnsi="宋体" w:cs="宋体"/>
          <w:color w:val="auto"/>
          <w:sz w:val="24"/>
          <w:szCs w:val="24"/>
        </w:rPr>
        <w:t>.xls</w:t>
      </w:r>
      <w:r>
        <w:rPr>
          <w:rFonts w:hint="eastAsia" w:ascii="宋体" w:cs="宋体"/>
          <w:color w:val="auto"/>
          <w:sz w:val="24"/>
          <w:szCs w:val="24"/>
        </w:rPr>
        <w:t>”</w:t>
      </w:r>
      <w:r>
        <w:rPr>
          <w:rFonts w:hint="eastAsia" w:ascii="宋体" w:hAnsi="宋体" w:cs="宋体"/>
          <w:color w:val="auto"/>
          <w:sz w:val="24"/>
          <w:szCs w:val="24"/>
        </w:rPr>
        <w:t>。</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eastAsia="宋体"/>
          <w:color w:val="auto"/>
          <w:sz w:val="28"/>
          <w:szCs w:val="28"/>
          <w:lang w:eastAsia="zh-CN"/>
        </w:rPr>
      </w:pPr>
      <w:r>
        <w:rPr>
          <w:rFonts w:hint="eastAsia" w:ascii="宋体" w:hAnsi="宋体" w:cs="宋体"/>
          <w:color w:val="auto"/>
          <w:sz w:val="28"/>
          <w:szCs w:val="28"/>
        </w:rPr>
        <w:t>四、报价书的</w:t>
      </w:r>
      <w:r>
        <w:rPr>
          <w:rFonts w:hint="eastAsia" w:ascii="宋体" w:hAnsi="宋体" w:cs="宋体"/>
          <w:color w:val="auto"/>
          <w:sz w:val="28"/>
          <w:szCs w:val="28"/>
          <w:lang w:eastAsia="zh-CN"/>
        </w:rPr>
        <w:t>上传</w:t>
      </w:r>
    </w:p>
    <w:p>
      <w:pPr>
        <w:spacing w:line="360" w:lineRule="auto"/>
        <w:rPr>
          <w:rFonts w:ascii="宋体"/>
          <w:b w:val="0"/>
          <w:bCs w:val="0"/>
          <w:color w:val="auto"/>
          <w:sz w:val="24"/>
          <w:szCs w:val="24"/>
        </w:rPr>
      </w:pP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报价截止日期</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提交报价书的时间不得迟于询价公告中规定的截止时间。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w:t>
      </w:r>
      <w:r>
        <w:rPr>
          <w:rFonts w:hint="eastAsia" w:ascii="宋体" w:hAnsi="宋体" w:eastAsia="宋体" w:cs="宋体"/>
          <w:b w:val="0"/>
          <w:bCs w:val="0"/>
          <w:color w:val="FF0000"/>
          <w:sz w:val="24"/>
          <w:szCs w:val="24"/>
          <w:highlight w:val="none"/>
          <w:lang w:val="en-US" w:eastAsia="zh-CN"/>
        </w:rPr>
        <w:t>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7"/>
        <w:rPr>
          <w:rFonts w:hint="eastAsia"/>
          <w:color w:val="auto"/>
        </w:rPr>
      </w:pPr>
    </w:p>
    <w:p>
      <w:pPr>
        <w:numPr>
          <w:ilvl w:val="0"/>
          <w:numId w:val="7"/>
        </w:numPr>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询价揭示及评审</w:t>
      </w:r>
    </w:p>
    <w:p>
      <w:pPr>
        <w:pStyle w:val="7"/>
        <w:numPr>
          <w:ilvl w:val="0"/>
          <w:numId w:val="0"/>
        </w:numPr>
        <w:rPr>
          <w:color w:val="auto"/>
        </w:rPr>
      </w:pPr>
    </w:p>
    <w:p>
      <w:pPr>
        <w:pStyle w:val="41"/>
        <w:keepNext w:val="0"/>
        <w:keepLines w:val="0"/>
        <w:widowControl/>
        <w:suppressLineNumbers w:val="0"/>
        <w:spacing w:before="0" w:beforeAutospacing="0" w:after="0" w:afterAutospacing="0"/>
        <w:ind w:left="0" w:right="0" w:firstLine="0"/>
        <w:rPr>
          <w:b/>
          <w:bCs/>
          <w:color w:val="auto"/>
        </w:rPr>
      </w:pPr>
      <w:r>
        <w:rPr>
          <w:rFonts w:hint="eastAsia" w:ascii="宋体" w:hAnsi="宋体" w:eastAsia="宋体" w:cs="宋体"/>
          <w:b/>
          <w:bCs/>
          <w:color w:val="auto"/>
          <w:sz w:val="24"/>
          <w:szCs w:val="24"/>
        </w:rPr>
        <w:t xml:space="preserve">1. </w:t>
      </w:r>
      <w:r>
        <w:rPr>
          <w:rFonts w:hint="eastAsia" w:ascii="宋体" w:hAnsi="宋体" w:eastAsia="宋体" w:cs="宋体"/>
          <w:b/>
          <w:bCs/>
          <w:color w:val="auto"/>
          <w:kern w:val="2"/>
          <w:sz w:val="24"/>
          <w:szCs w:val="24"/>
          <w:lang w:val="en-US" w:eastAsia="zh-CN" w:bidi="ar-SA"/>
        </w:rPr>
        <w:t>询价方将根据评审工作安排在物资供应</w:t>
      </w:r>
      <w:r>
        <w:rPr>
          <w:rFonts w:hint="eastAsia" w:ascii="宋体" w:hAnsi="宋体" w:cs="宋体"/>
          <w:b/>
          <w:bCs/>
          <w:color w:val="auto"/>
          <w:kern w:val="2"/>
          <w:sz w:val="24"/>
          <w:szCs w:val="24"/>
          <w:lang w:val="en-US" w:eastAsia="zh-CN" w:bidi="ar-SA"/>
        </w:rPr>
        <w:t>公司</w:t>
      </w:r>
      <w:r>
        <w:rPr>
          <w:rFonts w:hint="eastAsia" w:ascii="宋体" w:hAnsi="宋体" w:eastAsia="宋体" w:cs="宋体"/>
          <w:b/>
          <w:bCs/>
          <w:color w:val="auto"/>
          <w:kern w:val="2"/>
          <w:sz w:val="24"/>
          <w:szCs w:val="24"/>
          <w:lang w:val="en-US" w:eastAsia="zh-CN" w:bidi="ar-SA"/>
        </w:rPr>
        <w:t>询价楼进行报价揭示</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并</w:t>
      </w:r>
      <w:r>
        <w:rPr>
          <w:rFonts w:hint="eastAsia" w:ascii="宋体" w:hAnsi="宋体" w:eastAsia="宋体" w:cs="宋体"/>
          <w:b/>
          <w:bCs/>
          <w:color w:val="auto"/>
          <w:sz w:val="24"/>
          <w:szCs w:val="24"/>
        </w:rPr>
        <w:t>在询价楼外大屏幕进行公示。</w:t>
      </w:r>
    </w:p>
    <w:p>
      <w:pPr>
        <w:pStyle w:val="41"/>
        <w:keepNext w:val="0"/>
        <w:keepLines w:val="0"/>
        <w:widowControl/>
        <w:suppressLineNumbers w:val="0"/>
        <w:spacing w:before="0" w:beforeAutospacing="0" w:after="0" w:afterAutospacing="0"/>
        <w:ind w:left="0" w:right="0" w:firstLine="0"/>
        <w:rPr>
          <w:rFonts w:ascii="宋体"/>
          <w:b w:val="0"/>
          <w:bCs w:val="0"/>
          <w:color w:val="auto"/>
          <w:sz w:val="24"/>
          <w:szCs w:val="24"/>
        </w:rPr>
      </w:pPr>
    </w:p>
    <w:p>
      <w:pPr>
        <w:spacing w:line="360" w:lineRule="auto"/>
        <w:rPr>
          <w:rFonts w:hint="eastAsia" w:ascii="宋体" w:hAnsi="宋体" w:cs="宋体"/>
          <w:b/>
          <w:bCs/>
          <w:color w:val="auto"/>
          <w:sz w:val="24"/>
          <w:szCs w:val="24"/>
          <w:lang w:val="en-US" w:eastAsia="zh-CN"/>
        </w:rPr>
      </w:pPr>
      <w:r>
        <w:rPr>
          <w:rFonts w:ascii="宋体" w:hAnsi="宋体" w:cs="宋体"/>
          <w:b/>
          <w:bCs/>
          <w:color w:val="auto"/>
          <w:sz w:val="24"/>
          <w:szCs w:val="24"/>
        </w:rPr>
        <w:t xml:space="preserve">2. </w:t>
      </w:r>
      <w:r>
        <w:rPr>
          <w:rFonts w:hint="eastAsia" w:ascii="宋体" w:hAnsi="宋体" w:cs="宋体"/>
          <w:b/>
          <w:bCs/>
          <w:color w:val="auto"/>
          <w:sz w:val="24"/>
          <w:szCs w:val="24"/>
        </w:rPr>
        <w:t>询价方工作组、评审小组</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询价方工作组及评审小组的组建依据《集团公司采购制度汇编》实施。</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从报价截止日起</w:t>
      </w:r>
      <w:r>
        <w:rPr>
          <w:rFonts w:ascii="宋体" w:cs="宋体"/>
          <w:b w:val="0"/>
          <w:bCs w:val="0"/>
          <w:color w:val="auto"/>
          <w:sz w:val="24"/>
          <w:szCs w:val="24"/>
        </w:rPr>
        <w:t>,</w:t>
      </w:r>
      <w:r>
        <w:rPr>
          <w:rFonts w:hint="eastAsia" w:ascii="宋体" w:hAnsi="宋体" w:cs="宋体"/>
          <w:b w:val="0"/>
          <w:bCs w:val="0"/>
          <w:color w:val="auto"/>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color w:val="auto"/>
          <w:sz w:val="24"/>
          <w:szCs w:val="24"/>
        </w:rPr>
      </w:pPr>
      <w:r>
        <w:rPr>
          <w:rFonts w:ascii="宋体" w:hAnsi="宋体" w:cs="宋体"/>
          <w:b w:val="0"/>
          <w:bCs w:val="0"/>
          <w:color w:val="auto"/>
          <w:sz w:val="24"/>
          <w:szCs w:val="24"/>
        </w:rPr>
        <w:t>(3)</w:t>
      </w:r>
      <w:r>
        <w:rPr>
          <w:rFonts w:hint="eastAsia" w:ascii="宋体" w:hAnsi="宋体" w:cs="宋体"/>
          <w:b w:val="0"/>
          <w:bCs w:val="0"/>
          <w:color w:val="auto"/>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评审期间评审小组可</w:t>
      </w:r>
      <w:r>
        <w:rPr>
          <w:rFonts w:hint="eastAsia" w:ascii="宋体" w:hAnsi="宋体" w:cs="宋体"/>
          <w:b w:val="0"/>
          <w:bCs w:val="0"/>
          <w:i/>
          <w:iCs/>
          <w:color w:val="auto"/>
          <w:sz w:val="24"/>
          <w:szCs w:val="24"/>
        </w:rPr>
        <w:t>分别要求报价方对其报价书进行澄清或答疑</w:t>
      </w:r>
      <w:r>
        <w:rPr>
          <w:rFonts w:hint="eastAsia" w:ascii="宋体" w:hAnsi="宋体" w:cs="宋体"/>
          <w:b w:val="0"/>
          <w:bCs w:val="0"/>
          <w:color w:val="auto"/>
          <w:sz w:val="24"/>
          <w:szCs w:val="24"/>
        </w:rPr>
        <w:t>，有关澄清或答疑要求的答复应以书面形式提交。</w:t>
      </w:r>
    </w:p>
    <w:p>
      <w:pPr>
        <w:pStyle w:val="6"/>
        <w:rPr>
          <w:color w:val="auto"/>
        </w:rPr>
      </w:pPr>
    </w:p>
    <w:p>
      <w:pPr>
        <w:spacing w:line="360" w:lineRule="auto"/>
        <w:rPr>
          <w:rFonts w:ascii="宋体"/>
          <w:b/>
          <w:bCs/>
          <w:color w:val="auto"/>
          <w:sz w:val="24"/>
          <w:szCs w:val="24"/>
        </w:rPr>
      </w:pPr>
      <w:r>
        <w:rPr>
          <w:rFonts w:ascii="宋体" w:hAnsi="宋体" w:cs="宋体"/>
          <w:b/>
          <w:bCs/>
          <w:color w:val="auto"/>
          <w:sz w:val="24"/>
          <w:szCs w:val="24"/>
        </w:rPr>
        <w:t xml:space="preserve">3. </w:t>
      </w:r>
      <w:r>
        <w:rPr>
          <w:rFonts w:hint="eastAsia" w:ascii="宋体" w:hAnsi="宋体" w:cs="宋体"/>
          <w:b/>
          <w:bCs/>
          <w:color w:val="auto"/>
          <w:sz w:val="24"/>
          <w:szCs w:val="24"/>
        </w:rPr>
        <w:t>评审办法</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color w:val="auto"/>
          <w:sz w:val="24"/>
          <w:szCs w:val="24"/>
        </w:rPr>
      </w:pPr>
    </w:p>
    <w:p>
      <w:pPr>
        <w:numPr>
          <w:ilvl w:val="0"/>
          <w:numId w:val="1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评分办法</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1本次</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rPr>
        <w:t>采用综合评</w:t>
      </w:r>
      <w:r>
        <w:rPr>
          <w:rFonts w:hint="eastAsia" w:ascii="宋体" w:hAnsi="宋体" w:eastAsia="宋体" w:cs="宋体"/>
          <w:b w:val="0"/>
          <w:bCs w:val="0"/>
          <w:color w:val="auto"/>
          <w:sz w:val="24"/>
          <w:szCs w:val="24"/>
          <w:lang w:val="en-US" w:eastAsia="zh-CN"/>
        </w:rPr>
        <w:t>审</w:t>
      </w:r>
      <w:r>
        <w:rPr>
          <w:rFonts w:hint="eastAsia" w:ascii="宋体" w:hAnsi="宋体" w:eastAsia="宋体" w:cs="宋体"/>
          <w:b w:val="0"/>
          <w:bCs w:val="0"/>
          <w:color w:val="auto"/>
          <w:sz w:val="24"/>
          <w:szCs w:val="24"/>
        </w:rPr>
        <w:t>法，只对有效的且实质性响应的</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文件进行评分，对</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文件提出的货物质量和技术性能、产品业绩、交货期</w:t>
      </w:r>
      <w:r>
        <w:rPr>
          <w:rFonts w:hint="eastAsia" w:ascii="宋体" w:hAnsi="宋体" w:eastAsia="宋体" w:cs="宋体"/>
          <w:b w:val="0"/>
          <w:bCs w:val="0"/>
          <w:color w:val="auto"/>
          <w:sz w:val="24"/>
          <w:szCs w:val="24"/>
          <w:lang w:eastAsia="zh-CN"/>
        </w:rPr>
        <w:t>及付款条件</w:t>
      </w:r>
      <w:r>
        <w:rPr>
          <w:rFonts w:hint="eastAsia" w:ascii="宋体" w:hAnsi="宋体" w:eastAsia="宋体" w:cs="宋体"/>
          <w:b w:val="0"/>
          <w:bCs w:val="0"/>
          <w:color w:val="auto"/>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候选人排序。</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eastAsia="zh-CN"/>
        </w:rPr>
        <w:t>报价人</w:t>
      </w:r>
      <w:r>
        <w:rPr>
          <w:rFonts w:hint="eastAsia" w:ascii="宋体" w:hAnsi="宋体" w:eastAsia="宋体" w:cs="宋体"/>
          <w:b w:val="0"/>
          <w:color w:val="auto"/>
          <w:sz w:val="24"/>
          <w:szCs w:val="24"/>
          <w:highlight w:val="none"/>
        </w:rPr>
        <w:t>必须保证</w:t>
      </w:r>
      <w:r>
        <w:rPr>
          <w:rFonts w:hint="eastAsia" w:ascii="宋体" w:hAnsi="宋体" w:eastAsia="宋体" w:cs="宋体"/>
          <w:b w:val="0"/>
          <w:color w:val="auto"/>
          <w:sz w:val="24"/>
          <w:szCs w:val="24"/>
          <w:highlight w:val="none"/>
          <w:lang w:eastAsia="zh-CN"/>
        </w:rPr>
        <w:t>报价文件</w:t>
      </w:r>
      <w:r>
        <w:rPr>
          <w:rFonts w:hint="eastAsia" w:ascii="宋体" w:hAnsi="宋体" w:eastAsia="宋体" w:cs="宋体"/>
          <w:b w:val="0"/>
          <w:color w:val="auto"/>
          <w:sz w:val="24"/>
          <w:szCs w:val="24"/>
          <w:highlight w:val="none"/>
        </w:rPr>
        <w:t>中的内容真实有效，否则其</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将被拒绝。</w:t>
      </w:r>
    </w:p>
    <w:p>
      <w:pPr>
        <w:pStyle w:val="7"/>
        <w:ind w:left="0" w:leftChars="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rPr>
        <w:t>“*”条款如不满足将被否决报价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技术条款</w:t>
      </w:r>
      <w:r>
        <w:rPr>
          <w:rFonts w:hint="eastAsia" w:ascii="宋体" w:hAnsi="宋体" w:eastAsia="宋体" w:cs="宋体"/>
          <w:b w:val="0"/>
          <w:color w:val="auto"/>
          <w:sz w:val="24"/>
          <w:szCs w:val="24"/>
          <w:highlight w:val="none"/>
          <w:lang w:eastAsia="zh-CN"/>
        </w:rPr>
        <w:t>）。</w:t>
      </w:r>
    </w:p>
    <w:p>
      <w:pPr>
        <w:rPr>
          <w:rFonts w:hint="eastAsia" w:ascii="宋体" w:hAnsi="宋体" w:eastAsia="宋体" w:cs="宋体"/>
          <w:color w:val="auto"/>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．分值分配：</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（1）产品技术性能           </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（2）产品业绩               </w:t>
      </w:r>
      <w:r>
        <w:rPr>
          <w:rFonts w:hint="eastAsia" w:ascii="宋体" w:hAnsi="宋体" w:eastAsia="宋体" w:cs="宋体"/>
          <w:color w:val="auto"/>
          <w:sz w:val="24"/>
          <w:szCs w:val="24"/>
          <w:highlight w:val="none"/>
          <w:lang w:val="en-US" w:eastAsia="zh-CN"/>
        </w:rPr>
        <w:t>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（3）交货期</w:t>
      </w:r>
      <w:r>
        <w:rPr>
          <w:rFonts w:hint="eastAsia" w:ascii="宋体" w:hAnsi="宋体" w:eastAsia="宋体" w:cs="宋体"/>
          <w:color w:val="auto"/>
          <w:sz w:val="24"/>
          <w:szCs w:val="24"/>
          <w:highlight w:val="none"/>
          <w:lang w:eastAsia="zh-CN"/>
        </w:rPr>
        <w:t>及付款条件</w:t>
      </w:r>
      <w:r>
        <w:rPr>
          <w:rFonts w:hint="eastAsia" w:ascii="宋体" w:hAnsi="宋体" w:eastAsia="宋体" w:cs="宋体"/>
          <w:color w:val="auto"/>
          <w:sz w:val="24"/>
          <w:szCs w:val="24"/>
          <w:highlight w:val="none"/>
          <w:lang w:val="en-US" w:eastAsia="zh-CN"/>
        </w:rPr>
        <w:t xml:space="preserve">       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（4）质量保证和售后服务     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（5）企业信誉及综合实力     </w:t>
      </w:r>
      <w:r>
        <w:rPr>
          <w:rFonts w:hint="eastAsia" w:ascii="宋体" w:hAnsi="宋体" w:eastAsia="宋体" w:cs="宋体"/>
          <w:color w:val="auto"/>
          <w:sz w:val="24"/>
          <w:szCs w:val="24"/>
          <w:highlight w:val="none"/>
          <w:lang w:val="en-US" w:eastAsia="zh-CN"/>
        </w:rPr>
        <w:t>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（6）报价                   </w:t>
      </w:r>
      <w:r>
        <w:rPr>
          <w:rFonts w:hint="eastAsia" w:ascii="宋体" w:hAnsi="宋体" w:eastAsia="宋体" w:cs="宋体"/>
          <w:color w:val="auto"/>
          <w:sz w:val="24"/>
          <w:szCs w:val="24"/>
          <w:highlight w:val="none"/>
          <w:lang w:val="en-US" w:eastAsia="zh-CN"/>
        </w:rPr>
        <w:t>50分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合计为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100分</w:t>
      </w:r>
    </w:p>
    <w:p>
      <w:pPr>
        <w:spacing w:line="360" w:lineRule="auto"/>
        <w:ind w:firstLine="425"/>
        <w:rPr>
          <w:rFonts w:hint="eastAsia" w:ascii="宋体" w:hAnsi="宋体"/>
          <w:color w:val="auto"/>
          <w:sz w:val="21"/>
          <w:szCs w:val="21"/>
          <w:highlight w:val="none"/>
        </w:rPr>
      </w:pPr>
    </w:p>
    <w:p>
      <w:pPr>
        <w:numPr>
          <w:ilvl w:val="0"/>
          <w:numId w:val="0"/>
        </w:numPr>
        <w:spacing w:line="360" w:lineRule="auto"/>
        <w:ind w:left="420" w:leftChars="0"/>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5"/>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color w:val="auto"/>
          <w:lang w:val="en-US" w:eastAsia="zh-CN"/>
        </w:rPr>
      </w:pPr>
    </w:p>
    <w:p>
      <w:pPr>
        <w:pStyle w:val="4"/>
        <w:rPr>
          <w:rFonts w:hint="default"/>
          <w:color w:val="auto"/>
          <w:lang w:val="en-US" w:eastAsia="zh-CN"/>
        </w:rPr>
      </w:pPr>
    </w:p>
    <w:p>
      <w:pPr>
        <w:jc w:val="center"/>
        <w:rPr>
          <w:rFonts w:ascii="宋体"/>
          <w:color w:val="auto"/>
          <w:sz w:val="28"/>
          <w:szCs w:val="28"/>
        </w:rPr>
      </w:pPr>
      <w:r>
        <w:rPr>
          <w:rFonts w:hint="eastAsia" w:ascii="宋体" w:hAnsi="宋体" w:cs="宋体"/>
          <w:color w:val="auto"/>
          <w:sz w:val="28"/>
          <w:szCs w:val="28"/>
        </w:rPr>
        <w:t>六、确定成交人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确定成交人准则</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不能保证最低报价的单位最终成交。</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授予合同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买方应将合同授予能够履行合同义务的成交人。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买方在授予合同时有变更数量的权利。</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成交通知书</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成交通知书将是合同的一个组成部分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不作为供备货依据</w:t>
      </w:r>
      <w:r>
        <w:rPr>
          <w:rFonts w:hint="eastAsia" w:ascii="宋体" w:hAnsi="宋体" w:cs="宋体"/>
          <w:b w:val="0"/>
          <w:bCs w:val="0"/>
          <w:color w:val="auto"/>
          <w:sz w:val="24"/>
          <w:szCs w:val="24"/>
        </w:rPr>
        <w:t>。</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询价单位对未成交原因不作任何解释。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成交人按《成交通知书》中要求与买方签订合同。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询价文件、成交人的报价书及其澄清文件等，均为签订合同的依据。</w:t>
      </w:r>
    </w:p>
    <w:p>
      <w:pPr>
        <w:widowControl/>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转让和分包</w:t>
      </w:r>
    </w:p>
    <w:p>
      <w:pPr>
        <w:spacing w:line="360" w:lineRule="auto"/>
        <w:ind w:firstLine="480" w:firstLineChars="200"/>
        <w:rPr>
          <w:rFonts w:ascii="宋体" w:cs="宋体"/>
          <w:b w:val="0"/>
          <w:bCs w:val="0"/>
          <w:color w:val="auto"/>
          <w:sz w:val="24"/>
          <w:szCs w:val="24"/>
        </w:rPr>
      </w:pPr>
      <w:r>
        <w:rPr>
          <w:rFonts w:hint="eastAsia" w:ascii="宋体" w:hAnsi="宋体" w:cs="宋体"/>
          <w:b w:val="0"/>
          <w:bCs w:val="0"/>
          <w:color w:val="auto"/>
          <w:sz w:val="24"/>
          <w:szCs w:val="24"/>
        </w:rPr>
        <w:t>卖方不得部分或全部转让或分包其应履行的合同义务。</w:t>
      </w: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第四章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w:t>
      </w:r>
    </w:p>
    <w:p>
      <w:pPr>
        <w:pStyle w:val="7"/>
        <w:ind w:left="0" w:leftChars="0" w:firstLine="0" w:firstLineChars="0"/>
        <w:rPr>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color w:val="auto"/>
          <w:sz w:val="24"/>
          <w:szCs w:val="24"/>
        </w:rPr>
      </w:pPr>
      <w:r>
        <w:rPr>
          <w:rFonts w:hint="eastAsia" w:ascii="宋体" w:hAnsi="宋体" w:cs="宋体"/>
          <w:color w:val="auto"/>
          <w:sz w:val="24"/>
          <w:szCs w:val="24"/>
        </w:rPr>
        <w:t>采购员：</w:t>
      </w:r>
    </w:p>
    <w:p>
      <w:pPr>
        <w:rPr>
          <w:rFonts w:ascii="宋体"/>
          <w:color w:val="auto"/>
          <w:sz w:val="24"/>
          <w:szCs w:val="24"/>
        </w:rPr>
      </w:pPr>
      <w:r>
        <w:rPr>
          <w:rFonts w:hint="eastAsia" w:ascii="宋体" w:hAnsi="宋体" w:cs="宋体"/>
          <w:color w:val="auto"/>
          <w:sz w:val="24"/>
          <w:szCs w:val="24"/>
        </w:rPr>
        <w:t>报价方：</w:t>
      </w:r>
      <w:r>
        <w:rPr>
          <w:rFonts w:ascii="宋体" w:hAnsi="宋体" w:cs="宋体"/>
          <w:color w:val="auto"/>
          <w:sz w:val="24"/>
          <w:szCs w:val="24"/>
        </w:rPr>
        <w:t>XX</w:t>
      </w:r>
      <w:r>
        <w:rPr>
          <w:rFonts w:hint="eastAsia" w:ascii="宋体" w:hAnsi="宋体" w:cs="宋体"/>
          <w:color w:val="auto"/>
          <w:sz w:val="24"/>
          <w:szCs w:val="24"/>
        </w:rPr>
        <w:t>公司</w:t>
      </w:r>
    </w:p>
    <w:p>
      <w:pPr>
        <w:rPr>
          <w:rFonts w:ascii="宋体"/>
          <w:color w:val="auto"/>
          <w:sz w:val="24"/>
          <w:szCs w:val="24"/>
        </w:rPr>
      </w:pPr>
      <w:r>
        <w:rPr>
          <w:rFonts w:hint="eastAsia" w:ascii="宋体" w:hAnsi="宋体" w:cs="宋体"/>
          <w:color w:val="auto"/>
          <w:sz w:val="24"/>
          <w:szCs w:val="24"/>
        </w:rPr>
        <w:t>联系人：</w:t>
      </w:r>
    </w:p>
    <w:p>
      <w:pPr>
        <w:rPr>
          <w:rFonts w:ascii="黑体" w:hAnsi="黑体" w:eastAsia="黑体"/>
          <w:b w:val="0"/>
          <w:bCs w:val="0"/>
          <w:color w:val="auto"/>
          <w:sz w:val="48"/>
          <w:szCs w:val="48"/>
        </w:rPr>
      </w:pPr>
      <w:r>
        <w:rPr>
          <w:rFonts w:hint="eastAsia" w:ascii="宋体" w:hAnsi="宋体" w:cs="宋体"/>
          <w:color w:val="auto"/>
          <w:sz w:val="24"/>
          <w:szCs w:val="24"/>
        </w:rPr>
        <w:t>联系方式：</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报</w:t>
      </w:r>
      <w:r>
        <w:rPr>
          <w:rFonts w:ascii="黑体" w:hAnsi="黑体" w:eastAsia="黑体" w:cs="黑体"/>
          <w:b w:val="0"/>
          <w:bCs w:val="0"/>
          <w:color w:val="auto"/>
          <w:sz w:val="72"/>
          <w:szCs w:val="72"/>
        </w:rPr>
        <w:t xml:space="preserve"> </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p>
    <w:p>
      <w:pPr>
        <w:jc w:val="center"/>
        <w:rPr>
          <w:rFonts w:ascii="黑体" w:hAnsi="黑体" w:eastAsia="黑体"/>
          <w:b w:val="0"/>
          <w:bCs w:val="0"/>
          <w:color w:val="auto"/>
          <w:sz w:val="72"/>
          <w:szCs w:val="72"/>
        </w:rPr>
      </w:pPr>
      <w:r>
        <w:rPr>
          <w:rFonts w:hint="eastAsia" w:ascii="黑体" w:hAnsi="黑体" w:eastAsia="黑体" w:cs="黑体"/>
          <w:b w:val="0"/>
          <w:bCs w:val="0"/>
          <w:color w:val="auto"/>
          <w:sz w:val="72"/>
          <w:szCs w:val="72"/>
        </w:rPr>
        <w:t>书</w:t>
      </w:r>
    </w:p>
    <w:p>
      <w:pPr>
        <w:jc w:val="center"/>
        <w:rPr>
          <w:rFonts w:ascii="黑体" w:hAnsi="黑体" w:eastAsia="黑体"/>
          <w:b w:val="0"/>
          <w:bCs w:val="0"/>
          <w:color w:val="auto"/>
          <w:sz w:val="72"/>
          <w:szCs w:val="72"/>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autoSpaceDE w:val="0"/>
        <w:autoSpaceDN w:val="0"/>
        <w:adjustRightInd w:val="0"/>
        <w:spacing w:line="240" w:lineRule="atLeast"/>
        <w:jc w:val="left"/>
        <w:rPr>
          <w:rFonts w:ascii="宋体"/>
          <w:b w:val="0"/>
          <w:bCs w:val="0"/>
          <w:color w:val="auto"/>
        </w:rPr>
      </w:pPr>
    </w:p>
    <w:p>
      <w:pPr>
        <w:autoSpaceDE w:val="0"/>
        <w:autoSpaceDN w:val="0"/>
        <w:adjustRightInd w:val="0"/>
        <w:spacing w:line="240" w:lineRule="atLeast"/>
        <w:jc w:val="left"/>
        <w:rPr>
          <w:rFonts w:hint="eastAsia" w:ascii="宋体" w:eastAsia="宋体"/>
          <w:b w:val="0"/>
          <w:bCs w:val="0"/>
          <w:color w:val="auto"/>
          <w:lang w:eastAsia="zh-CN"/>
        </w:rPr>
      </w:pPr>
      <w:r>
        <w:rPr>
          <w:rFonts w:hint="eastAsia" w:ascii="宋体" w:hAnsi="宋体" w:cs="宋体"/>
          <w:b w:val="0"/>
          <w:bCs w:val="0"/>
          <w:color w:val="auto"/>
        </w:rPr>
        <w:t>采购人：中煤平朔集团有限公司物资供应</w:t>
      </w:r>
      <w:r>
        <w:rPr>
          <w:rFonts w:hint="eastAsia" w:ascii="宋体" w:hAnsi="宋体" w:cs="宋体"/>
          <w:b w:val="0"/>
          <w:bCs w:val="0"/>
          <w:color w:val="auto"/>
          <w:lang w:eastAsia="zh-CN"/>
        </w:rPr>
        <w:t>公司</w:t>
      </w:r>
      <w:r>
        <w:rPr>
          <w:rFonts w:hint="eastAsia" w:ascii="宋体" w:hAnsi="宋体" w:cs="宋体"/>
          <w:b w:val="0"/>
          <w:bCs w:val="0"/>
          <w:color w:val="auto"/>
        </w:rPr>
        <w:t>采购</w:t>
      </w:r>
      <w:r>
        <w:rPr>
          <w:rFonts w:ascii="宋体" w:hAnsi="宋体" w:cs="宋体"/>
          <w:b w:val="0"/>
          <w:bCs w:val="0"/>
          <w:color w:val="auto"/>
        </w:rPr>
        <w:t>X</w:t>
      </w:r>
      <w:r>
        <w:rPr>
          <w:rFonts w:hint="eastAsia" w:ascii="宋体" w:hAnsi="宋体" w:cs="宋体"/>
          <w:b w:val="0"/>
          <w:bCs w:val="0"/>
          <w:color w:val="auto"/>
          <w:lang w:eastAsia="zh-CN"/>
        </w:rPr>
        <w:t>室</w:t>
      </w:r>
    </w:p>
    <w:p>
      <w:pPr>
        <w:autoSpaceDE w:val="0"/>
        <w:autoSpaceDN w:val="0"/>
        <w:adjustRightInd w:val="0"/>
        <w:spacing w:line="240" w:lineRule="atLeast"/>
        <w:jc w:val="left"/>
        <w:rPr>
          <w:rFonts w:ascii="宋体"/>
          <w:b w:val="0"/>
          <w:bCs w:val="0"/>
          <w:color w:val="auto"/>
        </w:rPr>
      </w:pPr>
      <w:r>
        <w:rPr>
          <w:rFonts w:hint="eastAsia" w:ascii="宋体" w:hAnsi="宋体" w:cs="宋体"/>
          <w:b w:val="0"/>
          <w:bCs w:val="0"/>
          <w:color w:val="auto"/>
        </w:rPr>
        <w:t>报价日期：</w:t>
      </w:r>
    </w:p>
    <w:p>
      <w:pPr>
        <w:autoSpaceDE w:val="0"/>
        <w:autoSpaceDN w:val="0"/>
        <w:adjustRightInd w:val="0"/>
        <w:spacing w:line="240" w:lineRule="atLeast"/>
        <w:jc w:val="left"/>
        <w:rPr>
          <w:rFonts w:ascii="宋体"/>
          <w:b w:val="0"/>
          <w:bCs w:val="0"/>
          <w:color w:val="auto"/>
        </w:rPr>
      </w:pPr>
    </w:p>
    <w:p>
      <w:pPr>
        <w:spacing w:line="360" w:lineRule="auto"/>
        <w:jc w:val="center"/>
        <w:rPr>
          <w:rFonts w:ascii="宋体"/>
          <w:b w:val="0"/>
          <w:bCs w:val="0"/>
          <w:color w:val="auto"/>
        </w:rPr>
      </w:pPr>
    </w:p>
    <w:p>
      <w:pPr>
        <w:rPr>
          <w:rFonts w:ascii="仿宋_GB2312" w:eastAsia="仿宋_GB2312"/>
          <w:color w:val="auto"/>
        </w:rPr>
        <w:sectPr>
          <w:footerReference r:id="rId9" w:type="default"/>
          <w:pgSz w:w="11907" w:h="16840"/>
          <w:pgMar w:top="1814" w:right="1588" w:bottom="1814" w:left="1701" w:header="851" w:footer="1644" w:gutter="0"/>
          <w:cols w:space="425" w:num="1"/>
          <w:titlePg/>
        </w:sectPr>
      </w:pPr>
    </w:p>
    <w:p>
      <w:pPr>
        <w:jc w:val="center"/>
        <w:rPr>
          <w:rFonts w:ascii="宋体"/>
          <w:color w:val="auto"/>
        </w:rPr>
      </w:pPr>
      <w:r>
        <w:rPr>
          <w:rFonts w:ascii="宋体" w:hAnsi="宋体" w:cs="宋体"/>
          <w:color w:val="auto"/>
        </w:rPr>
        <w:t>2</w:t>
      </w:r>
      <w:r>
        <w:rPr>
          <w:rFonts w:hint="eastAsia" w:ascii="宋体" w:hAnsi="宋体" w:cs="宋体"/>
          <w:color w:val="auto"/>
        </w:rPr>
        <w:t>、报价函（格式）</w:t>
      </w:r>
    </w:p>
    <w:p>
      <w:pPr>
        <w:adjustRightInd w:val="0"/>
        <w:snapToGrid w:val="0"/>
        <w:spacing w:line="360" w:lineRule="auto"/>
        <w:rPr>
          <w:rFonts w:hint="eastAsia" w:ascii="宋体" w:eastAsia="宋体"/>
          <w:b w:val="0"/>
          <w:bCs w:val="0"/>
          <w:color w:val="auto"/>
          <w:sz w:val="28"/>
          <w:szCs w:val="28"/>
          <w:lang w:eastAsia="zh-CN"/>
        </w:rPr>
      </w:pPr>
      <w:r>
        <w:rPr>
          <w:rFonts w:hint="eastAsia" w:ascii="宋体" w:hAnsi="宋体" w:cs="宋体"/>
          <w:b w:val="0"/>
          <w:bCs w:val="0"/>
          <w:color w:val="auto"/>
          <w:sz w:val="28"/>
          <w:szCs w:val="28"/>
        </w:rPr>
        <w:t>致：中煤平朔集团物资供应</w:t>
      </w:r>
      <w:r>
        <w:rPr>
          <w:rFonts w:hint="eastAsia" w:ascii="宋体" w:hAnsi="宋体" w:cs="宋体"/>
          <w:b w:val="0"/>
          <w:bCs w:val="0"/>
          <w:color w:val="auto"/>
          <w:sz w:val="28"/>
          <w:szCs w:val="28"/>
          <w:lang w:eastAsia="zh-CN"/>
        </w:rPr>
        <w:t>公司</w:t>
      </w:r>
    </w:p>
    <w:p>
      <w:pPr>
        <w:adjustRightInd w:val="0"/>
        <w:snapToGrid w:val="0"/>
        <w:spacing w:line="360" w:lineRule="auto"/>
        <w:ind w:firstLine="700" w:firstLineChars="250"/>
        <w:rPr>
          <w:rFonts w:ascii="宋体"/>
          <w:b w:val="0"/>
          <w:bCs w:val="0"/>
          <w:color w:val="auto"/>
          <w:sz w:val="28"/>
          <w:szCs w:val="28"/>
        </w:rPr>
      </w:pPr>
      <w:r>
        <w:rPr>
          <w:rFonts w:hint="eastAsia" w:ascii="宋体" w:hAnsi="宋体" w:cs="宋体"/>
          <w:b w:val="0"/>
          <w:bCs w:val="0"/>
          <w:color w:val="auto"/>
          <w:sz w:val="28"/>
          <w:szCs w:val="28"/>
        </w:rPr>
        <w:t>根据贵方</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询价书名称</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询价项目</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询价书编号：</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的询价公告</w:t>
      </w:r>
      <w:r>
        <w:rPr>
          <w:rFonts w:ascii="宋体" w:cs="宋体"/>
          <w:b w:val="0"/>
          <w:bCs w:val="0"/>
          <w:color w:val="auto"/>
          <w:sz w:val="28"/>
          <w:szCs w:val="28"/>
        </w:rPr>
        <w:t>,</w:t>
      </w:r>
      <w:r>
        <w:rPr>
          <w:rFonts w:hint="eastAsia" w:ascii="宋体" w:hAnsi="宋体" w:cs="宋体"/>
          <w:b w:val="0"/>
          <w:bCs w:val="0"/>
          <w:color w:val="auto"/>
          <w:sz w:val="28"/>
          <w:szCs w:val="28"/>
        </w:rPr>
        <w:t>正式授权下述签字人</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姓名，职务</w:t>
      </w:r>
      <w:r>
        <w:rPr>
          <w:rFonts w:ascii="宋体" w:hAnsi="宋体" w:cs="宋体"/>
          <w:b w:val="0"/>
          <w:bCs w:val="0"/>
          <w:color w:val="auto"/>
          <w:sz w:val="28"/>
          <w:szCs w:val="28"/>
          <w:u w:val="single"/>
        </w:rPr>
        <w:t>)</w:t>
      </w:r>
      <w:r>
        <w:rPr>
          <w:rFonts w:hint="eastAsia" w:ascii="宋体" w:hAnsi="宋体" w:cs="宋体"/>
          <w:b w:val="0"/>
          <w:bCs w:val="0"/>
          <w:color w:val="auto"/>
          <w:sz w:val="28"/>
          <w:szCs w:val="28"/>
        </w:rPr>
        <w:t>代表</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名称，地址</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提交下述文件。</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1.1 </w:t>
      </w:r>
      <w:r>
        <w:rPr>
          <w:rFonts w:hint="eastAsia" w:ascii="宋体" w:hAnsi="宋体" w:cs="宋体"/>
          <w:b w:val="0"/>
          <w:bCs w:val="0"/>
          <w:color w:val="auto"/>
          <w:sz w:val="28"/>
          <w:szCs w:val="28"/>
        </w:rPr>
        <w:t>报价函</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1.2 </w:t>
      </w:r>
      <w:r>
        <w:rPr>
          <w:rFonts w:hint="eastAsia" w:ascii="宋体" w:hAnsi="宋体" w:cs="宋体"/>
          <w:b w:val="0"/>
          <w:bCs w:val="0"/>
          <w:color w:val="auto"/>
          <w:sz w:val="28"/>
          <w:szCs w:val="28"/>
        </w:rPr>
        <w:t>报价一览表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1.3</w:t>
      </w:r>
      <w:r>
        <w:rPr>
          <w:rFonts w:hint="eastAsia" w:ascii="宋体" w:hAnsi="宋体" w:cs="宋体"/>
          <w:b w:val="0"/>
          <w:bCs w:val="0"/>
          <w:color w:val="auto"/>
          <w:sz w:val="28"/>
          <w:szCs w:val="28"/>
        </w:rPr>
        <w:t>分项报价表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1.4 </w:t>
      </w:r>
      <w:r>
        <w:rPr>
          <w:rFonts w:hint="eastAsia" w:ascii="宋体" w:hAnsi="宋体" w:cs="宋体"/>
          <w:b w:val="0"/>
          <w:bCs w:val="0"/>
          <w:color w:val="auto"/>
          <w:sz w:val="28"/>
          <w:szCs w:val="28"/>
        </w:rPr>
        <w:t>偏离表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1.5 </w:t>
      </w:r>
      <w:r>
        <w:rPr>
          <w:rFonts w:hint="eastAsia" w:ascii="宋体" w:hAnsi="宋体" w:cs="宋体"/>
          <w:b w:val="0"/>
          <w:bCs w:val="0"/>
          <w:color w:val="auto"/>
          <w:sz w:val="28"/>
          <w:szCs w:val="28"/>
        </w:rPr>
        <w:t>货物技术规格说明书</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1.6 </w:t>
      </w:r>
      <w:r>
        <w:rPr>
          <w:rFonts w:hint="eastAsia" w:ascii="宋体" w:hAnsi="宋体" w:cs="宋体"/>
          <w:b w:val="0"/>
          <w:bCs w:val="0"/>
          <w:color w:val="auto"/>
          <w:sz w:val="28"/>
          <w:szCs w:val="28"/>
        </w:rPr>
        <w:t>资格证明文件</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1.7 </w:t>
      </w:r>
      <w:r>
        <w:rPr>
          <w:rFonts w:hint="eastAsia" w:ascii="宋体" w:hAnsi="宋体" w:cs="宋体"/>
          <w:b w:val="0"/>
          <w:bCs w:val="0"/>
          <w:color w:val="auto"/>
          <w:sz w:val="28"/>
          <w:szCs w:val="28"/>
        </w:rPr>
        <w:t>其它</w:t>
      </w:r>
    </w:p>
    <w:p>
      <w:pPr>
        <w:adjustRightInd w:val="0"/>
        <w:snapToGrid w:val="0"/>
        <w:spacing w:line="360" w:lineRule="auto"/>
        <w:ind w:firstLine="560" w:firstLineChars="200"/>
        <w:rPr>
          <w:rFonts w:ascii="宋体"/>
          <w:b w:val="0"/>
          <w:bCs w:val="0"/>
          <w:color w:val="auto"/>
          <w:sz w:val="28"/>
          <w:szCs w:val="28"/>
        </w:rPr>
      </w:pPr>
      <w:r>
        <w:rPr>
          <w:rFonts w:hint="eastAsia" w:ascii="宋体" w:hAnsi="宋体" w:cs="宋体"/>
          <w:b w:val="0"/>
          <w:bCs w:val="0"/>
          <w:color w:val="auto"/>
          <w:sz w:val="28"/>
          <w:szCs w:val="28"/>
        </w:rPr>
        <w:t>据此函</w:t>
      </w:r>
      <w:r>
        <w:rPr>
          <w:rFonts w:ascii="宋体" w:cs="宋体"/>
          <w:b w:val="0"/>
          <w:bCs w:val="0"/>
          <w:color w:val="auto"/>
          <w:sz w:val="28"/>
          <w:szCs w:val="28"/>
        </w:rPr>
        <w:t>,</w:t>
      </w:r>
      <w:r>
        <w:rPr>
          <w:rFonts w:hint="eastAsia" w:ascii="宋体" w:hAnsi="宋体" w:cs="宋体"/>
          <w:b w:val="0"/>
          <w:bCs w:val="0"/>
          <w:color w:val="auto"/>
          <w:sz w:val="28"/>
          <w:szCs w:val="28"/>
        </w:rPr>
        <w:t>签字人兹宣布同意如下条款：</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 </w:t>
      </w:r>
      <w:r>
        <w:rPr>
          <w:rFonts w:hint="eastAsia" w:ascii="宋体" w:hAnsi="宋体" w:cs="宋体"/>
          <w:b w:val="0"/>
          <w:bCs w:val="0"/>
          <w:color w:val="auto"/>
          <w:sz w:val="28"/>
          <w:szCs w:val="28"/>
        </w:rPr>
        <w:t>所附价格表中规定的应提供和交付的货物总价（</w:t>
      </w:r>
      <w:r>
        <w:rPr>
          <w:rFonts w:hint="eastAsia" w:ascii="宋体" w:hAnsi="宋体" w:cs="宋体"/>
          <w:color w:val="auto"/>
        </w:rPr>
        <w:t>目的地交货不含税价格</w:t>
      </w:r>
      <w:r>
        <w:rPr>
          <w:rFonts w:hint="eastAsia" w:ascii="宋体" w:hAnsi="宋体" w:cs="宋体"/>
          <w:b w:val="0"/>
          <w:bCs w:val="0"/>
          <w:color w:val="auto"/>
          <w:sz w:val="28"/>
          <w:szCs w:val="28"/>
        </w:rPr>
        <w:t>）为：</w:t>
      </w:r>
    </w:p>
    <w:p>
      <w:pPr>
        <w:adjustRightInd w:val="0"/>
        <w:snapToGrid w:val="0"/>
        <w:spacing w:line="360" w:lineRule="auto"/>
        <w:ind w:firstLine="602" w:firstLineChars="200"/>
        <w:rPr>
          <w:rFonts w:ascii="宋体"/>
          <w:b w:val="0"/>
          <w:bCs w:val="0"/>
          <w:color w:val="auto"/>
        </w:rPr>
      </w:pPr>
      <w:r>
        <w:rPr>
          <w:rFonts w:hint="eastAsia" w:ascii="宋体" w:hAnsi="宋体" w:cs="宋体"/>
          <w:color w:val="auto"/>
        </w:rPr>
        <w:t>￥元</w:t>
      </w:r>
      <w:r>
        <w:rPr>
          <w:rFonts w:ascii="宋体" w:hAnsi="宋体" w:cs="宋体"/>
          <w:color w:val="auto"/>
        </w:rPr>
        <w:t>(</w:t>
      </w:r>
      <w:r>
        <w:rPr>
          <w:rFonts w:hint="eastAsia" w:ascii="宋体" w:hAnsi="宋体" w:cs="宋体"/>
          <w:color w:val="auto"/>
        </w:rPr>
        <w:t>大写：</w:t>
      </w:r>
      <w:r>
        <w:rPr>
          <w:rFonts w:ascii="宋体" w:hAnsi="宋体" w:cs="宋体"/>
          <w:color w:val="auto"/>
          <w:u w:val="single"/>
        </w:rPr>
        <w:t xml:space="preserve">                  </w:t>
      </w:r>
      <w:r>
        <w:rPr>
          <w:rFonts w:hint="eastAsia" w:ascii="宋体" w:hAnsi="宋体" w:cs="宋体"/>
          <w:color w:val="auto"/>
          <w:u w:val="single"/>
        </w:rPr>
        <w:t>元整</w:t>
      </w:r>
      <w:r>
        <w:rPr>
          <w:rFonts w:ascii="宋体" w:hAnsi="宋体" w:cs="宋体"/>
          <w:color w:val="auto"/>
        </w:rPr>
        <w:t>)</w:t>
      </w:r>
      <w:r>
        <w:rPr>
          <w:rFonts w:hint="eastAsia" w:ascii="宋体" w:hAnsi="宋体" w:cs="宋体"/>
          <w:color w:val="auto"/>
        </w:rPr>
        <w:t>。</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(2) </w:t>
      </w:r>
      <w:r>
        <w:rPr>
          <w:rFonts w:hint="eastAsia" w:ascii="宋体" w:hAnsi="宋体" w:cs="宋体"/>
          <w:b w:val="0"/>
          <w:bCs w:val="0"/>
          <w:color w:val="auto"/>
          <w:sz w:val="28"/>
          <w:szCs w:val="28"/>
        </w:rPr>
        <w:t>我们将按询价书的规定履行合同责任和义务。</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(3) </w:t>
      </w:r>
      <w:r>
        <w:rPr>
          <w:rFonts w:hint="eastAsia" w:ascii="宋体" w:hAnsi="宋体" w:cs="宋体"/>
          <w:b w:val="0"/>
          <w:bCs w:val="0"/>
          <w:color w:val="auto"/>
          <w:sz w:val="28"/>
          <w:szCs w:val="28"/>
        </w:rPr>
        <w:t>我们已详细审查询价书中全部内容</w:t>
      </w:r>
      <w:r>
        <w:rPr>
          <w:rFonts w:ascii="宋体" w:cs="宋体"/>
          <w:b w:val="0"/>
          <w:bCs w:val="0"/>
          <w:color w:val="auto"/>
          <w:sz w:val="28"/>
          <w:szCs w:val="28"/>
        </w:rPr>
        <w:t>,</w:t>
      </w:r>
      <w:r>
        <w:rPr>
          <w:rFonts w:hint="eastAsia" w:ascii="宋体" w:hAnsi="宋体" w:cs="宋体"/>
          <w:b w:val="0"/>
          <w:bCs w:val="0"/>
          <w:color w:val="auto"/>
          <w:sz w:val="28"/>
          <w:szCs w:val="28"/>
        </w:rPr>
        <w:t>包括修改意见</w:t>
      </w:r>
      <w:r>
        <w:rPr>
          <w:rFonts w:ascii="宋体" w:hAnsi="宋体" w:cs="宋体"/>
          <w:b w:val="0"/>
          <w:bCs w:val="0"/>
          <w:color w:val="auto"/>
          <w:sz w:val="28"/>
          <w:szCs w:val="28"/>
        </w:rPr>
        <w:t>(</w:t>
      </w:r>
      <w:r>
        <w:rPr>
          <w:rFonts w:hint="eastAsia" w:ascii="宋体" w:hAnsi="宋体" w:cs="宋体"/>
          <w:b w:val="0"/>
          <w:bCs w:val="0"/>
          <w:color w:val="auto"/>
          <w:sz w:val="28"/>
          <w:szCs w:val="28"/>
        </w:rPr>
        <w:t>如有则附</w:t>
      </w:r>
      <w:r>
        <w:rPr>
          <w:rFonts w:ascii="宋体" w:hAnsi="宋体" w:cs="宋体"/>
          <w:b w:val="0"/>
          <w:bCs w:val="0"/>
          <w:color w:val="auto"/>
          <w:sz w:val="28"/>
          <w:szCs w:val="28"/>
        </w:rPr>
        <w:t>)</w:t>
      </w:r>
      <w:r>
        <w:rPr>
          <w:rFonts w:hint="eastAsia" w:ascii="宋体" w:hAnsi="宋体" w:cs="宋体"/>
          <w:b w:val="0"/>
          <w:bCs w:val="0"/>
          <w:color w:val="auto"/>
          <w:sz w:val="28"/>
          <w:szCs w:val="28"/>
        </w:rPr>
        <w:t>以及全部参考资料和有关附件。</w:t>
      </w:r>
      <w:r>
        <w:rPr>
          <w:rFonts w:hint="eastAsia" w:ascii="宋体" w:hAnsi="宋体" w:cs="宋体"/>
          <w:b w:val="0"/>
          <w:bCs w:val="0"/>
          <w:color w:val="auto"/>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(4) </w:t>
      </w:r>
      <w:r>
        <w:rPr>
          <w:rFonts w:hint="eastAsia" w:ascii="宋体" w:hAnsi="宋体" w:cs="宋体"/>
          <w:b w:val="0"/>
          <w:bCs w:val="0"/>
          <w:color w:val="auto"/>
          <w:sz w:val="28"/>
          <w:szCs w:val="28"/>
        </w:rPr>
        <w:t>在须知规定的询价有效期内遵循本响应文件</w:t>
      </w:r>
      <w:r>
        <w:rPr>
          <w:rFonts w:ascii="宋体" w:cs="宋体"/>
          <w:b w:val="0"/>
          <w:bCs w:val="0"/>
          <w:color w:val="auto"/>
          <w:sz w:val="28"/>
          <w:szCs w:val="28"/>
        </w:rPr>
        <w:t>,</w:t>
      </w:r>
      <w:r>
        <w:rPr>
          <w:rFonts w:hint="eastAsia" w:ascii="宋体" w:hAnsi="宋体" w:cs="宋体"/>
          <w:b w:val="0"/>
          <w:bCs w:val="0"/>
          <w:color w:val="auto"/>
          <w:sz w:val="28"/>
          <w:szCs w:val="28"/>
        </w:rPr>
        <w:t>并在须知规定的有效期期满之前具有约束力。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(5) </w:t>
      </w:r>
      <w:r>
        <w:rPr>
          <w:rFonts w:hint="eastAsia" w:ascii="宋体" w:hAnsi="宋体" w:cs="宋体"/>
          <w:b w:val="0"/>
          <w:bCs w:val="0"/>
          <w:color w:val="auto"/>
          <w:sz w:val="28"/>
          <w:szCs w:val="28"/>
        </w:rPr>
        <w:t>如果在规定的有效期内撤回报价</w:t>
      </w:r>
      <w:r>
        <w:rPr>
          <w:rFonts w:ascii="宋体" w:cs="宋体"/>
          <w:b w:val="0"/>
          <w:bCs w:val="0"/>
          <w:color w:val="auto"/>
          <w:sz w:val="28"/>
          <w:szCs w:val="28"/>
        </w:rPr>
        <w:t>,</w:t>
      </w:r>
      <w:r>
        <w:rPr>
          <w:rFonts w:hint="eastAsia" w:ascii="宋体" w:hAnsi="宋体" w:cs="宋体"/>
          <w:b w:val="0"/>
          <w:bCs w:val="0"/>
          <w:color w:val="auto"/>
          <w:sz w:val="28"/>
          <w:szCs w:val="28"/>
        </w:rPr>
        <w:t>我们愿承担相应的法律责任。</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(6) </w:t>
      </w:r>
      <w:r>
        <w:rPr>
          <w:rFonts w:hint="eastAsia" w:ascii="宋体" w:hAnsi="宋体" w:cs="宋体"/>
          <w:b w:val="0"/>
          <w:bCs w:val="0"/>
          <w:color w:val="auto"/>
          <w:sz w:val="28"/>
          <w:szCs w:val="28"/>
        </w:rPr>
        <w:t>同意提供贵方可能要求的与本次询价有关的任何证据或资料。</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(7) </w:t>
      </w:r>
      <w:r>
        <w:rPr>
          <w:rFonts w:hint="eastAsia" w:ascii="宋体" w:hAnsi="宋体" w:cs="宋体"/>
          <w:b w:val="0"/>
          <w:bCs w:val="0"/>
          <w:color w:val="auto"/>
          <w:sz w:val="28"/>
          <w:szCs w:val="28"/>
        </w:rPr>
        <w:t>我们理解贵方不一定要接受最低报价或收到的任何报价。</w:t>
      </w:r>
    </w:p>
    <w:p>
      <w:pPr>
        <w:adjustRightInd w:val="0"/>
        <w:snapToGrid w:val="0"/>
        <w:jc w:val="center"/>
        <w:rPr>
          <w:rFonts w:ascii="宋体" w:hAnsi="宋体" w:cs="宋体"/>
          <w:color w:val="auto"/>
          <w:sz w:val="32"/>
          <w:szCs w:val="32"/>
        </w:rPr>
      </w:pPr>
    </w:p>
    <w:p>
      <w:pPr>
        <w:adjustRightInd w:val="0"/>
        <w:snapToGrid w:val="0"/>
        <w:jc w:val="center"/>
        <w:rPr>
          <w:rFonts w:ascii="宋体" w:hAnsi="宋体" w:cs="宋体"/>
          <w:color w:val="auto"/>
          <w:sz w:val="32"/>
          <w:szCs w:val="32"/>
        </w:rPr>
      </w:pPr>
    </w:p>
    <w:p>
      <w:pPr>
        <w:adjustRightInd w:val="0"/>
        <w:snapToGrid w:val="0"/>
        <w:jc w:val="center"/>
        <w:rPr>
          <w:rFonts w:ascii="宋体"/>
          <w:color w:val="auto"/>
          <w:sz w:val="32"/>
          <w:szCs w:val="32"/>
        </w:rPr>
      </w:pPr>
      <w:r>
        <w:rPr>
          <w:rFonts w:ascii="宋体" w:hAnsi="宋体" w:cs="宋体"/>
          <w:color w:val="auto"/>
          <w:sz w:val="32"/>
          <w:szCs w:val="32"/>
        </w:rPr>
        <w:t>3</w:t>
      </w:r>
      <w:r>
        <w:rPr>
          <w:rFonts w:hint="eastAsia" w:ascii="宋体" w:hAnsi="宋体" w:cs="宋体"/>
          <w:color w:val="auto"/>
          <w:sz w:val="32"/>
          <w:szCs w:val="32"/>
        </w:rPr>
        <w:t>、报价一览表（目的地交货不含税价格）</w:t>
      </w:r>
    </w:p>
    <w:p>
      <w:pPr>
        <w:spacing w:before="100" w:beforeAutospacing="1" w:after="100" w:afterAutospacing="1" w:line="360" w:lineRule="auto"/>
        <w:ind w:right="-624"/>
        <w:rPr>
          <w:rFonts w:ascii="宋体"/>
          <w:color w:val="auto"/>
          <w:sz w:val="24"/>
          <w:szCs w:val="24"/>
        </w:rPr>
      </w:pPr>
      <w:r>
        <w:rPr>
          <w:rFonts w:hint="eastAsia" w:ascii="宋体" w:hAnsi="宋体" w:cs="宋体"/>
          <w:color w:val="auto"/>
          <w:sz w:val="24"/>
          <w:szCs w:val="24"/>
        </w:rPr>
        <w:t>询价书名称：</w:t>
      </w:r>
      <w:r>
        <w:rPr>
          <w:rFonts w:ascii="宋体" w:hAnsi="宋体" w:cs="宋体"/>
          <w:color w:val="auto"/>
          <w:sz w:val="24"/>
          <w:szCs w:val="24"/>
        </w:rPr>
        <w:t xml:space="preserve">                      </w:t>
      </w:r>
      <w:r>
        <w:rPr>
          <w:rFonts w:hint="eastAsia" w:ascii="宋体" w:hAnsi="宋体" w:cs="宋体"/>
          <w:color w:val="auto"/>
          <w:sz w:val="24"/>
          <w:szCs w:val="24"/>
        </w:rPr>
        <w:t>询价书编号：</w:t>
      </w:r>
      <w:r>
        <w:rPr>
          <w:rFonts w:ascii="宋体" w:hAnsi="宋体" w:cs="宋体"/>
          <w:color w:val="auto"/>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人民币</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代表签字：</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日期：</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年</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月</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单位（盖章）：</w:t>
            </w:r>
            <w:r>
              <w:rPr>
                <w:rFonts w:hint="default" w:ascii="宋体" w:hAnsi="宋体" w:cs="宋体"/>
                <w:b w:val="0"/>
                <w:bCs w:val="0"/>
                <w:color w:val="auto"/>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eastAsia" w:ascii="宋体" w:hAnsi="宋体" w:cs="宋体"/>
                <w:color w:val="auto"/>
                <w:kern w:val="0"/>
                <w:sz w:val="21"/>
                <w:szCs w:val="21"/>
              </w:rPr>
              <w:t>备注：</w:t>
            </w:r>
            <w:r>
              <w:rPr>
                <w:rFonts w:hint="default" w:ascii="宋体" w:hAnsi="宋体" w:cs="宋体"/>
                <w:color w:val="auto"/>
                <w:kern w:val="0"/>
                <w:sz w:val="21"/>
                <w:szCs w:val="21"/>
              </w:rPr>
              <w:t>1.</w:t>
            </w:r>
            <w:r>
              <w:rPr>
                <w:rFonts w:hint="eastAsia" w:ascii="宋体" w:hAnsi="宋体" w:cs="宋体"/>
                <w:color w:val="auto"/>
                <w:kern w:val="0"/>
                <w:sz w:val="21"/>
                <w:szCs w:val="21"/>
              </w:rPr>
              <w:t>此表应按照须知的规定，</w:t>
            </w:r>
            <w:r>
              <w:rPr>
                <w:rFonts w:hint="eastAsia" w:ascii="宋体" w:hAnsi="宋体" w:cs="宋体"/>
                <w:color w:val="auto"/>
                <w:kern w:val="0"/>
                <w:sz w:val="21"/>
                <w:szCs w:val="21"/>
                <w:lang w:val="en-US" w:eastAsia="zh-CN"/>
              </w:rPr>
              <w:t>与</w:t>
            </w:r>
            <w:r>
              <w:rPr>
                <w:rFonts w:hint="eastAsia" w:ascii="宋体" w:hAnsi="宋体" w:cs="宋体"/>
                <w:color w:val="auto"/>
                <w:kern w:val="0"/>
                <w:sz w:val="21"/>
                <w:szCs w:val="21"/>
              </w:rPr>
              <w:t>报价</w:t>
            </w:r>
            <w:r>
              <w:rPr>
                <w:rFonts w:hint="eastAsia" w:ascii="宋体" w:hAnsi="宋体" w:cs="宋体"/>
                <w:color w:val="auto"/>
                <w:kern w:val="0"/>
                <w:sz w:val="21"/>
                <w:szCs w:val="21"/>
                <w:lang w:val="en-US" w:eastAsia="zh-CN"/>
              </w:rPr>
              <w:t>文件</w:t>
            </w:r>
            <w:r>
              <w:rPr>
                <w:rFonts w:hint="eastAsia" w:ascii="宋体" w:hAnsi="宋体" w:cs="宋体"/>
                <w:color w:val="auto"/>
                <w:kern w:val="0"/>
                <w:sz w:val="21"/>
                <w:szCs w:val="21"/>
              </w:rPr>
              <w:t>分别</w:t>
            </w:r>
            <w:r>
              <w:rPr>
                <w:rFonts w:hint="eastAsia" w:ascii="宋体" w:hAnsi="宋体" w:cs="宋体"/>
                <w:color w:val="auto"/>
                <w:kern w:val="0"/>
                <w:sz w:val="21"/>
                <w:szCs w:val="21"/>
                <w:lang w:eastAsia="zh-CN"/>
              </w:rPr>
              <w:t>上传</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default" w:ascii="宋体" w:hAnsi="宋体" w:cs="宋体"/>
                <w:color w:val="auto"/>
                <w:kern w:val="0"/>
                <w:sz w:val="21"/>
                <w:szCs w:val="21"/>
              </w:rPr>
              <w:t xml:space="preserve">      2.</w:t>
            </w:r>
            <w:r>
              <w:rPr>
                <w:rFonts w:hint="eastAsia" w:ascii="宋体" w:hAnsi="宋体" w:cs="宋体"/>
                <w:color w:val="auto"/>
                <w:kern w:val="0"/>
                <w:sz w:val="21"/>
                <w:szCs w:val="21"/>
              </w:rPr>
              <w:t>本次报价为</w:t>
            </w:r>
            <w:r>
              <w:rPr>
                <w:rFonts w:hint="eastAsia" w:ascii="宋体" w:hAnsi="宋体" w:cs="宋体"/>
                <w:color w:val="auto"/>
                <w:kern w:val="0"/>
                <w:sz w:val="21"/>
                <w:szCs w:val="21"/>
                <w:u w:val="single"/>
              </w:rPr>
              <w:t>目的地交货不含税价格</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color w:val="auto"/>
                <w:kern w:val="0"/>
                <w:sz w:val="21"/>
                <w:szCs w:val="21"/>
              </w:rPr>
            </w:pPr>
            <w:r>
              <w:rPr>
                <w:rFonts w:hint="default" w:ascii="宋体" w:hAnsi="宋体" w:cs="宋体"/>
                <w:color w:val="auto"/>
                <w:kern w:val="0"/>
                <w:sz w:val="21"/>
                <w:szCs w:val="21"/>
              </w:rPr>
              <w:t>3</w:t>
            </w:r>
            <w:r>
              <w:rPr>
                <w:rFonts w:hint="default" w:ascii="宋体" w:cs="宋体"/>
                <w:color w:val="auto"/>
                <w:kern w:val="0"/>
                <w:sz w:val="21"/>
                <w:szCs w:val="21"/>
              </w:rPr>
              <w:t>.</w:t>
            </w:r>
            <w:r>
              <w:rPr>
                <w:rFonts w:hint="eastAsia" w:ascii="宋体" w:hAnsi="宋体" w:cs="宋体"/>
                <w:color w:val="auto"/>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color w:val="auto"/>
                <w:kern w:val="0"/>
                <w:sz w:val="24"/>
                <w:szCs w:val="24"/>
              </w:rPr>
            </w:pPr>
          </w:p>
        </w:tc>
      </w:tr>
    </w:tbl>
    <w:p>
      <w:pPr>
        <w:adjustRightInd w:val="0"/>
        <w:snapToGrid w:val="0"/>
        <w:spacing w:line="360" w:lineRule="auto"/>
        <w:rPr>
          <w:rFonts w:ascii="宋体"/>
          <w:b w:val="0"/>
          <w:bCs w:val="0"/>
          <w:color w:val="auto"/>
          <w:sz w:val="28"/>
          <w:szCs w:val="28"/>
        </w:rPr>
      </w:pPr>
    </w:p>
    <w:p>
      <w:pPr>
        <w:numPr>
          <w:ilvl w:val="0"/>
          <w:numId w:val="13"/>
        </w:numPr>
        <w:adjustRightInd w:val="0"/>
        <w:snapToGrid w:val="0"/>
        <w:spacing w:line="360" w:lineRule="auto"/>
        <w:rPr>
          <w:rFonts w:ascii="宋体"/>
          <w:color w:val="auto"/>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color w:val="auto"/>
          <w:sz w:val="24"/>
          <w:szCs w:val="24"/>
        </w:rPr>
      </w:pPr>
      <w:r>
        <w:rPr>
          <w:rFonts w:ascii="宋体" w:hAnsi="宋体" w:cs="宋体"/>
          <w:color w:val="auto"/>
          <w:sz w:val="32"/>
          <w:szCs w:val="32"/>
        </w:rPr>
        <w:t>4</w:t>
      </w:r>
      <w:r>
        <w:rPr>
          <w:rFonts w:hint="eastAsia" w:ascii="宋体" w:hAnsi="宋体" w:cs="宋体"/>
          <w:color w:val="auto"/>
          <w:sz w:val="32"/>
          <w:szCs w:val="32"/>
        </w:rPr>
        <w:t>、分项报价表</w:t>
      </w:r>
      <w:r>
        <w:rPr>
          <w:rFonts w:ascii="宋体" w:hAnsi="宋体" w:cs="宋体"/>
          <w:color w:val="auto"/>
          <w:sz w:val="24"/>
          <w:szCs w:val="24"/>
        </w:rPr>
        <w:t>(</w:t>
      </w:r>
      <w:r>
        <w:rPr>
          <w:rFonts w:hint="eastAsia" w:ascii="宋体" w:hAnsi="宋体" w:cs="宋体"/>
          <w:color w:val="auto"/>
          <w:sz w:val="24"/>
          <w:szCs w:val="24"/>
        </w:rPr>
        <w:t>目的地交货不含税报价表</w:t>
      </w:r>
      <w:r>
        <w:rPr>
          <w:rFonts w:ascii="宋体" w:hAnsi="宋体" w:cs="宋体"/>
          <w:color w:val="auto"/>
          <w:sz w:val="24"/>
          <w:szCs w:val="24"/>
        </w:rPr>
        <w:t>)</w:t>
      </w:r>
    </w:p>
    <w:p>
      <w:pPr>
        <w:pStyle w:val="71"/>
        <w:spacing w:before="20" w:after="20"/>
        <w:jc w:val="both"/>
        <w:rPr>
          <w:rFonts w:ascii="宋体" w:hAnsi="宋体" w:eastAsia="宋体" w:cs="Times New Roman"/>
          <w:b/>
          <w:bCs/>
          <w:color w:val="auto"/>
          <w:sz w:val="21"/>
          <w:szCs w:val="21"/>
        </w:rPr>
      </w:pPr>
      <w:r>
        <w:rPr>
          <w:rFonts w:hint="eastAsia" w:ascii="宋体" w:hAnsi="宋体" w:eastAsia="宋体" w:cs="宋体"/>
          <w:b/>
          <w:bCs/>
          <w:color w:val="auto"/>
          <w:sz w:val="21"/>
          <w:szCs w:val="21"/>
        </w:rPr>
        <w:t>下表仅供参考：不须填写打印，应在</w:t>
      </w:r>
      <w:r>
        <w:rPr>
          <w:rFonts w:hint="eastAsia" w:ascii="宋体" w:hAnsi="宋体" w:eastAsia="宋体" w:cs="宋体"/>
          <w:b/>
          <w:bCs/>
          <w:color w:val="auto"/>
          <w:sz w:val="21"/>
          <w:szCs w:val="21"/>
          <w:lang w:val="en-US" w:eastAsia="zh-CN"/>
        </w:rPr>
        <w:t>中煤易购平台</w:t>
      </w:r>
      <w:r>
        <w:rPr>
          <w:rFonts w:hint="eastAsia" w:ascii="宋体" w:hAnsi="宋体" w:eastAsia="宋体" w:cs="宋体"/>
          <w:b/>
          <w:bCs/>
          <w:color w:val="auto"/>
          <w:sz w:val="21"/>
          <w:szCs w:val="21"/>
        </w:rPr>
        <w:t>中下载对应的</w:t>
      </w:r>
      <w:r>
        <w:rPr>
          <w:rFonts w:ascii="宋体" w:hAnsi="宋体" w:eastAsia="宋体" w:cs="宋体"/>
          <w:b/>
          <w:bCs/>
          <w:color w:val="auto"/>
          <w:sz w:val="21"/>
          <w:szCs w:val="21"/>
        </w:rPr>
        <w:t>EXCEL</w:t>
      </w:r>
      <w:r>
        <w:rPr>
          <w:rFonts w:hint="eastAsia" w:ascii="宋体" w:hAnsi="宋体" w:eastAsia="宋体" w:cs="宋体"/>
          <w:b/>
          <w:bCs/>
          <w:color w:val="auto"/>
          <w:sz w:val="21"/>
          <w:szCs w:val="21"/>
        </w:rPr>
        <w:t>文件按要求填写、打印并加盖公章</w:t>
      </w:r>
    </w:p>
    <w:tbl>
      <w:tblPr>
        <w:tblStyle w:val="45"/>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注：背景为绿色单元为输入区，其他单元不可修改</w:t>
            </w:r>
          </w:p>
        </w:tc>
      </w:tr>
    </w:tbl>
    <w:p>
      <w:pPr>
        <w:pStyle w:val="71"/>
        <w:spacing w:before="20" w:after="20"/>
        <w:jc w:val="both"/>
        <w:rPr>
          <w:rFonts w:hint="eastAsia" w:ascii="宋体" w:hAnsi="宋体" w:eastAsia="宋体" w:cs="宋体"/>
          <w:b/>
          <w:bCs/>
          <w:color w:val="auto"/>
          <w:sz w:val="21"/>
          <w:szCs w:val="21"/>
        </w:rPr>
      </w:pPr>
    </w:p>
    <w:p>
      <w:pPr>
        <w:pStyle w:val="71"/>
        <w:spacing w:before="20" w:after="20"/>
        <w:jc w:val="both"/>
        <w:rPr>
          <w:rFonts w:ascii="宋体" w:hAnsi="宋体" w:eastAsia="宋体" w:cs="宋体"/>
          <w:b/>
          <w:bCs/>
          <w:color w:val="auto"/>
          <w:sz w:val="21"/>
          <w:szCs w:val="21"/>
        </w:rPr>
      </w:pPr>
      <w:r>
        <w:rPr>
          <w:rFonts w:hint="eastAsia" w:ascii="宋体" w:hAnsi="宋体" w:eastAsia="宋体" w:cs="宋体"/>
          <w:b/>
          <w:bCs/>
          <w:color w:val="auto"/>
          <w:sz w:val="21"/>
          <w:szCs w:val="21"/>
        </w:rPr>
        <w:t>填写要求</w:t>
      </w:r>
      <w:r>
        <w:rPr>
          <w:rFonts w:ascii="宋体" w:hAnsi="宋体" w:eastAsia="宋体" w:cs="宋体"/>
          <w:b/>
          <w:bCs/>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报价表手写无效，须在</w:t>
      </w:r>
      <w:r>
        <w:rPr>
          <w:rFonts w:hint="eastAsia" w:ascii="宋体" w:hAnsi="宋体" w:eastAsia="宋体" w:cs="宋体"/>
          <w:color w:val="auto"/>
          <w:sz w:val="21"/>
          <w:szCs w:val="21"/>
          <w:lang w:val="en-US" w:eastAsia="zh-CN"/>
        </w:rPr>
        <w:t>中煤易购平台</w:t>
      </w:r>
      <w:r>
        <w:rPr>
          <w:rFonts w:hint="eastAsia" w:ascii="宋体" w:hAnsi="宋体" w:eastAsia="宋体" w:cs="宋体"/>
          <w:color w:val="auto"/>
          <w:sz w:val="21"/>
          <w:szCs w:val="21"/>
        </w:rPr>
        <w:t>中下载电子版</w:t>
      </w:r>
      <w:r>
        <w:rPr>
          <w:rFonts w:ascii="宋体" w:hAnsi="宋体" w:eastAsia="宋体" w:cs="宋体"/>
          <w:color w:val="auto"/>
          <w:sz w:val="21"/>
          <w:szCs w:val="21"/>
        </w:rPr>
        <w:t>Excel</w:t>
      </w:r>
      <w:r>
        <w:rPr>
          <w:rFonts w:hint="eastAsia" w:ascii="宋体" w:hAnsi="宋体" w:eastAsia="宋体" w:cs="宋体"/>
          <w:color w:val="auto"/>
          <w:sz w:val="21"/>
          <w:szCs w:val="21"/>
        </w:rPr>
        <w:t>文件（系统中另附），按要求填写、打印并加盖公章，再</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未</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电子版报价书</w:t>
      </w:r>
      <w:r>
        <w:rPr>
          <w:rFonts w:hint="eastAsia" w:ascii="宋体" w:hAnsi="宋体" w:eastAsia="宋体" w:cs="宋体"/>
          <w:color w:val="auto"/>
          <w:sz w:val="21"/>
          <w:szCs w:val="21"/>
          <w:lang w:val="en-US" w:eastAsia="zh-CN"/>
        </w:rPr>
        <w:t>PDF</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将</w:t>
      </w:r>
      <w:r>
        <w:rPr>
          <w:rFonts w:hint="eastAsia" w:ascii="宋体" w:hAnsi="宋体" w:eastAsia="宋体" w:cs="宋体"/>
          <w:color w:val="auto"/>
          <w:sz w:val="21"/>
          <w:szCs w:val="21"/>
          <w:highlight w:val="yellow"/>
          <w:lang w:eastAsia="zh-CN"/>
        </w:rPr>
        <w:t>视为无效报价</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报价表中应填写项为：供应商联系人、联系人电话、联系人传真、不含税单价、执行标准、产地品牌、质量技术要求、报价说明。其他项不需填写或修改。</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报价表中其中“联系人电话、联系人传真、单价（拟供货项）、产地品牌”为必填项，如所报产品为设备，则须在“质量技术要求”处另外报出产品单重。</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报价为目的地交货价含技术资料、运输、保险等（</w:t>
      </w:r>
      <w:r>
        <w:rPr>
          <w:rFonts w:hint="eastAsia" w:ascii="宋体" w:hAnsi="宋体" w:eastAsia="宋体" w:cs="宋体"/>
          <w:color w:val="auto"/>
          <w:sz w:val="21"/>
          <w:szCs w:val="21"/>
          <w:u w:val="single"/>
        </w:rPr>
        <w:t>不含增值税</w:t>
      </w:r>
      <w:r>
        <w:rPr>
          <w:rFonts w:hint="eastAsia" w:ascii="宋体" w:hAnsi="宋体" w:eastAsia="宋体" w:cs="宋体"/>
          <w:color w:val="auto"/>
          <w:sz w:val="21"/>
          <w:szCs w:val="21"/>
        </w:rPr>
        <w:t>），单位：元；默认币种：人民币。</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不可修改物料描述明细，如无法供货可不填写单价，但不得删除或改变顺序。</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交货期、报价说明应在报价一览表中填写，本报价表中的交货日期为系统自动带出，不须修改。。</w:t>
      </w:r>
    </w:p>
    <w:p>
      <w:pPr>
        <w:pStyle w:val="71"/>
        <w:spacing w:before="20" w:after="20"/>
        <w:jc w:val="both"/>
        <w:rPr>
          <w:rFonts w:ascii="宋体" w:hAnsi="宋体" w:eastAsia="宋体" w:cs="Times New Roman"/>
          <w:color w:val="auto"/>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color w:val="auto"/>
          <w:sz w:val="21"/>
          <w:szCs w:val="21"/>
        </w:rPr>
        <w:t>8.</w:t>
      </w:r>
      <w:r>
        <w:rPr>
          <w:rFonts w:hint="eastAsia" w:ascii="宋体" w:hAnsi="宋体" w:eastAsia="宋体" w:cs="宋体"/>
          <w:color w:val="auto"/>
          <w:sz w:val="21"/>
          <w:szCs w:val="21"/>
        </w:rPr>
        <w:t>报价说明中应注明其他未明确事项：如</w:t>
      </w:r>
      <w:r>
        <w:rPr>
          <w:rFonts w:hint="eastAsia" w:ascii="宋体" w:hAnsi="宋体" w:eastAsia="宋体" w:cs="宋体"/>
          <w:b/>
          <w:bCs/>
          <w:i/>
          <w:iCs/>
          <w:color w:val="auto"/>
          <w:sz w:val="21"/>
          <w:szCs w:val="21"/>
          <w:u w:val="single"/>
        </w:rPr>
        <w:t>税率、币种、付款方式、是否有正规代理以及进口产品报价条件</w:t>
      </w:r>
      <w:r>
        <w:rPr>
          <w:rFonts w:hint="eastAsia" w:ascii="宋体" w:hAnsi="宋体" w:eastAsia="宋体" w:cs="宋体"/>
          <w:color w:val="auto"/>
          <w:sz w:val="21"/>
          <w:szCs w:val="21"/>
        </w:rPr>
        <w:t>等。</w:t>
      </w:r>
    </w:p>
    <w:p>
      <w:pPr>
        <w:jc w:val="center"/>
        <w:rPr>
          <w:rFonts w:ascii="宋体"/>
          <w:color w:val="auto"/>
          <w:sz w:val="32"/>
          <w:szCs w:val="32"/>
        </w:rPr>
      </w:pPr>
      <w:r>
        <w:rPr>
          <w:rFonts w:ascii="宋体" w:hAnsi="宋体" w:cs="宋体"/>
          <w:color w:val="auto"/>
          <w:sz w:val="32"/>
          <w:szCs w:val="32"/>
        </w:rPr>
        <w:t xml:space="preserve">5. </w:t>
      </w:r>
      <w:r>
        <w:rPr>
          <w:rFonts w:hint="eastAsia" w:ascii="宋体" w:hAnsi="宋体" w:cs="宋体"/>
          <w:color w:val="auto"/>
          <w:sz w:val="32"/>
          <w:szCs w:val="32"/>
        </w:rPr>
        <w:t>偏离表</w:t>
      </w:r>
    </w:p>
    <w:p>
      <w:pPr>
        <w:jc w:val="center"/>
        <w:rPr>
          <w:rFonts w:ascii="宋体"/>
          <w:color w:val="auto"/>
          <w:sz w:val="28"/>
          <w:szCs w:val="28"/>
        </w:rPr>
      </w:pPr>
      <w:r>
        <w:rPr>
          <w:rFonts w:hint="eastAsia" w:ascii="宋体" w:hAnsi="宋体" w:cs="宋体"/>
          <w:color w:val="auto"/>
          <w:sz w:val="28"/>
          <w:szCs w:val="28"/>
        </w:rPr>
        <w:t>技术规格</w:t>
      </w:r>
      <w:r>
        <w:rPr>
          <w:rFonts w:ascii="宋体" w:hAnsi="宋体" w:cs="宋体"/>
          <w:color w:val="auto"/>
          <w:sz w:val="28"/>
          <w:szCs w:val="28"/>
        </w:rPr>
        <w:t>/</w:t>
      </w:r>
      <w:r>
        <w:rPr>
          <w:rFonts w:hint="eastAsia" w:ascii="宋体" w:hAnsi="宋体" w:cs="宋体"/>
          <w:color w:val="auto"/>
          <w:sz w:val="28"/>
          <w:szCs w:val="28"/>
        </w:rPr>
        <w:t>商务偏离表</w:t>
      </w:r>
    </w:p>
    <w:p>
      <w:pPr>
        <w:rPr>
          <w:rFonts w:ascii="宋体"/>
          <w:b w:val="0"/>
          <w:bCs w:val="0"/>
          <w:color w:val="auto"/>
          <w:sz w:val="24"/>
          <w:szCs w:val="24"/>
        </w:rPr>
      </w:pPr>
      <w:r>
        <w:rPr>
          <w:rFonts w:hint="eastAsia" w:ascii="宋体" w:hAnsi="宋体" w:cs="宋体"/>
          <w:b w:val="0"/>
          <w:bCs w:val="0"/>
          <w:color w:val="auto"/>
          <w:sz w:val="24"/>
          <w:szCs w:val="24"/>
        </w:rPr>
        <w:t>询价书编号：</w:t>
      </w:r>
      <w:r>
        <w:rPr>
          <w:rFonts w:ascii="宋体" w:hAnsi="宋体" w:cs="宋体"/>
          <w:b w:val="0"/>
          <w:bCs w:val="0"/>
          <w:color w:val="auto"/>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采购规格</w:t>
            </w:r>
            <w:r>
              <w:rPr>
                <w:rFonts w:hint="default" w:ascii="宋体" w:hAnsi="宋体" w:cs="宋体"/>
                <w:color w:val="auto"/>
                <w:sz w:val="21"/>
                <w:szCs w:val="21"/>
              </w:rPr>
              <w:t>/</w:t>
            </w:r>
            <w:r>
              <w:rPr>
                <w:rFonts w:hint="eastAsia" w:ascii="宋体" w:hAnsi="宋体" w:cs="宋体"/>
                <w:color w:val="auto"/>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报价货物规格</w:t>
            </w:r>
            <w:r>
              <w:rPr>
                <w:rFonts w:hint="default" w:ascii="宋体" w:hAnsi="宋体" w:cs="宋体"/>
                <w:color w:val="auto"/>
                <w:sz w:val="21"/>
                <w:szCs w:val="21"/>
              </w:rPr>
              <w:t>/</w:t>
            </w:r>
            <w:r>
              <w:rPr>
                <w:rFonts w:hint="eastAsia" w:ascii="宋体" w:hAnsi="宋体" w:cs="宋体"/>
                <w:color w:val="auto"/>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bl>
    <w:p>
      <w:pPr>
        <w:rPr>
          <w:rFonts w:ascii="宋体"/>
          <w:b w:val="0"/>
          <w:bCs w:val="0"/>
          <w:color w:val="auto"/>
          <w:sz w:val="24"/>
          <w:szCs w:val="24"/>
        </w:rPr>
      </w:pPr>
      <w:r>
        <w:rPr>
          <w:rFonts w:hint="eastAsia" w:ascii="宋体" w:hAnsi="宋体" w:cs="宋体"/>
          <w:b w:val="0"/>
          <w:bCs w:val="0"/>
          <w:color w:val="auto"/>
          <w:sz w:val="24"/>
          <w:szCs w:val="24"/>
        </w:rPr>
        <w:t>注：应在技术规格说明书中详细列出所投货物的技术性能和主要技术参数及主要商务条款，如</w:t>
      </w:r>
      <w:r>
        <w:rPr>
          <w:rFonts w:hint="eastAsia" w:ascii="宋体" w:hAnsi="宋体" w:cs="宋体"/>
          <w:b w:val="0"/>
          <w:bCs w:val="0"/>
          <w:color w:val="auto"/>
          <w:sz w:val="24"/>
          <w:szCs w:val="24"/>
          <w:lang w:eastAsia="zh-CN"/>
        </w:rPr>
        <w:t>上传</w:t>
      </w:r>
      <w:r>
        <w:rPr>
          <w:rFonts w:hint="eastAsia" w:ascii="宋体" w:hAnsi="宋体" w:cs="宋体"/>
          <w:b w:val="0"/>
          <w:bCs w:val="0"/>
          <w:color w:val="auto"/>
          <w:sz w:val="24"/>
          <w:szCs w:val="24"/>
        </w:rPr>
        <w:t>的技术规格说明及商务条款与询价书要求有不同时，应逐条列在偏离表中，否则将认为接受询价书中的要求。</w:t>
      </w:r>
    </w:p>
    <w:p>
      <w:pPr>
        <w:spacing w:line="360" w:lineRule="auto"/>
        <w:rPr>
          <w:rFonts w:ascii="宋体"/>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名称：</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代表签字盖章：</w:t>
      </w:r>
    </w:p>
    <w:p>
      <w:pPr>
        <w:spacing w:line="360" w:lineRule="auto"/>
        <w:rPr>
          <w:rFonts w:ascii="宋体"/>
          <w:b w:val="0"/>
          <w:bCs w:val="0"/>
          <w:color w:val="auto"/>
          <w:sz w:val="24"/>
          <w:szCs w:val="24"/>
        </w:rPr>
      </w:pPr>
    </w:p>
    <w:p>
      <w:pPr>
        <w:rPr>
          <w:rFonts w:ascii="宋体"/>
          <w:color w:val="auto"/>
          <w:sz w:val="24"/>
          <w:szCs w:val="24"/>
        </w:rPr>
      </w:pPr>
      <w:r>
        <w:rPr>
          <w:rFonts w:ascii="宋体"/>
          <w:color w:val="auto"/>
          <w:sz w:val="24"/>
          <w:szCs w:val="24"/>
        </w:rPr>
        <w:br w:type="page"/>
      </w:r>
    </w:p>
    <w:p>
      <w:pPr>
        <w:rPr>
          <w:rFonts w:ascii="宋体"/>
          <w:color w:val="auto"/>
        </w:rPr>
      </w:pPr>
    </w:p>
    <w:p>
      <w:pPr>
        <w:tabs>
          <w:tab w:val="left" w:pos="1435"/>
        </w:tabs>
        <w:jc w:val="center"/>
        <w:rPr>
          <w:rFonts w:ascii="宋体"/>
          <w:color w:val="auto"/>
          <w:sz w:val="32"/>
          <w:szCs w:val="32"/>
        </w:rPr>
      </w:pPr>
      <w:r>
        <w:rPr>
          <w:rFonts w:ascii="宋体" w:hAnsi="宋体" w:cs="宋体"/>
          <w:color w:val="auto"/>
          <w:sz w:val="32"/>
          <w:szCs w:val="32"/>
        </w:rPr>
        <w:t>6</w:t>
      </w:r>
      <w:r>
        <w:rPr>
          <w:rFonts w:hint="eastAsia" w:ascii="宋体" w:hAnsi="宋体" w:cs="宋体"/>
          <w:color w:val="auto"/>
          <w:sz w:val="32"/>
          <w:szCs w:val="32"/>
        </w:rPr>
        <w:t>、货物技术规格说明书</w:t>
      </w:r>
    </w:p>
    <w:p>
      <w:pPr>
        <w:jc w:val="center"/>
        <w:rPr>
          <w:rFonts w:ascii="宋体"/>
          <w:color w:val="auto"/>
          <w:spacing w:val="80"/>
        </w:rPr>
      </w:pPr>
    </w:p>
    <w:p>
      <w:pPr>
        <w:rPr>
          <w:rFonts w:ascii="宋体"/>
          <w:color w:val="auto"/>
          <w:sz w:val="28"/>
          <w:szCs w:val="28"/>
        </w:rPr>
      </w:pPr>
      <w:r>
        <w:rPr>
          <w:rFonts w:hint="eastAsia" w:ascii="宋体" w:hAnsi="宋体" w:cs="宋体"/>
          <w:color w:val="auto"/>
          <w:sz w:val="28"/>
          <w:szCs w:val="28"/>
        </w:rPr>
        <w:t>询价书编号：</w:t>
      </w:r>
      <w:r>
        <w:rPr>
          <w:rFonts w:ascii="宋体" w:hAnsi="宋体" w:cs="宋体"/>
          <w:color w:val="auto"/>
          <w:sz w:val="28"/>
          <w:szCs w:val="28"/>
        </w:rPr>
        <w:t xml:space="preserve">   </w:t>
      </w:r>
    </w:p>
    <w:p>
      <w:pPr>
        <w:spacing w:line="360" w:lineRule="auto"/>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货物基本情况：</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货物详细描述（如适用）：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货物其他相关信息描述（如适用）：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应对技术服务、培训、质量保证、安装调试验收、售后支持等相关信息作出描述。</w:t>
      </w:r>
    </w:p>
    <w:p>
      <w:pPr>
        <w:jc w:val="center"/>
        <w:rPr>
          <w:rFonts w:ascii="宋体"/>
          <w:color w:val="auto"/>
          <w:spacing w:val="80"/>
          <w:sz w:val="24"/>
          <w:szCs w:val="24"/>
        </w:rPr>
      </w:pPr>
    </w:p>
    <w:p>
      <w:pPr>
        <w:tabs>
          <w:tab w:val="left" w:pos="1435"/>
        </w:tabs>
        <w:jc w:val="center"/>
        <w:rPr>
          <w:rFonts w:ascii="宋体"/>
          <w:color w:val="auto"/>
          <w:sz w:val="32"/>
          <w:szCs w:val="32"/>
        </w:rPr>
      </w:pPr>
      <w:r>
        <w:rPr>
          <w:rFonts w:ascii="宋体"/>
          <w:color w:val="auto"/>
          <w:spacing w:val="80"/>
          <w:sz w:val="24"/>
          <w:szCs w:val="24"/>
        </w:rPr>
        <w:br w:type="page"/>
      </w:r>
      <w:r>
        <w:rPr>
          <w:rFonts w:ascii="宋体" w:hAnsi="宋体" w:cs="宋体"/>
          <w:color w:val="auto"/>
          <w:sz w:val="32"/>
          <w:szCs w:val="32"/>
        </w:rPr>
        <w:t>7.1</w:t>
      </w:r>
      <w:r>
        <w:rPr>
          <w:rFonts w:hint="eastAsia" w:ascii="宋体" w:hAnsi="宋体" w:cs="宋体"/>
          <w:color w:val="auto"/>
          <w:sz w:val="32"/>
          <w:szCs w:val="32"/>
        </w:rPr>
        <w:t>、资格证明文件</w:t>
      </w:r>
    </w:p>
    <w:p>
      <w:pPr>
        <w:rPr>
          <w:rFonts w:ascii="宋体"/>
          <w:b w:val="0"/>
          <w:bCs w:val="0"/>
          <w:color w:val="auto"/>
          <w:sz w:val="28"/>
          <w:szCs w:val="28"/>
        </w:rPr>
      </w:pPr>
      <w:r>
        <w:rPr>
          <w:rFonts w:ascii="宋体" w:hAnsi="宋体" w:cs="宋体"/>
          <w:b w:val="0"/>
          <w:bCs w:val="0"/>
          <w:color w:val="auto"/>
          <w:sz w:val="28"/>
          <w:szCs w:val="28"/>
        </w:rPr>
        <w:t>7.1</w:t>
      </w:r>
      <w:r>
        <w:rPr>
          <w:rFonts w:ascii="宋体" w:hAnsi="宋体" w:cs="宋体"/>
          <w:b w:val="0"/>
          <w:bCs w:val="0"/>
          <w:i w:val="0"/>
          <w:iCs w:val="0"/>
          <w:color w:val="auto"/>
          <w:sz w:val="28"/>
          <w:szCs w:val="28"/>
          <w:highlight w:val="none"/>
        </w:rPr>
        <w:t xml:space="preserve"> </w:t>
      </w:r>
      <w:r>
        <w:rPr>
          <w:rFonts w:hint="eastAsia" w:ascii="宋体" w:hAnsi="宋体" w:cs="宋体"/>
          <w:b w:val="0"/>
          <w:bCs w:val="0"/>
          <w:i w:val="0"/>
          <w:iCs w:val="0"/>
          <w:color w:val="auto"/>
          <w:sz w:val="28"/>
          <w:szCs w:val="28"/>
          <w:highlight w:val="none"/>
        </w:rPr>
        <w:t>营业执照，</w:t>
      </w:r>
      <w:r>
        <w:rPr>
          <w:rFonts w:hint="eastAsia" w:ascii="宋体" w:hAnsi="宋体" w:cs="宋体"/>
          <w:b w:val="0"/>
          <w:bCs w:val="0"/>
          <w:color w:val="auto"/>
          <w:sz w:val="28"/>
          <w:szCs w:val="28"/>
        </w:rPr>
        <w:t>如果是代理商需要提供原生产厂家（境内）的营业执照</w:t>
      </w:r>
      <w:r>
        <w:rPr>
          <w:rFonts w:ascii="宋体" w:hAnsi="宋体" w:cs="宋体"/>
          <w:b w:val="0"/>
          <w:bCs w:val="0"/>
          <w:color w:val="auto"/>
          <w:sz w:val="28"/>
          <w:szCs w:val="28"/>
        </w:rPr>
        <w:t>(</w:t>
      </w:r>
      <w:r>
        <w:rPr>
          <w:rFonts w:hint="eastAsia" w:ascii="宋体" w:hAnsi="宋体" w:cs="宋体"/>
          <w:b w:val="0"/>
          <w:bCs w:val="0"/>
          <w:color w:val="auto"/>
          <w:sz w:val="28"/>
          <w:szCs w:val="28"/>
        </w:rPr>
        <w:t>扫描件</w:t>
      </w:r>
      <w:r>
        <w:rPr>
          <w:rFonts w:ascii="宋体" w:hAnsi="宋体" w:cs="宋体"/>
          <w:b w:val="0"/>
          <w:bCs w:val="0"/>
          <w:color w:val="auto"/>
          <w:sz w:val="28"/>
          <w:szCs w:val="28"/>
        </w:rPr>
        <w:t>)</w:t>
      </w:r>
      <w:r>
        <w:rPr>
          <w:rFonts w:hint="eastAsia" w:ascii="宋体" w:hAnsi="宋体" w:cs="宋体"/>
          <w:b w:val="0"/>
          <w:bCs w:val="0"/>
          <w:color w:val="auto"/>
          <w:sz w:val="28"/>
          <w:szCs w:val="28"/>
        </w:rPr>
        <w:t>。</w:t>
      </w:r>
    </w:p>
    <w:p>
      <w:pPr>
        <w:rPr>
          <w:rFonts w:ascii="宋体"/>
          <w:b w:val="0"/>
          <w:bCs w:val="0"/>
          <w:color w:val="auto"/>
          <w:sz w:val="28"/>
          <w:szCs w:val="28"/>
        </w:rPr>
      </w:pPr>
      <w:r>
        <w:rPr>
          <w:rFonts w:ascii="宋体" w:hAnsi="宋体" w:cs="宋体"/>
          <w:b w:val="0"/>
          <w:bCs w:val="0"/>
          <w:color w:val="auto"/>
          <w:sz w:val="28"/>
          <w:szCs w:val="28"/>
        </w:rPr>
        <w:t xml:space="preserve">7.2 </w:t>
      </w:r>
      <w:r>
        <w:rPr>
          <w:rFonts w:hint="eastAsia" w:ascii="宋体" w:hAnsi="宋体" w:cs="宋体"/>
          <w:b w:val="0"/>
          <w:bCs w:val="0"/>
          <w:color w:val="auto"/>
          <w:sz w:val="28"/>
          <w:szCs w:val="28"/>
        </w:rPr>
        <w:t>法人代表授权书</w:t>
      </w:r>
    </w:p>
    <w:p>
      <w:pPr>
        <w:rPr>
          <w:rFonts w:hint="default" w:ascii="宋体" w:eastAsia="宋体"/>
          <w:b w:val="0"/>
          <w:bCs w:val="0"/>
          <w:color w:val="auto"/>
          <w:sz w:val="28"/>
          <w:szCs w:val="28"/>
          <w:lang w:val="en-US" w:eastAsia="zh-CN"/>
        </w:rPr>
      </w:pPr>
      <w:r>
        <w:rPr>
          <w:rFonts w:ascii="宋体" w:hAnsi="宋体" w:cs="宋体"/>
          <w:b w:val="0"/>
          <w:bCs w:val="0"/>
          <w:color w:val="auto"/>
          <w:sz w:val="28"/>
          <w:szCs w:val="28"/>
        </w:rPr>
        <w:t xml:space="preserve">7.3 </w:t>
      </w:r>
      <w:r>
        <w:rPr>
          <w:rFonts w:hint="eastAsia" w:ascii="宋体" w:hAnsi="宋体" w:cs="宋体"/>
          <w:color w:val="auto"/>
          <w:sz w:val="28"/>
          <w:szCs w:val="28"/>
        </w:rPr>
        <w:t>制造厂家的代理授权证明（代理商适用</w:t>
      </w:r>
      <w:r>
        <w:rPr>
          <w:rFonts w:ascii="宋体" w:cs="宋体"/>
          <w:color w:val="auto"/>
          <w:sz w:val="28"/>
          <w:szCs w:val="28"/>
        </w:rPr>
        <w:t>-</w:t>
      </w:r>
      <w:r>
        <w:rPr>
          <w:rFonts w:hint="eastAsia" w:ascii="宋体" w:hAnsi="宋体" w:cs="宋体"/>
          <w:color w:val="auto"/>
          <w:sz w:val="28"/>
          <w:szCs w:val="28"/>
        </w:rPr>
        <w:t>关键件）</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如适用）</w:t>
      </w:r>
    </w:p>
    <w:p>
      <w:pPr>
        <w:rPr>
          <w:rFonts w:ascii="宋体"/>
          <w:b w:val="0"/>
          <w:bCs w:val="0"/>
          <w:color w:val="auto"/>
          <w:sz w:val="28"/>
          <w:szCs w:val="28"/>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4</w:t>
      </w:r>
      <w:r>
        <w:rPr>
          <w:rFonts w:hint="eastAsia" w:ascii="宋体" w:hAnsi="宋体" w:cs="宋体"/>
          <w:b w:val="0"/>
          <w:bCs w:val="0"/>
          <w:color w:val="auto"/>
          <w:sz w:val="28"/>
          <w:szCs w:val="28"/>
        </w:rPr>
        <w:t>近期的同类项目业绩</w:t>
      </w:r>
    </w:p>
    <w:p>
      <w:pPr>
        <w:rPr>
          <w:rFonts w:ascii="宋体"/>
          <w:b w:val="0"/>
          <w:bCs w:val="0"/>
          <w:color w:val="auto"/>
          <w:sz w:val="24"/>
          <w:szCs w:val="24"/>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5</w:t>
      </w:r>
      <w:r>
        <w:rPr>
          <w:rFonts w:hint="eastAsia" w:ascii="宋体" w:hAnsi="宋体" w:cs="宋体"/>
          <w:b w:val="0"/>
          <w:bCs w:val="0"/>
          <w:color w:val="auto"/>
          <w:sz w:val="28"/>
          <w:szCs w:val="28"/>
        </w:rPr>
        <w:t>其它有效资格证明、生产许可证等证明材料（如特种物资必须具有相关的资质、证书，如防爆、煤安、消防、劳保、经营许可等证书）。</w:t>
      </w:r>
    </w:p>
    <w:p>
      <w:pPr>
        <w:pageBreakBefore/>
        <w:jc w:val="center"/>
        <w:rPr>
          <w:rFonts w:ascii="宋体"/>
          <w:color w:val="auto"/>
        </w:rPr>
      </w:pPr>
      <w:r>
        <w:rPr>
          <w:rFonts w:ascii="宋体" w:hAnsi="宋体" w:cs="宋体"/>
          <w:color w:val="auto"/>
        </w:rPr>
        <w:t>7.2</w:t>
      </w:r>
      <w:r>
        <w:rPr>
          <w:rFonts w:hint="eastAsia" w:ascii="宋体" w:hAnsi="宋体" w:cs="宋体"/>
          <w:color w:val="auto"/>
        </w:rPr>
        <w:t>法定代表人授权书（格式）</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本授权书声明：我单位的</w:t>
      </w:r>
      <w:r>
        <w:rPr>
          <w:rFonts w:hint="eastAsia" w:ascii="宋体" w:hAnsi="宋体" w:cs="宋体"/>
          <w:b w:val="0"/>
          <w:bCs w:val="0"/>
          <w:color w:val="auto"/>
          <w:sz w:val="24"/>
          <w:szCs w:val="24"/>
          <w:u w:val="single"/>
        </w:rPr>
        <w:t>（法人代表姓名、职务）</w:t>
      </w:r>
      <w:r>
        <w:rPr>
          <w:rFonts w:hint="eastAsia" w:ascii="宋体" w:hAnsi="宋体" w:cs="宋体"/>
          <w:b w:val="0"/>
          <w:bCs w:val="0"/>
          <w:color w:val="auto"/>
          <w:sz w:val="24"/>
          <w:szCs w:val="24"/>
        </w:rPr>
        <w:t>代表本单位授权</w:t>
      </w:r>
      <w:r>
        <w:rPr>
          <w:rFonts w:ascii="宋体" w:hAnsi="宋体" w:cs="宋体"/>
          <w:b w:val="0"/>
          <w:bCs w:val="0"/>
          <w:color w:val="auto"/>
          <w:sz w:val="24"/>
          <w:szCs w:val="24"/>
          <w:u w:val="single"/>
        </w:rPr>
        <w:t>(</w:t>
      </w:r>
      <w:r>
        <w:rPr>
          <w:rFonts w:hint="eastAsia" w:ascii="宋体" w:hAnsi="宋体" w:cs="宋体"/>
          <w:b w:val="0"/>
          <w:bCs w:val="0"/>
          <w:color w:val="auto"/>
          <w:sz w:val="24"/>
          <w:szCs w:val="24"/>
          <w:u w:val="single"/>
        </w:rPr>
        <w:t>被授权人的姓名、职务</w:t>
      </w:r>
      <w:r>
        <w:rPr>
          <w:rFonts w:ascii="宋体" w:hAnsi="宋体" w:cs="宋体"/>
          <w:b w:val="0"/>
          <w:bCs w:val="0"/>
          <w:color w:val="auto"/>
          <w:sz w:val="24"/>
          <w:szCs w:val="24"/>
          <w:u w:val="single"/>
        </w:rPr>
        <w:t>)</w:t>
      </w:r>
      <w:r>
        <w:rPr>
          <w:rFonts w:hint="eastAsia" w:ascii="宋体" w:hAnsi="宋体" w:cs="宋体"/>
          <w:b w:val="0"/>
          <w:bCs w:val="0"/>
          <w:color w:val="auto"/>
          <w:sz w:val="24"/>
          <w:szCs w:val="24"/>
        </w:rPr>
        <w:t>为本单位的合法代理人</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u w:val="single"/>
        </w:rPr>
        <w:t>（询价书编号：</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询价书名称：</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项目的</w:t>
      </w:r>
      <w:r>
        <w:rPr>
          <w:rFonts w:hint="eastAsia" w:ascii="宋体" w:hAnsi="宋体" w:cs="宋体"/>
          <w:b w:val="0"/>
          <w:bCs w:val="0"/>
          <w:color w:val="auto"/>
          <w:sz w:val="24"/>
          <w:szCs w:val="24"/>
          <w:lang w:eastAsia="zh-CN"/>
        </w:rPr>
        <w:t>报价、谈判</w:t>
      </w:r>
      <w:r>
        <w:rPr>
          <w:rFonts w:hint="eastAsia" w:ascii="宋体" w:hAnsi="宋体" w:cs="宋体"/>
          <w:b w:val="0"/>
          <w:bCs w:val="0"/>
          <w:color w:val="auto"/>
          <w:sz w:val="24"/>
          <w:szCs w:val="24"/>
        </w:rPr>
        <w:t>及合同的执行、完成</w:t>
      </w:r>
      <w:r>
        <w:rPr>
          <w:rFonts w:hint="eastAsia" w:ascii="宋体" w:hAnsi="宋体" w:cs="宋体"/>
          <w:b w:val="0"/>
          <w:bCs w:val="0"/>
          <w:color w:val="auto"/>
          <w:sz w:val="24"/>
          <w:szCs w:val="24"/>
          <w:lang w:eastAsia="zh-CN"/>
        </w:rPr>
        <w:t>等</w:t>
      </w:r>
      <w:r>
        <w:rPr>
          <w:rFonts w:ascii="宋体" w:cs="宋体"/>
          <w:b w:val="0"/>
          <w:bCs w:val="0"/>
          <w:color w:val="auto"/>
          <w:sz w:val="24"/>
          <w:szCs w:val="24"/>
        </w:rPr>
        <w:t>,</w:t>
      </w:r>
      <w:r>
        <w:rPr>
          <w:rFonts w:hint="eastAsia" w:ascii="宋体" w:hAnsi="宋体" w:cs="宋体"/>
          <w:b w:val="0"/>
          <w:bCs w:val="0"/>
          <w:color w:val="auto"/>
          <w:sz w:val="24"/>
          <w:szCs w:val="24"/>
        </w:rPr>
        <w:t>以本单位的名义处理一切与之有关的事务。</w:t>
      </w:r>
    </w:p>
    <w:p>
      <w:pPr>
        <w:spacing w:line="360" w:lineRule="auto"/>
        <w:rPr>
          <w:rFonts w:ascii="宋体"/>
          <w:b w:val="0"/>
          <w:bCs w:val="0"/>
          <w:color w:val="auto"/>
          <w:sz w:val="24"/>
          <w:szCs w:val="24"/>
        </w:rPr>
      </w:pPr>
      <w:r>
        <w:rPr>
          <w:rFonts w:hint="eastAsia" w:ascii="宋体" w:hAnsi="宋体" w:cs="宋体"/>
          <w:b w:val="0"/>
          <w:bCs w:val="0"/>
          <w:color w:val="auto"/>
          <w:sz w:val="24"/>
          <w:szCs w:val="24"/>
        </w:rPr>
        <w:t>本授权书于年月日签字生效</w:t>
      </w:r>
      <w:r>
        <w:rPr>
          <w:rFonts w:ascii="宋体" w:cs="宋体"/>
          <w:b w:val="0"/>
          <w:bCs w:val="0"/>
          <w:color w:val="auto"/>
          <w:sz w:val="24"/>
          <w:szCs w:val="24"/>
        </w:rPr>
        <w:t>,</w:t>
      </w:r>
      <w:r>
        <w:rPr>
          <w:rFonts w:hint="eastAsia" w:ascii="宋体" w:hAnsi="宋体" w:cs="宋体"/>
          <w:b w:val="0"/>
          <w:bCs w:val="0"/>
          <w:color w:val="auto"/>
          <w:sz w:val="24"/>
          <w:szCs w:val="24"/>
        </w:rPr>
        <w:t>特此声明。</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授权人代表签字（盖章）：</w:t>
      </w:r>
    </w:p>
    <w:p>
      <w:pPr>
        <w:spacing w:line="360" w:lineRule="auto"/>
        <w:rPr>
          <w:rFonts w:ascii="宋体"/>
          <w:color w:val="auto"/>
          <w:sz w:val="24"/>
          <w:szCs w:val="24"/>
          <w:u w:val="single"/>
        </w:rPr>
      </w:pPr>
      <w:r>
        <w:rPr>
          <w:rFonts w:hint="eastAsia" w:ascii="宋体" w:hAnsi="宋体" w:cs="宋体"/>
          <w:b w:val="0"/>
          <w:bCs w:val="0"/>
          <w:color w:val="auto"/>
          <w:sz w:val="24"/>
          <w:szCs w:val="24"/>
        </w:rPr>
        <w:t>代理人</w:t>
      </w:r>
      <w:r>
        <w:rPr>
          <w:rFonts w:ascii="宋体" w:hAnsi="宋体" w:cs="宋体"/>
          <w:b w:val="0"/>
          <w:bCs w:val="0"/>
          <w:color w:val="auto"/>
          <w:sz w:val="24"/>
          <w:szCs w:val="24"/>
        </w:rPr>
        <w:t>(</w:t>
      </w:r>
      <w:r>
        <w:rPr>
          <w:rFonts w:hint="eastAsia" w:ascii="宋体" w:hAnsi="宋体" w:cs="宋体"/>
          <w:b w:val="0"/>
          <w:bCs w:val="0"/>
          <w:color w:val="auto"/>
          <w:sz w:val="24"/>
          <w:szCs w:val="24"/>
        </w:rPr>
        <w:t>被授权人</w:t>
      </w:r>
      <w:r>
        <w:rPr>
          <w:rFonts w:ascii="宋体" w:hAnsi="宋体" w:cs="宋体"/>
          <w:b w:val="0"/>
          <w:bCs w:val="0"/>
          <w:color w:val="auto"/>
          <w:sz w:val="24"/>
          <w:szCs w:val="24"/>
        </w:rPr>
        <w:t>)</w:t>
      </w:r>
      <w:r>
        <w:rPr>
          <w:rFonts w:hint="eastAsia" w:ascii="宋体" w:hAnsi="宋体" w:cs="宋体"/>
          <w:b w:val="0"/>
          <w:bCs w:val="0"/>
          <w:color w:val="auto"/>
          <w:sz w:val="24"/>
          <w:szCs w:val="24"/>
        </w:rPr>
        <w:t>签字盖章：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单位名称：</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r>
        <w:rPr>
          <w:rFonts w:hint="eastAsia" w:ascii="宋体" w:hAnsi="宋体" w:cs="宋体"/>
          <w:b w:val="0"/>
          <w:bCs w:val="0"/>
          <w:color w:val="auto"/>
          <w:sz w:val="24"/>
          <w:szCs w:val="24"/>
        </w:rPr>
        <w:t>单位盖章：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pageBreakBefore/>
        <w:ind w:left="1049" w:hanging="1049"/>
        <w:jc w:val="center"/>
        <w:rPr>
          <w:rFonts w:ascii="宋体"/>
          <w:color w:val="auto"/>
        </w:rPr>
      </w:pPr>
      <w:r>
        <w:rPr>
          <w:rFonts w:ascii="宋体" w:hAnsi="宋体" w:cs="宋体"/>
          <w:color w:val="auto"/>
        </w:rPr>
        <w:t xml:space="preserve">7.4 </w:t>
      </w:r>
      <w:r>
        <w:rPr>
          <w:rFonts w:hint="eastAsia" w:ascii="宋体" w:hAnsi="宋体" w:cs="宋体"/>
          <w:color w:val="auto"/>
        </w:rPr>
        <w:t>销</w:t>
      </w:r>
      <w:r>
        <w:rPr>
          <w:rFonts w:ascii="宋体" w:hAnsi="宋体" w:cs="宋体"/>
          <w:color w:val="auto"/>
        </w:rPr>
        <w:t xml:space="preserve"> </w:t>
      </w:r>
      <w:r>
        <w:rPr>
          <w:rFonts w:hint="eastAsia" w:ascii="宋体" w:hAnsi="宋体" w:cs="宋体"/>
          <w:color w:val="auto"/>
        </w:rPr>
        <w:t>售</w:t>
      </w:r>
      <w:r>
        <w:rPr>
          <w:rFonts w:ascii="宋体" w:hAnsi="宋体" w:cs="宋体"/>
          <w:color w:val="auto"/>
        </w:rPr>
        <w:t xml:space="preserve"> </w:t>
      </w:r>
      <w:r>
        <w:rPr>
          <w:rFonts w:hint="eastAsia" w:ascii="宋体" w:hAnsi="宋体" w:cs="宋体"/>
          <w:color w:val="auto"/>
        </w:rPr>
        <w:t>业</w:t>
      </w:r>
      <w:r>
        <w:rPr>
          <w:rFonts w:ascii="宋体" w:hAnsi="宋体" w:cs="宋体"/>
          <w:color w:val="auto"/>
        </w:rPr>
        <w:t xml:space="preserve"> </w:t>
      </w:r>
      <w:r>
        <w:rPr>
          <w:rFonts w:hint="eastAsia" w:ascii="宋体" w:hAnsi="宋体" w:cs="宋体"/>
          <w:color w:val="auto"/>
        </w:rPr>
        <w:t>绩（格式）</w:t>
      </w:r>
    </w:p>
    <w:p>
      <w:pPr>
        <w:ind w:left="1260" w:hanging="1050"/>
        <w:jc w:val="center"/>
        <w:rPr>
          <w:rFonts w:ascii="宋体"/>
          <w:b w:val="0"/>
          <w:bCs w:val="0"/>
          <w:color w:val="auto"/>
          <w:sz w:val="32"/>
          <w:szCs w:val="32"/>
        </w:rPr>
      </w:pPr>
    </w:p>
    <w:p>
      <w:pPr>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、应附所报货物关键件销售业绩（以销售合同为准）。</w:t>
      </w:r>
    </w:p>
    <w:p>
      <w:pPr>
        <w:pStyle w:val="149"/>
        <w:ind w:left="540"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、所附销售业绩要真实准确，如发现弄虚作假将不予推荐成交。</w:t>
      </w:r>
    </w:p>
    <w:p>
      <w:pPr>
        <w:ind w:left="1260" w:hanging="1365"/>
        <w:rPr>
          <w:rFonts w:ascii="宋体"/>
          <w:b w:val="0"/>
          <w:bCs w:val="0"/>
          <w:color w:val="auto"/>
          <w:sz w:val="28"/>
          <w:szCs w:val="28"/>
        </w:rPr>
      </w:pPr>
      <w:r>
        <w:rPr>
          <w:rFonts w:hint="eastAsia" w:ascii="宋体" w:hAnsi="宋体" w:cs="宋体"/>
          <w:b w:val="0"/>
          <w:bCs w:val="0"/>
          <w:color w:val="auto"/>
          <w:sz w:val="28"/>
          <w:szCs w:val="28"/>
        </w:rPr>
        <w:t>报价单位名称：</w:t>
      </w:r>
      <w:r>
        <w:rPr>
          <w:rFonts w:ascii="宋体" w:hAnsi="宋体" w:cs="宋体"/>
          <w:b w:val="0"/>
          <w:bCs w:val="0"/>
          <w:color w:val="auto"/>
          <w:sz w:val="28"/>
          <w:szCs w:val="28"/>
        </w:rPr>
        <w:t xml:space="preserve"> </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询价书编号：</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序号</w:t>
            </w:r>
          </w:p>
          <w:p>
            <w:pPr>
              <w:keepNext w:val="0"/>
              <w:keepLines w:val="0"/>
              <w:suppressLineNumbers w:val="0"/>
              <w:spacing w:before="0" w:beforeAutospacing="0" w:after="0" w:afterAutospacing="0"/>
              <w:ind w:left="0" w:right="0"/>
              <w:jc w:val="center"/>
              <w:rPr>
                <w:rFonts w:hint="default" w:ascii="宋体"/>
                <w:color w:val="auto"/>
                <w:sz w:val="24"/>
                <w:szCs w:val="24"/>
              </w:rPr>
            </w:pPr>
          </w:p>
        </w:tc>
        <w:tc>
          <w:tcPr>
            <w:tcW w:w="157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货物规格型号</w:t>
            </w:r>
          </w:p>
        </w:tc>
        <w:tc>
          <w:tcPr>
            <w:tcW w:w="178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主要技术参数</w:t>
            </w:r>
          </w:p>
        </w:tc>
        <w:tc>
          <w:tcPr>
            <w:tcW w:w="105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供货日期</w:t>
            </w:r>
          </w:p>
        </w:tc>
        <w:tc>
          <w:tcPr>
            <w:tcW w:w="162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联系人</w:t>
            </w:r>
            <w:r>
              <w:rPr>
                <w:rFonts w:hint="default" w:ascii="宋体" w:hAnsi="宋体" w:cs="宋体"/>
                <w:color w:val="auto"/>
                <w:sz w:val="24"/>
                <w:szCs w:val="24"/>
              </w:rPr>
              <w:t>/</w:t>
            </w: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bl>
    <w:p>
      <w:pPr>
        <w:ind w:left="1260" w:hanging="1050"/>
        <w:rPr>
          <w:rFonts w:ascii="宋体"/>
          <w:b w:val="0"/>
          <w:bCs w:val="0"/>
          <w:color w:val="auto"/>
        </w:rPr>
      </w:pPr>
    </w:p>
    <w:p>
      <w:pPr>
        <w:pStyle w:val="4"/>
        <w:rPr>
          <w:rFonts w:ascii="宋体"/>
          <w:color w:val="auto"/>
          <w:sz w:val="24"/>
          <w:szCs w:val="24"/>
        </w:rPr>
      </w:pPr>
      <w:r>
        <w:rPr>
          <w:rFonts w:hint="eastAsia" w:ascii="宋体" w:hAnsi="宋体" w:cs="宋体"/>
          <w:color w:val="auto"/>
          <w:sz w:val="24"/>
          <w:szCs w:val="24"/>
        </w:rPr>
        <w:t>报价单位代表签字：</w:t>
      </w:r>
      <w:r>
        <w:rPr>
          <w:rFonts w:ascii="宋体" w:hAnsi="宋体" w:cs="宋体"/>
          <w:color w:val="auto"/>
          <w:sz w:val="24"/>
          <w:szCs w:val="24"/>
        </w:rPr>
        <w:t xml:space="preserve">             </w:t>
      </w:r>
    </w:p>
    <w:p>
      <w:pPr>
        <w:pStyle w:val="149"/>
        <w:ind w:left="540" w:firstLine="0" w:firstLineChars="0"/>
        <w:rPr>
          <w:rFonts w:ascii="宋体"/>
          <w:color w:val="auto"/>
          <w:sz w:val="28"/>
          <w:szCs w:val="28"/>
        </w:rPr>
      </w:pPr>
    </w:p>
    <w:p>
      <w:pPr>
        <w:jc w:val="center"/>
        <w:rPr>
          <w:rFonts w:ascii="黑体" w:hAnsi="黑体" w:eastAsia="黑体"/>
          <w:b w:val="0"/>
          <w:bCs w:val="0"/>
          <w:smallCaps/>
          <w:color w:val="auto"/>
          <w:spacing w:val="14"/>
          <w:kern w:val="20"/>
        </w:rPr>
      </w:pPr>
      <w:r>
        <w:rPr>
          <w:rFonts w:ascii="宋体"/>
          <w:b w:val="0"/>
          <w:bCs w:val="0"/>
          <w:color w:val="auto"/>
          <w:sz w:val="28"/>
          <w:szCs w:val="28"/>
        </w:rPr>
        <w:br w:type="page"/>
      </w:r>
      <w:r>
        <w:rPr>
          <w:rFonts w:hint="eastAsia" w:ascii="黑体" w:hAnsi="黑体" w:eastAsia="黑体" w:cs="黑体"/>
          <w:b w:val="0"/>
          <w:bCs w:val="0"/>
          <w:smallCaps/>
          <w:color w:val="auto"/>
          <w:spacing w:val="14"/>
          <w:kern w:val="20"/>
        </w:rPr>
        <w:t>第五章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技术规格及要求</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color w:val="auto"/>
          <w:spacing w:val="6"/>
          <w:sz w:val="28"/>
          <w:szCs w:val="28"/>
        </w:rPr>
        <w:t>询价书编号：</w:t>
      </w:r>
      <w:r>
        <w:rPr>
          <w:rFonts w:hint="eastAsia" w:ascii="宋体" w:hAnsi="宋体" w:cs="宋体"/>
          <w:color w:val="auto"/>
          <w:spacing w:val="6"/>
          <w:sz w:val="28"/>
          <w:szCs w:val="28"/>
          <w:lang w:eastAsia="zh-CN"/>
        </w:rPr>
        <w:t>202409WGCW0040</w:t>
      </w:r>
    </w:p>
    <w:tbl>
      <w:tblPr>
        <w:tblStyle w:val="45"/>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09"/>
        <w:gridCol w:w="4942"/>
        <w:gridCol w:w="9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物资编码</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物资描述</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计量单位</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rPr>
              <w:t>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060622000018</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碳素|c60</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公斤</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5000</w:t>
            </w:r>
          </w:p>
        </w:tc>
      </w:tr>
    </w:tbl>
    <w:p>
      <w:pPr>
        <w:snapToGrid w:val="0"/>
        <w:spacing w:line="360" w:lineRule="auto"/>
        <w:ind w:firstLine="3922" w:firstLineChars="1400"/>
        <w:jc w:val="left"/>
        <w:rPr>
          <w:rFonts w:hint="eastAsia" w:ascii="微软雅黑" w:hAnsi="微软雅黑" w:eastAsia="微软雅黑" w:cs="微软雅黑"/>
          <w:b/>
          <w:bCs/>
          <w:color w:val="auto"/>
          <w:kern w:val="2"/>
          <w:sz w:val="28"/>
          <w:szCs w:val="28"/>
          <w:lang w:val="en-US" w:eastAsia="zh-CN" w:bidi="ar-SA"/>
        </w:rPr>
      </w:pPr>
    </w:p>
    <w:p>
      <w:pPr>
        <w:pStyle w:val="7"/>
        <w:rPr>
          <w:rFonts w:hint="eastAsia" w:ascii="微软雅黑" w:hAnsi="微软雅黑" w:eastAsia="微软雅黑" w:cs="微软雅黑"/>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lang w:val="de-DE" w:eastAsia="zh-CN"/>
        </w:rPr>
      </w:pPr>
      <w:r>
        <w:rPr>
          <w:rFonts w:hint="eastAsia" w:ascii="宋体" w:hAnsi="宋体" w:eastAsia="宋体" w:cs="宋体"/>
          <w:sz w:val="32"/>
          <w:szCs w:val="32"/>
          <w:lang w:val="en-US" w:eastAsia="zh-CN"/>
        </w:rPr>
        <w:t>所供材料</w:t>
      </w:r>
      <w:r>
        <w:rPr>
          <w:rFonts w:hint="eastAsia" w:ascii="宋体" w:hAnsi="宋体" w:eastAsia="宋体" w:cs="宋体"/>
          <w:sz w:val="32"/>
          <w:szCs w:val="32"/>
          <w:lang w:val="de-DE"/>
        </w:rPr>
        <w:t>应符合以下</w:t>
      </w:r>
      <w:r>
        <w:rPr>
          <w:rFonts w:hint="eastAsia" w:ascii="宋体" w:hAnsi="宋体" w:eastAsia="宋体" w:cs="宋体"/>
          <w:sz w:val="32"/>
          <w:szCs w:val="32"/>
          <w:lang w:val="en-US" w:eastAsia="zh-CN"/>
        </w:rPr>
        <w:t>技术</w:t>
      </w:r>
      <w:r>
        <w:rPr>
          <w:rFonts w:hint="eastAsia" w:ascii="宋体" w:hAnsi="宋体" w:eastAsia="宋体" w:cs="宋体"/>
          <w:sz w:val="32"/>
          <w:szCs w:val="32"/>
          <w:lang w:val="de-DE"/>
        </w:rPr>
        <w:t>要求</w:t>
      </w:r>
      <w:r>
        <w:rPr>
          <w:rFonts w:hint="eastAsia" w:ascii="宋体" w:hAnsi="宋体" w:eastAsia="宋体" w:cs="宋体"/>
          <w:sz w:val="32"/>
          <w:szCs w:val="32"/>
          <w:lang w:val="de-DE"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left"/>
        <w:textAlignment w:val="auto"/>
        <w:rPr>
          <w:rFonts w:hint="default" w:asciiTheme="minorEastAsia" w:hAnsiTheme="minorEastAsia" w:cstheme="minorEastAsia"/>
          <w:sz w:val="28"/>
          <w:szCs w:val="28"/>
          <w:lang w:val="en-US" w:eastAsia="zh-CN"/>
        </w:rPr>
      </w:pPr>
      <w:r>
        <w:rPr>
          <w:rFonts w:hint="eastAsia" w:asciiTheme="majorEastAsia" w:hAnsiTheme="majorEastAsia" w:eastAsiaTheme="majorEastAsia" w:cstheme="majorEastAsia"/>
          <w:sz w:val="28"/>
          <w:szCs w:val="28"/>
          <w:lang w:val="en-US" w:eastAsia="zh-CN"/>
        </w:rPr>
        <w:t>参数指标符合符合执行</w:t>
      </w:r>
      <w:r>
        <w:rPr>
          <w:rFonts w:hint="eastAsia"/>
          <w:sz w:val="28"/>
          <w:szCs w:val="28"/>
        </w:rPr>
        <w:t xml:space="preserve"> </w:t>
      </w:r>
      <w:r>
        <w:rPr>
          <w:rFonts w:hint="eastAsia"/>
          <w:sz w:val="28"/>
          <w:szCs w:val="28"/>
          <w:lang w:val="en-US" w:eastAsia="zh-CN"/>
        </w:rPr>
        <w:t>GB3778--2003</w:t>
      </w:r>
      <w:r>
        <w:rPr>
          <w:rFonts w:hint="eastAsia" w:asciiTheme="minorEastAsia" w:hAnsiTheme="minorEastAsia" w:cstheme="minorEastAsia"/>
          <w:sz w:val="28"/>
          <w:szCs w:val="28"/>
          <w:lang w:val="en-US" w:eastAsia="zh-CN"/>
        </w:rPr>
        <w:t>标准</w:t>
      </w:r>
    </w:p>
    <w:tbl>
      <w:tblPr>
        <w:tblStyle w:val="4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330"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8"/>
                <w:szCs w:val="28"/>
                <w:vertAlign w:val="baseline"/>
                <w:lang w:val="en-US" w:eastAsia="zh-CN"/>
              </w:rPr>
            </w:pPr>
            <w:r>
              <w:rPr>
                <w:rFonts w:hint="eastAsia"/>
                <w:sz w:val="28"/>
                <w:szCs w:val="28"/>
              </w:rPr>
              <w:t>外观</w:t>
            </w:r>
          </w:p>
        </w:tc>
        <w:tc>
          <w:tcPr>
            <w:tcW w:w="43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纯黑色粉末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30" w:type="dxa"/>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8"/>
                <w:szCs w:val="28"/>
                <w:vertAlign w:val="baseline"/>
                <w:lang w:val="en-US" w:eastAsia="zh-CN"/>
              </w:rPr>
            </w:pPr>
            <w:r>
              <w:rPr>
                <w:rFonts w:hint="eastAsia"/>
                <w:sz w:val="28"/>
                <w:szCs w:val="28"/>
              </w:rPr>
              <w:t>加热减量≤</w:t>
            </w:r>
          </w:p>
        </w:tc>
        <w:tc>
          <w:tcPr>
            <w:tcW w:w="43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sz w:val="28"/>
                <w:szCs w:val="28"/>
              </w:rPr>
              <w:t>5%</w:t>
            </w:r>
          </w:p>
        </w:tc>
      </w:tr>
    </w:tbl>
    <w:p>
      <w:pPr>
        <w:rPr>
          <w:rFonts w:hint="eastAsia"/>
          <w:lang w:val="en-US" w:eastAsia="zh-CN"/>
        </w:rPr>
      </w:pPr>
    </w:p>
    <w:p>
      <w:pPr>
        <w:pStyle w:val="41"/>
        <w:keepNext w:val="0"/>
        <w:keepLines w:val="0"/>
        <w:widowControl/>
        <w:suppressLineNumbers w:val="0"/>
        <w:spacing w:before="0" w:beforeAutospacing="0" w:after="0" w:afterAutospacing="0"/>
        <w:ind w:left="0" w:right="0" w:firstLine="0"/>
        <w:rPr>
          <w:rFonts w:hint="default"/>
          <w:color w:val="auto"/>
          <w:lang w:val="en-US" w:eastAsia="zh-CN"/>
        </w:rPr>
      </w:pPr>
      <w:r>
        <w:rPr>
          <w:rFonts w:hint="eastAsia"/>
          <w:color w:val="auto"/>
          <w:lang w:val="en-US" w:eastAsia="zh-CN"/>
        </w:rPr>
        <w:t xml:space="preserve">    </w:t>
      </w:r>
    </w:p>
    <w:p>
      <w:pPr>
        <w:rPr>
          <w:rFonts w:hint="eastAsia"/>
          <w:color w:val="auto"/>
          <w:lang w:val="en-US" w:eastAsia="zh-CN"/>
        </w:rPr>
      </w:pPr>
    </w:p>
    <w:p>
      <w:pPr>
        <w:pStyle w:val="7"/>
        <w:rPr>
          <w:rFonts w:hint="default"/>
          <w:color w:val="auto"/>
          <w:lang w:val="en-US" w:eastAsia="zh-CN"/>
        </w:rPr>
      </w:pPr>
    </w:p>
    <w:p>
      <w:pPr>
        <w:snapToGrid w:val="0"/>
        <w:spacing w:line="360" w:lineRule="auto"/>
        <w:ind w:firstLine="586" w:firstLineChars="200"/>
        <w:jc w:val="left"/>
        <w:rPr>
          <w:rFonts w:ascii="宋体"/>
          <w:color w:val="auto"/>
          <w:spacing w:val="6"/>
          <w:sz w:val="28"/>
          <w:szCs w:val="28"/>
        </w:rPr>
      </w:pPr>
      <w:r>
        <w:rPr>
          <w:rFonts w:hint="eastAsia" w:ascii="宋体" w:hAnsi="宋体" w:cs="宋体"/>
          <w:color w:val="auto"/>
          <w:spacing w:val="6"/>
          <w:sz w:val="28"/>
          <w:szCs w:val="28"/>
        </w:rPr>
        <w:t>注：</w:t>
      </w:r>
      <w:r>
        <w:rPr>
          <w:rFonts w:ascii="宋体" w:hAnsi="宋体" w:cs="宋体"/>
          <w:color w:val="auto"/>
          <w:spacing w:val="6"/>
          <w:sz w:val="28"/>
          <w:szCs w:val="28"/>
        </w:rPr>
        <w:t>1</w:t>
      </w:r>
      <w:r>
        <w:rPr>
          <w:rFonts w:hint="eastAsia" w:ascii="宋体" w:hAnsi="宋体" w:cs="宋体"/>
          <w:color w:val="auto"/>
          <w:spacing w:val="6"/>
          <w:sz w:val="28"/>
          <w:szCs w:val="28"/>
        </w:rPr>
        <w:t>、如涉及“</w:t>
      </w:r>
      <w:r>
        <w:rPr>
          <w:rFonts w:ascii="宋体" w:hAnsi="宋体" w:cs="宋体"/>
          <w:color w:val="auto"/>
          <w:spacing w:val="6"/>
          <w:sz w:val="28"/>
          <w:szCs w:val="28"/>
        </w:rPr>
        <w:t>*</w:t>
      </w:r>
      <w:r>
        <w:rPr>
          <w:rFonts w:hint="eastAsia" w:ascii="宋体" w:hAnsi="宋体" w:cs="宋体"/>
          <w:color w:val="auto"/>
          <w:spacing w:val="6"/>
          <w:sz w:val="28"/>
          <w:szCs w:val="28"/>
        </w:rPr>
        <w:t>”条款不满足的报价将不予推荐成交。</w:t>
      </w:r>
    </w:p>
    <w:p>
      <w:pPr>
        <w:numPr>
          <w:ilvl w:val="0"/>
          <w:numId w:val="0"/>
        </w:numPr>
        <w:snapToGrid w:val="0"/>
        <w:spacing w:line="360" w:lineRule="auto"/>
        <w:ind w:firstLine="586" w:firstLineChars="200"/>
        <w:rPr>
          <w:color w:val="auto"/>
        </w:rPr>
      </w:pPr>
      <w:r>
        <w:rPr>
          <w:rFonts w:hint="eastAsia" w:ascii="宋体" w:hAnsi="宋体" w:cs="宋体"/>
          <w:color w:val="auto"/>
          <w:spacing w:val="6"/>
          <w:sz w:val="28"/>
          <w:szCs w:val="28"/>
          <w:lang w:val="en-US" w:eastAsia="zh-CN"/>
        </w:rPr>
        <w:t>2、</w:t>
      </w:r>
      <w:r>
        <w:rPr>
          <w:rFonts w:hint="eastAsia" w:ascii="宋体" w:hAnsi="宋体" w:cs="宋体"/>
          <w:color w:val="auto"/>
          <w:spacing w:val="6"/>
          <w:sz w:val="28"/>
          <w:szCs w:val="28"/>
        </w:rPr>
        <w:t>技术参数及要求中涉及的具体品牌及型号仅供参考，可提供同等或以上档次品牌型号的产品。</w:t>
      </w:r>
    </w:p>
    <w:p>
      <w:pPr>
        <w:pStyle w:val="22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ascii="微软雅黑" w:hAnsi="微软雅黑" w:eastAsia="微软雅黑" w:cs="微软雅黑"/>
          <w:i w:val="0"/>
          <w:caps w:val="0"/>
          <w:color w:val="auto"/>
          <w:spacing w:val="0"/>
          <w:sz w:val="18"/>
          <w:szCs w:val="18"/>
          <w:shd w:val="clear" w:fill="F5F5F5"/>
          <w:lang w:eastAsia="zh-CN"/>
        </w:rPr>
      </w:pPr>
    </w:p>
    <w:p>
      <w:pPr>
        <w:pStyle w:val="41"/>
        <w:keepNext w:val="0"/>
        <w:keepLines w:val="0"/>
        <w:widowControl/>
        <w:suppressLineNumbers w:val="0"/>
        <w:spacing w:before="0" w:beforeAutospacing="0" w:after="0" w:afterAutospacing="0"/>
        <w:ind w:left="0" w:right="0" w:firstLine="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　　</w:t>
      </w:r>
    </w:p>
    <w:p>
      <w:pPr>
        <w:pageBreakBefore/>
        <w:jc w:val="center"/>
        <w:rPr>
          <w:rFonts w:hint="eastAsia" w:ascii="宋体" w:hAnsi="宋体" w:eastAsia="宋体" w:cs="Times New Roman"/>
          <w:b/>
          <w:color w:val="auto"/>
          <w:szCs w:val="30"/>
        </w:rPr>
      </w:pPr>
      <w:r>
        <w:rPr>
          <w:rFonts w:hint="eastAsia" w:ascii="宋体" w:hAnsi="宋体" w:eastAsia="宋体" w:cs="Times New Roman"/>
          <w:b/>
          <w:color w:val="auto"/>
          <w:szCs w:val="30"/>
        </w:rPr>
        <w:t>供应商廉洁承诺书</w:t>
      </w:r>
    </w:p>
    <w:p>
      <w:pPr>
        <w:spacing w:line="560" w:lineRule="exact"/>
        <w:ind w:firstLine="422" w:firstLineChars="200"/>
        <w:rPr>
          <w:rFonts w:ascii="Calibri" w:hAnsi="Calibri"/>
          <w:color w:val="auto"/>
          <w:sz w:val="21"/>
          <w:szCs w:val="22"/>
        </w:rPr>
      </w:pP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一、严格遵守国家有关法律法规，坚持诚实守信原则，恪守商业道德，规范商务人员廉洁从业行为。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二、不伙同他人串标、围标或非法排挤竞争对手，不在商业活动中提供虚假资料，损害贵方合法权益。</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三、不为贵方工作人员提供回扣、礼金、有价证券、贵重物品和报销个人费用。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四、不为贵方工作人员安排有可能影响公平、公正交易的宴请、健身、娱乐等活动。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五、不为贵方工作人员投资入股、个人借款或买卖股票、债券等提供方便。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六、不为贵方工作人员购买或装修住房、婚丧嫁娶、配偶子女上学或工作安排以及出国出境、旅游等提供方便。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七、不违反规定为贵方工作人员在我方相关企业挂名兼职、合伙经营、介绍承揽业务等提供方便。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八、不利用非法手段向贵方工作人员打探有关涉及贵方的商业秘密、业务渠道等。</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九、贵方对涉嫌不廉洁的商业行为进行调查时，我方有配合提供证据、作证的义务。</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十、未经贵方同意，我方不向任何新闻媒体、第三人述及有关贵方工作人员恪守商业道德方面的评价、信息。</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20" w:firstLineChars="200"/>
        <w:rPr>
          <w:rFonts w:ascii="Calibri" w:hAnsi="Calibri"/>
          <w:b w:val="0"/>
          <w:color w:val="auto"/>
          <w:sz w:val="21"/>
          <w:szCs w:val="22"/>
        </w:rPr>
      </w:pPr>
    </w:p>
    <w:p>
      <w:pPr>
        <w:spacing w:line="560" w:lineRule="exact"/>
        <w:ind w:firstLine="420" w:firstLineChars="200"/>
        <w:rPr>
          <w:rFonts w:ascii="Calibri" w:hAnsi="Calibri"/>
          <w:b w:val="0"/>
          <w:color w:val="auto"/>
          <w:sz w:val="21"/>
          <w:szCs w:val="22"/>
        </w:rPr>
      </w:pP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承诺方：（盖章）</w:t>
      </w: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授权代表：（签字）</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地址：</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电话：</w:t>
      </w:r>
    </w:p>
    <w:p>
      <w:pPr>
        <w:spacing w:line="560" w:lineRule="exact"/>
        <w:ind w:firstLine="420" w:firstLineChars="200"/>
        <w:jc w:val="center"/>
        <w:rPr>
          <w:rFonts w:ascii="Calibri" w:hAnsi="Calibri"/>
          <w:b w:val="0"/>
          <w:color w:val="auto"/>
          <w:sz w:val="21"/>
          <w:szCs w:val="22"/>
        </w:rPr>
      </w:pPr>
      <w:r>
        <w:rPr>
          <w:rFonts w:hint="eastAsia" w:ascii="Calibri" w:hAnsi="Calibri"/>
          <w:b w:val="0"/>
          <w:color w:val="auto"/>
          <w:sz w:val="21"/>
          <w:szCs w:val="22"/>
          <w:lang w:val="en-US" w:eastAsia="zh-CN"/>
        </w:rPr>
        <w:t xml:space="preserve">              </w:t>
      </w:r>
      <w:r>
        <w:rPr>
          <w:rFonts w:ascii="Calibri" w:hAnsi="Calibri"/>
          <w:b w:val="0"/>
          <w:color w:val="auto"/>
          <w:sz w:val="21"/>
          <w:szCs w:val="22"/>
        </w:rPr>
        <w:t>年月日</w:t>
      </w:r>
    </w:p>
    <w:p>
      <w:pPr>
        <w:jc w:val="center"/>
        <w:rPr>
          <w:rFonts w:ascii="Calibri" w:hAnsi="Calibri"/>
          <w:b w:val="0"/>
          <w:color w:val="auto"/>
          <w:sz w:val="21"/>
          <w:szCs w:val="22"/>
        </w:rPr>
      </w:pPr>
    </w:p>
    <w:p>
      <w:pPr>
        <w:rPr>
          <w:color w:val="auto"/>
        </w:rPr>
      </w:pPr>
    </w:p>
    <w:p>
      <w:pPr>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pStyle w:val="7"/>
        <w:rPr>
          <w:rFonts w:hint="default"/>
          <w:color w:val="auto"/>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C0CF54B"/>
    <w:multiLevelType w:val="singleLevel"/>
    <w:tmpl w:val="BC0CF54B"/>
    <w:lvl w:ilvl="0" w:tentative="0">
      <w:start w:val="1"/>
      <w:numFmt w:val="upperLetter"/>
      <w:lvlText w:val="%1."/>
      <w:lvlJc w:val="left"/>
      <w:pPr>
        <w:tabs>
          <w:tab w:val="left" w:pos="312"/>
        </w:tabs>
      </w:pPr>
    </w:lvl>
  </w:abstractNum>
  <w:abstractNum w:abstractNumId="3">
    <w:nsid w:val="C9577CDF"/>
    <w:multiLevelType w:val="singleLevel"/>
    <w:tmpl w:val="C9577CDF"/>
    <w:lvl w:ilvl="0" w:tentative="0">
      <w:start w:val="1"/>
      <w:numFmt w:val="decimal"/>
      <w:suff w:val="nothing"/>
      <w:lvlText w:val="%1、"/>
      <w:lvlJc w:val="left"/>
      <w:pPr>
        <w:ind w:left="30"/>
      </w:pPr>
    </w:lvl>
  </w:abstractNum>
  <w:abstractNum w:abstractNumId="4">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5">
    <w:nsid w:val="0FFFFF81"/>
    <w:multiLevelType w:val="singleLevel"/>
    <w:tmpl w:val="0FFFFF81"/>
    <w:lvl w:ilvl="0" w:tentative="0">
      <w:start w:val="1"/>
      <w:numFmt w:val="bullet"/>
      <w:pStyle w:val="202"/>
      <w:lvlText w:val=""/>
      <w:lvlJc w:val="left"/>
      <w:pPr>
        <w:tabs>
          <w:tab w:val="left" w:pos="1620"/>
        </w:tabs>
        <w:ind w:left="1620" w:hanging="360"/>
      </w:pPr>
      <w:rPr>
        <w:rFonts w:hint="default" w:ascii="Wingdings" w:hAnsi="Wingdings"/>
      </w:rPr>
    </w:lvl>
  </w:abstractNum>
  <w:abstractNum w:abstractNumId="6">
    <w:nsid w:val="0FFFFF88"/>
    <w:multiLevelType w:val="singleLevel"/>
    <w:tmpl w:val="0FFFFF88"/>
    <w:lvl w:ilvl="0" w:tentative="0">
      <w:start w:val="1"/>
      <w:numFmt w:val="decimal"/>
      <w:pStyle w:val="197"/>
      <w:lvlText w:val="%1."/>
      <w:lvlJc w:val="left"/>
      <w:pPr>
        <w:tabs>
          <w:tab w:val="left" w:pos="360"/>
        </w:tabs>
        <w:ind w:left="360" w:hanging="360"/>
      </w:pPr>
      <w:rPr>
        <w:rFonts w:cs="Times New Roman"/>
      </w:rPr>
    </w:lvl>
  </w:abstractNum>
  <w:abstractNum w:abstractNumId="7">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7E207D1"/>
    <w:multiLevelType w:val="singleLevel"/>
    <w:tmpl w:val="37E207D1"/>
    <w:lvl w:ilvl="0" w:tentative="0">
      <w:start w:val="1"/>
      <w:numFmt w:val="decimal"/>
      <w:suff w:val="nothing"/>
      <w:lvlText w:val="%1、"/>
      <w:lvlJc w:val="left"/>
    </w:lvl>
  </w:abstractNum>
  <w:abstractNum w:abstractNumId="9">
    <w:nsid w:val="4B2C8E8C"/>
    <w:multiLevelType w:val="singleLevel"/>
    <w:tmpl w:val="4B2C8E8C"/>
    <w:lvl w:ilvl="0" w:tentative="0">
      <w:start w:val="6"/>
      <w:numFmt w:val="decimal"/>
      <w:suff w:val="nothing"/>
      <w:lvlText w:val="%1．"/>
      <w:lvlJc w:val="left"/>
    </w:lvl>
  </w:abstractNum>
  <w:abstractNum w:abstractNumId="1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44A013"/>
    <w:multiLevelType w:val="singleLevel"/>
    <w:tmpl w:val="6444A013"/>
    <w:lvl w:ilvl="0" w:tentative="0">
      <w:start w:val="2"/>
      <w:numFmt w:val="upperLetter"/>
      <w:suff w:val="nothing"/>
      <w:lvlText w:val="%1、"/>
      <w:lvlJc w:val="left"/>
    </w:lvl>
  </w:abstractNum>
  <w:num w:numId="1">
    <w:abstractNumId w:val="7"/>
  </w:num>
  <w:num w:numId="2">
    <w:abstractNumId w:val="6"/>
  </w:num>
  <w:num w:numId="3">
    <w:abstractNumId w:val="5"/>
  </w:num>
  <w:num w:numId="4">
    <w:abstractNumId w:val="8"/>
  </w:num>
  <w:num w:numId="5">
    <w:abstractNumId w:val="1"/>
  </w:num>
  <w:num w:numId="6">
    <w:abstractNumId w:val="9"/>
  </w:num>
  <w:num w:numId="7">
    <w:abstractNumId w:val="0"/>
  </w:num>
  <w:num w:numId="8">
    <w:abstractNumId w:val="2"/>
  </w:num>
  <w:num w:numId="9">
    <w:abstractNumId w:val="3"/>
  </w:num>
  <w:num w:numId="10">
    <w:abstractNumId w:val="11"/>
  </w:num>
  <w:num w:numId="11">
    <w:abstractNumId w:val="4"/>
  </w:num>
  <w:num w:numId="12">
    <w:abstractNumId w:val="4"/>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5"/>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AD536E"/>
    <w:rsid w:val="01D506EA"/>
    <w:rsid w:val="01DA2072"/>
    <w:rsid w:val="02183F25"/>
    <w:rsid w:val="02767F93"/>
    <w:rsid w:val="028C74C5"/>
    <w:rsid w:val="02C05D15"/>
    <w:rsid w:val="02D05B4F"/>
    <w:rsid w:val="02EC53C4"/>
    <w:rsid w:val="02F746EC"/>
    <w:rsid w:val="032F12FD"/>
    <w:rsid w:val="033D0DB5"/>
    <w:rsid w:val="03594600"/>
    <w:rsid w:val="03FE24EA"/>
    <w:rsid w:val="043B2A17"/>
    <w:rsid w:val="045677F7"/>
    <w:rsid w:val="04696EA3"/>
    <w:rsid w:val="04976D1C"/>
    <w:rsid w:val="05274746"/>
    <w:rsid w:val="05643D7A"/>
    <w:rsid w:val="05732A0C"/>
    <w:rsid w:val="057C5E42"/>
    <w:rsid w:val="05832999"/>
    <w:rsid w:val="05D820D8"/>
    <w:rsid w:val="063C0F52"/>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D5913"/>
    <w:rsid w:val="0A5824AA"/>
    <w:rsid w:val="0AB315FD"/>
    <w:rsid w:val="0AEC6E0C"/>
    <w:rsid w:val="0B907EE0"/>
    <w:rsid w:val="0B96258F"/>
    <w:rsid w:val="0BD136BD"/>
    <w:rsid w:val="0BED0B77"/>
    <w:rsid w:val="0C3F5AAA"/>
    <w:rsid w:val="0C416CBB"/>
    <w:rsid w:val="0C6F7BF2"/>
    <w:rsid w:val="0C8A16CE"/>
    <w:rsid w:val="0CE822E5"/>
    <w:rsid w:val="0D6C172B"/>
    <w:rsid w:val="0D881AA1"/>
    <w:rsid w:val="0E363ECA"/>
    <w:rsid w:val="0E7F4962"/>
    <w:rsid w:val="0E803618"/>
    <w:rsid w:val="0F46026C"/>
    <w:rsid w:val="0F783E8A"/>
    <w:rsid w:val="0F96212C"/>
    <w:rsid w:val="0FC83CC9"/>
    <w:rsid w:val="0FE64F7F"/>
    <w:rsid w:val="0FFE0C6C"/>
    <w:rsid w:val="102D354F"/>
    <w:rsid w:val="10D55C9E"/>
    <w:rsid w:val="114E7F02"/>
    <w:rsid w:val="117A2269"/>
    <w:rsid w:val="118332A4"/>
    <w:rsid w:val="118D646B"/>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8810E3"/>
    <w:rsid w:val="16B962CE"/>
    <w:rsid w:val="16FC7301"/>
    <w:rsid w:val="171A1941"/>
    <w:rsid w:val="171B056C"/>
    <w:rsid w:val="176D48AA"/>
    <w:rsid w:val="178F763D"/>
    <w:rsid w:val="17992C36"/>
    <w:rsid w:val="17B86F07"/>
    <w:rsid w:val="1814433B"/>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795342"/>
    <w:rsid w:val="1AA97869"/>
    <w:rsid w:val="1AAA40F5"/>
    <w:rsid w:val="1AB25973"/>
    <w:rsid w:val="1AE30C34"/>
    <w:rsid w:val="1B4C4134"/>
    <w:rsid w:val="1B4E3305"/>
    <w:rsid w:val="1B8053A2"/>
    <w:rsid w:val="1B983042"/>
    <w:rsid w:val="1BBF7016"/>
    <w:rsid w:val="1C2967AA"/>
    <w:rsid w:val="1CB25FAA"/>
    <w:rsid w:val="1CB957C3"/>
    <w:rsid w:val="1CD90921"/>
    <w:rsid w:val="1D3D18E5"/>
    <w:rsid w:val="1D7E4190"/>
    <w:rsid w:val="1DD86BDA"/>
    <w:rsid w:val="1E351FAC"/>
    <w:rsid w:val="1E4350B4"/>
    <w:rsid w:val="1E6002E3"/>
    <w:rsid w:val="1E8F298A"/>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EA1902"/>
    <w:rsid w:val="232602E7"/>
    <w:rsid w:val="234B6553"/>
    <w:rsid w:val="234D0E8F"/>
    <w:rsid w:val="236D7FD0"/>
    <w:rsid w:val="23B62135"/>
    <w:rsid w:val="23CA17FD"/>
    <w:rsid w:val="23F26B2F"/>
    <w:rsid w:val="241F5EF5"/>
    <w:rsid w:val="24B82116"/>
    <w:rsid w:val="24C32614"/>
    <w:rsid w:val="24C502E3"/>
    <w:rsid w:val="24DE49EE"/>
    <w:rsid w:val="25402A9F"/>
    <w:rsid w:val="25A50CFC"/>
    <w:rsid w:val="25A519D7"/>
    <w:rsid w:val="25AF3706"/>
    <w:rsid w:val="25C12C4F"/>
    <w:rsid w:val="25F76C36"/>
    <w:rsid w:val="2605142B"/>
    <w:rsid w:val="26114A39"/>
    <w:rsid w:val="263D3E5D"/>
    <w:rsid w:val="26930E85"/>
    <w:rsid w:val="26AA7638"/>
    <w:rsid w:val="26CD1AFB"/>
    <w:rsid w:val="276A768F"/>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9325AB"/>
    <w:rsid w:val="2AA329C8"/>
    <w:rsid w:val="2AA5234E"/>
    <w:rsid w:val="2AD33E1E"/>
    <w:rsid w:val="2B2E6383"/>
    <w:rsid w:val="2B346EC3"/>
    <w:rsid w:val="2B7449C4"/>
    <w:rsid w:val="2BE36E34"/>
    <w:rsid w:val="2C112A01"/>
    <w:rsid w:val="2C602C01"/>
    <w:rsid w:val="2C99566E"/>
    <w:rsid w:val="2CB92CA6"/>
    <w:rsid w:val="2D034342"/>
    <w:rsid w:val="2D423F56"/>
    <w:rsid w:val="2D4C396D"/>
    <w:rsid w:val="2D6167F2"/>
    <w:rsid w:val="2D67055A"/>
    <w:rsid w:val="2D9C5480"/>
    <w:rsid w:val="2DBD6E6B"/>
    <w:rsid w:val="2E256484"/>
    <w:rsid w:val="2E2F4F4A"/>
    <w:rsid w:val="2E4749B5"/>
    <w:rsid w:val="2E4F7A83"/>
    <w:rsid w:val="2E852ACB"/>
    <w:rsid w:val="2E9B0603"/>
    <w:rsid w:val="2EA43781"/>
    <w:rsid w:val="2F445FFD"/>
    <w:rsid w:val="2F78180F"/>
    <w:rsid w:val="2FA85E38"/>
    <w:rsid w:val="2FCC163B"/>
    <w:rsid w:val="2FD75D31"/>
    <w:rsid w:val="2FED759F"/>
    <w:rsid w:val="2FEF2E96"/>
    <w:rsid w:val="30711779"/>
    <w:rsid w:val="3084231D"/>
    <w:rsid w:val="311513CF"/>
    <w:rsid w:val="315015C0"/>
    <w:rsid w:val="316048F9"/>
    <w:rsid w:val="3167795C"/>
    <w:rsid w:val="31E66AB8"/>
    <w:rsid w:val="31F67EDC"/>
    <w:rsid w:val="322B1899"/>
    <w:rsid w:val="32682F53"/>
    <w:rsid w:val="328B624F"/>
    <w:rsid w:val="32A949A0"/>
    <w:rsid w:val="32B55DAC"/>
    <w:rsid w:val="33210D2E"/>
    <w:rsid w:val="33A629D7"/>
    <w:rsid w:val="33C2543A"/>
    <w:rsid w:val="343550E8"/>
    <w:rsid w:val="3440697C"/>
    <w:rsid w:val="346015FC"/>
    <w:rsid w:val="34871897"/>
    <w:rsid w:val="348B3B34"/>
    <w:rsid w:val="34B33ABE"/>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8C2134A"/>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930E11"/>
    <w:rsid w:val="3EAA4298"/>
    <w:rsid w:val="3ECC26F1"/>
    <w:rsid w:val="3F2813FA"/>
    <w:rsid w:val="3F2E094A"/>
    <w:rsid w:val="3F8C6241"/>
    <w:rsid w:val="3FAB20E4"/>
    <w:rsid w:val="3FBF2B98"/>
    <w:rsid w:val="3FC163A0"/>
    <w:rsid w:val="3FC562E7"/>
    <w:rsid w:val="3FE8150B"/>
    <w:rsid w:val="41585D8E"/>
    <w:rsid w:val="41660487"/>
    <w:rsid w:val="41F51012"/>
    <w:rsid w:val="42060E00"/>
    <w:rsid w:val="42402461"/>
    <w:rsid w:val="425D5D9B"/>
    <w:rsid w:val="427E2290"/>
    <w:rsid w:val="428F35FD"/>
    <w:rsid w:val="42A1183D"/>
    <w:rsid w:val="42FC0673"/>
    <w:rsid w:val="42FC66BB"/>
    <w:rsid w:val="432171F3"/>
    <w:rsid w:val="4336613B"/>
    <w:rsid w:val="436B074F"/>
    <w:rsid w:val="43936629"/>
    <w:rsid w:val="43AF053C"/>
    <w:rsid w:val="43BC2342"/>
    <w:rsid w:val="43C07AFE"/>
    <w:rsid w:val="43CA1877"/>
    <w:rsid w:val="43E40D10"/>
    <w:rsid w:val="441F7EFA"/>
    <w:rsid w:val="4433558D"/>
    <w:rsid w:val="444E1C3D"/>
    <w:rsid w:val="445174A0"/>
    <w:rsid w:val="448A1790"/>
    <w:rsid w:val="45585393"/>
    <w:rsid w:val="45A26EAA"/>
    <w:rsid w:val="45E673C5"/>
    <w:rsid w:val="463762BB"/>
    <w:rsid w:val="46713EB6"/>
    <w:rsid w:val="46E110C6"/>
    <w:rsid w:val="470132E4"/>
    <w:rsid w:val="471C1D9B"/>
    <w:rsid w:val="47204B15"/>
    <w:rsid w:val="472A7D93"/>
    <w:rsid w:val="475440F7"/>
    <w:rsid w:val="476A3378"/>
    <w:rsid w:val="47BB7BDB"/>
    <w:rsid w:val="47DD4316"/>
    <w:rsid w:val="487D17AB"/>
    <w:rsid w:val="48F434A4"/>
    <w:rsid w:val="49246217"/>
    <w:rsid w:val="49696CB8"/>
    <w:rsid w:val="49A34157"/>
    <w:rsid w:val="49AD45A7"/>
    <w:rsid w:val="49D270F9"/>
    <w:rsid w:val="49DD3795"/>
    <w:rsid w:val="49F63DC5"/>
    <w:rsid w:val="4A3F66F1"/>
    <w:rsid w:val="4A7A2249"/>
    <w:rsid w:val="4AC75EBD"/>
    <w:rsid w:val="4AE64A45"/>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2227EF"/>
    <w:rsid w:val="4F696E59"/>
    <w:rsid w:val="4F800095"/>
    <w:rsid w:val="4F9779FD"/>
    <w:rsid w:val="4FA12B0B"/>
    <w:rsid w:val="4FAB502C"/>
    <w:rsid w:val="4FDE08DC"/>
    <w:rsid w:val="506308BC"/>
    <w:rsid w:val="506757C9"/>
    <w:rsid w:val="51D3083E"/>
    <w:rsid w:val="52204DF2"/>
    <w:rsid w:val="522470AC"/>
    <w:rsid w:val="522920FE"/>
    <w:rsid w:val="52512A66"/>
    <w:rsid w:val="52673F07"/>
    <w:rsid w:val="526C68C7"/>
    <w:rsid w:val="52756FB0"/>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A45EA0"/>
    <w:rsid w:val="55C54CEA"/>
    <w:rsid w:val="55F40EF7"/>
    <w:rsid w:val="55FC5BAF"/>
    <w:rsid w:val="560A7C67"/>
    <w:rsid w:val="567A1556"/>
    <w:rsid w:val="56881084"/>
    <w:rsid w:val="572A6CF0"/>
    <w:rsid w:val="572B7266"/>
    <w:rsid w:val="57402499"/>
    <w:rsid w:val="578735E6"/>
    <w:rsid w:val="57B26AF3"/>
    <w:rsid w:val="57D615CC"/>
    <w:rsid w:val="57D86616"/>
    <w:rsid w:val="57EF4CB5"/>
    <w:rsid w:val="580304DF"/>
    <w:rsid w:val="58055063"/>
    <w:rsid w:val="583A6FC7"/>
    <w:rsid w:val="58BC7ECC"/>
    <w:rsid w:val="593F5431"/>
    <w:rsid w:val="59721426"/>
    <w:rsid w:val="5A233001"/>
    <w:rsid w:val="5A543D16"/>
    <w:rsid w:val="5AD52E72"/>
    <w:rsid w:val="5AF537D0"/>
    <w:rsid w:val="5B01610D"/>
    <w:rsid w:val="5B3B43C3"/>
    <w:rsid w:val="5B6800D3"/>
    <w:rsid w:val="5B807F95"/>
    <w:rsid w:val="5B87672F"/>
    <w:rsid w:val="5B88357F"/>
    <w:rsid w:val="5B9C16C2"/>
    <w:rsid w:val="5C021C2D"/>
    <w:rsid w:val="5C107C95"/>
    <w:rsid w:val="5C686664"/>
    <w:rsid w:val="5C914952"/>
    <w:rsid w:val="5C9E0664"/>
    <w:rsid w:val="5D09718B"/>
    <w:rsid w:val="5D59765F"/>
    <w:rsid w:val="5DC27D00"/>
    <w:rsid w:val="5E4C557F"/>
    <w:rsid w:val="5F163407"/>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3620F"/>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7B32BE"/>
    <w:rsid w:val="6AA56714"/>
    <w:rsid w:val="6AD51648"/>
    <w:rsid w:val="6B1D4D70"/>
    <w:rsid w:val="6B282A5E"/>
    <w:rsid w:val="6B4F5699"/>
    <w:rsid w:val="6B7B1AB7"/>
    <w:rsid w:val="6C2A603C"/>
    <w:rsid w:val="6C491283"/>
    <w:rsid w:val="6C4967DE"/>
    <w:rsid w:val="6C5021EB"/>
    <w:rsid w:val="6CC448D1"/>
    <w:rsid w:val="6CCF11FB"/>
    <w:rsid w:val="6D072F48"/>
    <w:rsid w:val="6D2A3C3A"/>
    <w:rsid w:val="6D591946"/>
    <w:rsid w:val="6D5C063E"/>
    <w:rsid w:val="6D7A3CCD"/>
    <w:rsid w:val="6D8375BF"/>
    <w:rsid w:val="6D93600E"/>
    <w:rsid w:val="6D9E1CBF"/>
    <w:rsid w:val="6DB51142"/>
    <w:rsid w:val="6DC8178D"/>
    <w:rsid w:val="6E464439"/>
    <w:rsid w:val="6E5106CF"/>
    <w:rsid w:val="6E7F407F"/>
    <w:rsid w:val="6E891870"/>
    <w:rsid w:val="6EAE151B"/>
    <w:rsid w:val="6EDF2D9E"/>
    <w:rsid w:val="6F1B3302"/>
    <w:rsid w:val="6F4E5330"/>
    <w:rsid w:val="6F644FA1"/>
    <w:rsid w:val="6F7C5EAA"/>
    <w:rsid w:val="6FCD1629"/>
    <w:rsid w:val="6FE07245"/>
    <w:rsid w:val="6FE40695"/>
    <w:rsid w:val="6FFF2997"/>
    <w:rsid w:val="701654E6"/>
    <w:rsid w:val="708B5E47"/>
    <w:rsid w:val="70A937F3"/>
    <w:rsid w:val="70BC4008"/>
    <w:rsid w:val="70E00FCA"/>
    <w:rsid w:val="710608D9"/>
    <w:rsid w:val="719E5F25"/>
    <w:rsid w:val="71B031C6"/>
    <w:rsid w:val="71BB6D91"/>
    <w:rsid w:val="71FC64B3"/>
    <w:rsid w:val="72002B06"/>
    <w:rsid w:val="7202448B"/>
    <w:rsid w:val="7232236B"/>
    <w:rsid w:val="724446F4"/>
    <w:rsid w:val="728324C1"/>
    <w:rsid w:val="72A905C4"/>
    <w:rsid w:val="72E66F04"/>
    <w:rsid w:val="72F241C8"/>
    <w:rsid w:val="72F34553"/>
    <w:rsid w:val="73414FFB"/>
    <w:rsid w:val="736346C7"/>
    <w:rsid w:val="73AF7713"/>
    <w:rsid w:val="73C858BE"/>
    <w:rsid w:val="73D70A54"/>
    <w:rsid w:val="74820200"/>
    <w:rsid w:val="749E4FE1"/>
    <w:rsid w:val="74B83F09"/>
    <w:rsid w:val="74C828A8"/>
    <w:rsid w:val="750C218E"/>
    <w:rsid w:val="75192CB3"/>
    <w:rsid w:val="751A4C1D"/>
    <w:rsid w:val="757665CD"/>
    <w:rsid w:val="758B36B1"/>
    <w:rsid w:val="75D77CA8"/>
    <w:rsid w:val="76650149"/>
    <w:rsid w:val="76AE1986"/>
    <w:rsid w:val="76B456E1"/>
    <w:rsid w:val="76C057EB"/>
    <w:rsid w:val="77292B5D"/>
    <w:rsid w:val="780827DC"/>
    <w:rsid w:val="786945CD"/>
    <w:rsid w:val="789E6CE2"/>
    <w:rsid w:val="797D734F"/>
    <w:rsid w:val="797D79D9"/>
    <w:rsid w:val="79A56B16"/>
    <w:rsid w:val="79B1352D"/>
    <w:rsid w:val="79B36462"/>
    <w:rsid w:val="79B54140"/>
    <w:rsid w:val="79E373C6"/>
    <w:rsid w:val="7A073381"/>
    <w:rsid w:val="7A511DFA"/>
    <w:rsid w:val="7AA41D00"/>
    <w:rsid w:val="7AD601DB"/>
    <w:rsid w:val="7B01206C"/>
    <w:rsid w:val="7B032DB7"/>
    <w:rsid w:val="7B4175D8"/>
    <w:rsid w:val="7B4E0A11"/>
    <w:rsid w:val="7B7F2B7F"/>
    <w:rsid w:val="7B973485"/>
    <w:rsid w:val="7BE17375"/>
    <w:rsid w:val="7C03430C"/>
    <w:rsid w:val="7C095120"/>
    <w:rsid w:val="7C187919"/>
    <w:rsid w:val="7C454CC7"/>
    <w:rsid w:val="7CAE6379"/>
    <w:rsid w:val="7CE307DC"/>
    <w:rsid w:val="7CF62B07"/>
    <w:rsid w:val="7CFC309B"/>
    <w:rsid w:val="7D0F39FD"/>
    <w:rsid w:val="7D112501"/>
    <w:rsid w:val="7D3B1332"/>
    <w:rsid w:val="7D691EAE"/>
    <w:rsid w:val="7D86592D"/>
    <w:rsid w:val="7DBD2E12"/>
    <w:rsid w:val="7DCC3278"/>
    <w:rsid w:val="7DDF3558"/>
    <w:rsid w:val="7E5A4F90"/>
    <w:rsid w:val="7E5E4287"/>
    <w:rsid w:val="7E9503C0"/>
    <w:rsid w:val="7EB53FFD"/>
    <w:rsid w:val="7EDA770E"/>
    <w:rsid w:val="7EFA2E85"/>
    <w:rsid w:val="7F2125F7"/>
    <w:rsid w:val="7F7E5398"/>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59"/>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0"/>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1"/>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2"/>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3"/>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4"/>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5"/>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7"/>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68"/>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Normal Indent"/>
    <w:basedOn w:val="1"/>
    <w:qFormat/>
    <w:uiPriority w:val="99"/>
    <w:pPr>
      <w:ind w:firstLine="420"/>
    </w:pPr>
    <w:rPr>
      <w:b w:val="0"/>
      <w:bCs w:val="0"/>
      <w:sz w:val="21"/>
      <w:szCs w:val="21"/>
    </w:rPr>
  </w:style>
  <w:style w:type="paragraph" w:styleId="18">
    <w:name w:val="caption"/>
    <w:basedOn w:val="1"/>
    <w:next w:val="1"/>
    <w:qFormat/>
    <w:uiPriority w:val="99"/>
    <w:rPr>
      <w:rFonts w:ascii="Arial" w:hAnsi="Arial" w:eastAsia="黑体" w:cs="Arial"/>
      <w:b w:val="0"/>
      <w:bCs w:val="0"/>
      <w:sz w:val="20"/>
      <w:szCs w:val="20"/>
    </w:rPr>
  </w:style>
  <w:style w:type="paragraph" w:styleId="19">
    <w:name w:val="Document Map"/>
    <w:basedOn w:val="1"/>
    <w:link w:val="144"/>
    <w:semiHidden/>
    <w:qFormat/>
    <w:uiPriority w:val="99"/>
    <w:pPr>
      <w:shd w:val="clear" w:color="auto" w:fill="000080"/>
    </w:pPr>
  </w:style>
  <w:style w:type="paragraph" w:styleId="20">
    <w:name w:val="annotation text"/>
    <w:basedOn w:val="1"/>
    <w:link w:val="82"/>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6"/>
    <w:qFormat/>
    <w:uiPriority w:val="99"/>
    <w:pPr>
      <w:spacing w:after="120"/>
    </w:pPr>
    <w:rPr>
      <w:sz w:val="16"/>
      <w:szCs w:val="16"/>
    </w:rPr>
  </w:style>
  <w:style w:type="paragraph" w:styleId="22">
    <w:name w:val="Body Text Indent"/>
    <w:basedOn w:val="1"/>
    <w:link w:val="70"/>
    <w:qFormat/>
    <w:uiPriority w:val="99"/>
    <w:pPr>
      <w:ind w:firstLine="555"/>
    </w:pPr>
    <w:rPr>
      <w:rFonts w:ascii="仿宋_GB2312" w:eastAsia="仿宋_GB2312" w:cs="仿宋_GB2312"/>
      <w:b w:val="0"/>
      <w:bCs w:val="0"/>
      <w:sz w:val="28"/>
      <w:szCs w:val="28"/>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8"/>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7"/>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9"/>
    <w:qFormat/>
    <w:uiPriority w:val="99"/>
    <w:pPr>
      <w:spacing w:after="120" w:line="480" w:lineRule="auto"/>
      <w:ind w:left="420" w:leftChars="200"/>
    </w:pPr>
  </w:style>
  <w:style w:type="paragraph" w:styleId="30">
    <w:name w:val="Balloon Text"/>
    <w:basedOn w:val="1"/>
    <w:link w:val="151"/>
    <w:semiHidden/>
    <w:qFormat/>
    <w:uiPriority w:val="99"/>
    <w:rPr>
      <w:rFonts w:ascii="Calibri" w:hAnsi="Calibri" w:cs="Calibri"/>
      <w:b w:val="0"/>
      <w:bCs w:val="0"/>
      <w:sz w:val="18"/>
      <w:szCs w:val="18"/>
    </w:rPr>
  </w:style>
  <w:style w:type="paragraph" w:styleId="31">
    <w:name w:val="footer"/>
    <w:basedOn w:val="1"/>
    <w:link w:val="73"/>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next w:val="4"/>
    <w:link w:val="7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80"/>
    <w:qFormat/>
    <w:uiPriority w:val="99"/>
    <w:pPr>
      <w:spacing w:after="120"/>
      <w:ind w:left="420" w:leftChars="200"/>
    </w:pPr>
    <w:rPr>
      <w:sz w:val="16"/>
      <w:szCs w:val="16"/>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5"/>
    <w:qFormat/>
    <w:uiPriority w:val="99"/>
    <w:rPr>
      <w:rFonts w:ascii="仿宋_GB2312" w:hAnsi="宋体" w:eastAsia="仿宋_GB2312" w:cs="仿宋_GB2312"/>
      <w:b w:val="0"/>
      <w:bCs w:val="0"/>
      <w:sz w:val="28"/>
      <w:szCs w:val="28"/>
    </w:rPr>
  </w:style>
  <w:style w:type="paragraph" w:styleId="40">
    <w:name w:val="HTML Preformatted"/>
    <w:basedOn w:val="1"/>
    <w:link w:val="2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150"/>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20"/>
    <w:next w:val="20"/>
    <w:link w:val="174"/>
    <w:semiHidden/>
    <w:qFormat/>
    <w:uiPriority w:val="99"/>
    <w:pPr>
      <w:adjustRightInd/>
      <w:spacing w:line="240" w:lineRule="auto"/>
      <w:textAlignment w:val="auto"/>
    </w:pPr>
    <w:rPr>
      <w:b/>
      <w:bCs/>
      <w:kern w:val="2"/>
      <w:sz w:val="21"/>
      <w:szCs w:val="21"/>
    </w:rPr>
  </w:style>
  <w:style w:type="paragraph" w:styleId="44">
    <w:name w:val="Body Text First Indent"/>
    <w:basedOn w:val="4"/>
    <w:link w:val="192"/>
    <w:qFormat/>
    <w:uiPriority w:val="99"/>
    <w:pPr>
      <w:ind w:firstLine="42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TML Definition"/>
    <w:basedOn w:val="48"/>
    <w:semiHidden/>
    <w:unhideWhenUsed/>
    <w:qFormat/>
    <w:locked/>
    <w:uiPriority w:val="99"/>
    <w:rPr>
      <w:i/>
    </w:rPr>
  </w:style>
  <w:style w:type="character" w:styleId="54">
    <w:name w:val="Hyperlink"/>
    <w:basedOn w:val="48"/>
    <w:qFormat/>
    <w:uiPriority w:val="99"/>
    <w:rPr>
      <w:rFonts w:cs="Times New Roman"/>
      <w:color w:val="0000FF"/>
      <w:u w:val="single"/>
    </w:rPr>
  </w:style>
  <w:style w:type="character" w:styleId="55">
    <w:name w:val="HTML Code"/>
    <w:basedOn w:val="48"/>
    <w:semiHidden/>
    <w:unhideWhenUsed/>
    <w:qFormat/>
    <w:locked/>
    <w:uiPriority w:val="99"/>
    <w:rPr>
      <w:rFonts w:hint="default" w:ascii="Consolas" w:hAnsi="Consolas" w:eastAsia="Consolas" w:cs="Consolas"/>
      <w:color w:val="C7254E"/>
      <w:sz w:val="21"/>
      <w:szCs w:val="21"/>
      <w:shd w:val="clear" w:fill="F9F2F4"/>
    </w:rPr>
  </w:style>
  <w:style w:type="character" w:styleId="56">
    <w:name w:val="annotation reference"/>
    <w:basedOn w:val="48"/>
    <w:semiHidden/>
    <w:qFormat/>
    <w:uiPriority w:val="99"/>
    <w:rPr>
      <w:rFonts w:cs="Times New Roman"/>
      <w:sz w:val="21"/>
      <w:szCs w:val="21"/>
    </w:rPr>
  </w:style>
  <w:style w:type="character" w:styleId="57">
    <w:name w:val="HTML Keyboard"/>
    <w:basedOn w:val="48"/>
    <w:semiHidden/>
    <w:unhideWhenUsed/>
    <w:qFormat/>
    <w:locked/>
    <w:uiPriority w:val="99"/>
    <w:rPr>
      <w:rFonts w:hint="default" w:ascii="Consolas" w:hAnsi="Consolas" w:eastAsia="Consolas" w:cs="Consolas"/>
      <w:color w:val="FFFFFF"/>
      <w:sz w:val="21"/>
      <w:szCs w:val="21"/>
      <w:shd w:val="clear" w:fill="333333"/>
    </w:rPr>
  </w:style>
  <w:style w:type="character" w:styleId="58">
    <w:name w:val="HTML Sample"/>
    <w:basedOn w:val="48"/>
    <w:semiHidden/>
    <w:unhideWhenUsed/>
    <w:qFormat/>
    <w:locked/>
    <w:uiPriority w:val="99"/>
    <w:rPr>
      <w:rFonts w:ascii="Consolas" w:hAnsi="Consolas" w:eastAsia="Consolas" w:cs="Consolas"/>
      <w:sz w:val="21"/>
      <w:szCs w:val="21"/>
    </w:rPr>
  </w:style>
  <w:style w:type="character" w:customStyle="1" w:styleId="59">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60">
    <w:name w:val="Heading 2 Char"/>
    <w:basedOn w:val="48"/>
    <w:link w:val="7"/>
    <w:qFormat/>
    <w:locked/>
    <w:uiPriority w:val="99"/>
    <w:rPr>
      <w:rFonts w:eastAsia="仿宋_GB2312" w:cs="Times New Roman"/>
      <w:b/>
      <w:bCs/>
      <w:sz w:val="30"/>
      <w:szCs w:val="30"/>
      <w:lang w:val="en-US" w:eastAsia="zh-CN"/>
    </w:rPr>
  </w:style>
  <w:style w:type="character" w:customStyle="1" w:styleId="61">
    <w:name w:val="Heading 3 Char"/>
    <w:basedOn w:val="48"/>
    <w:link w:val="8"/>
    <w:semiHidden/>
    <w:qFormat/>
    <w:locked/>
    <w:uiPriority w:val="99"/>
    <w:rPr>
      <w:rFonts w:cs="Times New Roman"/>
      <w:b/>
      <w:bCs/>
      <w:sz w:val="32"/>
      <w:szCs w:val="32"/>
    </w:rPr>
  </w:style>
  <w:style w:type="character" w:customStyle="1" w:styleId="62">
    <w:name w:val="Heading 4 Char"/>
    <w:basedOn w:val="48"/>
    <w:link w:val="9"/>
    <w:qFormat/>
    <w:locked/>
    <w:uiPriority w:val="99"/>
    <w:rPr>
      <w:rFonts w:ascii="Arial" w:hAnsi="Arial" w:eastAsia="黑体" w:cs="Arial"/>
      <w:b/>
      <w:bCs/>
      <w:kern w:val="2"/>
      <w:sz w:val="28"/>
      <w:szCs w:val="28"/>
      <w:lang w:val="en-US" w:eastAsia="zh-CN"/>
    </w:rPr>
  </w:style>
  <w:style w:type="character" w:customStyle="1" w:styleId="63">
    <w:name w:val="Heading 5 Char"/>
    <w:basedOn w:val="48"/>
    <w:link w:val="10"/>
    <w:qFormat/>
    <w:locked/>
    <w:uiPriority w:val="99"/>
    <w:rPr>
      <w:rFonts w:eastAsia="宋体" w:cs="Times New Roman"/>
      <w:b/>
      <w:bCs/>
      <w:kern w:val="2"/>
      <w:sz w:val="28"/>
      <w:szCs w:val="28"/>
      <w:lang w:val="en-US" w:eastAsia="zh-CN"/>
    </w:rPr>
  </w:style>
  <w:style w:type="character" w:customStyle="1" w:styleId="64">
    <w:name w:val="Heading 6 Char"/>
    <w:basedOn w:val="48"/>
    <w:link w:val="11"/>
    <w:qFormat/>
    <w:locked/>
    <w:uiPriority w:val="99"/>
    <w:rPr>
      <w:rFonts w:ascii="Arial" w:hAnsi="Arial" w:eastAsia="黑体" w:cs="Arial"/>
      <w:b/>
      <w:bCs/>
      <w:kern w:val="2"/>
      <w:sz w:val="24"/>
      <w:szCs w:val="24"/>
      <w:lang w:val="en-US" w:eastAsia="zh-CN"/>
    </w:rPr>
  </w:style>
  <w:style w:type="character" w:customStyle="1" w:styleId="65">
    <w:name w:val="Heading 7 Char"/>
    <w:basedOn w:val="48"/>
    <w:link w:val="12"/>
    <w:qFormat/>
    <w:locked/>
    <w:uiPriority w:val="99"/>
    <w:rPr>
      <w:rFonts w:eastAsia="宋体" w:cs="Times New Roman"/>
      <w:b/>
      <w:bCs/>
      <w:kern w:val="2"/>
      <w:sz w:val="24"/>
      <w:szCs w:val="24"/>
      <w:lang w:val="en-US" w:eastAsia="zh-CN"/>
    </w:rPr>
  </w:style>
  <w:style w:type="character" w:customStyle="1" w:styleId="66">
    <w:name w:val="Heading 8 Char"/>
    <w:basedOn w:val="48"/>
    <w:link w:val="13"/>
    <w:qFormat/>
    <w:locked/>
    <w:uiPriority w:val="99"/>
    <w:rPr>
      <w:rFonts w:ascii="Arial" w:hAnsi="Arial" w:eastAsia="黑体" w:cs="Arial"/>
      <w:kern w:val="2"/>
      <w:sz w:val="24"/>
      <w:szCs w:val="24"/>
      <w:lang w:val="en-US" w:eastAsia="zh-CN"/>
    </w:rPr>
  </w:style>
  <w:style w:type="character" w:customStyle="1" w:styleId="67">
    <w:name w:val="Heading 9 Char"/>
    <w:basedOn w:val="48"/>
    <w:link w:val="14"/>
    <w:qFormat/>
    <w:locked/>
    <w:uiPriority w:val="99"/>
    <w:rPr>
      <w:rFonts w:ascii="Arial" w:hAnsi="Arial" w:eastAsia="黑体" w:cs="Arial"/>
      <w:kern w:val="2"/>
      <w:sz w:val="21"/>
      <w:szCs w:val="21"/>
      <w:lang w:val="en-US" w:eastAsia="zh-CN"/>
    </w:rPr>
  </w:style>
  <w:style w:type="character" w:customStyle="1" w:styleId="68">
    <w:name w:val="Body Text Char"/>
    <w:basedOn w:val="48"/>
    <w:link w:val="4"/>
    <w:qFormat/>
    <w:locked/>
    <w:uiPriority w:val="99"/>
    <w:rPr>
      <w:rFonts w:cs="Times New Roman"/>
      <w:kern w:val="2"/>
      <w:sz w:val="21"/>
      <w:szCs w:val="21"/>
    </w:rPr>
  </w:style>
  <w:style w:type="paragraph" w:customStyle="1" w:styleId="69">
    <w:name w:val="Char Char Char1"/>
    <w:basedOn w:val="1"/>
    <w:qFormat/>
    <w:uiPriority w:val="99"/>
    <w:rPr>
      <w:b w:val="0"/>
      <w:bCs w:val="0"/>
      <w:sz w:val="21"/>
      <w:szCs w:val="21"/>
    </w:rPr>
  </w:style>
  <w:style w:type="character" w:customStyle="1" w:styleId="70">
    <w:name w:val="Body Text Indent Char"/>
    <w:basedOn w:val="48"/>
    <w:link w:val="22"/>
    <w:semiHidden/>
    <w:qFormat/>
    <w:locked/>
    <w:uiPriority w:val="99"/>
    <w:rPr>
      <w:rFonts w:cs="Times New Roman"/>
      <w:b/>
      <w:bCs/>
      <w:sz w:val="30"/>
      <w:szCs w:val="30"/>
    </w:rPr>
  </w:style>
  <w:style w:type="paragraph" w:customStyle="1" w:styleId="71">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2">
    <w:name w:val="表名"/>
    <w:basedOn w:val="71"/>
    <w:qFormat/>
    <w:uiPriority w:val="99"/>
    <w:pPr>
      <w:spacing w:before="0" w:after="0" w:line="360" w:lineRule="auto"/>
    </w:pPr>
    <w:rPr>
      <w:sz w:val="28"/>
      <w:szCs w:val="28"/>
    </w:rPr>
  </w:style>
  <w:style w:type="character" w:customStyle="1" w:styleId="73">
    <w:name w:val="Footer Char"/>
    <w:basedOn w:val="48"/>
    <w:link w:val="31"/>
    <w:qFormat/>
    <w:locked/>
    <w:uiPriority w:val="99"/>
    <w:rPr>
      <w:rFonts w:ascii="仿宋_GB2312" w:eastAsia="仿宋_GB2312" w:cs="仿宋_GB2312"/>
      <w:sz w:val="18"/>
      <w:szCs w:val="18"/>
    </w:rPr>
  </w:style>
  <w:style w:type="character" w:customStyle="1" w:styleId="74">
    <w:name w:val="Header Char"/>
    <w:basedOn w:val="48"/>
    <w:link w:val="32"/>
    <w:qFormat/>
    <w:locked/>
    <w:uiPriority w:val="99"/>
    <w:rPr>
      <w:rFonts w:ascii="仿宋_GB2312" w:eastAsia="仿宋_GB2312" w:cs="仿宋_GB2312"/>
      <w:sz w:val="18"/>
      <w:szCs w:val="18"/>
    </w:rPr>
  </w:style>
  <w:style w:type="character" w:customStyle="1" w:styleId="75">
    <w:name w:val="Body Text 2 Char"/>
    <w:basedOn w:val="48"/>
    <w:link w:val="39"/>
    <w:semiHidden/>
    <w:qFormat/>
    <w:locked/>
    <w:uiPriority w:val="99"/>
    <w:rPr>
      <w:rFonts w:cs="Times New Roman"/>
      <w:b/>
      <w:bCs/>
      <w:sz w:val="30"/>
      <w:szCs w:val="30"/>
    </w:rPr>
  </w:style>
  <w:style w:type="character" w:customStyle="1" w:styleId="76">
    <w:name w:val="Body Text 3 Char"/>
    <w:basedOn w:val="48"/>
    <w:link w:val="21"/>
    <w:semiHidden/>
    <w:qFormat/>
    <w:locked/>
    <w:uiPriority w:val="99"/>
    <w:rPr>
      <w:rFonts w:cs="Times New Roman"/>
      <w:b/>
      <w:bCs/>
      <w:sz w:val="16"/>
      <w:szCs w:val="16"/>
    </w:rPr>
  </w:style>
  <w:style w:type="character" w:customStyle="1" w:styleId="77">
    <w:name w:val="Date Char"/>
    <w:basedOn w:val="48"/>
    <w:link w:val="28"/>
    <w:semiHidden/>
    <w:qFormat/>
    <w:locked/>
    <w:uiPriority w:val="99"/>
    <w:rPr>
      <w:rFonts w:cs="Times New Roman"/>
      <w:b/>
      <w:bCs/>
      <w:sz w:val="30"/>
      <w:szCs w:val="30"/>
    </w:rPr>
  </w:style>
  <w:style w:type="character" w:customStyle="1" w:styleId="78">
    <w:name w:val="Plain Text Char"/>
    <w:basedOn w:val="48"/>
    <w:link w:val="26"/>
    <w:semiHidden/>
    <w:qFormat/>
    <w:locked/>
    <w:uiPriority w:val="99"/>
    <w:rPr>
      <w:rFonts w:ascii="宋体" w:hAnsi="Courier New" w:cs="Courier New"/>
      <w:b/>
      <w:bCs/>
      <w:sz w:val="21"/>
      <w:szCs w:val="21"/>
    </w:rPr>
  </w:style>
  <w:style w:type="character" w:customStyle="1" w:styleId="79">
    <w:name w:val="Body Text Indent 2 Char"/>
    <w:basedOn w:val="48"/>
    <w:link w:val="29"/>
    <w:semiHidden/>
    <w:qFormat/>
    <w:locked/>
    <w:uiPriority w:val="99"/>
    <w:rPr>
      <w:rFonts w:cs="Times New Roman"/>
      <w:b/>
      <w:bCs/>
      <w:sz w:val="30"/>
      <w:szCs w:val="30"/>
    </w:rPr>
  </w:style>
  <w:style w:type="character" w:customStyle="1" w:styleId="80">
    <w:name w:val="Body Text Indent 3 Char"/>
    <w:basedOn w:val="48"/>
    <w:link w:val="37"/>
    <w:semiHidden/>
    <w:qFormat/>
    <w:locked/>
    <w:uiPriority w:val="99"/>
    <w:rPr>
      <w:rFonts w:cs="Times New Roman"/>
      <w:b/>
      <w:bCs/>
      <w:sz w:val="16"/>
      <w:szCs w:val="16"/>
    </w:rPr>
  </w:style>
  <w:style w:type="paragraph" w:customStyle="1" w:styleId="81">
    <w:name w:val="Char Char Char"/>
    <w:basedOn w:val="1"/>
    <w:qFormat/>
    <w:uiPriority w:val="99"/>
    <w:rPr>
      <w:b w:val="0"/>
      <w:bCs w:val="0"/>
      <w:sz w:val="21"/>
      <w:szCs w:val="21"/>
    </w:rPr>
  </w:style>
  <w:style w:type="character" w:customStyle="1" w:styleId="82">
    <w:name w:val="Comment Text Char"/>
    <w:basedOn w:val="48"/>
    <w:link w:val="20"/>
    <w:qFormat/>
    <w:locked/>
    <w:uiPriority w:val="99"/>
    <w:rPr>
      <w:rFonts w:eastAsia="宋体" w:cs="Times New Roman"/>
      <w:sz w:val="24"/>
      <w:szCs w:val="24"/>
      <w:lang w:val="en-US" w:eastAsia="zh-CN"/>
    </w:rPr>
  </w:style>
  <w:style w:type="paragraph" w:customStyle="1" w:styleId="83">
    <w:name w:val="正文2"/>
    <w:basedOn w:val="84"/>
    <w:qFormat/>
    <w:uiPriority w:val="99"/>
    <w:pPr>
      <w:spacing w:line="240" w:lineRule="auto"/>
      <w:ind w:left="0" w:firstLine="0"/>
    </w:pPr>
    <w:rPr>
      <w:spacing w:val="20"/>
      <w:sz w:val="24"/>
      <w:szCs w:val="24"/>
    </w:rPr>
  </w:style>
  <w:style w:type="paragraph" w:customStyle="1" w:styleId="84">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5">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6">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8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8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8">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8">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1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3">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4">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0">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1">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7">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3">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4">
    <w:name w:val="Document Map Char"/>
    <w:basedOn w:val="48"/>
    <w:link w:val="19"/>
    <w:qFormat/>
    <w:locked/>
    <w:uiPriority w:val="99"/>
    <w:rPr>
      <w:rFonts w:eastAsia="宋体" w:cs="Times New Roman"/>
      <w:b/>
      <w:bCs/>
      <w:kern w:val="2"/>
      <w:sz w:val="30"/>
      <w:szCs w:val="30"/>
      <w:lang w:val="en-US" w:eastAsia="zh-CN"/>
    </w:rPr>
  </w:style>
  <w:style w:type="paragraph" w:customStyle="1" w:styleId="145">
    <w:name w:val="Char"/>
    <w:basedOn w:val="1"/>
    <w:qFormat/>
    <w:uiPriority w:val="99"/>
    <w:rPr>
      <w:b w:val="0"/>
      <w:bCs w:val="0"/>
      <w:sz w:val="21"/>
      <w:szCs w:val="21"/>
    </w:rPr>
  </w:style>
  <w:style w:type="paragraph" w:customStyle="1" w:styleId="146">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7">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48">
    <w:name w:val="表头"/>
    <w:basedOn w:val="1"/>
    <w:link w:val="162"/>
    <w:qFormat/>
    <w:uiPriority w:val="99"/>
    <w:pPr>
      <w:topLinePunct/>
      <w:spacing w:before="160" w:after="60"/>
      <w:jc w:val="center"/>
    </w:pPr>
    <w:rPr>
      <w:rFonts w:eastAsia="黑体"/>
      <w:b w:val="0"/>
      <w:bCs w:val="0"/>
      <w:sz w:val="21"/>
      <w:szCs w:val="21"/>
    </w:rPr>
  </w:style>
  <w:style w:type="paragraph" w:styleId="149">
    <w:name w:val="List Paragraph"/>
    <w:basedOn w:val="1"/>
    <w:qFormat/>
    <w:uiPriority w:val="99"/>
    <w:pPr>
      <w:ind w:firstLine="420" w:firstLineChars="200"/>
    </w:pPr>
  </w:style>
  <w:style w:type="character" w:customStyle="1" w:styleId="150">
    <w:name w:val="Title Char"/>
    <w:basedOn w:val="48"/>
    <w:link w:val="42"/>
    <w:qFormat/>
    <w:locked/>
    <w:uiPriority w:val="99"/>
    <w:rPr>
      <w:rFonts w:ascii="Arial" w:hAnsi="Arial" w:eastAsia="宋体" w:cs="Arial"/>
      <w:b/>
      <w:bCs/>
      <w:kern w:val="2"/>
      <w:sz w:val="32"/>
      <w:szCs w:val="32"/>
      <w:lang w:val="en-US" w:eastAsia="zh-CN" w:bidi="ar-SA"/>
    </w:rPr>
  </w:style>
  <w:style w:type="character" w:customStyle="1" w:styleId="151">
    <w:name w:val="Balloon Text Char"/>
    <w:basedOn w:val="48"/>
    <w:link w:val="30"/>
    <w:semiHidden/>
    <w:qFormat/>
    <w:locked/>
    <w:uiPriority w:val="99"/>
    <w:rPr>
      <w:rFonts w:cs="Times New Roman"/>
      <w:b/>
      <w:bCs/>
      <w:sz w:val="2"/>
    </w:rPr>
  </w:style>
  <w:style w:type="character" w:customStyle="1" w:styleId="152">
    <w:name w:val="Char Char6"/>
    <w:basedOn w:val="48"/>
    <w:qFormat/>
    <w:uiPriority w:val="99"/>
    <w:rPr>
      <w:rFonts w:eastAsia="宋体" w:cs="Times New Roman"/>
      <w:kern w:val="2"/>
      <w:sz w:val="21"/>
      <w:szCs w:val="21"/>
      <w:lang w:val="en-US" w:eastAsia="zh-CN"/>
    </w:r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48"/>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Comment Subject Char"/>
    <w:basedOn w:val="82"/>
    <w:link w:val="43"/>
    <w:qFormat/>
    <w:locked/>
    <w:uiPriority w:val="99"/>
    <w:rPr>
      <w:b/>
      <w:bCs/>
      <w:kern w:val="2"/>
      <w:sz w:val="21"/>
      <w:szCs w:val="21"/>
    </w:rPr>
  </w:style>
  <w:style w:type="paragraph" w:customStyle="1" w:styleId="167">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Comment Subject Char1"/>
    <w:basedOn w:val="82"/>
    <w:link w:val="43"/>
    <w:semiHidden/>
    <w:qFormat/>
    <w:locked/>
    <w:uiPriority w:val="99"/>
    <w:rPr>
      <w:b/>
      <w:bCs/>
      <w:sz w:val="30"/>
      <w:szCs w:val="30"/>
    </w:rPr>
  </w:style>
  <w:style w:type="character" w:customStyle="1" w:styleId="175">
    <w:name w:val="批注主题 Char1"/>
    <w:basedOn w:val="82"/>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8"/>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8"/>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character" w:customStyle="1" w:styleId="192">
    <w:name w:val="Body Text First Indent Char"/>
    <w:basedOn w:val="152"/>
    <w:link w:val="44"/>
    <w:qFormat/>
    <w:locked/>
    <w:uiPriority w:val="99"/>
  </w:style>
  <w:style w:type="paragraph" w:customStyle="1" w:styleId="193">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5">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6">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7">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8">
    <w:name w:val="style41"/>
    <w:basedOn w:val="48"/>
    <w:qFormat/>
    <w:uiPriority w:val="99"/>
    <w:rPr>
      <w:rFonts w:cs="Times New Roman"/>
      <w:color w:val="000000"/>
    </w:rPr>
  </w:style>
  <w:style w:type="character" w:customStyle="1" w:styleId="199">
    <w:name w:val="style2"/>
    <w:basedOn w:val="48"/>
    <w:qFormat/>
    <w:uiPriority w:val="99"/>
    <w:rPr>
      <w:rFonts w:cs="Times New Roman"/>
    </w:rPr>
  </w:style>
  <w:style w:type="paragraph" w:customStyle="1" w:styleId="200">
    <w:name w:val="附表"/>
    <w:next w:val="37"/>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1">
    <w:name w:val="表正文"/>
    <w:next w:val="29"/>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2">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3">
    <w:name w:val="jl 正文 Char"/>
    <w:basedOn w:val="48"/>
    <w:qFormat/>
    <w:uiPriority w:val="99"/>
    <w:rPr>
      <w:rFonts w:ascii="宋体" w:eastAsia="宋体" w:cs="宋体"/>
      <w:sz w:val="24"/>
      <w:szCs w:val="24"/>
      <w:lang w:val="en-US" w:eastAsia="zh-CN"/>
    </w:rPr>
  </w:style>
  <w:style w:type="character" w:customStyle="1" w:styleId="204">
    <w:name w:val="wang正文 Char"/>
    <w:basedOn w:val="48"/>
    <w:qFormat/>
    <w:uiPriority w:val="99"/>
    <w:rPr>
      <w:rFonts w:eastAsia="宋体" w:cs="Times New Roman"/>
      <w:sz w:val="24"/>
      <w:szCs w:val="24"/>
      <w:lang w:val="en-US" w:eastAsia="zh-CN"/>
    </w:rPr>
  </w:style>
  <w:style w:type="paragraph" w:customStyle="1" w:styleId="205">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6">
    <w:name w:val="表文"/>
    <w:basedOn w:val="1"/>
    <w:qFormat/>
    <w:uiPriority w:val="99"/>
    <w:pPr>
      <w:topLinePunct/>
      <w:spacing w:before="40" w:after="40"/>
    </w:pPr>
    <w:rPr>
      <w:b w:val="0"/>
      <w:bCs w:val="0"/>
      <w:sz w:val="18"/>
      <w:szCs w:val="18"/>
    </w:rPr>
  </w:style>
  <w:style w:type="paragraph" w:customStyle="1" w:styleId="207">
    <w:name w:val="1 Char Char Char Char"/>
    <w:basedOn w:val="1"/>
    <w:qFormat/>
    <w:uiPriority w:val="99"/>
    <w:rPr>
      <w:rFonts w:ascii="Tahoma" w:hAnsi="Tahoma" w:cs="Tahoma"/>
      <w:b w:val="0"/>
      <w:bCs w:val="0"/>
      <w:sz w:val="24"/>
      <w:szCs w:val="24"/>
    </w:rPr>
  </w:style>
  <w:style w:type="paragraph" w:customStyle="1" w:styleId="208">
    <w:name w:val="Char Char Char Char Char Char"/>
    <w:basedOn w:val="1"/>
    <w:qFormat/>
    <w:uiPriority w:val="99"/>
    <w:rPr>
      <w:b w:val="0"/>
      <w:bCs w:val="0"/>
      <w:sz w:val="21"/>
      <w:szCs w:val="21"/>
    </w:rPr>
  </w:style>
  <w:style w:type="character" w:customStyle="1" w:styleId="209">
    <w:name w:val="font11"/>
    <w:basedOn w:val="48"/>
    <w:qFormat/>
    <w:uiPriority w:val="99"/>
    <w:rPr>
      <w:rFonts w:ascii="宋体" w:hAnsi="宋体" w:eastAsia="宋体" w:cs="宋体"/>
      <w:color w:val="000000"/>
      <w:sz w:val="22"/>
      <w:szCs w:val="22"/>
      <w:u w:val="none"/>
    </w:rPr>
  </w:style>
  <w:style w:type="character" w:customStyle="1" w:styleId="210">
    <w:name w:val="font01"/>
    <w:basedOn w:val="48"/>
    <w:qFormat/>
    <w:uiPriority w:val="99"/>
    <w:rPr>
      <w:rFonts w:ascii="宋体" w:hAnsi="宋体" w:eastAsia="宋体" w:cs="宋体"/>
      <w:color w:val="000000"/>
      <w:sz w:val="22"/>
      <w:szCs w:val="22"/>
      <w:u w:val="none"/>
    </w:rPr>
  </w:style>
  <w:style w:type="paragraph" w:customStyle="1" w:styleId="211">
    <w:name w:val="图片"/>
    <w:basedOn w:val="1"/>
    <w:next w:val="18"/>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2">
    <w:name w:val="font31"/>
    <w:basedOn w:val="48"/>
    <w:qFormat/>
    <w:uiPriority w:val="99"/>
    <w:rPr>
      <w:rFonts w:ascii="宋体" w:hAnsi="宋体" w:eastAsia="宋体" w:cs="宋体"/>
      <w:color w:val="000000"/>
      <w:sz w:val="24"/>
      <w:szCs w:val="24"/>
      <w:u w:val="none"/>
      <w:vertAlign w:val="superscript"/>
    </w:rPr>
  </w:style>
  <w:style w:type="character" w:customStyle="1" w:styleId="213">
    <w:name w:val="font21"/>
    <w:basedOn w:val="48"/>
    <w:qFormat/>
    <w:uiPriority w:val="99"/>
    <w:rPr>
      <w:rFonts w:ascii="宋体" w:hAnsi="宋体" w:eastAsia="宋体" w:cs="宋体"/>
      <w:color w:val="000000"/>
      <w:sz w:val="22"/>
      <w:szCs w:val="22"/>
      <w:u w:val="none"/>
      <w:vertAlign w:val="superscript"/>
    </w:rPr>
  </w:style>
  <w:style w:type="paragraph" w:customStyle="1" w:styleId="214">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5">
    <w:name w:val="HTML Preformatted Char"/>
    <w:basedOn w:val="48"/>
    <w:link w:val="40"/>
    <w:qFormat/>
    <w:locked/>
    <w:uiPriority w:val="99"/>
    <w:rPr>
      <w:rFonts w:ascii="宋体" w:eastAsia="宋体" w:cs="宋体"/>
      <w:sz w:val="24"/>
      <w:szCs w:val="24"/>
    </w:rPr>
  </w:style>
  <w:style w:type="character" w:customStyle="1" w:styleId="216">
    <w:name w:val="nth-child(5)"/>
    <w:basedOn w:val="48"/>
    <w:qFormat/>
    <w:uiPriority w:val="0"/>
  </w:style>
  <w:style w:type="character" w:customStyle="1" w:styleId="217">
    <w:name w:val="layui-laypage-curr"/>
    <w:basedOn w:val="48"/>
    <w:qFormat/>
    <w:uiPriority w:val="0"/>
  </w:style>
  <w:style w:type="character" w:customStyle="1" w:styleId="218">
    <w:name w:val="old"/>
    <w:basedOn w:val="48"/>
    <w:qFormat/>
    <w:uiPriority w:val="0"/>
    <w:rPr>
      <w:color w:val="777777"/>
    </w:rPr>
  </w:style>
  <w:style w:type="character" w:customStyle="1" w:styleId="219">
    <w:name w:val="hover12"/>
    <w:basedOn w:val="48"/>
    <w:qFormat/>
    <w:uiPriority w:val="0"/>
    <w:rPr>
      <w:shd w:val="clear" w:fill="EEEEEE"/>
    </w:rPr>
  </w:style>
  <w:style w:type="character" w:customStyle="1" w:styleId="220">
    <w:name w:val="active3"/>
    <w:basedOn w:val="48"/>
    <w:qFormat/>
    <w:uiPriority w:val="0"/>
    <w:rPr>
      <w:color w:val="FFFFFF"/>
      <w:shd w:val="clear" w:fill="337AB7"/>
    </w:rPr>
  </w:style>
  <w:style w:type="character" w:customStyle="1" w:styleId="221">
    <w:name w:val="nth-child(3)"/>
    <w:basedOn w:val="48"/>
    <w:qFormat/>
    <w:uiPriority w:val="0"/>
  </w:style>
  <w:style w:type="character" w:customStyle="1" w:styleId="222">
    <w:name w:val="nth-child(1)"/>
    <w:basedOn w:val="48"/>
    <w:qFormat/>
    <w:uiPriority w:val="0"/>
  </w:style>
  <w:style w:type="character" w:customStyle="1" w:styleId="223">
    <w:name w:val="nth-child(2)"/>
    <w:basedOn w:val="48"/>
    <w:qFormat/>
    <w:uiPriority w:val="0"/>
  </w:style>
  <w:style w:type="character" w:customStyle="1" w:styleId="224">
    <w:name w:val="nth-child(4)"/>
    <w:basedOn w:val="48"/>
    <w:qFormat/>
    <w:uiPriority w:val="0"/>
  </w:style>
  <w:style w:type="character" w:customStyle="1" w:styleId="225">
    <w:name w:val="active1"/>
    <w:basedOn w:val="48"/>
    <w:qFormat/>
    <w:uiPriority w:val="0"/>
    <w:rPr>
      <w:color w:val="FFFFFF"/>
      <w:shd w:val="clear" w:fill="337AB7"/>
    </w:rPr>
  </w:style>
  <w:style w:type="paragraph" w:customStyle="1" w:styleId="226">
    <w:name w:val="HTML Preformatted"/>
    <w:basedOn w:val="1"/>
    <w:qFormat/>
    <w:uiPriority w:val="0"/>
  </w:style>
  <w:style w:type="paragraph" w:customStyle="1" w:styleId="227">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28">
    <w:name w:val="font41"/>
    <w:basedOn w:val="48"/>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26</Pages>
  <Words>10402</Words>
  <Characters>11203</Characters>
  <Lines>0</Lines>
  <Paragraphs>0</Paragraphs>
  <TotalTime>3</TotalTime>
  <ScaleCrop>false</ScaleCrop>
  <LinksUpToDate>false</LinksUpToDate>
  <CharactersWithSpaces>12182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Lenovo</cp:lastModifiedBy>
  <cp:lastPrinted>2016-07-22T02:55:00Z</cp:lastPrinted>
  <dcterms:modified xsi:type="dcterms:W3CDTF">2024-10-21T00:44:11Z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60DA8C7272E84D189CCAECC03765B2ED</vt:lpwstr>
  </property>
</Properties>
</file>