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440" w:lineRule="exact"/>
        <w:jc w:val="center"/>
        <w:rPr>
          <w:rFonts w:hint="eastAsia" w:ascii="方正仿宋简体" w:hAnsi="方正仿宋简体" w:eastAsia="方正仿宋简体" w:cs="方正仿宋简体"/>
          <w:b/>
          <w:sz w:val="30"/>
          <w:szCs w:val="30"/>
        </w:rPr>
      </w:pPr>
    </w:p>
    <w:p>
      <w:pPr>
        <w:jc w:val="center"/>
        <w:rPr>
          <w:rFonts w:hint="eastAsia"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中煤西北能源化工集团有限公司所属伊化矿业公司掘锚机199截割滚筒及齿轮箱大修项目</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公开竞谈文件</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ind w:firstLine="1968" w:firstLineChars="700"/>
        <w:jc w:val="both"/>
        <w:rPr>
          <w:rFonts w:hint="eastAsia" w:ascii="方正仿宋简体" w:hAnsi="方正仿宋简体" w:eastAsia="方正仿宋简体" w:cs="方正仿宋简体"/>
          <w:b/>
          <w:bCs/>
          <w:sz w:val="28"/>
          <w:szCs w:val="28"/>
          <w:u w:val="none"/>
          <w:lang w:val="en-US" w:eastAsia="zh-CN"/>
        </w:rPr>
      </w:pPr>
      <w:r>
        <w:rPr>
          <w:rFonts w:hint="eastAsia" w:ascii="方正仿宋简体" w:hAnsi="方正仿宋简体" w:eastAsia="方正仿宋简体" w:cs="方正仿宋简体"/>
          <w:b/>
          <w:bCs/>
          <w:sz w:val="28"/>
          <w:szCs w:val="28"/>
          <w:u w:val="none"/>
          <w:lang w:val="en-US" w:eastAsia="zh-CN"/>
        </w:rPr>
        <w:t>采购人：中煤西北能源化工集团有限公司</w:t>
      </w:r>
    </w:p>
    <w:p>
      <w:pPr>
        <w:jc w:val="center"/>
        <w:rPr>
          <w:rFonts w:hint="default" w:ascii="方正仿宋简体" w:hAnsi="方正仿宋简体" w:eastAsia="方正仿宋简体" w:cs="方正仿宋简体"/>
          <w:b/>
          <w:bCs/>
          <w:sz w:val="28"/>
          <w:szCs w:val="28"/>
          <w:u w:val="single"/>
          <w:lang w:val="en-US" w:eastAsia="zh-CN"/>
        </w:rPr>
      </w:pPr>
      <w:r>
        <w:rPr>
          <w:rFonts w:hint="eastAsia" w:ascii="方正仿宋简体" w:hAnsi="方正仿宋简体" w:eastAsia="方正仿宋简体" w:cs="方正仿宋简体"/>
          <w:b/>
          <w:bCs/>
          <w:sz w:val="28"/>
          <w:szCs w:val="28"/>
          <w:u w:val="none"/>
          <w:lang w:val="en-US" w:eastAsia="zh-CN"/>
        </w:rPr>
        <w:t xml:space="preserve">          </w:t>
      </w:r>
      <w:r>
        <w:rPr>
          <w:rFonts w:hint="eastAsia" w:ascii="方正仿宋简体" w:hAnsi="方正仿宋简体" w:eastAsia="方正仿宋简体" w:cs="方正仿宋简体"/>
          <w:b/>
          <w:bCs/>
          <w:sz w:val="28"/>
          <w:szCs w:val="28"/>
          <w:u w:val="single"/>
          <w:lang w:val="en-US" w:eastAsia="zh-CN"/>
        </w:rPr>
        <w:t>2024</w:t>
      </w:r>
      <w:r>
        <w:rPr>
          <w:rFonts w:hint="eastAsia" w:ascii="方正仿宋简体" w:hAnsi="方正仿宋简体" w:eastAsia="方正仿宋简体" w:cs="方正仿宋简体"/>
          <w:b/>
          <w:bCs/>
          <w:sz w:val="28"/>
          <w:szCs w:val="28"/>
          <w:u w:val="none"/>
          <w:lang w:val="en-US" w:eastAsia="zh-CN"/>
        </w:rPr>
        <w:t>年10月</w:t>
      </w:r>
    </w:p>
    <w:p>
      <w:pPr>
        <w:pStyle w:val="22"/>
        <w:spacing w:line="440" w:lineRule="exact"/>
        <w:jc w:val="center"/>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t>目</w:t>
      </w:r>
      <w:r>
        <w:rPr>
          <w:rFonts w:hint="eastAsia" w:ascii="方正仿宋简体" w:hAnsi="方正仿宋简体" w:eastAsia="方正仿宋简体" w:cs="方正仿宋简体"/>
          <w:b/>
          <w:sz w:val="30"/>
          <w:szCs w:val="30"/>
          <w:lang w:val="en-US" w:eastAsia="zh-CN"/>
        </w:rPr>
        <w:t xml:space="preserve">  </w:t>
      </w:r>
      <w:r>
        <w:rPr>
          <w:rFonts w:hint="eastAsia" w:ascii="方正仿宋简体" w:hAnsi="方正仿宋简体" w:eastAsia="方正仿宋简体" w:cs="方正仿宋简体"/>
          <w:b/>
          <w:sz w:val="30"/>
          <w:szCs w:val="30"/>
          <w:lang w:eastAsia="zh-CN"/>
        </w:rPr>
        <w:t>录</w:t>
      </w:r>
    </w:p>
    <w:p>
      <w:pPr>
        <w:pStyle w:val="22"/>
        <w:numPr>
          <w:ilvl w:val="0"/>
          <w:numId w:val="0"/>
        </w:numPr>
        <w:spacing w:line="440" w:lineRule="exact"/>
        <w:ind w:firstLine="602" w:firstLineChars="200"/>
        <w:jc w:val="both"/>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第一章 采购邀请文件</w:t>
      </w:r>
    </w:p>
    <w:p>
      <w:pPr>
        <w:pStyle w:val="22"/>
        <w:spacing w:line="440" w:lineRule="exact"/>
        <w:ind w:firstLine="602" w:firstLineChars="200"/>
        <w:jc w:val="both"/>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eastAsia="zh-CN"/>
        </w:rPr>
        <w:t>第二章</w:t>
      </w:r>
      <w:r>
        <w:rPr>
          <w:rFonts w:hint="eastAsia" w:ascii="方正仿宋简体" w:hAnsi="方正仿宋简体" w:eastAsia="方正仿宋简体" w:cs="方正仿宋简体"/>
          <w:b/>
          <w:sz w:val="30"/>
          <w:szCs w:val="30"/>
          <w:lang w:val="en-US" w:eastAsia="zh-CN"/>
        </w:rPr>
        <w:t xml:space="preserve"> 潜在供应商须知</w:t>
      </w:r>
    </w:p>
    <w:p>
      <w:pPr>
        <w:pStyle w:val="22"/>
        <w:spacing w:line="440" w:lineRule="exact"/>
        <w:ind w:firstLine="602"/>
        <w:jc w:val="both"/>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第三章 评审办法</w:t>
      </w:r>
    </w:p>
    <w:p>
      <w:pPr>
        <w:pStyle w:val="22"/>
        <w:spacing w:line="440" w:lineRule="exact"/>
        <w:ind w:firstLine="602" w:firstLineChars="200"/>
        <w:jc w:val="both"/>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第四章 合同条款及格式</w:t>
      </w:r>
    </w:p>
    <w:p>
      <w:pPr>
        <w:pStyle w:val="22"/>
        <w:spacing w:line="440" w:lineRule="exact"/>
        <w:ind w:firstLine="602" w:firstLineChars="200"/>
        <w:jc w:val="both"/>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第五章 技术要求（如有）</w:t>
      </w:r>
    </w:p>
    <w:p>
      <w:pPr>
        <w:pStyle w:val="22"/>
        <w:spacing w:line="440" w:lineRule="exact"/>
        <w:ind w:firstLine="602" w:firstLineChars="200"/>
        <w:jc w:val="both"/>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第六章 响应文件相关格式</w:t>
      </w:r>
    </w:p>
    <w:p>
      <w:pPr>
        <w:pStyle w:val="22"/>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pPr>
        <w:pStyle w:val="22"/>
        <w:spacing w:line="440" w:lineRule="exact"/>
        <w:jc w:val="center"/>
        <w:rPr>
          <w:rFonts w:hint="eastAsia" w:ascii="方正仿宋简体" w:hAnsi="方正仿宋简体" w:eastAsia="方正仿宋简体" w:cs="方正仿宋简体"/>
          <w:b/>
          <w:sz w:val="30"/>
          <w:szCs w:val="30"/>
        </w:rPr>
      </w:pPr>
    </w:p>
    <w:p>
      <w:pPr>
        <w:pStyle w:val="22"/>
        <w:spacing w:line="440" w:lineRule="exact"/>
        <w:jc w:val="center"/>
        <w:rPr>
          <w:rFonts w:hint="eastAsia" w:ascii="方正仿宋简体" w:hAnsi="方正仿宋简体" w:eastAsia="方正仿宋简体" w:cs="方正仿宋简体"/>
          <w:b/>
          <w:sz w:val="30"/>
          <w:szCs w:val="30"/>
        </w:rPr>
      </w:pPr>
    </w:p>
    <w:p>
      <w:pPr>
        <w:pStyle w:val="22"/>
        <w:spacing w:line="440" w:lineRule="exact"/>
        <w:jc w:val="center"/>
        <w:rPr>
          <w:rFonts w:hint="eastAsia" w:ascii="方正仿宋简体" w:hAnsi="方正仿宋简体" w:eastAsia="方正仿宋简体" w:cs="方正仿宋简体"/>
          <w:b/>
          <w:sz w:val="30"/>
          <w:szCs w:val="30"/>
        </w:rPr>
      </w:pPr>
    </w:p>
    <w:p>
      <w:pPr>
        <w:pStyle w:val="22"/>
        <w:spacing w:line="440" w:lineRule="exact"/>
        <w:jc w:val="center"/>
        <w:rPr>
          <w:rFonts w:hint="eastAsia" w:ascii="方正仿宋简体" w:hAnsi="方正仿宋简体" w:eastAsia="方正仿宋简体" w:cs="方正仿宋简体"/>
          <w:b/>
          <w:sz w:val="30"/>
          <w:szCs w:val="30"/>
        </w:rPr>
      </w:pPr>
    </w:p>
    <w:p>
      <w:pPr>
        <w:pStyle w:val="22"/>
        <w:spacing w:line="440" w:lineRule="exact"/>
        <w:jc w:val="center"/>
        <w:rPr>
          <w:rFonts w:hint="eastAsia" w:ascii="方正仿宋简体" w:hAnsi="方正仿宋简体" w:eastAsia="方正仿宋简体" w:cs="方正仿宋简体"/>
          <w:b/>
          <w:sz w:val="30"/>
          <w:szCs w:val="30"/>
        </w:rPr>
      </w:pPr>
    </w:p>
    <w:p>
      <w:pPr>
        <w:pStyle w:val="22"/>
        <w:spacing w:line="440" w:lineRule="exact"/>
        <w:jc w:val="center"/>
        <w:rPr>
          <w:rFonts w:hint="eastAsia" w:ascii="方正仿宋简体" w:hAnsi="方正仿宋简体" w:eastAsia="方正仿宋简体" w:cs="方正仿宋简体"/>
          <w:b/>
          <w:sz w:val="30"/>
          <w:szCs w:val="30"/>
        </w:rPr>
      </w:pPr>
    </w:p>
    <w:p>
      <w:pPr>
        <w:pStyle w:val="22"/>
        <w:spacing w:line="440" w:lineRule="exact"/>
        <w:jc w:val="center"/>
        <w:rPr>
          <w:rFonts w:hint="eastAsia" w:ascii="方正仿宋简体" w:hAnsi="方正仿宋简体" w:eastAsia="方正仿宋简体" w:cs="方正仿宋简体"/>
          <w:b/>
          <w:sz w:val="30"/>
          <w:szCs w:val="30"/>
        </w:rPr>
      </w:pPr>
    </w:p>
    <w:p>
      <w:pPr>
        <w:pStyle w:val="22"/>
        <w:spacing w:line="440" w:lineRule="exact"/>
        <w:jc w:val="center"/>
        <w:rPr>
          <w:rFonts w:hint="eastAsia" w:ascii="方正仿宋简体" w:hAnsi="方正仿宋简体" w:eastAsia="方正仿宋简体" w:cs="方正仿宋简体"/>
          <w:b/>
          <w:sz w:val="30"/>
          <w:szCs w:val="30"/>
        </w:rPr>
      </w:pPr>
    </w:p>
    <w:p>
      <w:pPr>
        <w:pStyle w:val="22"/>
        <w:spacing w:line="440" w:lineRule="exact"/>
        <w:jc w:val="center"/>
        <w:rPr>
          <w:rFonts w:hint="eastAsia" w:ascii="方正仿宋简体" w:hAnsi="方正仿宋简体" w:eastAsia="方正仿宋简体" w:cs="方正仿宋简体"/>
          <w:b/>
          <w:sz w:val="30"/>
          <w:szCs w:val="30"/>
        </w:rPr>
      </w:pPr>
    </w:p>
    <w:p>
      <w:pPr>
        <w:pStyle w:val="22"/>
        <w:spacing w:line="440" w:lineRule="exact"/>
        <w:jc w:val="center"/>
        <w:rPr>
          <w:rFonts w:hint="eastAsia" w:ascii="方正仿宋简体" w:hAnsi="方正仿宋简体" w:eastAsia="方正仿宋简体" w:cs="方正仿宋简体"/>
          <w:b/>
          <w:sz w:val="30"/>
          <w:szCs w:val="30"/>
        </w:rPr>
      </w:pPr>
    </w:p>
    <w:p>
      <w:pPr>
        <w:pStyle w:val="22"/>
        <w:spacing w:line="440" w:lineRule="exact"/>
        <w:jc w:val="center"/>
        <w:rPr>
          <w:rFonts w:hint="eastAsia" w:ascii="方正仿宋简体" w:hAnsi="方正仿宋简体" w:eastAsia="方正仿宋简体" w:cs="方正仿宋简体"/>
          <w:b/>
          <w:sz w:val="30"/>
          <w:szCs w:val="30"/>
        </w:rPr>
      </w:pPr>
    </w:p>
    <w:p>
      <w:pPr>
        <w:rPr>
          <w:rFonts w:hint="eastAsia"/>
        </w:rPr>
      </w:pPr>
    </w:p>
    <w:p>
      <w:pPr>
        <w:pStyle w:val="22"/>
        <w:spacing w:line="440" w:lineRule="exact"/>
        <w:jc w:val="center"/>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t>第一章</w:t>
      </w:r>
      <w:r>
        <w:rPr>
          <w:rFonts w:hint="eastAsia" w:ascii="方正仿宋简体" w:hAnsi="方正仿宋简体" w:eastAsia="方正仿宋简体" w:cs="方正仿宋简体"/>
          <w:b/>
          <w:sz w:val="30"/>
          <w:szCs w:val="30"/>
          <w:lang w:val="en-US" w:eastAsia="zh-CN"/>
        </w:rPr>
        <w:t xml:space="preserve"> </w:t>
      </w:r>
      <w:r>
        <w:rPr>
          <w:rFonts w:hint="eastAsia" w:ascii="方正仿宋简体" w:hAnsi="方正仿宋简体" w:eastAsia="方正仿宋简体" w:cs="方正仿宋简体"/>
          <w:b/>
          <w:sz w:val="30"/>
          <w:szCs w:val="30"/>
          <w:lang w:eastAsia="zh-CN"/>
        </w:rPr>
        <w:t>采购</w:t>
      </w:r>
      <w:r>
        <w:rPr>
          <w:rFonts w:hint="eastAsia" w:ascii="方正仿宋简体" w:hAnsi="方正仿宋简体" w:eastAsia="方正仿宋简体" w:cs="方正仿宋简体"/>
          <w:b/>
          <w:sz w:val="30"/>
          <w:szCs w:val="30"/>
        </w:rPr>
        <w:t>邀请</w:t>
      </w:r>
      <w:r>
        <w:rPr>
          <w:rFonts w:hint="eastAsia" w:ascii="方正仿宋简体" w:hAnsi="方正仿宋简体" w:eastAsia="方正仿宋简体" w:cs="方正仿宋简体"/>
          <w:b/>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中煤西北能源有限公司就“中煤西北能源化工集团有限公司所属伊化矿业公司掘锚机199截割滚筒及齿轮箱大修项目进行</w:t>
      </w:r>
      <w:r>
        <w:rPr>
          <w:rFonts w:hint="eastAsia" w:ascii="方正仿宋简体" w:hAnsi="方正仿宋简体" w:eastAsia="方正仿宋简体" w:cs="方正仿宋简体"/>
          <w:bCs/>
          <w:sz w:val="24"/>
          <w:szCs w:val="24"/>
          <w:u w:val="single"/>
          <w:lang w:val="en-US" w:eastAsia="zh-CN"/>
        </w:rPr>
        <w:t>公开竞谈</w:t>
      </w:r>
      <w:r>
        <w:rPr>
          <w:rFonts w:hint="eastAsia" w:ascii="方正仿宋简体" w:hAnsi="方正仿宋简体" w:eastAsia="方正仿宋简体" w:cs="方正仿宋简体"/>
          <w:bCs/>
          <w:sz w:val="24"/>
          <w:szCs w:val="24"/>
          <w:lang w:val="en-US" w:eastAsia="zh-CN"/>
        </w:rPr>
        <w:t>采购，现邀请合格供应商参与报价，参与报价供应商应严格按照我公司采购流程执行，严格遵守《中国中煤能源集团有限公司供应商廉洁合规管理办法》要求，具体如下：</w:t>
      </w:r>
    </w:p>
    <w:p>
      <w:pPr>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一、</w:t>
      </w:r>
      <w:r>
        <w:rPr>
          <w:rFonts w:hint="eastAsia" w:ascii="宋体" w:hAnsi="宋体" w:eastAsia="宋体" w:cs="宋体"/>
          <w:b/>
          <w:bCs/>
          <w:sz w:val="24"/>
          <w:szCs w:val="24"/>
        </w:rPr>
        <w:t>基础信息：</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（一）设备/部件名称：掘锚一体机截割滚筒及齿轮箱</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（二）规格型号: MB670</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（三）生产制造厂家：山特维克</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（四）出厂日期：2011年</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（五）系列号/出厂编码：199</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（六）存放地点：鄂尔多斯市伊化矿业资源有限责任公司</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（七）数量：1套</w:t>
      </w:r>
    </w:p>
    <w:p>
      <w:pPr>
        <w:spacing w:line="360" w:lineRule="auto"/>
        <w:rPr>
          <w:rFonts w:hint="eastAsia" w:ascii="方正仿宋简体" w:hAnsi="方正仿宋简体" w:eastAsia="方正仿宋简体" w:cs="方正仿宋简体"/>
          <w:bCs/>
          <w:sz w:val="24"/>
          <w:szCs w:val="24"/>
          <w:lang w:val="en-US" w:eastAsia="zh-CN"/>
        </w:rPr>
      </w:pPr>
      <w:r>
        <w:rPr>
          <w:rFonts w:hint="eastAsia" w:ascii="宋体" w:hAnsi="宋体" w:eastAsia="宋体" w:cs="宋体"/>
          <w:b/>
          <w:bCs/>
          <w:sz w:val="24"/>
          <w:szCs w:val="24"/>
        </w:rPr>
        <w:t>二、设备履历</w:t>
      </w:r>
      <w:r>
        <w:rPr>
          <w:rFonts w:hint="eastAsia" w:ascii="方正仿宋简体" w:hAnsi="方正仿宋简体" w:eastAsia="方正仿宋简体" w:cs="方正仿宋简体"/>
          <w:bCs/>
          <w:sz w:val="24"/>
          <w:szCs w:val="24"/>
          <w:lang w:val="en-US" w:eastAsia="zh-CN"/>
        </w:rPr>
        <w:t>（设备到货时间、修理历史等）、现状及存在问题：</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1、MB670-191掘锚机于2021年11月份大修完成后入井使用，掘进30207工作面胶运巷、30207工作面回风巷，掘进共计约9000米。</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2、2017年12月MB670（191）掘锚机在使用4年多、掘进约22000米升井改造：截割宽度由5m变更为5.8m、最大截割高度由3.45m变更为4.5m、6台锚杆机均已改造。2021年6月份升井大修并进行智能化改造，于2021年11月份入井使用。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3、30207工作面回风巷毗邻30208工作面采空区，掘进时需过10个调车硐室，调车硐室底板全部使用混凝土浇筑且里面铁器较多，掘进期间因截割铁器及混凝土等杂物导致截割滚筒及齿轮箱损坏严重。</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因井下淋水大腐蚀严重，滚筒齿座磨损，减速器内多数齿轮损坏，减速器内有小铁块、铁屑。</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二、供应商资格要求</w:t>
      </w:r>
    </w:p>
    <w:p>
      <w:pPr>
        <w:spacing w:line="520" w:lineRule="exact"/>
        <w:ind w:firstLine="480" w:firstLineChars="200"/>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1、投标人为中国境内注册登记的独立法人资格（须提供营业执照扫描件）；</w:t>
      </w:r>
    </w:p>
    <w:p>
      <w:pPr>
        <w:spacing w:line="520" w:lineRule="exact"/>
        <w:ind w:left="479" w:leftChars="228" w:firstLine="0" w:firstLineChars="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2、投标人须提供2022年至今不少于1份类似业绩（须提供合同扫描件）。3、投标人须为山特维克原厂授权经销商或代理商（须提供授权委托书扫描件）。</w:t>
      </w:r>
    </w:p>
    <w:p>
      <w:pPr>
        <w:spacing w:line="520" w:lineRule="exact"/>
        <w:ind w:firstLine="480" w:firstLineChars="200"/>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4、本次招标不接受联合体投标。</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三、交货地点、方式、交货时间、交货联系人</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1.服务单位：伊化矿业公司；</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2.工期：合同签订后，30天内完成维修。</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四、付款方式及质保期</w:t>
      </w:r>
    </w:p>
    <w:p>
      <w:pPr>
        <w:spacing w:line="520" w:lineRule="exact"/>
        <w:ind w:firstLine="480" w:firstLineChars="200"/>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设备到矿经入厂初验合格后，乙方提供全额增值税专用发票予以入账，甲方支付维修价款的60%，现场使用5个月后支付维修价款的30%，剩余10%尾款作为质保金，质保期满后无质量问题一次性支付。质保期：到货验收合格并调试正常运转15天后开始计算质保期，质保期为投入现场使用6个月或到货9个月（易损件、消耗件除外），先到为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五、商务要求</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2.供应商对响应文件的澄清、说明和补正应由供应商的法定代表人（单位负责人）或其授权的代理人签字或加盖公章。</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评审小组经过对供应商的报价进行比较或基于专业经验认为某一供应商的报价过低，可能对其履约造成影响时，应当要求该供应商做出书面说明并提供相应的证明材料，供应商不能合理说明或者不能提供相应证明材料的，其响应文件将被视为无效。</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4.最终报价有算术错误的，评审小组按照以下原则进行修正，并要求供应商对修正后的价格进行书面澄清确认，供应商拒不澄清确认的，其响应文件将被视为无效。</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（1）大写金额与小写金额不一致的，以大写金额为准；</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（2）总价金额与单价金额不一致的，以单价金额为准，但单价金额小数点有明显错误的除外；</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（3）报价表合计报价与分项报价的合计不一致的，以各分项报价的合计累计数为准；</w:t>
      </w:r>
    </w:p>
    <w:p>
      <w:pPr>
        <w:spacing w:line="520" w:lineRule="exact"/>
        <w:ind w:firstLine="480" w:firstLineChars="200"/>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（4）中煤易购采购一体化平台报价与响应文件报价不一致的，以响应文件为准。</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5.供应商间存在恶意竞标、串标、围标现象的，成交供应商不履行合同程序的，严格按照中煤集团公司供应商管理办法规定执行。</w:t>
      </w:r>
    </w:p>
    <w:p>
      <w:pPr>
        <w:spacing w:line="520" w:lineRule="exact"/>
        <w:ind w:firstLine="480" w:firstLineChars="200"/>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6.采购日期及采购方式见公告，若截止报价揭示日期不够3家，不满足揭示条件的，进行延期报名，延期报名期限与公示期一致。</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7.严格执行技术要求中的有关规范、规程要求，若技术文件中未说明的事项，执行中国最新版国家标准（GB）、行业标准或在国际范围内被接受的具有不低于中国国家标准的标准。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六、符合性和实质性评审时的否决性条款</w:t>
      </w:r>
    </w:p>
    <w:p>
      <w:pPr>
        <w:spacing w:line="520" w:lineRule="exact"/>
        <w:ind w:firstLine="480" w:firstLineChars="200"/>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在发现下列情况之一的，其参与评审资格将被否决：</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1.没有按照采购文件格式要求提供的响应文件，致使评审小组人员无法评审的。</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2.不满足采购文件中供应商资格要求中规定的内容，资格证明文件未提供或不符合要求的。</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3.供应商的响应函或法定代表人身份证明或法定代表人授权委托书不符合要求的。</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4.响应文件中要求签字和盖章的内容无签字或未加盖公章或签字人无法定代表人有效授权书的。</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5.交货期不满足采购文件要求，致使采购项目无法按原计划实现的。</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6.供应商在同一份响应文件中，对同一货物报有两个或多个报价的。</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7.报价高于采购文件设定的最高限价的。</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8.分项报价中有错误、缺项、混乱等情况致使评审人员无法评审的。</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9.供应商提交的响应文件附有采购方不能接受的条件的。</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10.以他人名义提交响应文件或者以其他弄虚作假方式参与提交响应文件的。</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11.响应文件符合采购文件中规定废除其资格的其他商务条款。</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12.有任一加*项要求不满足的。</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13.响应文件的内容无法实现采购项目的基本功能或基本目的。</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14.响应文件符合采购文件中规定否决性的其他技术条款。</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七、项目负责人员及联系方式</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采购人：中煤西北能源化工集团有限公司</w:t>
      </w:r>
    </w:p>
    <w:p>
      <w:pPr>
        <w:spacing w:line="520" w:lineRule="exact"/>
        <w:ind w:firstLine="480" w:firstLineChars="200"/>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地址：鄂尔多斯市伊金霍洛旗中煤能源大厦</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项目负责人：张雪军</w:t>
      </w:r>
    </w:p>
    <w:p>
      <w:pPr>
        <w:spacing w:line="520" w:lineRule="exact"/>
        <w:ind w:firstLine="480" w:firstLineChars="200"/>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联系电话：0477-8959130</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 w:val="0"/>
          <w:bCs w:val="0"/>
          <w:color w:val="auto"/>
          <w:sz w:val="24"/>
          <w:szCs w:val="24"/>
          <w:u w:val="single"/>
          <w:lang w:val="en-US" w:eastAsia="zh-CN"/>
        </w:rPr>
      </w:pPr>
    </w:p>
    <w:p>
      <w:pPr>
        <w:pStyle w:val="6"/>
        <w:rPr>
          <w:rFonts w:hint="eastAsia"/>
          <w:lang w:val="en-US" w:eastAsia="zh-CN"/>
        </w:rPr>
      </w:pPr>
    </w:p>
    <w:p>
      <w:pPr>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br w:type="page"/>
      </w:r>
    </w:p>
    <w:p>
      <w:pPr>
        <w:pStyle w:val="22"/>
        <w:spacing w:line="440" w:lineRule="exact"/>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sz w:val="30"/>
          <w:szCs w:val="30"/>
          <w:lang w:eastAsia="zh-CN"/>
        </w:rPr>
        <w:t>第二章</w:t>
      </w:r>
      <w:r>
        <w:rPr>
          <w:rFonts w:hint="eastAsia" w:ascii="方正仿宋简体" w:hAnsi="方正仿宋简体" w:eastAsia="方正仿宋简体" w:cs="方正仿宋简体"/>
          <w:b/>
          <w:sz w:val="30"/>
          <w:szCs w:val="30"/>
          <w:lang w:val="en-US" w:eastAsia="zh-CN"/>
        </w:rPr>
        <w:t xml:space="preserve"> 潜在供应商须知</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2" w:firstLineChars="200"/>
        <w:jc w:val="left"/>
        <w:textAlignment w:val="auto"/>
        <w:rPr>
          <w:rFonts w:hint="default" w:ascii="方正仿宋简体" w:hAnsi="方正仿宋简体" w:eastAsia="方正仿宋简体" w:cs="方正仿宋简体"/>
          <w:b/>
          <w:bCs w:val="0"/>
          <w:kern w:val="2"/>
          <w:sz w:val="24"/>
          <w:szCs w:val="24"/>
          <w:highlight w:val="none"/>
          <w:u w:val="none"/>
          <w:lang w:val="en-US" w:eastAsia="zh-CN" w:bidi="ar-SA"/>
        </w:rPr>
      </w:pPr>
      <w:r>
        <w:rPr>
          <w:rFonts w:hint="eastAsia" w:ascii="方正仿宋简体" w:hAnsi="方正仿宋简体" w:eastAsia="方正仿宋简体" w:cs="方正仿宋简体"/>
          <w:b/>
          <w:bCs w:val="0"/>
          <w:kern w:val="2"/>
          <w:sz w:val="24"/>
          <w:szCs w:val="24"/>
          <w:highlight w:val="none"/>
          <w:u w:val="none"/>
          <w:lang w:val="en-US" w:eastAsia="zh-CN" w:bidi="ar-SA"/>
        </w:rPr>
        <w:t xml:space="preserve">一、注意事项： </w:t>
      </w:r>
    </w:p>
    <w:p>
      <w:pPr>
        <w:spacing w:line="520" w:lineRule="exact"/>
        <w:ind w:firstLine="480" w:firstLineChars="200"/>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1.潜在供应商报名时须在“中煤易购采购一体化平台（http://ego.chinacoal.com/）上免费注册成为会员，注册成功后登录进行报名。</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2.发布公告的媒介</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本采购邀请文件在中煤易购采购一体化平台进行发布。</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3.潜在供应商在报名时，严格按照供应商资格要求提交报名资料供审核，在报名审核通过后提交正式响应文件。</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4.严格按照采购邀请文件及响应文件模板要求提交正式响应文件，响应文件必须为加盖公章并扫描的PDF文件形式，商务或技术部分是否有偏离需在偏离表内予以明确。</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5.供应商报名审核、响应文件编制、澄清等内容咨询项目负责人。</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6.供应商应仔细阅读和检查采购文件的全部内容，如发现缺页或内容不全，应及时向采购人提出，以便补齐，如有疑问应以书面形式提出，采购人予以澄清。</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left="0" w:leftChars="0" w:firstLine="482" w:firstLineChars="200"/>
        <w:jc w:val="left"/>
        <w:textAlignment w:val="auto"/>
        <w:outlineLvl w:val="9"/>
        <w:rPr>
          <w:rFonts w:hint="eastAsia" w:ascii="方正仿宋简体" w:hAnsi="方正仿宋简体" w:eastAsia="方正仿宋简体" w:cs="方正仿宋简体"/>
          <w:b/>
          <w:bCs w:val="0"/>
          <w:kern w:val="2"/>
          <w:sz w:val="24"/>
          <w:szCs w:val="24"/>
          <w:highlight w:val="none"/>
          <w:lang w:val="en-US" w:eastAsia="zh-CN" w:bidi="ar-SA"/>
        </w:rPr>
      </w:pPr>
      <w:r>
        <w:rPr>
          <w:rFonts w:hint="eastAsia" w:ascii="方正仿宋简体" w:hAnsi="方正仿宋简体" w:eastAsia="方正仿宋简体" w:cs="方正仿宋简体"/>
          <w:b/>
          <w:bCs w:val="0"/>
          <w:kern w:val="2"/>
          <w:sz w:val="24"/>
          <w:szCs w:val="24"/>
          <w:highlight w:val="none"/>
          <w:lang w:val="en-US" w:eastAsia="zh-CN" w:bidi="ar-SA"/>
        </w:rPr>
        <w:t>二、供应商报名及采购文件获取</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1.供应商报名截止时间：2024年10月21日8:00:00。</w:t>
      </w:r>
    </w:p>
    <w:p>
      <w:pPr>
        <w:spacing w:line="520" w:lineRule="exact"/>
        <w:ind w:left="479" w:leftChars="228" w:firstLine="0" w:firstLineChars="0"/>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2.供应商报价时间：2024年10月21日14:00:00至2024年10月26日14:00:00。3.谈判时间：2024年10月28日9:00:00</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4.潜在供应商在报名时，严格按照供应商资格要求提交报名资料供审核，在报名审核通过后方可下载采购文件。 </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left="0" w:leftChars="0" w:firstLine="482" w:firstLineChars="200"/>
        <w:jc w:val="left"/>
        <w:textAlignment w:val="auto"/>
        <w:rPr>
          <w:rFonts w:hint="eastAsia" w:ascii="方正仿宋简体" w:hAnsi="方正仿宋简体" w:eastAsia="方正仿宋简体" w:cs="方正仿宋简体"/>
          <w:b/>
          <w:bCs w:val="0"/>
          <w:kern w:val="2"/>
          <w:sz w:val="24"/>
          <w:szCs w:val="24"/>
          <w:highlight w:val="none"/>
          <w:u w:val="none"/>
          <w:lang w:val="en-US" w:eastAsia="zh-CN" w:bidi="ar-SA"/>
        </w:rPr>
      </w:pPr>
      <w:r>
        <w:rPr>
          <w:rFonts w:hint="eastAsia" w:ascii="方正仿宋简体" w:hAnsi="方正仿宋简体" w:eastAsia="方正仿宋简体" w:cs="方正仿宋简体"/>
          <w:b/>
          <w:bCs w:val="0"/>
          <w:kern w:val="2"/>
          <w:sz w:val="24"/>
          <w:szCs w:val="24"/>
          <w:highlight w:val="none"/>
          <w:u w:val="none"/>
          <w:lang w:val="en-US" w:eastAsia="zh-CN" w:bidi="ar-SA"/>
        </w:rPr>
        <w:t>三、响应文件提交</w:t>
      </w:r>
    </w:p>
    <w:p>
      <w:pPr>
        <w:spacing w:line="520" w:lineRule="exact"/>
        <w:ind w:firstLine="480" w:firstLineChars="20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严格按照采购文件及响应文件模板要求提交正式响应文件，响应文件应为加盖公章的PDF文件形式，报价供应商应从附件上传响应文件。未提交响应文件的将被否决，未按模板要求提交的响应文件也将被否决。</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2" w:firstLineChars="200"/>
        <w:jc w:val="left"/>
        <w:textAlignment w:val="auto"/>
        <w:outlineLvl w:val="9"/>
        <w:rPr>
          <w:rFonts w:hint="eastAsia" w:ascii="方正仿宋简体" w:hAnsi="方正仿宋简体" w:eastAsia="方正仿宋简体" w:cs="方正仿宋简体"/>
          <w:b/>
          <w:bCs w:val="0"/>
          <w:kern w:val="2"/>
          <w:sz w:val="24"/>
          <w:szCs w:val="24"/>
          <w:highlight w:val="none"/>
          <w:u w:val="none"/>
          <w:lang w:val="en-US" w:eastAsia="zh-CN" w:bidi="ar-SA"/>
        </w:rPr>
      </w:pPr>
      <w:r>
        <w:rPr>
          <w:rFonts w:hint="eastAsia" w:ascii="方正仿宋简体" w:hAnsi="方正仿宋简体" w:eastAsia="方正仿宋简体" w:cs="方正仿宋简体"/>
          <w:b/>
          <w:bCs w:val="0"/>
          <w:kern w:val="2"/>
          <w:sz w:val="24"/>
          <w:szCs w:val="24"/>
          <w:highlight w:val="none"/>
          <w:u w:val="none"/>
          <w:lang w:val="en-US" w:eastAsia="zh-CN" w:bidi="ar-SA"/>
        </w:rPr>
        <w:t>四、报价揭示：</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default" w:ascii="方正仿宋简体" w:hAnsi="方正仿宋简体" w:eastAsia="方正仿宋简体" w:cs="方正仿宋简体"/>
          <w:b w:val="0"/>
          <w:bCs w:val="0"/>
          <w:kern w:val="2"/>
          <w:sz w:val="24"/>
          <w:szCs w:val="24"/>
          <w:highlight w:val="yellow"/>
          <w:lang w:val="en-US" w:eastAsia="zh-CN" w:bidi="ar-SA"/>
        </w:rPr>
      </w:pPr>
      <w:r>
        <w:rPr>
          <w:rFonts w:hint="eastAsia" w:ascii="方正仿宋简体" w:hAnsi="方正仿宋简体" w:eastAsia="方正仿宋简体" w:cs="方正仿宋简体"/>
          <w:bCs/>
          <w:sz w:val="24"/>
          <w:szCs w:val="24"/>
          <w:lang w:val="en-US" w:eastAsia="zh-CN"/>
        </w:rPr>
        <w:t>定于2024年10月28日上午9：00在中煤易购采购一体化平台进行报价揭示。</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2"/>
        <w:spacing w:line="440" w:lineRule="exact"/>
        <w:jc w:val="center"/>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第三章 评审办法</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1.本次评审采用最低价法，评审小组对满足采购文件实质性要求的响应文件，确定供应商响应报价的评审价格并进行比较，并按照评审价格由低到高的顺序推荐候选成交供应商。</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2"/>
        <w:spacing w:line="440" w:lineRule="exact"/>
        <w:jc w:val="cente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第四章 合同条款及格式（草稿）</w:t>
      </w:r>
    </w:p>
    <w:p>
      <w:pPr>
        <w:spacing w:line="360" w:lineRule="auto"/>
        <w:rPr>
          <w:rFonts w:ascii="仿宋_GB2312" w:hAnsi="华文中宋" w:eastAsia="仿宋_GB2312"/>
          <w:b/>
          <w:sz w:val="32"/>
          <w:szCs w:val="32"/>
        </w:rPr>
      </w:pPr>
      <w:r>
        <w:rPr>
          <w:rFonts w:hint="eastAsia" w:ascii="仿宋_GB2312" w:hAnsi="华文中宋" w:eastAsia="仿宋_GB2312"/>
          <w:b/>
          <w:sz w:val="32"/>
          <w:szCs w:val="32"/>
        </w:rPr>
        <w:t>合同编号：</w:t>
      </w:r>
    </w:p>
    <w:p>
      <w:pPr>
        <w:pStyle w:val="24"/>
        <w:spacing w:line="360" w:lineRule="auto"/>
      </w:pPr>
    </w:p>
    <w:p>
      <w:pPr>
        <w:pStyle w:val="24"/>
        <w:spacing w:line="360" w:lineRule="auto"/>
      </w:pPr>
    </w:p>
    <w:p>
      <w:pPr>
        <w:spacing w:line="360" w:lineRule="auto"/>
        <w:rPr>
          <w:rFonts w:ascii="仿宋_GB2312" w:hAnsi="华文中宋" w:eastAsia="仿宋_GB2312"/>
          <w:b/>
          <w:szCs w:val="30"/>
        </w:rPr>
      </w:pPr>
    </w:p>
    <w:p>
      <w:pPr>
        <w:spacing w:line="360" w:lineRule="auto"/>
        <w:rPr>
          <w:rFonts w:ascii="仿宋_GB2312" w:hAnsi="华文中宋" w:eastAsia="仿宋_GB2312"/>
          <w:b/>
          <w:szCs w:val="30"/>
        </w:rPr>
      </w:pPr>
    </w:p>
    <w:p>
      <w:pPr>
        <w:spacing w:line="360" w:lineRule="auto"/>
        <w:rPr>
          <w:rFonts w:ascii="仿宋_GB2312" w:hAnsi="华文中宋" w:eastAsia="仿宋_GB2312"/>
          <w:b/>
          <w:szCs w:val="30"/>
        </w:rPr>
      </w:pPr>
    </w:p>
    <w:p>
      <w:pPr>
        <w:spacing w:line="360" w:lineRule="auto"/>
        <w:rPr>
          <w:rFonts w:ascii="仿宋_GB2312" w:hAnsi="华文中宋" w:eastAsia="仿宋_GB2312"/>
          <w:b/>
          <w:szCs w:val="30"/>
        </w:rPr>
      </w:pPr>
    </w:p>
    <w:p>
      <w:pPr>
        <w:spacing w:line="360" w:lineRule="auto"/>
        <w:rPr>
          <w:rFonts w:ascii="仿宋_GB2312" w:hAnsi="华文中宋" w:eastAsia="仿宋_GB2312"/>
          <w:b/>
          <w:szCs w:val="30"/>
        </w:rPr>
      </w:pPr>
    </w:p>
    <w:p>
      <w:pPr>
        <w:pStyle w:val="10"/>
        <w:spacing w:after="0" w:line="360" w:lineRule="auto"/>
        <w:ind w:left="0" w:leftChars="0"/>
        <w:jc w:val="center"/>
        <w:rPr>
          <w:rFonts w:ascii="仿宋_GB2312" w:hAnsi="华文中宋" w:eastAsia="仿宋_GB2312"/>
          <w:b/>
          <w:sz w:val="44"/>
          <w:szCs w:val="44"/>
        </w:rPr>
      </w:pPr>
      <w:r>
        <w:rPr>
          <w:rFonts w:hint="eastAsia" w:ascii="仿宋_GB2312" w:hAnsi="华文中宋" w:eastAsia="仿宋_GB2312"/>
          <w:b/>
          <w:sz w:val="44"/>
          <w:szCs w:val="44"/>
          <w:lang w:val="en-US" w:eastAsia="zh-CN"/>
        </w:rPr>
        <w:t>XXXX项目</w:t>
      </w:r>
      <w:r>
        <w:rPr>
          <w:rFonts w:ascii="仿宋_GB2312" w:hAnsi="华文中宋" w:eastAsia="仿宋_GB2312"/>
          <w:b/>
          <w:sz w:val="44"/>
          <w:szCs w:val="44"/>
        </w:rPr>
        <w:t>合同</w:t>
      </w:r>
    </w:p>
    <w:p>
      <w:pPr>
        <w:pStyle w:val="10"/>
        <w:spacing w:after="0" w:line="360" w:lineRule="auto"/>
        <w:ind w:left="0" w:leftChars="0"/>
        <w:jc w:val="center"/>
        <w:rPr>
          <w:rFonts w:ascii="仿宋_GB2312" w:hAnsi="华文中宋" w:eastAsia="仿宋_GB2312"/>
          <w:color w:val="000000"/>
          <w:sz w:val="18"/>
          <w:szCs w:val="18"/>
        </w:rPr>
      </w:pPr>
    </w:p>
    <w:p>
      <w:pPr>
        <w:pStyle w:val="10"/>
        <w:spacing w:after="0" w:line="360" w:lineRule="auto"/>
        <w:ind w:left="0" w:leftChars="0"/>
        <w:jc w:val="center"/>
        <w:rPr>
          <w:rFonts w:ascii="仿宋_GB2312" w:hAnsi="华文中宋" w:eastAsia="仿宋_GB2312" w:cs="宋体"/>
          <w:color w:val="000000"/>
          <w:sz w:val="28"/>
          <w:szCs w:val="28"/>
        </w:rPr>
      </w:pPr>
    </w:p>
    <w:p>
      <w:pPr>
        <w:pStyle w:val="10"/>
        <w:spacing w:after="0" w:line="360" w:lineRule="auto"/>
        <w:ind w:left="0" w:leftChars="0"/>
        <w:jc w:val="center"/>
        <w:rPr>
          <w:rFonts w:ascii="仿宋_GB2312" w:hAnsi="华文中宋" w:eastAsia="仿宋_GB2312" w:cs="宋体"/>
          <w:color w:val="000000"/>
          <w:sz w:val="28"/>
          <w:szCs w:val="28"/>
        </w:rPr>
      </w:pPr>
    </w:p>
    <w:p>
      <w:pPr>
        <w:pStyle w:val="10"/>
        <w:spacing w:after="0" w:line="360" w:lineRule="auto"/>
        <w:ind w:left="0" w:leftChars="0"/>
        <w:rPr>
          <w:rFonts w:ascii="仿宋_GB2312" w:hAnsi="华文中宋" w:eastAsia="仿宋_GB2312" w:cs="宋体"/>
          <w:color w:val="000000"/>
          <w:sz w:val="28"/>
          <w:szCs w:val="28"/>
        </w:rPr>
      </w:pPr>
    </w:p>
    <w:p>
      <w:pPr>
        <w:pStyle w:val="10"/>
        <w:spacing w:after="0" w:line="360" w:lineRule="auto"/>
        <w:ind w:left="0" w:leftChars="0"/>
        <w:rPr>
          <w:rFonts w:ascii="仿宋_GB2312" w:hAnsi="华文中宋" w:eastAsia="仿宋_GB2312" w:cs="宋体"/>
          <w:color w:val="000000"/>
          <w:sz w:val="28"/>
          <w:szCs w:val="28"/>
        </w:rPr>
      </w:pPr>
    </w:p>
    <w:p>
      <w:pPr>
        <w:pStyle w:val="10"/>
        <w:spacing w:after="0" w:line="360" w:lineRule="auto"/>
        <w:ind w:left="0" w:leftChars="0"/>
        <w:rPr>
          <w:rFonts w:ascii="仿宋_GB2312" w:hAnsi="华文中宋" w:eastAsia="仿宋_GB2312" w:cs="宋体"/>
          <w:color w:val="000000"/>
          <w:sz w:val="28"/>
          <w:szCs w:val="28"/>
        </w:rPr>
      </w:pPr>
    </w:p>
    <w:p>
      <w:pPr>
        <w:pStyle w:val="10"/>
        <w:spacing w:after="0" w:line="360" w:lineRule="auto"/>
        <w:ind w:left="0" w:leftChars="0"/>
        <w:rPr>
          <w:rFonts w:ascii="仿宋_GB2312" w:hAnsi="华文中宋" w:eastAsia="仿宋_GB2312" w:cs="宋体"/>
          <w:color w:val="000000"/>
          <w:sz w:val="28"/>
          <w:szCs w:val="28"/>
        </w:rPr>
      </w:pPr>
    </w:p>
    <w:p>
      <w:pPr>
        <w:pStyle w:val="10"/>
        <w:spacing w:after="0" w:line="360" w:lineRule="auto"/>
        <w:ind w:left="0" w:leftChars="0"/>
        <w:rPr>
          <w:rFonts w:ascii="仿宋_GB2312" w:hAnsi="华文中宋" w:eastAsia="仿宋_GB2312" w:cs="宋体"/>
          <w:color w:val="000000"/>
          <w:sz w:val="28"/>
          <w:szCs w:val="28"/>
        </w:rPr>
      </w:pPr>
    </w:p>
    <w:p>
      <w:pPr>
        <w:widowControl w:val="0"/>
        <w:adjustRightInd/>
        <w:snapToGrid/>
        <w:spacing w:after="0" w:line="360" w:lineRule="auto"/>
        <w:ind w:firstLine="1285" w:firstLineChars="400"/>
        <w:jc w:val="both"/>
        <w:rPr>
          <w:rFonts w:ascii="仿宋_GB2312" w:hAnsi="华文中宋" w:eastAsia="仿宋_GB2312"/>
          <w:b/>
          <w:color w:val="000000"/>
          <w:kern w:val="2"/>
          <w:sz w:val="32"/>
          <w:szCs w:val="32"/>
        </w:rPr>
      </w:pPr>
      <w:r>
        <w:rPr>
          <w:rFonts w:hint="eastAsia" w:ascii="仿宋_GB2312" w:hAnsi="华文中宋" w:eastAsia="仿宋_GB2312"/>
          <w:b/>
          <w:color w:val="000000"/>
          <w:kern w:val="2"/>
          <w:sz w:val="32"/>
          <w:szCs w:val="32"/>
        </w:rPr>
        <w:t>委</w:t>
      </w:r>
      <w:r>
        <w:rPr>
          <w:rFonts w:ascii="仿宋_GB2312" w:hAnsi="华文中宋" w:eastAsia="仿宋_GB2312"/>
          <w:b/>
          <w:color w:val="000000"/>
          <w:kern w:val="2"/>
          <w:sz w:val="32"/>
          <w:szCs w:val="32"/>
        </w:rPr>
        <w:t xml:space="preserve"> </w:t>
      </w:r>
      <w:r>
        <w:rPr>
          <w:rFonts w:hint="eastAsia" w:ascii="仿宋_GB2312" w:hAnsi="华文中宋" w:eastAsia="仿宋_GB2312"/>
          <w:b/>
          <w:color w:val="000000"/>
          <w:kern w:val="2"/>
          <w:sz w:val="32"/>
          <w:szCs w:val="32"/>
        </w:rPr>
        <w:t>托</w:t>
      </w:r>
      <w:r>
        <w:rPr>
          <w:rFonts w:ascii="仿宋_GB2312" w:hAnsi="华文中宋" w:eastAsia="仿宋_GB2312"/>
          <w:b/>
          <w:color w:val="000000"/>
          <w:kern w:val="2"/>
          <w:sz w:val="32"/>
          <w:szCs w:val="32"/>
        </w:rPr>
        <w:t xml:space="preserve"> </w:t>
      </w:r>
      <w:r>
        <w:rPr>
          <w:rFonts w:hint="eastAsia" w:ascii="仿宋_GB2312" w:hAnsi="华文中宋" w:eastAsia="仿宋_GB2312"/>
          <w:b/>
          <w:color w:val="000000"/>
          <w:kern w:val="2"/>
          <w:sz w:val="32"/>
          <w:szCs w:val="32"/>
        </w:rPr>
        <w:t>方：</w:t>
      </w:r>
    </w:p>
    <w:p>
      <w:pPr>
        <w:widowControl w:val="0"/>
        <w:adjustRightInd/>
        <w:snapToGrid/>
        <w:spacing w:after="0" w:line="360" w:lineRule="auto"/>
        <w:ind w:firstLine="1285" w:firstLineChars="400"/>
        <w:jc w:val="both"/>
        <w:rPr>
          <w:rFonts w:ascii="仿宋_GB2312" w:hAnsi="华文中宋" w:eastAsia="仿宋_GB2312"/>
          <w:b/>
          <w:color w:val="000000"/>
          <w:kern w:val="2"/>
          <w:sz w:val="32"/>
          <w:szCs w:val="32"/>
        </w:rPr>
      </w:pPr>
      <w:r>
        <w:rPr>
          <w:rFonts w:hint="eastAsia" w:ascii="仿宋_GB2312" w:hAnsi="华文中宋" w:eastAsia="仿宋_GB2312"/>
          <w:b/>
          <w:color w:val="000000"/>
          <w:kern w:val="2"/>
          <w:sz w:val="32"/>
          <w:szCs w:val="32"/>
        </w:rPr>
        <w:t>承</w:t>
      </w:r>
      <w:r>
        <w:rPr>
          <w:rFonts w:ascii="仿宋_GB2312" w:hAnsi="华文中宋" w:eastAsia="仿宋_GB2312"/>
          <w:b/>
          <w:color w:val="000000"/>
          <w:kern w:val="2"/>
          <w:sz w:val="32"/>
          <w:szCs w:val="32"/>
        </w:rPr>
        <w:t xml:space="preserve"> </w:t>
      </w:r>
      <w:r>
        <w:rPr>
          <w:rFonts w:hint="eastAsia" w:ascii="仿宋_GB2312" w:hAnsi="华文中宋" w:eastAsia="仿宋_GB2312"/>
          <w:b/>
          <w:color w:val="000000"/>
          <w:kern w:val="2"/>
          <w:sz w:val="32"/>
          <w:szCs w:val="32"/>
        </w:rPr>
        <w:t>揽</w:t>
      </w:r>
      <w:r>
        <w:rPr>
          <w:rFonts w:ascii="仿宋_GB2312" w:hAnsi="华文中宋" w:eastAsia="仿宋_GB2312"/>
          <w:b/>
          <w:color w:val="000000"/>
          <w:kern w:val="2"/>
          <w:sz w:val="32"/>
          <w:szCs w:val="32"/>
        </w:rPr>
        <w:t xml:space="preserve"> </w:t>
      </w:r>
      <w:r>
        <w:rPr>
          <w:rFonts w:hint="eastAsia" w:ascii="仿宋_GB2312" w:hAnsi="华文中宋" w:eastAsia="仿宋_GB2312"/>
          <w:b/>
          <w:color w:val="000000"/>
          <w:kern w:val="2"/>
          <w:sz w:val="32"/>
          <w:szCs w:val="32"/>
        </w:rPr>
        <w:t>方：</w:t>
      </w:r>
    </w:p>
    <w:p>
      <w:pPr>
        <w:widowControl w:val="0"/>
        <w:adjustRightInd/>
        <w:snapToGrid/>
        <w:spacing w:after="0" w:line="360" w:lineRule="auto"/>
        <w:ind w:firstLine="1285" w:firstLineChars="400"/>
        <w:jc w:val="both"/>
        <w:rPr>
          <w:rFonts w:ascii="仿宋_GB2312" w:hAnsi="华文中宋" w:eastAsia="仿宋_GB2312"/>
          <w:b/>
          <w:color w:val="000000"/>
          <w:kern w:val="2"/>
          <w:sz w:val="32"/>
          <w:szCs w:val="32"/>
        </w:rPr>
      </w:pPr>
      <w:r>
        <w:rPr>
          <w:rFonts w:hint="eastAsia" w:ascii="仿宋_GB2312" w:hAnsi="华文中宋" w:eastAsia="仿宋_GB2312"/>
          <w:b/>
          <w:color w:val="000000"/>
          <w:kern w:val="2"/>
          <w:sz w:val="32"/>
          <w:szCs w:val="32"/>
        </w:rPr>
        <w:t>签订地点：</w:t>
      </w:r>
    </w:p>
    <w:p>
      <w:pPr>
        <w:widowControl w:val="0"/>
        <w:adjustRightInd/>
        <w:snapToGrid/>
        <w:spacing w:after="0" w:line="360" w:lineRule="auto"/>
        <w:ind w:firstLine="1285" w:firstLineChars="400"/>
        <w:jc w:val="both"/>
        <w:rPr>
          <w:rFonts w:ascii="仿宋_GB2312" w:hAnsi="华文中宋" w:eastAsia="仿宋_GB2312"/>
          <w:b/>
          <w:color w:val="000000"/>
          <w:kern w:val="2"/>
          <w:sz w:val="32"/>
          <w:szCs w:val="32"/>
        </w:rPr>
      </w:pPr>
      <w:r>
        <w:rPr>
          <w:rFonts w:hint="eastAsia" w:ascii="仿宋_GB2312" w:hAnsi="华文中宋" w:eastAsia="仿宋_GB2312"/>
          <w:b/>
          <w:color w:val="000000"/>
          <w:kern w:val="2"/>
          <w:sz w:val="32"/>
          <w:szCs w:val="32"/>
        </w:rPr>
        <w:t>签订日期：</w:t>
      </w:r>
      <w:r>
        <w:rPr>
          <w:rFonts w:hint="eastAsia" w:ascii="仿宋_GB2312" w:hAnsi="华文中宋" w:eastAsia="仿宋_GB2312"/>
          <w:b/>
          <w:color w:val="000000"/>
          <w:kern w:val="2"/>
          <w:sz w:val="32"/>
          <w:szCs w:val="32"/>
          <w:lang w:val="en-US" w:eastAsia="zh-CN"/>
        </w:rPr>
        <w:t xml:space="preserve">  </w:t>
      </w:r>
      <w:r>
        <w:rPr>
          <w:rFonts w:hint="eastAsia" w:ascii="仿宋_GB2312" w:hAnsi="华文中宋" w:eastAsia="仿宋_GB2312"/>
          <w:b/>
          <w:color w:val="000000"/>
          <w:kern w:val="2"/>
          <w:sz w:val="32"/>
          <w:szCs w:val="32"/>
        </w:rPr>
        <w:t>年</w:t>
      </w:r>
      <w:r>
        <w:rPr>
          <w:rFonts w:ascii="仿宋_GB2312" w:hAnsi="华文中宋" w:eastAsia="仿宋_GB2312"/>
          <w:b/>
          <w:color w:val="000000"/>
          <w:kern w:val="2"/>
          <w:sz w:val="32"/>
          <w:szCs w:val="32"/>
        </w:rPr>
        <w:t xml:space="preserve">  </w:t>
      </w:r>
      <w:r>
        <w:rPr>
          <w:rFonts w:hint="eastAsia" w:ascii="仿宋_GB2312" w:hAnsi="华文中宋" w:eastAsia="仿宋_GB2312"/>
          <w:b/>
          <w:color w:val="000000"/>
          <w:kern w:val="2"/>
          <w:sz w:val="32"/>
          <w:szCs w:val="32"/>
        </w:rPr>
        <w:t>月   日</w:t>
      </w:r>
    </w:p>
    <w:p>
      <w:pPr>
        <w:spacing w:line="360" w:lineRule="auto"/>
        <w:rPr>
          <w:rFonts w:ascii="仿宋_GB2312" w:hAnsi="华文中宋" w:eastAsia="仿宋_GB2312"/>
          <w:b/>
          <w:color w:val="000000"/>
          <w:sz w:val="28"/>
          <w:szCs w:val="28"/>
        </w:rPr>
      </w:pPr>
    </w:p>
    <w:p>
      <w:pPr>
        <w:spacing w:after="0" w:line="560" w:lineRule="exact"/>
        <w:ind w:firstLine="602" w:firstLineChars="200"/>
        <w:jc w:val="both"/>
        <w:rPr>
          <w:rFonts w:hint="eastAsia" w:ascii="仿宋" w:hAnsi="仿宋" w:eastAsia="仿宋" w:cs="仿宋"/>
          <w:b/>
          <w:color w:val="000000"/>
          <w:sz w:val="30"/>
          <w:szCs w:val="30"/>
        </w:rPr>
      </w:pP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color w:val="000000"/>
          <w:sz w:val="30"/>
          <w:szCs w:val="30"/>
        </w:rPr>
        <w:t>委托方：</w:t>
      </w:r>
      <w:r>
        <w:rPr>
          <w:rFonts w:hint="eastAsia" w:ascii="仿宋" w:hAnsi="仿宋" w:eastAsia="仿宋" w:cs="仿宋"/>
          <w:b/>
          <w:sz w:val="30"/>
          <w:szCs w:val="30"/>
        </w:rPr>
        <w:t>（以下简称甲方）</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承揽方：（以下简称乙方）</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根据《中华人民共和国民法典》及相关法律法规的规定，甲、乙双方在平等、自愿的基础上，就XX矿业公司XXXXX改造项目事宜，经协商一致，签订本协议。</w:t>
      </w:r>
    </w:p>
    <w:p>
      <w:pPr>
        <w:spacing w:after="0" w:line="560" w:lineRule="exact"/>
        <w:ind w:firstLine="602" w:firstLineChars="200"/>
        <w:jc w:val="center"/>
        <w:rPr>
          <w:rFonts w:ascii="仿宋" w:hAnsi="仿宋" w:eastAsia="仿宋" w:cs="仿宋"/>
          <w:b/>
          <w:sz w:val="30"/>
          <w:szCs w:val="30"/>
        </w:rPr>
      </w:pPr>
      <w:r>
        <w:rPr>
          <w:rFonts w:hint="eastAsia" w:ascii="仿宋" w:hAnsi="仿宋" w:eastAsia="仿宋" w:cs="仿宋"/>
          <w:b/>
          <w:sz w:val="30"/>
          <w:szCs w:val="30"/>
        </w:rPr>
        <w:t>专用条款</w:t>
      </w:r>
    </w:p>
    <w:p>
      <w:pPr>
        <w:spacing w:after="0" w:line="560" w:lineRule="exact"/>
        <w:ind w:firstLine="602" w:firstLineChars="200"/>
        <w:jc w:val="both"/>
        <w:rPr>
          <w:rFonts w:ascii="仿宋" w:hAnsi="仿宋" w:eastAsia="仿宋" w:cs="仿宋"/>
          <w:sz w:val="30"/>
          <w:szCs w:val="30"/>
        </w:rPr>
      </w:pPr>
      <w:r>
        <w:rPr>
          <w:rFonts w:hint="eastAsia" w:ascii="仿宋" w:hAnsi="仿宋" w:eastAsia="仿宋" w:cs="仿宋"/>
          <w:b/>
          <w:sz w:val="30"/>
          <w:szCs w:val="30"/>
        </w:rPr>
        <w:t>第一条  定义</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1、标的物：甲方委托乙方XXXX改造项目。</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2、用户：指甲方。本协议中，用户可就标的物智能化改造质量直接向乙方提出异议。</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3、“交付时间”指乙方将标的物运抵约定的交付地点后被甲方初验合格的时间。</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4、交付：指乙方在甲方初验合格后，将标的物移交甲方的行为。</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5、出厂前验收：接到乙方的通知后，甲方按照原机的性能指标到乙方修理厂房进行验收，验收通过后乙方完成设备出厂。乙方需提供整套维修资料、检验报告、合格证及大修后的图册。</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初验：即到货验收。指标的物到达交付地点之后，甲方或用户为接收标的物而对乙方工作成果进行的检验。除另有约定外，甲方有独立行使验收的权利，包括开箱、抽查、检测、检验、调试、试运转等对标的物的检验权。</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7、终验：指甲方在质保期满时对标的物进行的验收或确认。除另有约定外，甲方有独立行使终验的权利。通常，结论为合格的终验应在质保期满时做出，否定性终验可以在质保期以内任一时间做出。</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8、质量保证：本协议中，（1）质保期内，排除工作成果缺陷的责任由乙方承担；（2）一旦工作成果缺陷被证实存在，乙方承担重新修复至合格标准并赔偿甲方损失的义务。</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9、协议价格：本协议修理价格包括乙方为履行合同可能发生的一切费用，包括标的物的维修价格、往返运费、包装费、保险费、检验费、乙方服务费、税金等全部价款，双方另有约定的除外。</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第二条  标的物及维修期限</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1、合同标的物：XX矿业公司XXXXX项目，明细详见附件1。</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2、维修期限：为合同签订后30天内完成维修。</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3、乙方不因甲方延迟移交标的物增加合同费用。</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第三条  包装</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乙方对标的物应符合国家相关包装标准，采用适合的包装，并采取必要的措施，使之能够防潮、防湿、防雨、防震、防破碎，确保标的物安全运输。如因乙方包装不良或包装不适或不符合本条前述的规定，致使标的物出现锈蚀、损坏、丢失（包括且不限于货物实际在途的情形），责任和损失由乙方承担。</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2、乙方不回收包装物。</w:t>
      </w:r>
    </w:p>
    <w:p>
      <w:pPr>
        <w:widowControl w:val="0"/>
        <w:adjustRightInd/>
        <w:snapToGrid/>
        <w:spacing w:after="0" w:line="560" w:lineRule="exact"/>
        <w:ind w:firstLine="602" w:firstLineChars="200"/>
        <w:jc w:val="both"/>
        <w:rPr>
          <w:rFonts w:ascii="仿宋" w:hAnsi="仿宋" w:eastAsia="仿宋" w:cs="仿宋"/>
          <w:b/>
          <w:kern w:val="2"/>
          <w:sz w:val="30"/>
          <w:szCs w:val="30"/>
        </w:rPr>
      </w:pPr>
      <w:r>
        <w:rPr>
          <w:rFonts w:hint="eastAsia" w:ascii="仿宋" w:hAnsi="仿宋" w:eastAsia="仿宋" w:cs="仿宋"/>
          <w:b/>
          <w:kern w:val="2"/>
          <w:sz w:val="30"/>
          <w:szCs w:val="30"/>
        </w:rPr>
        <w:t>第四条  交货方式</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乙方负责装卸、运输、技术指导及相关保险，并承担相应费用。设备到达指定的场所后经甲方验收合格方可交货。设备第一次在甲方场地组装、试运转时，乙方必须派技术服务工程师在规定时间内到现场进行技术指导。因技术服务工程师未按时到达组装现场导致设备不能按期投入使用，延误时间按推迟交货期来计算。</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第五条  交货地点</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矿业公司指定地点。</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第六条  标的物的初验</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1、初验定义为专用条款第一条，即到货后的验收。初验地点同交货地点。</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2、甲方以合同约定的质量标准、双方确认的维修方案和图纸、封存的样品作为验收标准。</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设备运抵现场后，乙方负责派遣服务工程师指导甲方进行现场安装调试，并由双方办理验收手续，验收时承修单位必须提供更换配件明细以及留存的视频、图像记录和更换配件合格证明。验收合格后，双方签署书面验收合格证明。</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4、双方对标的物维修质量在检验中发生争议时，由设备交货当时所在地的质量监督检验机构进行检测，费用由责任方承担。</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甲方的验收只是初步验收，并不被视为甲方对该标的物维修质量、性能的实质认可，亦不得作为乙方解除质量保证责任或者排斥索赔的证据；验收不合格，乙应当出具书面整改意见，甲方有权拒绝受领并索赔，乙方自费解决相应问题。</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在维修期间甲方的一切监理和质检活动所形成的书面资料均不作为乙方产品质量证明文件。在交货前甲方的质检、出厂前验收，既不能免去合同中属于乙方质量担保期范围内的责任，也不能替代设备抵运甲方现场的质量检验。</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第七条  技术要求及检测</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1、乙方所修理的项目其技术性能不低于原设备的技术性能；所更换的零部件，自制件与外购件必须与原设备配备性能一致。所用零部件其功能、性能与原部件相同或高于原部件。</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2、所更换旧件（易损件除外）由乙方与维修设备一并返给甲方。</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乙方在检修车间进行组装、调试（按规定进行空负荷试运及加载试验），在交付前对标的物的质量、性能、数量等进行详细、全面的检验，确保修复后主要性能指标达到或者接近新机器性能。所有测试文件乙方整理留存并向甲方提供。</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4、乙方在出厂验收合格后，根据甲方的通知将设备运输至甲方指定地点。</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第八条  安装与调试（含试运行）</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1、由乙方负责指导安装，并调试合格；</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2、调试合格的确认标准：按国家相关行业标准及技术要求规定。</w:t>
      </w:r>
    </w:p>
    <w:p>
      <w:pPr>
        <w:pStyle w:val="25"/>
        <w:spacing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第九条  质量保证</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 质到货验收合格并调试正常运转15天后开始计算质保期，质保期为投入现场使用6个月或到货9个月（易损件、消耗件除外），先到为准。</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 中标方质保期内的维修服务承诺，无偿更换零配件、部件承诺。</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 中标方对设备大修周期、使用寿命及各主要部件的寿命承诺。</w:t>
      </w:r>
    </w:p>
    <w:p>
      <w:pPr>
        <w:pStyle w:val="13"/>
        <w:spacing w:before="0" w:after="0" w:line="560" w:lineRule="exact"/>
        <w:ind w:firstLine="602" w:firstLineChars="200"/>
        <w:jc w:val="both"/>
        <w:rPr>
          <w:rFonts w:ascii="仿宋" w:hAnsi="仿宋" w:eastAsia="仿宋" w:cs="仿宋"/>
          <w:bCs/>
          <w:kern w:val="2"/>
          <w:sz w:val="30"/>
          <w:szCs w:val="30"/>
        </w:rPr>
      </w:pPr>
      <w:r>
        <w:rPr>
          <w:rFonts w:hint="eastAsia" w:ascii="仿宋" w:hAnsi="仿宋" w:eastAsia="仿宋" w:cs="仿宋"/>
          <w:kern w:val="2"/>
          <w:sz w:val="30"/>
          <w:szCs w:val="30"/>
        </w:rPr>
        <w:t>第十条  价款及付款方式</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1、合同价为：人民币 元（大写：元整）。不含税价为 元，税金为 元。此价格包含标的修理费、拆解费、配件费、运输费、包装费、保险费、安装调试费、管理费、检验（测）费、服务费、税金（13%增值税）等全部价款。       </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2、付款方式：设备到矿经入厂初验合格后，乙方提供全额增值税专用发票予以入账，甲方支付维修价款的60%，现场使用5个月后支付维修价款的30%，剩余10%尾款作为质保金，质保期满后无质量问题一次性支付。</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p>
    <w:p>
      <w:pPr>
        <w:pStyle w:val="13"/>
        <w:spacing w:before="0" w:beforeAutospacing="0" w:after="0" w:line="560" w:lineRule="exact"/>
        <w:ind w:firstLine="602" w:firstLineChars="200"/>
        <w:jc w:val="both"/>
        <w:rPr>
          <w:rFonts w:ascii="仿宋" w:hAnsi="仿宋" w:eastAsia="仿宋" w:cs="仿宋"/>
          <w:bCs/>
          <w:kern w:val="2"/>
          <w:sz w:val="30"/>
          <w:szCs w:val="30"/>
        </w:rPr>
      </w:pPr>
      <w:r>
        <w:rPr>
          <w:rFonts w:hint="eastAsia" w:ascii="仿宋" w:hAnsi="仿宋" w:eastAsia="仿宋" w:cs="仿宋"/>
          <w:kern w:val="2"/>
          <w:sz w:val="30"/>
          <w:szCs w:val="30"/>
        </w:rPr>
        <w:t>第十一条  乙方保证</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对质保期内标的物出现的故障，乙方保证接到甲方报修通知后48小时内对报修标的物进行维修、采取必要和一切可能的措施处理故障。通常该处理在72小时内完成，合同项下的标的物完全符合合同规定的修理质量和性能要求，并在整个质保期内运转良好。如未能及时采取措施或排除故障，甲方可自行采取措施，乙方全额补偿甲方由此产生的费用并承担可能的标的物损坏等风险。返修标的物的质保期重新起计，质保期相应顺延。</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2、乙方保证免费处理标的物的隐蔽缺陷。</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3、乙方违反保证责任给甲方造成的损失由乙方赔偿，甲方有权在乙方的合同款余额或履约保函中扣除。</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4、未征得甲方同意，乙方不得转让、泄露或不正当使用甲方提供给乙方的技术资料。</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5、乙方同时承担以下义务：（1）检验检测的义务：包括修理前对标的物的状态检测、修理过程中的各环节检测、材料检测、修理后的检测与试验等；（2）告知与通知的义务，包括告知甲方、检验检测结果，通知甲方对关键部位、隐蔽项目以及整体工作成果进行验收；（3）质保期内跟踪服务等； </w:t>
      </w:r>
    </w:p>
    <w:p>
      <w:pPr>
        <w:pStyle w:val="13"/>
        <w:spacing w:before="0" w:after="0" w:line="560" w:lineRule="exact"/>
        <w:ind w:firstLine="602" w:firstLineChars="200"/>
        <w:jc w:val="both"/>
        <w:rPr>
          <w:rFonts w:ascii="仿宋" w:hAnsi="仿宋" w:eastAsia="仿宋" w:cs="仿宋"/>
          <w:bCs/>
          <w:kern w:val="2"/>
          <w:sz w:val="30"/>
          <w:szCs w:val="30"/>
        </w:rPr>
      </w:pPr>
      <w:r>
        <w:rPr>
          <w:rFonts w:hint="eastAsia" w:ascii="仿宋" w:hAnsi="仿宋" w:eastAsia="仿宋" w:cs="仿宋"/>
          <w:kern w:val="2"/>
          <w:sz w:val="30"/>
          <w:szCs w:val="30"/>
        </w:rPr>
        <w:t>第十二条  索赔</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1、如果乙方所交标的物在数量、质量、性能或任何其他方面与协议和合同规定不符，并且甲方已根据协议和合同提出了索赔，乙方应在征得甲方同意后，按下列方法赔付：</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（1）返修：初验或质保期内出现质量问题，经双方确认，是由乙方修理质量问题导致，乙方应立即免费返修。</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（2）退款：修理质量和修理内容没有达到协议和合同要求，乙方退还甲方已支付的合同价款。</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（3）补偿：补偿甲方自行解决修理质量问题所产生的费用。</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乙方除按前款承担责任外，还应同时承担因其所交付标的物在数量、质量、性能或任何其他方面与合同规定不符而给甲方造成的损失，包括但不限于不合格标的物给甲方产生的装卸、安装调试、迟延交付等相关费用。</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3、如果乙方在收到甲方索赔通知后14天内未答复，视为乙方已接受甲方的索赔主张。</w:t>
      </w:r>
    </w:p>
    <w:p>
      <w:pPr>
        <w:pStyle w:val="13"/>
        <w:spacing w:before="0" w:after="0" w:line="560" w:lineRule="exact"/>
        <w:ind w:firstLine="602" w:firstLineChars="200"/>
        <w:jc w:val="both"/>
        <w:rPr>
          <w:rFonts w:ascii="仿宋" w:hAnsi="仿宋" w:eastAsia="仿宋" w:cs="仿宋"/>
          <w:bCs/>
          <w:kern w:val="2"/>
          <w:sz w:val="30"/>
          <w:szCs w:val="30"/>
        </w:rPr>
      </w:pPr>
      <w:r>
        <w:rPr>
          <w:rFonts w:hint="eastAsia" w:ascii="仿宋" w:hAnsi="仿宋" w:eastAsia="仿宋" w:cs="仿宋"/>
          <w:kern w:val="2"/>
          <w:sz w:val="30"/>
          <w:szCs w:val="30"/>
        </w:rPr>
        <w:t>第十三条  违约责任</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若乙方未能按时完成维修或改造、交货（不可抗力原因除外），则乙方向甲方承担迟延履行的赔偿责任及违约责任，每延期交货一天，乙方向甲方承担合同总价款0.1%的违约金，最高不超过合同总金额的5%。迟延超过20日，甲方有权解除合同,并要求乙方支付前述违约金。</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若乙方所交维修改造成果在数量、规格、质量、性能或任何其它方面与相关标准及合同约定不符，乙方应退还相应价款，并赔偿甲方损失，同时甲方有权解除合同，并要求乙方承担违约责任，违约金为本合同总价的10%。</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乙方承诺所供标的物上不存有任何第三人权利。包括但不限于抵押、质押等担保物权以及共有等权利。若乙方违反此承诺，造成的任何第三人索赔或诉讼，发生的一切费用包括但不限于赔偿费、罚款、律师费、诉讼费以及其所有费用均由乙方承担；在此情形下，乙方须向甲方赔偿损失并承担违约责任，违约金为本合同总价的10%。</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4、甲、乙任何一方违反本合同其他任何约定条款以及附件，需承担违约责任，违约金为本合同总价的5%。</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5、甲方违反本合同约定，未能在约定时间内付款的，经两次催告后仍拒绝付款的，甲方应向乙方支付违约金，每延付一周支付延付金额0.1%的违约金，最高不超过本合同合同总金额的0.5%。</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第十四条  争议的解决</w:t>
      </w:r>
    </w:p>
    <w:p>
      <w:pPr>
        <w:keepNext w:val="0"/>
        <w:keepLines w:val="0"/>
        <w:widowControl/>
        <w:numPr>
          <w:ilvl w:val="0"/>
          <w:numId w:val="0"/>
        </w:numPr>
        <w:suppressLineNumbers w:val="0"/>
        <w:spacing w:before="75" w:beforeAutospacing="0" w:after="75" w:afterAutospacing="0" w:line="400" w:lineRule="exact"/>
        <w:ind w:right="0" w:firstLine="480" w:firstLineChars="200"/>
        <w:jc w:val="left"/>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本合同在履行过程中发生的争议，由双方当事人友好协商解决。协商或调解不成的，依法仅向内蒙古鄂尔多斯市乌审旗人民法院提起诉讼。</w:t>
      </w:r>
    </w:p>
    <w:p>
      <w:pPr>
        <w:spacing w:after="0" w:line="560" w:lineRule="exact"/>
        <w:ind w:firstLine="602" w:firstLineChars="200"/>
        <w:jc w:val="both"/>
        <w:rPr>
          <w:rFonts w:hint="eastAsia" w:ascii="方正仿宋简体" w:hAnsi="方正仿宋简体" w:eastAsia="方正仿宋简体" w:cs="方正仿宋简体"/>
          <w:bCs/>
          <w:sz w:val="24"/>
          <w:szCs w:val="24"/>
          <w:lang w:val="en-US" w:eastAsia="zh-CN"/>
        </w:rPr>
      </w:pPr>
      <w:r>
        <w:rPr>
          <w:rFonts w:hint="eastAsia" w:ascii="仿宋" w:hAnsi="仿宋" w:eastAsia="仿宋" w:cs="仿宋"/>
          <w:b/>
          <w:sz w:val="30"/>
          <w:szCs w:val="30"/>
        </w:rPr>
        <w:t xml:space="preserve">第十五条  </w:t>
      </w:r>
      <w:r>
        <w:rPr>
          <w:rFonts w:hint="eastAsia" w:ascii="仿宋" w:hAnsi="仿宋" w:eastAsia="仿宋" w:cs="仿宋"/>
          <w:b/>
          <w:color w:val="000000"/>
          <w:spacing w:val="6"/>
          <w:sz w:val="30"/>
          <w:szCs w:val="30"/>
        </w:rPr>
        <w:t>合同组成说明：</w:t>
      </w:r>
      <w:r>
        <w:rPr>
          <w:rFonts w:hint="eastAsia" w:ascii="方正仿宋简体" w:hAnsi="方正仿宋简体" w:eastAsia="方正仿宋简体" w:cs="方正仿宋简体"/>
          <w:bCs/>
          <w:sz w:val="24"/>
          <w:szCs w:val="24"/>
          <w:lang w:val="en-US" w:eastAsia="zh-CN"/>
        </w:rPr>
        <w:t>本合同组成文件包括：（1）专用条款；（2）合同条件；（3）所有附件；(4)中标通知书、招投标文件。相互间内容有冲突时，技术与质量内容以（1）（2）（3）为准，其余未约定或约定不明确的内容按照招投标文件解释。</w:t>
      </w:r>
    </w:p>
    <w:p>
      <w:pPr>
        <w:spacing w:after="0" w:line="560" w:lineRule="exact"/>
        <w:ind w:firstLine="602" w:firstLineChars="200"/>
        <w:jc w:val="both"/>
        <w:rPr>
          <w:rFonts w:hint="eastAsia" w:ascii="方正仿宋简体" w:hAnsi="方正仿宋简体" w:eastAsia="方正仿宋简体" w:cs="方正仿宋简体"/>
          <w:bCs/>
          <w:sz w:val="24"/>
          <w:szCs w:val="24"/>
          <w:lang w:val="en-US" w:eastAsia="zh-CN"/>
        </w:rPr>
      </w:pPr>
      <w:r>
        <w:rPr>
          <w:rFonts w:hint="eastAsia" w:ascii="仿宋" w:hAnsi="仿宋" w:eastAsia="仿宋" w:cs="仿宋"/>
          <w:b/>
          <w:sz w:val="30"/>
          <w:szCs w:val="30"/>
        </w:rPr>
        <w:t xml:space="preserve">第十六条  </w:t>
      </w:r>
      <w:r>
        <w:rPr>
          <w:rFonts w:hint="eastAsia" w:ascii="方正仿宋简体" w:hAnsi="方正仿宋简体" w:eastAsia="方正仿宋简体" w:cs="方正仿宋简体"/>
          <w:bCs/>
          <w:sz w:val="24"/>
          <w:szCs w:val="24"/>
          <w:lang w:val="en-US" w:eastAsia="zh-CN"/>
        </w:rPr>
        <w:t>本合同自双方签字并盖章后生效，一式六份，甲方四份，乙方二份。</w:t>
      </w:r>
    </w:p>
    <w:p>
      <w:pPr>
        <w:spacing w:after="0" w:line="560" w:lineRule="exact"/>
        <w:ind w:firstLine="602" w:firstLineChars="200"/>
        <w:jc w:val="both"/>
        <w:rPr>
          <w:rFonts w:hint="eastAsia" w:ascii="仿宋" w:hAnsi="仿宋" w:eastAsia="仿宋" w:cs="仿宋"/>
          <w:b/>
          <w:bCs w:val="0"/>
          <w:color w:val="auto"/>
          <w:sz w:val="30"/>
          <w:szCs w:val="30"/>
          <w:lang w:val="en-US" w:eastAsia="zh-CN" w:bidi="ar-SA"/>
        </w:rPr>
      </w:pPr>
      <w:r>
        <w:rPr>
          <w:rFonts w:hint="eastAsia" w:ascii="仿宋" w:hAnsi="仿宋" w:eastAsia="仿宋" w:cs="仿宋"/>
          <w:b/>
          <w:bCs w:val="0"/>
          <w:color w:val="auto"/>
          <w:sz w:val="30"/>
          <w:szCs w:val="30"/>
          <w:lang w:val="en-US" w:eastAsia="zh-CN" w:bidi="ar-SA"/>
        </w:rPr>
        <w:t>第十七条 附件</w:t>
      </w:r>
    </w:p>
    <w:p>
      <w:pPr>
        <w:ind w:leftChars="200"/>
        <w:rPr>
          <w:rFonts w:hint="default"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w:t>
      </w:r>
    </w:p>
    <w:p>
      <w:pPr>
        <w:ind w:leftChars="20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2、</w:t>
      </w:r>
    </w:p>
    <w:p>
      <w:pPr>
        <w:ind w:leftChars="200"/>
        <w:rPr>
          <w:rFonts w:hint="default"/>
          <w:lang w:val="en-US" w:eastAsia="zh-CN"/>
        </w:rPr>
      </w:pPr>
      <w:r>
        <w:rPr>
          <w:rFonts w:hint="eastAsia" w:ascii="仿宋" w:hAnsi="仿宋" w:eastAsia="仿宋" w:cs="仿宋"/>
          <w:kern w:val="2"/>
          <w:sz w:val="30"/>
          <w:szCs w:val="30"/>
          <w:lang w:val="en-US" w:eastAsia="zh-CN"/>
        </w:rPr>
        <w:t>3、</w:t>
      </w:r>
    </w:p>
    <w:p>
      <w:pPr>
        <w:spacing w:after="0" w:line="240" w:lineRule="auto"/>
        <w:ind w:firstLine="0" w:firstLineChars="0"/>
        <w:jc w:val="left"/>
        <w:rPr>
          <w:rFonts w:hint="eastAsia" w:ascii="仿宋" w:hAnsi="仿宋" w:eastAsia="仿宋" w:cs="仿宋"/>
          <w:b/>
          <w:sz w:val="30"/>
          <w:szCs w:val="30"/>
        </w:rPr>
      </w:pPr>
      <w:r>
        <w:rPr>
          <w:rFonts w:hint="eastAsia" w:ascii="仿宋" w:hAnsi="仿宋" w:eastAsia="仿宋" w:cs="仿宋"/>
          <w:b/>
          <w:sz w:val="30"/>
          <w:szCs w:val="30"/>
        </w:rPr>
        <w:br w:type="page"/>
      </w:r>
    </w:p>
    <w:p>
      <w:pPr>
        <w:spacing w:after="0" w:line="560" w:lineRule="exact"/>
        <w:ind w:firstLine="602" w:firstLineChars="200"/>
        <w:jc w:val="center"/>
        <w:rPr>
          <w:rFonts w:ascii="仿宋" w:hAnsi="仿宋" w:eastAsia="仿宋" w:cs="仿宋"/>
          <w:b/>
          <w:sz w:val="30"/>
          <w:szCs w:val="30"/>
        </w:rPr>
      </w:pPr>
      <w:r>
        <w:rPr>
          <w:rFonts w:hint="eastAsia" w:ascii="仿宋" w:hAnsi="仿宋" w:eastAsia="仿宋" w:cs="仿宋"/>
          <w:b/>
          <w:sz w:val="30"/>
          <w:szCs w:val="30"/>
        </w:rPr>
        <w:t>合同条件</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 xml:space="preserve">第一条  说明 </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本合同条件是合同文件的组成部分，合同条件中与专用条款约定不一致的，以专用条款为准，专用条款中未作约定的执行合同条件。</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第二条  释义</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1、用户：指合同约定的标的物具体使用单位。本合同中，用户就标的物质量直接向乙方提出异议。</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2、交（提）货时间：指甲方具备受领标的物条件的时间。该条件系指标的物已经实际抵达约定的交（提）货地点并为甲方所知。</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3、受领：甲方在初验后接收标的物的行为。标的物所有权及风险自受领时转移。</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4、初验：指甲方或其受托人在受领前依合同约定对标的物进行检验的行为。</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5、初验权：除另有约定外，甲方或其受托人独立行使初验权，包括开箱、样本提取与封存及对标的物的检验权。</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6、终验：指甲方或用户在质保期满时对标的物质量进行的验收或确认。</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7、终验权：除另有约定外，甲方或用户独立行使终验权。</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质量保证责任：本合同中，（1）约定质保期超过法定质保期时，以约定质保期为准；低于法定质保期时，以法定质保期为准；（2）一旦质量缺陷被证实存在，乙方将依照约定承担退换、修理标的物和赔偿甲方损失的义务；(3)在质保期内，排除标的物质量缺陷的责任归乙方。</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9、合同价格：除本合同有相关约定外，“合同价格”包括标的物、工具、运费、包装费、装卸费、保险费、乙方服务费、乙方应付税款等全部价款。</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10、延期交货时的计价规则：乙方延期交货时，标的物价格上涨则以合同价格结算，标的物价格下降以交付时甲方确认的可实现相同交易的适当低价结算。</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11、服务：除本合同中另有约定外，乙方在本合同中的“服务”将包括(a)标的物交付前的设计、装配、试验、检验；(b)交付中的验收合作；(c)交付后的使用现场安装或安装指导、试运行、可靠性运行；(d)质保期内的服务；（e）合同质保期满后的跟踪服务等。</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12、通知：指乙方、甲方之间依照适当方式将应被对方知情事项告知对方的行为。本合同中，通知应当按约定地址、向约定的接受组织或联系人发出。通知方式可以是以下一种或几种的结合：（a）当面通知；（b）挂号信函；（c）取得对方确认的电话、电子邮件或其他数据电文。通知时间以通知发出时间为准，采用挂号信函通知的，通知时间为信函发出后七个日历天数。</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13、隐蔽缺陷：指客观存在但是依照甲方的检验条件和能力难以被其发现的质量缺陷，包括但不限于安全性能、加工精度、材质、设计缺陷、使用寿命等方面的缺陷。</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本合同中，甲方依照正确方法但不能正常利用标的物即可发出“隐蔽缺陷报告”，证明不存在隐蔽缺陷的责任则归乙方。</w:t>
      </w:r>
    </w:p>
    <w:p>
      <w:pPr>
        <w:tabs>
          <w:tab w:val="left" w:pos="1260"/>
        </w:tabs>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第三条  标的物的包装</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1、标的物的包装由乙方负责，并符合以下要求：</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（1）包装应达到坚固、防潮、防霉、防腐、保证运输和存储安全的要求，国家法律法规或标准另有要求时应同时符合国家法律法规或标准的要求；</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（2）包装物侧面应当标明甲方合同号、到站、收货人名称、货物名称、箱件号、重量、体积、起吊位置、运输与存储注意事项等必要标志；</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（3）包装箱内应附有详细装箱清单、产品质量合格证书、用户手册、保修手册、检测报告等技术文件；</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（4）备品备件等应分别包装，并在箱外加以说明；</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（5）另邮寄包装清单二份至收货人；</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（6）乙方提供其外购件时须符合同样的包装要求。</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2、乙方不回收包装物。乙方承诺对因包装不善致标的物损坏、遗失、变质等自行承担损失，并按甲方指定时间补齐合格的标的物，因此导致延期交货的乙方承担相应违约责任。</w:t>
      </w:r>
    </w:p>
    <w:p>
      <w:pPr>
        <w:tabs>
          <w:tab w:val="left" w:pos="1260"/>
        </w:tabs>
        <w:spacing w:after="0" w:line="560" w:lineRule="exact"/>
        <w:ind w:firstLine="602" w:firstLineChars="200"/>
        <w:jc w:val="both"/>
        <w:rPr>
          <w:rFonts w:hint="eastAsia" w:ascii="方正仿宋简体" w:hAnsi="方正仿宋简体" w:eastAsia="方正仿宋简体" w:cs="方正仿宋简体"/>
          <w:bCs/>
          <w:sz w:val="24"/>
          <w:szCs w:val="24"/>
          <w:lang w:val="en-US" w:eastAsia="zh-CN"/>
        </w:rPr>
      </w:pPr>
      <w:r>
        <w:rPr>
          <w:rFonts w:hint="eastAsia" w:ascii="仿宋" w:hAnsi="仿宋" w:eastAsia="仿宋" w:cs="仿宋"/>
          <w:b/>
          <w:sz w:val="30"/>
          <w:szCs w:val="30"/>
        </w:rPr>
        <w:t>第四条  标的物交付甲方时损耗计算办法：</w:t>
      </w:r>
      <w:r>
        <w:rPr>
          <w:rFonts w:hint="eastAsia" w:ascii="方正仿宋简体" w:hAnsi="方正仿宋简体" w:eastAsia="方正仿宋简体" w:cs="方正仿宋简体"/>
          <w:bCs/>
          <w:sz w:val="24"/>
          <w:szCs w:val="24"/>
          <w:lang w:val="en-US" w:eastAsia="zh-CN"/>
        </w:rPr>
        <w:t>甲方仅以实际受领的标的物数量、重量和规格为准，标的物损耗归乙方。</w:t>
      </w:r>
    </w:p>
    <w:p>
      <w:pPr>
        <w:tabs>
          <w:tab w:val="left" w:pos="1260"/>
        </w:tabs>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第五条  标的物的初验</w:t>
      </w:r>
    </w:p>
    <w:p>
      <w:pPr>
        <w:tabs>
          <w:tab w:val="left" w:pos="1260"/>
        </w:tabs>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1、初验时间：除有特殊原因并征得乙方同意外，初验在甲方知道标的物抵达初验地点后7个工作日内开始。</w:t>
      </w:r>
    </w:p>
    <w:p>
      <w:pPr>
        <w:tabs>
          <w:tab w:val="left" w:pos="1260"/>
        </w:tabs>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2、初验条件：（1）标的物实际抵达初验地点并为甲方所知；（2）本合同约定由出卖人提供的技术资料已经提供齐全。</w:t>
      </w:r>
    </w:p>
    <w:p>
      <w:pPr>
        <w:tabs>
          <w:tab w:val="left" w:pos="1260"/>
        </w:tabs>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3、初验标准和方法：甲方在乙方配合下根据甲方制度、能力、条件和手段进行初验，甲方要求乙方到场时，乙方应当到场，乙方拒绝到场或迟延到场时甲方可独立行使初验权。</w:t>
      </w:r>
    </w:p>
    <w:p>
      <w:pPr>
        <w:tabs>
          <w:tab w:val="left" w:pos="1260"/>
        </w:tabs>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4、初验报告：初验报告由双方共同签字确认，乙方拒绝签字时甲方可单方出据。乙方对初验报告有异议，应在甲方出具初验报告后三日内书面提出，否则视为无异议。</w:t>
      </w:r>
    </w:p>
    <w:p>
      <w:pPr>
        <w:tabs>
          <w:tab w:val="left" w:pos="1260"/>
        </w:tabs>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初验效力：初验合格是甲方受领标的物的依据，但不被视为甲方对标的物质量、性能的实质认可，亦不得作为乙方解除质量保证责任或者排斥索赔的证据；初验不合格则甲方有权拒绝受领并索赔，乙方自费解决相应问题。</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第六条  标的物的安装、调试与终验</w:t>
      </w:r>
    </w:p>
    <w:p>
      <w:pPr>
        <w:tabs>
          <w:tab w:val="left" w:pos="1260"/>
        </w:tabs>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如果协议书中约定了由乙方负责安装与调试，那么，当不能安装或者调试达不到要求时，乙方应当负责分析原因，除可以归结于甲方或用户的责任外，乙方应当立即更换不合格品。征得甲方同意后，乙方亦可以对标的物进行改正，并在甲方确定的时间内进行二次安装或调试；如果约定由甲方负责安装调试，则乙方应当负责技术指导，并解决安装调试过程中出现的技术问题。</w:t>
      </w:r>
    </w:p>
    <w:p>
      <w:pPr>
        <w:tabs>
          <w:tab w:val="left" w:pos="1260"/>
        </w:tabs>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终验：质保期满未发现标的物不正常作业或质量缺陷为终验合格。此外，除乙方证明并经甲方认可标的物不正常作业系甲方或用户责任外，均视为终验不合格。甲方可据此要求乙方承担退货、更换或无条件修复的责任，并进行索赔。</w:t>
      </w:r>
    </w:p>
    <w:p>
      <w:pPr>
        <w:tabs>
          <w:tab w:val="left" w:pos="1260"/>
        </w:tabs>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隐蔽缺陷的处理：质保期内双方确认标的物存在质量缺陷，由乙方按照甲方指示做退货、更换、改造或修复处理，并承担甲方因此产生的经济损失；在质保期外至第一次大修期间双方确认的隐蔽缺陷，由乙方免费处理、消除缺陷,但是如果该缺陷是全行业普遍存在且依照制造时的工业水平无法克服的，消除缺陷的费用则由双方分担。</w:t>
      </w:r>
    </w:p>
    <w:p>
      <w:pPr>
        <w:spacing w:after="0" w:line="560" w:lineRule="exact"/>
        <w:ind w:firstLine="602" w:firstLineChars="200"/>
        <w:jc w:val="both"/>
        <w:rPr>
          <w:rFonts w:hint="eastAsia" w:ascii="方正仿宋简体" w:hAnsi="方正仿宋简体" w:eastAsia="方正仿宋简体" w:cs="方正仿宋简体"/>
          <w:bCs/>
          <w:sz w:val="24"/>
          <w:szCs w:val="24"/>
          <w:lang w:val="en-US" w:eastAsia="zh-CN"/>
        </w:rPr>
      </w:pPr>
      <w:r>
        <w:rPr>
          <w:rFonts w:hint="eastAsia" w:ascii="仿宋" w:hAnsi="仿宋" w:eastAsia="仿宋" w:cs="仿宋"/>
          <w:b/>
          <w:sz w:val="30"/>
          <w:szCs w:val="30"/>
        </w:rPr>
        <w:t>第七条  质保金的支付条件</w:t>
      </w:r>
      <w:r>
        <w:rPr>
          <w:rFonts w:hint="eastAsia" w:ascii="方正仿宋简体" w:hAnsi="方正仿宋简体" w:eastAsia="方正仿宋简体" w:cs="方正仿宋简体"/>
          <w:bCs/>
          <w:sz w:val="24"/>
          <w:szCs w:val="24"/>
          <w:lang w:val="en-US" w:eastAsia="zh-CN"/>
        </w:rPr>
        <w:t>:在质保期满未发现数量不足或质量缺陷等不符合合同约定情形时付清。</w:t>
      </w:r>
    </w:p>
    <w:p>
      <w:pPr>
        <w:spacing w:after="0" w:line="560" w:lineRule="exact"/>
        <w:ind w:firstLine="602" w:firstLineChars="200"/>
        <w:jc w:val="both"/>
        <w:rPr>
          <w:rFonts w:hint="eastAsia" w:ascii="方正仿宋简体" w:hAnsi="方正仿宋简体" w:eastAsia="方正仿宋简体" w:cs="方正仿宋简体"/>
          <w:bCs/>
          <w:sz w:val="24"/>
          <w:szCs w:val="24"/>
          <w:lang w:val="en-US" w:eastAsia="zh-CN"/>
        </w:rPr>
      </w:pPr>
      <w:r>
        <w:rPr>
          <w:rFonts w:hint="eastAsia" w:ascii="仿宋" w:hAnsi="仿宋" w:eastAsia="仿宋" w:cs="仿宋"/>
          <w:b/>
          <w:sz w:val="30"/>
          <w:szCs w:val="30"/>
        </w:rPr>
        <w:t xml:space="preserve">第八条 </w:t>
      </w:r>
      <w:r>
        <w:rPr>
          <w:rFonts w:hint="eastAsia" w:ascii="仿宋" w:hAnsi="仿宋" w:eastAsia="仿宋" w:cs="仿宋"/>
          <w:sz w:val="30"/>
          <w:szCs w:val="30"/>
        </w:rPr>
        <w:t xml:space="preserve"> </w:t>
      </w:r>
      <w:r>
        <w:rPr>
          <w:rFonts w:hint="eastAsia" w:ascii="方正仿宋简体" w:hAnsi="方正仿宋简体" w:eastAsia="方正仿宋简体" w:cs="方正仿宋简体"/>
          <w:bCs/>
          <w:sz w:val="24"/>
          <w:szCs w:val="24"/>
          <w:lang w:val="en-US" w:eastAsia="zh-CN"/>
        </w:rPr>
        <w:t>甲方付款前，乙方应当提供税票，除另有约定外，税种为13%的增值税。</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第九条  售后服务</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在质量保质期内，标的物出现质量问题或技术故障的，乙方应在接到甲方通知后48小时内无条件进行维修或更换，甲方出现技术问题向乙方咨询的，乙方应提供技术支持。质量保质期满后出现质量问题或技术故障的，乙方应以优惠价格继续提供服务。</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第十条  保证、异议、索赔与争议处理</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1、标的物质保期为安装调试合格之日起12个月。</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2、乙方保证其所供产品是完整的，并且满足约定的质量标准；提供的技术资料完整统一、正确清晰。</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3、乙方保证其对提供的产品拥有充分的所有权或处分权，任何第三人就该产品向甲方提出的权利主张都由乙方进行响应、处理和赔偿。</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乙方对甲方依照本合同提出的任何质量缺陷报告都将先行处理，通常该处理将在甲方提出后48小时内完成。质量缺陷实际不存在，甲方所受损害系其过错使用所致时，处理费用由甲方承担；否则，处理费用由乙方承担。</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5、甲方或用户对标的物质量的异议期：对数量不足的异议自初验结束后止，分期分批供货时至最后一批货初验后止；对重量、规格、型号的异议自质保期满时止；对隐蔽缺陷的异议至第一次大修期时止。</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6、乙方延期交货的违约责任：每延期交货一周，乙方向甲方承担合同总价款0.5%的违约金。专用条款另有约定的，从其约定。</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损失赔偿责任：因延期交货或质量缺陷给甲方造成的损失由乙方进行赔偿。赔偿范围包括甲方误工和减产损失、重新采购相同等级替换产品的费用及价款。乙方非故意或者无重大过失造成延期交货或质量缺陷时，误工减产损失的赔偿额度可由双方协商确定。双方就损失额度无法达成一致意见时，乙方应当按照相应标的物价款的2倍先行赔偿。</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8、甲方延期付款的违约责任：甲方拒付货款或者迟延付款该行为直到质保期满时仍然发生，乙方有权要求甲方承担延期付款的违约责任；每延付一周支付延付金额0.5%的违约金。专用条款另有约定的，从其约定。</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9、索赔：索赔方发出索赔通知后14个日历日内（采用挂号信函通知时期限为21个日历日）被索赔方未提出异议的，索赔请求自动生效。</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10、有关本合同的任何争议，按照双方协商解决、诉讼解决的先后顺序进行。</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11、本合同诉讼管辖权归合同履行地即争议发生时标的物所在地法院；价款结付纠纷的管辖权归甲方住所地法院；两个以上法院依照法律均有管辖权时统一由甲方住所地法院管辖。</w:t>
      </w:r>
    </w:p>
    <w:p>
      <w:pPr>
        <w:spacing w:after="0" w:line="560" w:lineRule="exact"/>
        <w:ind w:firstLine="602" w:firstLineChars="200"/>
        <w:jc w:val="both"/>
        <w:rPr>
          <w:rFonts w:ascii="仿宋" w:hAnsi="仿宋" w:eastAsia="仿宋" w:cs="仿宋"/>
          <w:b/>
          <w:sz w:val="30"/>
          <w:szCs w:val="30"/>
        </w:rPr>
      </w:pPr>
      <w:r>
        <w:rPr>
          <w:rFonts w:hint="eastAsia" w:ascii="仿宋" w:hAnsi="仿宋" w:eastAsia="仿宋" w:cs="仿宋"/>
          <w:b/>
          <w:sz w:val="30"/>
          <w:szCs w:val="30"/>
        </w:rPr>
        <w:t>第十一条  合同的变更和解除</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1、本合同的任何变更均应当经过双方协商一致，签订补充协议，甲方提出变更时乙方应中止原合同的执行。</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2、发生下列情形之一时，甲方有权单方解除合同并索赔：（1）延期交货超过30个日历天数时；（2）标的物规格、型号不符合合同约定时；（3）存在其它质量缺陷致甲方无法或者难以正常对标的物进行利用时。</w:t>
      </w:r>
    </w:p>
    <w:p>
      <w:pPr>
        <w:spacing w:after="0" w:line="560" w:lineRule="exact"/>
        <w:ind w:firstLine="480" w:firstLineChars="200"/>
        <w:jc w:val="both"/>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3、发生《中华人民共和国民法典》规定情形时，乙方有权单方解除合同并索赔。</w:t>
      </w: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hAnsi="宋体" w:eastAsia="仿宋_GB2312"/>
          <w:b/>
          <w:sz w:val="28"/>
          <w:szCs w:val="28"/>
        </w:rPr>
      </w:pPr>
    </w:p>
    <w:p>
      <w:pPr>
        <w:spacing w:line="360" w:lineRule="auto"/>
        <w:rPr>
          <w:rFonts w:ascii="仿宋_GB2312" w:hAnsi="宋体" w:eastAsia="仿宋_GB2312"/>
          <w:b/>
          <w:sz w:val="28"/>
          <w:szCs w:val="28"/>
        </w:rPr>
      </w:pPr>
    </w:p>
    <w:p>
      <w:pPr>
        <w:spacing w:line="360" w:lineRule="auto"/>
        <w:rPr>
          <w:rFonts w:ascii="仿宋_GB2312" w:hAnsi="宋体" w:eastAsia="仿宋_GB2312"/>
          <w:b/>
          <w:sz w:val="28"/>
          <w:szCs w:val="28"/>
        </w:rPr>
      </w:pPr>
    </w:p>
    <w:p>
      <w:pPr>
        <w:spacing w:line="360" w:lineRule="auto"/>
        <w:rPr>
          <w:rFonts w:ascii="仿宋_GB2312" w:hAnsi="宋体" w:eastAsia="仿宋_GB2312"/>
          <w:b/>
          <w:sz w:val="28"/>
          <w:szCs w:val="28"/>
        </w:rPr>
      </w:pPr>
    </w:p>
    <w:p>
      <w:pPr>
        <w:spacing w:line="360" w:lineRule="auto"/>
        <w:rPr>
          <w:rFonts w:ascii="仿宋_GB2312" w:hAnsi="宋体" w:eastAsia="仿宋_GB2312"/>
          <w:b/>
          <w:sz w:val="28"/>
          <w:szCs w:val="28"/>
        </w:rPr>
      </w:pPr>
    </w:p>
    <w:p>
      <w:pPr>
        <w:spacing w:line="360" w:lineRule="auto"/>
        <w:rPr>
          <w:rFonts w:ascii="仿宋_GB2312" w:hAnsi="宋体" w:eastAsia="仿宋_GB2312"/>
          <w:b/>
          <w:sz w:val="28"/>
          <w:szCs w:val="28"/>
        </w:rPr>
      </w:pPr>
    </w:p>
    <w:p>
      <w:pPr>
        <w:spacing w:line="360" w:lineRule="auto"/>
        <w:rPr>
          <w:rFonts w:ascii="仿宋_GB2312" w:hAnsi="宋体" w:eastAsia="仿宋_GB2312"/>
          <w:b/>
          <w:sz w:val="28"/>
          <w:szCs w:val="28"/>
        </w:rPr>
      </w:pPr>
    </w:p>
    <w:p>
      <w:pPr>
        <w:spacing w:line="360" w:lineRule="auto"/>
        <w:rPr>
          <w:rFonts w:ascii="仿宋_GB2312" w:hAnsi="宋体" w:eastAsia="仿宋_GB2312"/>
          <w:b/>
          <w:sz w:val="28"/>
          <w:szCs w:val="28"/>
        </w:rPr>
      </w:pPr>
      <w:r>
        <w:rPr>
          <w:rFonts w:hint="eastAsia" w:ascii="仿宋_GB2312" w:hAnsi="宋体" w:eastAsia="仿宋_GB2312"/>
          <w:b/>
          <w:sz w:val="28"/>
          <w:szCs w:val="28"/>
        </w:rPr>
        <w:t>（本页无正文，为签字页）</w:t>
      </w:r>
    </w:p>
    <w:p>
      <w:pPr>
        <w:spacing w:line="560" w:lineRule="exact"/>
        <w:rPr>
          <w:rFonts w:ascii="仿宋_GB2312" w:eastAsia="仿宋_GB2312"/>
          <w:b/>
          <w:sz w:val="28"/>
          <w:szCs w:val="28"/>
        </w:rPr>
      </w:pPr>
      <w:r>
        <w:rPr>
          <w:rFonts w:hint="eastAsia" w:ascii="仿宋_GB2312" w:eastAsia="仿宋_GB2312"/>
          <w:b/>
          <w:sz w:val="28"/>
          <w:szCs w:val="28"/>
        </w:rPr>
        <w:t>甲方：（盖章）</w:t>
      </w:r>
    </w:p>
    <w:p>
      <w:pPr>
        <w:spacing w:line="560" w:lineRule="exact"/>
        <w:rPr>
          <w:rFonts w:ascii="仿宋_GB2312" w:eastAsia="仿宋_GB2312"/>
          <w:sz w:val="28"/>
          <w:szCs w:val="28"/>
        </w:rPr>
      </w:pPr>
      <w:r>
        <w:rPr>
          <w:rFonts w:hint="eastAsia" w:ascii="仿宋_GB2312" w:eastAsia="仿宋_GB2312"/>
          <w:sz w:val="28"/>
          <w:szCs w:val="28"/>
        </w:rPr>
        <w:t>住所：</w:t>
      </w:r>
    </w:p>
    <w:p>
      <w:pPr>
        <w:spacing w:line="560" w:lineRule="exact"/>
        <w:rPr>
          <w:rFonts w:ascii="仿宋_GB2312" w:eastAsia="仿宋_GB2312"/>
          <w:sz w:val="28"/>
          <w:szCs w:val="28"/>
        </w:rPr>
      </w:pPr>
      <w:r>
        <w:rPr>
          <w:rFonts w:hint="eastAsia" w:ascii="仿宋_GB2312" w:eastAsia="仿宋_GB2312"/>
          <w:sz w:val="28"/>
          <w:szCs w:val="28"/>
        </w:rPr>
        <w:t>法定代表人</w:t>
      </w:r>
    </w:p>
    <w:p>
      <w:pPr>
        <w:spacing w:line="560" w:lineRule="exact"/>
        <w:rPr>
          <w:rFonts w:ascii="仿宋_GB2312" w:eastAsia="仿宋_GB2312"/>
          <w:sz w:val="28"/>
          <w:szCs w:val="28"/>
        </w:rPr>
      </w:pPr>
      <w:r>
        <w:rPr>
          <w:rFonts w:hint="eastAsia" w:ascii="仿宋_GB2312" w:eastAsia="仿宋_GB2312"/>
          <w:sz w:val="28"/>
          <w:szCs w:val="28"/>
        </w:rPr>
        <w:t>或委托代理人（签字）：</w:t>
      </w:r>
    </w:p>
    <w:p>
      <w:pPr>
        <w:spacing w:line="560" w:lineRule="exact"/>
        <w:ind w:firstLine="4060" w:firstLineChars="1450"/>
        <w:rPr>
          <w:rFonts w:ascii="仿宋_GB2312" w:eastAsia="仿宋_GB2312"/>
          <w:sz w:val="28"/>
          <w:szCs w:val="28"/>
        </w:rPr>
      </w:pPr>
      <w:r>
        <w:rPr>
          <w:rFonts w:hint="eastAsia" w:ascii="仿宋_GB2312" w:eastAsia="仿宋_GB2312"/>
          <w:sz w:val="28"/>
          <w:szCs w:val="28"/>
        </w:rPr>
        <w:t>签订日期：</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560" w:lineRule="exact"/>
        <w:rPr>
          <w:rFonts w:hint="eastAsia" w:ascii="仿宋_GB2312" w:eastAsia="仿宋_GB2312"/>
          <w:sz w:val="28"/>
          <w:szCs w:val="28"/>
        </w:rPr>
      </w:pPr>
      <w:r>
        <w:rPr>
          <w:rFonts w:hint="eastAsia" w:ascii="仿宋_GB2312" w:eastAsia="仿宋_GB2312"/>
          <w:sz w:val="28"/>
          <w:szCs w:val="28"/>
        </w:rPr>
        <w:t>联</w:t>
      </w:r>
      <w:r>
        <w:rPr>
          <w:rFonts w:ascii="仿宋_GB2312" w:eastAsia="仿宋_GB2312"/>
          <w:sz w:val="28"/>
          <w:szCs w:val="28"/>
        </w:rPr>
        <w:t xml:space="preserve"> </w:t>
      </w:r>
      <w:r>
        <w:rPr>
          <w:rFonts w:hint="eastAsia" w:ascii="仿宋_GB2312" w:eastAsia="仿宋_GB2312"/>
          <w:sz w:val="28"/>
          <w:szCs w:val="28"/>
        </w:rPr>
        <w:t>系</w:t>
      </w:r>
      <w:r>
        <w:rPr>
          <w:rFonts w:ascii="仿宋_GB2312" w:eastAsia="仿宋_GB2312"/>
          <w:sz w:val="28"/>
          <w:szCs w:val="28"/>
        </w:rPr>
        <w:t xml:space="preserve"> </w:t>
      </w:r>
      <w:r>
        <w:rPr>
          <w:rFonts w:hint="eastAsia" w:ascii="仿宋_GB2312" w:eastAsia="仿宋_GB2312"/>
          <w:sz w:val="28"/>
          <w:szCs w:val="28"/>
        </w:rPr>
        <w:t>人：</w:t>
      </w:r>
    </w:p>
    <w:p>
      <w:pPr>
        <w:spacing w:line="560" w:lineRule="exact"/>
        <w:rPr>
          <w:rFonts w:ascii="仿宋_GB2312" w:eastAsia="仿宋_GB2312"/>
          <w:b/>
          <w:sz w:val="28"/>
          <w:szCs w:val="28"/>
        </w:rPr>
      </w:pPr>
      <w:r>
        <w:rPr>
          <w:rFonts w:hint="eastAsia" w:ascii="仿宋_GB2312" w:eastAsia="仿宋_GB2312"/>
          <w:sz w:val="28"/>
          <w:szCs w:val="28"/>
        </w:rPr>
        <w:t>电</w:t>
      </w:r>
      <w:r>
        <w:rPr>
          <w:rFonts w:ascii="仿宋_GB2312" w:eastAsia="仿宋_GB2312"/>
          <w:sz w:val="28"/>
          <w:szCs w:val="28"/>
        </w:rPr>
        <w:t xml:space="preserve">    </w:t>
      </w:r>
      <w:r>
        <w:rPr>
          <w:rFonts w:hint="eastAsia" w:ascii="仿宋_GB2312" w:eastAsia="仿宋_GB2312"/>
          <w:sz w:val="28"/>
          <w:szCs w:val="28"/>
        </w:rPr>
        <w:t>话：</w:t>
      </w:r>
    </w:p>
    <w:p>
      <w:pPr>
        <w:spacing w:line="560" w:lineRule="exact"/>
        <w:rPr>
          <w:rFonts w:ascii="仿宋_GB2312" w:eastAsia="仿宋_GB2312"/>
          <w:b/>
          <w:sz w:val="28"/>
          <w:szCs w:val="28"/>
        </w:rPr>
      </w:pPr>
    </w:p>
    <w:p>
      <w:pPr>
        <w:spacing w:line="560" w:lineRule="exact"/>
        <w:rPr>
          <w:rFonts w:ascii="仿宋_GB2312" w:eastAsia="仿宋_GB2312"/>
          <w:b/>
          <w:sz w:val="28"/>
          <w:szCs w:val="28"/>
        </w:rPr>
      </w:pPr>
      <w:r>
        <w:rPr>
          <w:rFonts w:hint="eastAsia" w:ascii="仿宋_GB2312" w:eastAsia="仿宋_GB2312"/>
          <w:b/>
          <w:sz w:val="28"/>
          <w:szCs w:val="28"/>
        </w:rPr>
        <w:t>乙方：（盖章）</w:t>
      </w:r>
    </w:p>
    <w:p>
      <w:pPr>
        <w:rPr>
          <w:rFonts w:ascii="宋体" w:hAnsi="宋体" w:cs="宋体"/>
          <w:bCs/>
          <w:sz w:val="24"/>
          <w:szCs w:val="24"/>
        </w:rPr>
      </w:pPr>
      <w:r>
        <w:rPr>
          <w:rFonts w:hint="eastAsia" w:ascii="仿宋_GB2312" w:eastAsia="仿宋_GB2312"/>
          <w:sz w:val="28"/>
          <w:szCs w:val="28"/>
        </w:rPr>
        <w:t>住所：</w:t>
      </w:r>
      <w:r>
        <w:rPr>
          <w:rFonts w:hint="eastAsia" w:ascii="仿宋_GB2312" w:hAnsi="仿宋" w:eastAsia="仿宋_GB2312"/>
          <w:sz w:val="28"/>
          <w:szCs w:val="28"/>
        </w:rPr>
        <w:t xml:space="preserve"> </w:t>
      </w:r>
      <w:r>
        <w:rPr>
          <w:rFonts w:ascii="宋体" w:hAnsi="宋体" w:cs="宋体"/>
          <w:bCs/>
          <w:sz w:val="24"/>
          <w:szCs w:val="24"/>
        </w:rPr>
        <w:t xml:space="preserve"> </w:t>
      </w:r>
    </w:p>
    <w:p>
      <w:pPr>
        <w:spacing w:line="560" w:lineRule="exact"/>
        <w:rPr>
          <w:rFonts w:ascii="仿宋_GB2312" w:eastAsia="仿宋_GB2312"/>
          <w:sz w:val="28"/>
          <w:szCs w:val="28"/>
        </w:rPr>
      </w:pPr>
      <w:r>
        <w:rPr>
          <w:rFonts w:hint="eastAsia" w:ascii="仿宋_GB2312" w:eastAsia="仿宋_GB2312"/>
          <w:sz w:val="28"/>
          <w:szCs w:val="28"/>
        </w:rPr>
        <w:t xml:space="preserve">法定代表人： </w:t>
      </w:r>
    </w:p>
    <w:p>
      <w:pPr>
        <w:spacing w:line="560" w:lineRule="exact"/>
        <w:rPr>
          <w:rFonts w:ascii="仿宋_GB2312" w:eastAsia="仿宋_GB2312"/>
          <w:sz w:val="28"/>
          <w:szCs w:val="28"/>
        </w:rPr>
      </w:pPr>
      <w:r>
        <w:rPr>
          <w:rFonts w:hint="eastAsia" w:ascii="仿宋_GB2312" w:eastAsia="仿宋_GB2312"/>
          <w:sz w:val="28"/>
          <w:szCs w:val="28"/>
        </w:rPr>
        <w:t>或委托代理人（签字）：</w:t>
      </w:r>
    </w:p>
    <w:p>
      <w:pPr>
        <w:spacing w:line="560" w:lineRule="exact"/>
        <w:rPr>
          <w:rFonts w:ascii="仿宋_GB2312" w:eastAsia="仿宋_GB2312"/>
          <w:sz w:val="28"/>
          <w:szCs w:val="28"/>
          <w:u w:val="single"/>
        </w:rPr>
      </w:pPr>
    </w:p>
    <w:p>
      <w:pPr>
        <w:spacing w:line="560" w:lineRule="exact"/>
        <w:ind w:firstLine="4060" w:firstLineChars="1450"/>
        <w:rPr>
          <w:rFonts w:ascii="仿宋_GB2312" w:eastAsia="仿宋_GB2312"/>
          <w:sz w:val="28"/>
          <w:szCs w:val="28"/>
        </w:rPr>
      </w:pPr>
      <w:r>
        <w:rPr>
          <w:rFonts w:hint="eastAsia" w:ascii="仿宋_GB2312" w:eastAsia="仿宋_GB2312"/>
          <w:sz w:val="28"/>
          <w:szCs w:val="28"/>
        </w:rPr>
        <w:t>签订日期：</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560" w:lineRule="exact"/>
        <w:rPr>
          <w:rFonts w:ascii="仿宋_GB2312" w:eastAsia="仿宋_GB2312"/>
          <w:sz w:val="28"/>
          <w:szCs w:val="28"/>
        </w:rPr>
      </w:pPr>
      <w:r>
        <w:rPr>
          <w:rFonts w:hint="eastAsia" w:ascii="仿宋_GB2312" w:eastAsia="仿宋_GB2312"/>
          <w:sz w:val="28"/>
          <w:szCs w:val="28"/>
        </w:rPr>
        <w:t>联</w:t>
      </w:r>
      <w:r>
        <w:rPr>
          <w:rFonts w:ascii="仿宋_GB2312" w:eastAsia="仿宋_GB2312"/>
          <w:sz w:val="28"/>
          <w:szCs w:val="28"/>
        </w:rPr>
        <w:t xml:space="preserve"> </w:t>
      </w:r>
      <w:r>
        <w:rPr>
          <w:rFonts w:hint="eastAsia" w:ascii="仿宋_GB2312" w:eastAsia="仿宋_GB2312"/>
          <w:sz w:val="28"/>
          <w:szCs w:val="28"/>
        </w:rPr>
        <w:t>系</w:t>
      </w:r>
      <w:r>
        <w:rPr>
          <w:rFonts w:ascii="仿宋_GB2312" w:eastAsia="仿宋_GB2312"/>
          <w:sz w:val="28"/>
          <w:szCs w:val="28"/>
        </w:rPr>
        <w:t xml:space="preserve"> </w:t>
      </w:r>
      <w:r>
        <w:rPr>
          <w:rFonts w:hint="eastAsia" w:ascii="仿宋_GB2312" w:eastAsia="仿宋_GB2312"/>
          <w:sz w:val="28"/>
          <w:szCs w:val="28"/>
        </w:rPr>
        <w:t>人：</w:t>
      </w:r>
      <w:r>
        <w:rPr>
          <w:rFonts w:ascii="仿宋_GB2312" w:eastAsia="仿宋_GB2312"/>
          <w:sz w:val="28"/>
          <w:szCs w:val="28"/>
        </w:rPr>
        <w:t xml:space="preserve"> </w:t>
      </w:r>
    </w:p>
    <w:p>
      <w:pPr>
        <w:spacing w:line="560" w:lineRule="exact"/>
        <w:rPr>
          <w:rFonts w:ascii="仿宋_GB2312" w:eastAsia="仿宋_GB2312"/>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_GB2312" w:eastAsia="仿宋_GB2312"/>
          <w:sz w:val="28"/>
          <w:szCs w:val="28"/>
        </w:rPr>
        <w:t>电</w:t>
      </w:r>
      <w:r>
        <w:rPr>
          <w:rFonts w:ascii="仿宋_GB2312" w:eastAsia="仿宋_GB2312"/>
          <w:sz w:val="28"/>
          <w:szCs w:val="28"/>
        </w:rPr>
        <w:t xml:space="preserve">    </w:t>
      </w:r>
      <w:r>
        <w:rPr>
          <w:rFonts w:hint="eastAsia" w:ascii="仿宋_GB2312" w:eastAsia="仿宋_GB2312"/>
          <w:sz w:val="28"/>
          <w:szCs w:val="28"/>
        </w:rPr>
        <w:t>话：</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2"/>
        <w:spacing w:line="440" w:lineRule="exact"/>
        <w:jc w:val="cente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第五章 技术要求</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一、基础信息：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（一）设备/部件名称：</w:t>
      </w:r>
      <w:r>
        <w:rPr>
          <w:rFonts w:hint="eastAsia" w:ascii="宋体" w:hAnsi="宋体" w:eastAsia="宋体" w:cs="宋体"/>
          <w:sz w:val="24"/>
          <w:szCs w:val="24"/>
          <w:lang w:eastAsia="zh-CN"/>
        </w:rPr>
        <w:t>掘锚一体机截割滚筒及齿轮箱</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（二）规格型号: MB670</w:t>
      </w:r>
    </w:p>
    <w:p>
      <w:pPr>
        <w:spacing w:line="360" w:lineRule="auto"/>
        <w:rPr>
          <w:rFonts w:hint="eastAsia" w:ascii="宋体" w:hAnsi="宋体" w:eastAsia="宋体" w:cs="宋体"/>
          <w:sz w:val="24"/>
          <w:szCs w:val="24"/>
        </w:rPr>
      </w:pPr>
      <w:r>
        <w:rPr>
          <w:rFonts w:hint="eastAsia" w:ascii="宋体" w:hAnsi="宋体" w:eastAsia="宋体" w:cs="宋体"/>
          <w:sz w:val="24"/>
          <w:szCs w:val="24"/>
        </w:rPr>
        <w:t>（三）生产制造厂家：山特维克</w:t>
      </w:r>
    </w:p>
    <w:p>
      <w:pPr>
        <w:spacing w:line="360" w:lineRule="auto"/>
        <w:rPr>
          <w:rFonts w:hint="eastAsia" w:ascii="宋体" w:hAnsi="宋体" w:eastAsia="宋体" w:cs="宋体"/>
          <w:sz w:val="24"/>
          <w:szCs w:val="24"/>
        </w:rPr>
      </w:pPr>
      <w:r>
        <w:rPr>
          <w:rFonts w:hint="eastAsia" w:ascii="宋体" w:hAnsi="宋体" w:eastAsia="宋体" w:cs="宋体"/>
          <w:sz w:val="24"/>
          <w:szCs w:val="24"/>
        </w:rPr>
        <w:t>（四）出厂日期：2011年</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（五）系列号/出厂编码：19</w:t>
      </w:r>
      <w:r>
        <w:rPr>
          <w:rFonts w:hint="eastAsia" w:ascii="宋体" w:hAnsi="宋体" w:eastAsia="宋体" w:cs="宋体"/>
          <w:sz w:val="24"/>
          <w:szCs w:val="24"/>
          <w:lang w:val="en-US" w:eastAsia="zh-CN"/>
        </w:rPr>
        <w:t>9</w:t>
      </w:r>
    </w:p>
    <w:p>
      <w:pPr>
        <w:spacing w:line="360" w:lineRule="auto"/>
        <w:rPr>
          <w:rFonts w:hint="eastAsia" w:ascii="宋体" w:hAnsi="宋体" w:eastAsia="宋体" w:cs="宋体"/>
          <w:sz w:val="24"/>
          <w:szCs w:val="24"/>
        </w:rPr>
      </w:pPr>
      <w:r>
        <w:rPr>
          <w:rFonts w:hint="eastAsia" w:ascii="宋体" w:hAnsi="宋体" w:eastAsia="宋体" w:cs="宋体"/>
          <w:sz w:val="24"/>
          <w:szCs w:val="24"/>
        </w:rPr>
        <w:t>（六）存放地点：鄂尔多斯市伊化矿业资源有限责任公司</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（七）数量：1</w:t>
      </w:r>
      <w:r>
        <w:rPr>
          <w:rFonts w:hint="eastAsia" w:ascii="宋体" w:hAnsi="宋体" w:eastAsia="宋体" w:cs="宋体"/>
          <w:sz w:val="24"/>
          <w:szCs w:val="24"/>
          <w:lang w:val="en-US" w:eastAsia="zh-CN"/>
        </w:rPr>
        <w:t>套</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二、设备履历</w:t>
      </w:r>
      <w:r>
        <w:rPr>
          <w:rFonts w:hint="eastAsia" w:ascii="宋体" w:hAnsi="宋体" w:eastAsia="宋体" w:cs="宋体"/>
          <w:sz w:val="24"/>
          <w:szCs w:val="24"/>
        </w:rPr>
        <w:t>（设备到货时间、修理历史等）、现状及存在问题：</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MB670</w:t>
      </w:r>
      <w:r>
        <w:rPr>
          <w:rFonts w:hint="eastAsia" w:ascii="宋体" w:hAnsi="宋体" w:eastAsia="宋体" w:cs="宋体"/>
          <w:sz w:val="24"/>
          <w:szCs w:val="24"/>
          <w:lang w:val="en-US" w:eastAsia="zh-CN"/>
        </w:rPr>
        <w:t>-</w:t>
      </w:r>
      <w:r>
        <w:rPr>
          <w:rFonts w:hint="eastAsia" w:ascii="宋体" w:hAnsi="宋体" w:eastAsia="宋体" w:cs="宋体"/>
          <w:sz w:val="24"/>
          <w:szCs w:val="24"/>
        </w:rPr>
        <w:t>19</w:t>
      </w:r>
      <w:r>
        <w:rPr>
          <w:rFonts w:hint="eastAsia" w:ascii="宋体" w:hAnsi="宋体" w:eastAsia="宋体" w:cs="宋体"/>
          <w:sz w:val="24"/>
          <w:szCs w:val="24"/>
          <w:lang w:val="en-US" w:eastAsia="zh-CN"/>
        </w:rPr>
        <w:t>1</w:t>
      </w:r>
      <w:r>
        <w:rPr>
          <w:rFonts w:hint="eastAsia" w:ascii="宋体" w:hAnsi="宋体" w:eastAsia="宋体" w:cs="宋体"/>
          <w:sz w:val="24"/>
          <w:szCs w:val="24"/>
        </w:rPr>
        <w:t>掘锚机于20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11月份大修完成后</w:t>
      </w:r>
      <w:r>
        <w:rPr>
          <w:rFonts w:hint="eastAsia" w:ascii="宋体" w:hAnsi="宋体" w:eastAsia="宋体" w:cs="宋体"/>
          <w:sz w:val="24"/>
          <w:szCs w:val="24"/>
        </w:rPr>
        <w:t>入井使用，掘进</w:t>
      </w:r>
      <w:r>
        <w:rPr>
          <w:rFonts w:hint="eastAsia" w:ascii="宋体" w:hAnsi="宋体" w:eastAsia="宋体" w:cs="宋体"/>
          <w:sz w:val="24"/>
          <w:szCs w:val="24"/>
          <w:lang w:val="en-US" w:eastAsia="zh-CN"/>
        </w:rPr>
        <w:t>30207工作面胶运巷</w:t>
      </w:r>
      <w:r>
        <w:rPr>
          <w:rFonts w:hint="eastAsia" w:ascii="宋体" w:hAnsi="宋体" w:eastAsia="宋体" w:cs="宋体"/>
          <w:sz w:val="24"/>
          <w:szCs w:val="24"/>
        </w:rPr>
        <w:t>、</w:t>
      </w:r>
      <w:r>
        <w:rPr>
          <w:rFonts w:hint="eastAsia" w:ascii="宋体" w:hAnsi="宋体" w:eastAsia="宋体" w:cs="宋体"/>
          <w:sz w:val="24"/>
          <w:szCs w:val="24"/>
          <w:lang w:val="en-US" w:eastAsia="zh-CN"/>
        </w:rPr>
        <w:t>30207工作面回风巷，</w:t>
      </w:r>
      <w:r>
        <w:rPr>
          <w:rFonts w:hint="eastAsia" w:ascii="宋体" w:hAnsi="宋体" w:eastAsia="宋体" w:cs="宋体"/>
          <w:sz w:val="24"/>
          <w:szCs w:val="24"/>
        </w:rPr>
        <w:t>掘进共计约</w:t>
      </w:r>
      <w:r>
        <w:rPr>
          <w:rFonts w:hint="eastAsia" w:ascii="宋体" w:hAnsi="宋体" w:eastAsia="宋体" w:cs="宋体"/>
          <w:sz w:val="24"/>
          <w:szCs w:val="24"/>
          <w:lang w:val="en-US" w:eastAsia="zh-CN"/>
        </w:rPr>
        <w:t>9000</w:t>
      </w:r>
      <w:r>
        <w:rPr>
          <w:rFonts w:hint="eastAsia" w:ascii="宋体" w:hAnsi="宋体" w:eastAsia="宋体" w:cs="宋体"/>
          <w:sz w:val="24"/>
          <w:szCs w:val="24"/>
        </w:rPr>
        <w:t>米。</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2、2017年12月MB670（191）掘锚机在使用4年多、掘进约22000米升井改造：</w:t>
      </w:r>
      <w:r>
        <w:rPr>
          <w:rFonts w:hint="eastAsia" w:ascii="宋体" w:hAnsi="宋体" w:eastAsia="宋体" w:cs="宋体"/>
          <w:sz w:val="24"/>
          <w:szCs w:val="24"/>
        </w:rPr>
        <w:t>截割</w:t>
      </w:r>
      <w:r>
        <w:rPr>
          <w:rFonts w:hint="eastAsia" w:ascii="宋体" w:hAnsi="宋体" w:eastAsia="宋体" w:cs="宋体"/>
          <w:sz w:val="24"/>
          <w:szCs w:val="24"/>
          <w:lang w:val="en-US" w:eastAsia="zh-CN"/>
        </w:rPr>
        <w:t>宽度由5m变更为5.8m、最大截割高度由3.45m变更为4.5m、6台锚杆机均已改造。2021年6月份升井大修并进行智能化改造，于2021年11月份入井使用。</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3、30207工作面回风巷毗邻30208工作面采空区，掘进时需过10个调车硐室，调车硐室底板全部使用混凝土浇筑且里面铁器较多，掘进期间因截割铁器及混凝土等杂物导致截割滚筒及齿轮箱损坏严重。</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4、因井下淋水大腐蚀严重，滚筒齿座磨损，减速器内多数齿轮损坏，减速器内有小铁块、铁屑。</w:t>
      </w:r>
    </w:p>
    <w:p>
      <w:pPr>
        <w:spacing w:line="500" w:lineRule="exact"/>
        <w:rPr>
          <w:rFonts w:hint="eastAsia" w:ascii="宋体" w:hAnsi="宋体" w:eastAsia="宋体" w:cs="宋体"/>
          <w:b/>
          <w:sz w:val="24"/>
          <w:szCs w:val="24"/>
        </w:rPr>
      </w:pPr>
      <w:r>
        <w:rPr>
          <w:rFonts w:hint="eastAsia" w:ascii="宋体" w:hAnsi="宋体" w:eastAsia="宋体" w:cs="宋体"/>
          <w:b/>
          <w:sz w:val="24"/>
          <w:szCs w:val="24"/>
        </w:rPr>
        <w:t>三、修理内容：</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清理</w:t>
      </w:r>
      <w:r>
        <w:rPr>
          <w:rFonts w:hint="eastAsia" w:ascii="宋体" w:hAnsi="宋体" w:eastAsia="宋体" w:cs="宋体"/>
          <w:sz w:val="24"/>
          <w:szCs w:val="24"/>
          <w:lang w:eastAsia="zh-CN"/>
        </w:rPr>
        <w:t>、</w:t>
      </w:r>
      <w:r>
        <w:rPr>
          <w:rFonts w:hint="eastAsia" w:ascii="宋体" w:hAnsi="宋体" w:eastAsia="宋体" w:cs="宋体"/>
          <w:sz w:val="24"/>
          <w:szCs w:val="24"/>
        </w:rPr>
        <w:t>清洗截割</w:t>
      </w:r>
      <w:r>
        <w:rPr>
          <w:rFonts w:hint="eastAsia" w:ascii="宋体" w:hAnsi="宋体" w:eastAsia="宋体" w:cs="宋体"/>
          <w:sz w:val="24"/>
          <w:szCs w:val="24"/>
          <w:lang w:val="en-US" w:eastAsia="zh-CN"/>
        </w:rPr>
        <w:t>齿轮箱表面煤渣锈蚀等</w:t>
      </w:r>
      <w:r>
        <w:rPr>
          <w:rFonts w:hint="eastAsia" w:ascii="宋体" w:hAnsi="宋体" w:eastAsia="宋体" w:cs="宋体"/>
          <w:sz w:val="24"/>
          <w:szCs w:val="24"/>
        </w:rPr>
        <w:t>，对齿轮箱外观进行整体检查， 查看箱体外壁各处的磨损情况</w:t>
      </w:r>
      <w:r>
        <w:rPr>
          <w:rFonts w:hint="eastAsia" w:ascii="宋体" w:hAnsi="宋体" w:eastAsia="宋体" w:cs="宋体"/>
          <w:sz w:val="24"/>
          <w:szCs w:val="24"/>
          <w:lang w:eastAsia="zh-CN"/>
        </w:rPr>
        <w:t>，</w:t>
      </w:r>
      <w:r>
        <w:rPr>
          <w:rFonts w:hint="eastAsia" w:ascii="宋体" w:hAnsi="宋体" w:eastAsia="宋体" w:cs="宋体"/>
          <w:sz w:val="24"/>
          <w:szCs w:val="24"/>
        </w:rPr>
        <w:t>箱体各处是否有变形，外形尺寸是否超限，检查各处密封、结合面是否漏油，查看附件状况，如堵头、油位观察窗</w:t>
      </w:r>
      <w:r>
        <w:rPr>
          <w:rFonts w:hint="eastAsia" w:ascii="宋体" w:hAnsi="宋体" w:eastAsia="宋体" w:cs="宋体"/>
          <w:sz w:val="24"/>
          <w:szCs w:val="24"/>
          <w:lang w:eastAsia="zh-CN"/>
        </w:rPr>
        <w:t>，</w:t>
      </w:r>
      <w:r>
        <w:rPr>
          <w:rFonts w:hint="eastAsia" w:ascii="宋体" w:hAnsi="宋体" w:eastAsia="宋体" w:cs="宋体"/>
          <w:sz w:val="24"/>
          <w:szCs w:val="24"/>
        </w:rPr>
        <w:t>注油塞等，并记录相关数据</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拆解齿轮箱，除锈、</w:t>
      </w:r>
      <w:r>
        <w:rPr>
          <w:rFonts w:hint="eastAsia" w:ascii="宋体" w:hAnsi="宋体" w:eastAsia="宋体" w:cs="宋体"/>
          <w:sz w:val="24"/>
          <w:szCs w:val="24"/>
        </w:rPr>
        <w:t>清洗所有零</w:t>
      </w:r>
      <w:r>
        <w:rPr>
          <w:rFonts w:hint="eastAsia" w:ascii="宋体" w:hAnsi="宋体" w:eastAsia="宋体" w:cs="宋体"/>
          <w:sz w:val="24"/>
          <w:szCs w:val="24"/>
          <w:lang w:val="en-US" w:eastAsia="zh-CN"/>
        </w:rPr>
        <w:t>部</w:t>
      </w:r>
      <w:r>
        <w:rPr>
          <w:rFonts w:hint="eastAsia" w:ascii="宋体" w:hAnsi="宋体" w:eastAsia="宋体" w:cs="宋体"/>
          <w:sz w:val="24"/>
          <w:szCs w:val="24"/>
        </w:rPr>
        <w:t>件</w:t>
      </w:r>
      <w:r>
        <w:rPr>
          <w:rFonts w:hint="eastAsia" w:ascii="宋体" w:hAnsi="宋体" w:eastAsia="宋体" w:cs="宋体"/>
          <w:sz w:val="24"/>
          <w:szCs w:val="24"/>
          <w:lang w:val="en-US" w:eastAsia="zh-CN"/>
        </w:rPr>
        <w:t>并涂防锈油</w:t>
      </w:r>
      <w:r>
        <w:rPr>
          <w:rFonts w:hint="eastAsia" w:ascii="宋体" w:hAnsi="宋体" w:eastAsia="宋体" w:cs="宋体"/>
          <w:sz w:val="24"/>
          <w:szCs w:val="24"/>
          <w:lang w:eastAsia="zh-CN"/>
        </w:rPr>
        <w:t>。</w:t>
      </w:r>
    </w:p>
    <w:p>
      <w:pPr>
        <w:spacing w:line="360" w:lineRule="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3、检查传动件的磨损程度和表面缺陷</w:t>
      </w:r>
      <w:r>
        <w:rPr>
          <w:rFonts w:hint="eastAsia" w:ascii="宋体" w:hAnsi="宋体" w:eastAsia="宋体" w:cs="宋体"/>
          <w:b w:val="0"/>
          <w:kern w:val="2"/>
          <w:sz w:val="24"/>
          <w:szCs w:val="24"/>
          <w:lang w:val="en-US" w:eastAsia="zh-CN" w:bidi="ar-SA"/>
        </w:rPr>
        <w:br w:type="textWrapping"/>
      </w:r>
      <w:r>
        <w:rPr>
          <w:rFonts w:hint="eastAsia" w:ascii="宋体" w:hAnsi="宋体" w:eastAsia="宋体" w:cs="宋体"/>
          <w:b w:val="0"/>
          <w:kern w:val="2"/>
          <w:sz w:val="24"/>
          <w:szCs w:val="24"/>
          <w:lang w:val="en-US" w:eastAsia="zh-CN" w:bidi="ar-SA"/>
        </w:rPr>
        <w:t>3.1、用专用测量工具和样板检测齿形磨损量，检测标准按照DIN5480 和DIN5482执行，驱动轮齿面硬度不低于HRC60，从动轮齿面硬度不低于HRC55,透检测齿轮根部的裂纹，千分尺和卡尺测量齿轮和花键的其他关键尺寸；</w:t>
      </w:r>
      <w:r>
        <w:rPr>
          <w:rFonts w:hint="eastAsia" w:ascii="宋体" w:hAnsi="宋体" w:eastAsia="宋体" w:cs="宋体"/>
          <w:b w:val="0"/>
          <w:kern w:val="2"/>
          <w:sz w:val="24"/>
          <w:szCs w:val="24"/>
          <w:lang w:val="en-US" w:eastAsia="zh-CN" w:bidi="ar-SA"/>
        </w:rPr>
        <w:br w:type="textWrapping"/>
      </w:r>
      <w:r>
        <w:rPr>
          <w:rFonts w:hint="eastAsia" w:ascii="宋体" w:hAnsi="宋体" w:eastAsia="宋体" w:cs="宋体"/>
          <w:b w:val="0"/>
          <w:kern w:val="2"/>
          <w:sz w:val="24"/>
          <w:szCs w:val="24"/>
          <w:lang w:val="en-US" w:eastAsia="zh-CN" w:bidi="ar-SA"/>
        </w:rPr>
        <w:t>3.2、传动轴在机床上检测其圆柱度、跳动、直线度，精度IT6，根据最终的检测结果进行评估零部件的状态；</w:t>
      </w:r>
      <w:r>
        <w:rPr>
          <w:rFonts w:hint="eastAsia" w:ascii="宋体" w:hAnsi="宋体" w:eastAsia="宋体" w:cs="宋体"/>
          <w:b w:val="0"/>
          <w:kern w:val="2"/>
          <w:sz w:val="24"/>
          <w:szCs w:val="24"/>
          <w:lang w:val="en-US" w:eastAsia="zh-CN" w:bidi="ar-SA"/>
        </w:rPr>
        <w:br w:type="textWrapping"/>
      </w:r>
      <w:r>
        <w:rPr>
          <w:rFonts w:hint="eastAsia" w:ascii="宋体" w:hAnsi="宋体" w:eastAsia="宋体" w:cs="宋体"/>
          <w:b w:val="0"/>
          <w:kern w:val="2"/>
          <w:sz w:val="24"/>
          <w:szCs w:val="24"/>
          <w:lang w:val="en-US" w:eastAsia="zh-CN" w:bidi="ar-SA"/>
        </w:rPr>
        <w:t xml:space="preserve">3.3、检查行星架是否有异常损坏和缺肉的情况， 无损检测应力集中的部位是否存在缺陷，千分尺和卡块测量齿轮和花键的齿形磨损情况； </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更换齿轮箱所有轴承</w:t>
      </w:r>
      <w:r>
        <w:rPr>
          <w:rFonts w:hint="eastAsia" w:ascii="宋体" w:hAnsi="宋体" w:eastAsia="宋体" w:cs="宋体"/>
          <w:sz w:val="24"/>
          <w:szCs w:val="24"/>
          <w:lang w:eastAsia="zh-CN"/>
        </w:rPr>
        <w:t>，</w:t>
      </w:r>
      <w:r>
        <w:rPr>
          <w:rFonts w:hint="eastAsia" w:ascii="宋体" w:hAnsi="宋体" w:eastAsia="宋体" w:cs="宋体"/>
          <w:sz w:val="24"/>
          <w:szCs w:val="24"/>
        </w:rPr>
        <w:t>齿轮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驱动轴等传动件</w:t>
      </w:r>
      <w:r>
        <w:rPr>
          <w:rFonts w:hint="eastAsia" w:ascii="宋体" w:hAnsi="宋体" w:eastAsia="宋体" w:cs="宋体"/>
          <w:sz w:val="24"/>
          <w:szCs w:val="24"/>
        </w:rPr>
        <w:t>按原厂标准检测</w:t>
      </w:r>
      <w:r>
        <w:rPr>
          <w:rFonts w:hint="eastAsia" w:ascii="宋体" w:hAnsi="宋体" w:eastAsia="宋体" w:cs="宋体"/>
          <w:sz w:val="24"/>
          <w:szCs w:val="24"/>
          <w:lang w:val="en-US" w:eastAsia="zh-CN"/>
        </w:rPr>
        <w:t>后</w:t>
      </w:r>
      <w:r>
        <w:rPr>
          <w:rFonts w:hint="eastAsia" w:ascii="宋体" w:hAnsi="宋体" w:eastAsia="宋体" w:cs="宋体"/>
          <w:sz w:val="24"/>
          <w:szCs w:val="24"/>
        </w:rPr>
        <w:t>确认更换</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更换截割</w:t>
      </w:r>
      <w:r>
        <w:rPr>
          <w:rFonts w:hint="eastAsia" w:ascii="宋体" w:hAnsi="宋体" w:eastAsia="宋体" w:cs="宋体"/>
          <w:sz w:val="24"/>
          <w:szCs w:val="24"/>
          <w:lang w:val="en-US" w:eastAsia="zh-CN"/>
        </w:rPr>
        <w:t>齿轮箱所有</w:t>
      </w:r>
      <w:r>
        <w:rPr>
          <w:rFonts w:hint="eastAsia" w:ascii="宋体" w:hAnsi="宋体" w:eastAsia="宋体" w:cs="宋体"/>
          <w:sz w:val="24"/>
          <w:szCs w:val="24"/>
        </w:rPr>
        <w:t>浮动密封</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更换</w:t>
      </w:r>
      <w:r>
        <w:rPr>
          <w:rFonts w:hint="eastAsia" w:ascii="宋体" w:hAnsi="宋体" w:eastAsia="宋体" w:cs="宋体"/>
          <w:sz w:val="24"/>
          <w:szCs w:val="24"/>
          <w:lang w:val="en-US" w:eastAsia="zh-CN"/>
        </w:rPr>
        <w:t>各处所有</w:t>
      </w:r>
      <w:r>
        <w:rPr>
          <w:rFonts w:hint="eastAsia" w:ascii="宋体" w:hAnsi="宋体" w:eastAsia="宋体" w:cs="宋体"/>
          <w:sz w:val="24"/>
          <w:szCs w:val="24"/>
        </w:rPr>
        <w:t>排气塞、油位堵及注油堵和放油堵等</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按照原厂标准维修包</w:t>
      </w:r>
      <w:r>
        <w:rPr>
          <w:rFonts w:hint="eastAsia" w:ascii="宋体" w:hAnsi="宋体" w:eastAsia="宋体" w:cs="宋体"/>
          <w:sz w:val="24"/>
          <w:szCs w:val="24"/>
        </w:rPr>
        <w:t>更换</w:t>
      </w:r>
      <w:r>
        <w:rPr>
          <w:rFonts w:hint="eastAsia" w:ascii="宋体" w:hAnsi="宋体" w:eastAsia="宋体" w:cs="宋体"/>
          <w:sz w:val="24"/>
          <w:szCs w:val="24"/>
          <w:lang w:val="en-US" w:eastAsia="zh-CN"/>
        </w:rPr>
        <w:t>齿轮箱上的所有紧固件</w:t>
      </w:r>
      <w:r>
        <w:rPr>
          <w:rFonts w:hint="eastAsia" w:ascii="宋体" w:hAnsi="宋体" w:eastAsia="宋体" w:cs="宋体"/>
          <w:sz w:val="24"/>
          <w:szCs w:val="24"/>
          <w:lang w:eastAsia="zh-CN"/>
        </w:rPr>
        <w:t>、</w:t>
      </w:r>
      <w:r>
        <w:rPr>
          <w:rFonts w:hint="eastAsia" w:ascii="宋体" w:hAnsi="宋体" w:eastAsia="宋体" w:cs="宋体"/>
          <w:sz w:val="24"/>
          <w:szCs w:val="24"/>
        </w:rPr>
        <w:t>卡簧</w:t>
      </w:r>
      <w:r>
        <w:rPr>
          <w:rFonts w:hint="eastAsia" w:ascii="宋体" w:hAnsi="宋体" w:eastAsia="宋体" w:cs="宋体"/>
          <w:sz w:val="24"/>
          <w:szCs w:val="24"/>
          <w:lang w:eastAsia="zh-CN"/>
        </w:rPr>
        <w:t>、</w:t>
      </w:r>
      <w:r>
        <w:rPr>
          <w:rFonts w:hint="eastAsia" w:ascii="宋体" w:hAnsi="宋体" w:eastAsia="宋体" w:cs="宋体"/>
          <w:sz w:val="24"/>
          <w:szCs w:val="24"/>
        </w:rPr>
        <w:t>密封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接头</w:t>
      </w:r>
      <w:r>
        <w:rPr>
          <w:rFonts w:hint="eastAsia" w:ascii="宋体" w:hAnsi="宋体" w:eastAsia="宋体" w:cs="宋体"/>
          <w:sz w:val="24"/>
          <w:szCs w:val="24"/>
        </w:rPr>
        <w:t>等</w:t>
      </w:r>
      <w:r>
        <w:rPr>
          <w:rFonts w:hint="eastAsia" w:ascii="宋体" w:hAnsi="宋体" w:eastAsia="宋体" w:cs="宋体"/>
          <w:sz w:val="24"/>
          <w:szCs w:val="24"/>
          <w:lang w:val="en-US" w:eastAsia="zh-CN"/>
        </w:rPr>
        <w:t>件</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8、对箱体进行喷砂除锈，使用性能接近的焊材对箱体上的缺陷进行补焊，打磨平整，修复箱体上的螺纹孔、通孔以及结合面，安装轴承、 端盖和密封的位置和安装电机的止口根据检测结果进行处理，先补焊，然后加工到设计尺寸，修复完成后箱体内部涂规定颜色和牌号的耐油漆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9、用卡尺测量端盖、压板、套筒的配合尺寸，根据情况进行修复到设计尺寸。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10、更换润滑泵、供水装置以及与之配套的轴承、密封等。</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11、更换截割滚筒的安装螺栓组件及滑键。</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12、齿轮箱整体组装后加注规定牌号和体积的齿轮油。</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13、对截割滚筒</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包含筒皮、齿座、齿套和油缸进行修理</w:t>
      </w:r>
      <w:r>
        <w:rPr>
          <w:rFonts w:hint="eastAsia" w:ascii="宋体" w:hAnsi="宋体" w:cs="宋体"/>
          <w:sz w:val="24"/>
          <w:szCs w:val="24"/>
          <w:lang w:val="en-US" w:eastAsia="zh-CN"/>
        </w:rPr>
        <w:t>、更换</w:t>
      </w:r>
      <w:r>
        <w:rPr>
          <w:rFonts w:hint="eastAsia" w:ascii="宋体" w:hAnsi="宋体" w:eastAsia="宋体" w:cs="宋体"/>
          <w:sz w:val="24"/>
          <w:szCs w:val="24"/>
          <w:lang w:val="en-US" w:eastAsia="zh-CN"/>
        </w:rPr>
        <w:t>。</w:t>
      </w:r>
    </w:p>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安装和试车：</w:t>
      </w:r>
    </w:p>
    <w:p>
      <w:pPr>
        <w:spacing w:line="360" w:lineRule="auto"/>
        <w:rPr>
          <w:rFonts w:hint="eastAsia" w:ascii="宋体" w:hAnsi="宋体" w:eastAsia="宋体" w:cs="宋体"/>
          <w:lang w:eastAsia="zh-CN"/>
        </w:rPr>
      </w:pPr>
      <w:r>
        <w:rPr>
          <w:rFonts w:hint="eastAsia" w:ascii="宋体" w:hAnsi="宋体" w:eastAsia="宋体" w:cs="宋体"/>
          <w:sz w:val="24"/>
          <w:szCs w:val="24"/>
          <w:lang w:val="en-US" w:eastAsia="zh-CN"/>
        </w:rPr>
        <w:t>1、安装前复查修复后的零部件已全部检验合格，再次核准关键处的尺寸，确认更换件已通过验收，且验收资料完整，相关负责人都已签字，待装配的所有件已准备齐全，无缺失，紧固件、密封件和除轴承外其他标准件全部换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 检查箱体内是否有铁屑、喷砂粒等杂物，再次清理在轴承安装位和各配合面并涂抹适量润滑脂，将一侧的轴承内圈用轴承加热器加热到 105℃左右，与齿轮轴安装成一体， 另外一侧的轴承用液氮冷却外圈， 安装到齿轮箱体的轴承位上，然后再用液氮冷却齿轮轴径， 将其安装到箱体上已安装好轴承上，待恢复到常温后， 盘动齿轮轴， 应灵活无卡涩现象，用千分表检测轴端和轴径的跳动是否在允许值范围内，高速侧为跳动不大于0.02mm，低速侧不大于0.05mm；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3、在轻微制动下，来回盘动齿轮，通过查看齿面接触斑点的分布和大小，以此判断齿轮的啮合情况，通过调整垫的数量和厚度来调节轴承的轴向间隙；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4、行星轮安装前，先将行星轮均匀加热到110℃左右，轴承安装到行星架内，然后将行星轮填装到行星架内部，销轴孔对正，销轴进行液氮冷冻后安装，行星轮均匀布置，盘车检查各行星轮松紧程度是否一致；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5、紧固件用力矩扳手拧到规定力矩，关键部位的螺栓采用2次预紧的办法，预紧的顺序为交叉依次进行，螺栓安装前螺纹上涂抹适量螺纹胶；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装配完毕后，检查箱体内部是否有遗漏的工具或其他杂物，然后整车盘动齿轮箱，要求所受阻力均匀，无突变，运行无异响、卡涩现象，合箱局部紧固后检测箱体的密封性，检测合格后加注规定体积的齿轮油，箱体结合面用涂刷适量密封胶，最后将箱体的紧固螺栓到规定扭矩；</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7、连接电机试运行 2-4 小时，期间记录箱体各处温升和运行时的噪声，室温下最高温度不得超过60℃，检查各密封处是否有渗漏，通气帽是否正常透气，试车结束后齿轮油抽样检测品质，待所有项目均合格后，箱体涂与原厂相同的漆，并将所有数据整理汇总形成维修报告。</w:t>
      </w:r>
      <w:r>
        <w:rPr>
          <w:rFonts w:hint="eastAsia" w:ascii="宋体" w:hAnsi="宋体" w:eastAsia="宋体" w:cs="宋体"/>
          <w:sz w:val="24"/>
          <w:szCs w:val="24"/>
        </w:rPr>
        <w:t xml:space="preserve"> </w:t>
      </w:r>
    </w:p>
    <w:p>
      <w:pPr>
        <w:spacing w:line="500" w:lineRule="exact"/>
        <w:rPr>
          <w:rFonts w:hint="eastAsia" w:ascii="宋体" w:hAnsi="宋体" w:eastAsia="宋体" w:cs="宋体"/>
          <w:b/>
          <w:sz w:val="24"/>
          <w:szCs w:val="24"/>
        </w:rPr>
      </w:pPr>
      <w:r>
        <w:rPr>
          <w:rFonts w:hint="eastAsia" w:ascii="宋体" w:hAnsi="宋体" w:eastAsia="宋体" w:cs="宋体"/>
          <w:b/>
          <w:sz w:val="24"/>
          <w:szCs w:val="24"/>
        </w:rPr>
        <w:t>四、技术要求：</w:t>
      </w:r>
    </w:p>
    <w:p>
      <w:pPr>
        <w:pStyle w:val="6"/>
        <w:spacing w:line="360" w:lineRule="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1、按照山特维克原厂维修标准进行检验和修复，所有更换件必须为原厂配件且不能改变减速器原有设计及结构，确保修复后性能指标达到新设备。</w:t>
      </w:r>
    </w:p>
    <w:p>
      <w:pPr>
        <w:pStyle w:val="6"/>
        <w:spacing w:line="360" w:lineRule="auto"/>
        <w:rPr>
          <w:rFonts w:hint="eastAsia" w:ascii="宋体" w:hAnsi="宋体" w:eastAsia="宋体" w:cs="宋体"/>
          <w:color w:val="auto"/>
          <w:kern w:val="2"/>
          <w:sz w:val="24"/>
          <w:szCs w:val="24"/>
          <w:u w:val="none"/>
          <w:lang w:val="en-US" w:eastAsia="zh-CN" w:bidi="ar-SA"/>
        </w:rPr>
      </w:pPr>
      <w:r>
        <w:rPr>
          <w:rFonts w:hint="eastAsia" w:hAnsi="宋体" w:cs="宋体"/>
          <w:color w:val="auto"/>
          <w:kern w:val="2"/>
          <w:sz w:val="24"/>
          <w:szCs w:val="24"/>
          <w:u w:val="none"/>
          <w:lang w:val="en-US" w:eastAsia="zh-CN" w:bidi="ar-SA"/>
        </w:rPr>
        <w:t>2</w:t>
      </w:r>
      <w:r>
        <w:rPr>
          <w:rFonts w:hint="eastAsia" w:ascii="宋体" w:hAnsi="宋体" w:eastAsia="宋体" w:cs="宋体"/>
          <w:color w:val="auto"/>
          <w:kern w:val="2"/>
          <w:sz w:val="24"/>
          <w:szCs w:val="24"/>
          <w:u w:val="none"/>
          <w:lang w:val="en-US" w:eastAsia="zh-CN" w:bidi="ar-SA"/>
        </w:rPr>
        <w:t>、所有测试更换记录文件乙方整理、留存并给甲方提供。</w:t>
      </w:r>
    </w:p>
    <w:p>
      <w:pPr>
        <w:pStyle w:val="23"/>
        <w:numPr>
          <w:ilvl w:val="0"/>
          <w:numId w:val="3"/>
        </w:numPr>
        <w:spacing w:line="500" w:lineRule="exact"/>
        <w:ind w:firstLineChars="0"/>
        <w:rPr>
          <w:rFonts w:hint="eastAsia" w:ascii="宋体" w:hAnsi="宋体" w:eastAsia="宋体" w:cs="宋体"/>
          <w:b/>
          <w:sz w:val="24"/>
          <w:szCs w:val="24"/>
        </w:rPr>
      </w:pPr>
      <w:r>
        <w:rPr>
          <w:rFonts w:hint="eastAsia" w:ascii="宋体" w:hAnsi="宋体" w:eastAsia="宋体" w:cs="宋体"/>
          <w:b/>
          <w:sz w:val="24"/>
          <w:szCs w:val="24"/>
        </w:rPr>
        <w:t>投标要求：</w:t>
      </w:r>
    </w:p>
    <w:p>
      <w:pPr>
        <w:spacing w:line="500" w:lineRule="exact"/>
        <w:rPr>
          <w:rFonts w:hint="eastAsia" w:ascii="宋体" w:hAnsi="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设备维修要求</w:t>
      </w:r>
      <w:r>
        <w:rPr>
          <w:rFonts w:hint="eastAsia" w:ascii="宋体" w:hAnsi="宋体" w:eastAsia="宋体" w:cs="宋体"/>
          <w:color w:val="auto"/>
          <w:sz w:val="24"/>
          <w:szCs w:val="24"/>
          <w:lang w:eastAsia="zh-CN"/>
        </w:rPr>
        <w:t>使用原厂</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eastAsia="zh-CN"/>
        </w:rPr>
        <w:t>山特维克</w:t>
      </w:r>
      <w:r>
        <w:rPr>
          <w:rFonts w:hint="eastAsia" w:ascii="宋体" w:hAnsi="宋体" w:eastAsia="宋体" w:cs="宋体"/>
          <w:color w:val="auto"/>
          <w:sz w:val="24"/>
          <w:szCs w:val="24"/>
          <w:lang w:val="en-US" w:eastAsia="zh-CN"/>
        </w:rPr>
        <w:t>备品</w:t>
      </w:r>
      <w:r>
        <w:rPr>
          <w:rFonts w:hint="eastAsia" w:ascii="宋体" w:hAnsi="宋体" w:eastAsia="宋体" w:cs="宋体"/>
          <w:color w:val="auto"/>
          <w:sz w:val="24"/>
          <w:szCs w:val="24"/>
          <w:lang w:eastAsia="zh-CN"/>
        </w:rPr>
        <w:t>备件，</w:t>
      </w:r>
      <w:r>
        <w:rPr>
          <w:rFonts w:hint="eastAsia" w:ascii="宋体" w:hAnsi="宋体" w:eastAsia="宋体" w:cs="宋体"/>
          <w:color w:val="auto"/>
          <w:sz w:val="24"/>
          <w:szCs w:val="24"/>
          <w:lang w:val="en-US" w:eastAsia="zh-CN"/>
        </w:rPr>
        <w:t>要求投标方提供</w:t>
      </w:r>
      <w:r>
        <w:rPr>
          <w:rFonts w:hint="eastAsia" w:ascii="宋体" w:hAnsi="宋体" w:eastAsia="宋体" w:cs="宋体"/>
          <w:color w:val="auto"/>
          <w:sz w:val="24"/>
          <w:szCs w:val="24"/>
          <w:lang w:eastAsia="zh-CN"/>
        </w:rPr>
        <w:t>原厂</w:t>
      </w:r>
      <w:r>
        <w:rPr>
          <w:rFonts w:hint="eastAsia" w:ascii="宋体" w:hAnsi="宋体" w:eastAsia="宋体" w:cs="宋体"/>
          <w:color w:val="auto"/>
          <w:sz w:val="24"/>
          <w:szCs w:val="24"/>
          <w:lang w:val="en-US" w:eastAsia="zh-CN"/>
        </w:rPr>
        <w:t>备品</w:t>
      </w:r>
      <w:r>
        <w:rPr>
          <w:rFonts w:hint="eastAsia" w:ascii="宋体" w:hAnsi="宋体" w:eastAsia="宋体" w:cs="宋体"/>
          <w:color w:val="auto"/>
          <w:sz w:val="24"/>
          <w:szCs w:val="24"/>
          <w:lang w:eastAsia="zh-CN"/>
        </w:rPr>
        <w:t>备件</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eastAsia="zh-CN"/>
        </w:rPr>
        <w:t>原厂</w:t>
      </w:r>
      <w:r>
        <w:rPr>
          <w:rFonts w:hint="eastAsia" w:ascii="宋体" w:hAnsi="宋体" w:eastAsia="宋体" w:cs="宋体"/>
          <w:color w:val="auto"/>
          <w:sz w:val="24"/>
          <w:szCs w:val="24"/>
          <w:lang w:val="en-US" w:eastAsia="zh-CN"/>
        </w:rPr>
        <w:t>授权和承诺。大修</w:t>
      </w:r>
      <w:r>
        <w:rPr>
          <w:rFonts w:hint="eastAsia" w:ascii="宋体" w:hAnsi="宋体" w:cs="宋体"/>
          <w:color w:val="auto"/>
          <w:sz w:val="24"/>
          <w:szCs w:val="24"/>
          <w:lang w:val="en-US" w:eastAsia="zh-CN"/>
        </w:rPr>
        <w:t>使用的原厂配件</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山特维克原厂或具有山特维克原厂授权</w:t>
      </w:r>
      <w:r>
        <w:rPr>
          <w:rFonts w:hint="eastAsia" w:ascii="宋体" w:hAnsi="宋体" w:eastAsia="宋体" w:cs="宋体"/>
          <w:color w:val="auto"/>
          <w:sz w:val="24"/>
          <w:szCs w:val="24"/>
          <w:lang w:val="en-US" w:eastAsia="zh-CN"/>
        </w:rPr>
        <w:t>的厂家提供质保</w:t>
      </w:r>
      <w:r>
        <w:rPr>
          <w:rFonts w:hint="eastAsia" w:ascii="宋体" w:hAnsi="宋体" w:cs="宋体"/>
          <w:color w:val="auto"/>
          <w:sz w:val="24"/>
          <w:szCs w:val="24"/>
          <w:lang w:eastAsia="zh-CN"/>
        </w:rPr>
        <w:t>。</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要求投标厂家在投标报价前到现场核实设备的损坏情况和修理内容。</w:t>
      </w:r>
    </w:p>
    <w:p>
      <w:pPr>
        <w:spacing w:line="5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、投标厂家需说明检修项目、检修工艺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按照技术要求内容，对于必换部分需报更换新部件单价，对于拆解鉴定部分，每一项需报维修单价和更换单价，鉴定部分由双方共同确认</w:t>
      </w:r>
      <w:r>
        <w:rPr>
          <w:rFonts w:hint="eastAsia" w:ascii="宋体" w:hAnsi="宋体" w:eastAsia="宋体" w:cs="宋体"/>
          <w:color w:val="auto"/>
          <w:sz w:val="24"/>
          <w:szCs w:val="24"/>
        </w:rPr>
        <w:t>。</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、其他招标要求详见招标文件。</w:t>
      </w:r>
    </w:p>
    <w:p>
      <w:pPr>
        <w:spacing w:line="500" w:lineRule="exact"/>
        <w:rPr>
          <w:rFonts w:ascii="微软雅黑" w:hAnsi="微软雅黑" w:eastAsia="微软雅黑"/>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、其他未提及的修理内容按照山特维克维修标准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《MT/T1097-2008煤矿机电设备检修技术规范》标准规定进行验收。</w:t>
      </w:r>
    </w:p>
    <w:p>
      <w:pPr>
        <w:spacing w:line="500" w:lineRule="exact"/>
        <w:rPr>
          <w:rFonts w:hint="eastAsia" w:ascii="宋体" w:hAnsi="宋体" w:eastAsia="宋体" w:cs="宋体"/>
          <w:b/>
          <w:sz w:val="24"/>
          <w:szCs w:val="24"/>
        </w:rPr>
      </w:pPr>
      <w:r>
        <w:rPr>
          <w:rFonts w:hint="eastAsia" w:ascii="宋体" w:hAnsi="宋体" w:eastAsia="宋体" w:cs="宋体"/>
          <w:b/>
          <w:sz w:val="24"/>
          <w:szCs w:val="24"/>
        </w:rPr>
        <w:t>六、验收标准：</w:t>
      </w:r>
    </w:p>
    <w:p>
      <w:pPr>
        <w:spacing w:line="500" w:lineRule="exact"/>
        <w:rPr>
          <w:rFonts w:hint="eastAsia" w:ascii="宋体" w:hAnsi="宋体" w:eastAsia="宋体" w:cs="宋体"/>
          <w:sz w:val="24"/>
          <w:szCs w:val="24"/>
        </w:rPr>
      </w:pPr>
      <w:r>
        <w:rPr>
          <w:rFonts w:hint="eastAsia" w:ascii="宋体" w:hAnsi="宋体" w:eastAsia="宋体" w:cs="宋体"/>
          <w:sz w:val="24"/>
          <w:szCs w:val="24"/>
        </w:rPr>
        <w:t>1、在承修单位确定修理方案和更换配件明细后，由承修单位以书面形式通知项目单位去现场中检。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sz w:val="30"/>
          <w:szCs w:val="30"/>
          <w:lang w:val="en-US" w:eastAsia="zh-CN"/>
        </w:rPr>
      </w:pP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sz w:val="30"/>
          <w:szCs w:val="30"/>
          <w:lang w:val="en-US" w:eastAsia="zh-CN"/>
        </w:rPr>
        <w:t>第六章 响应文件相关格式</w:t>
      </w: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 xml:space="preserve"> </w:t>
      </w:r>
    </w:p>
    <w:p>
      <w:pPr>
        <w:jc w:val="center"/>
        <w:rPr>
          <w:rFonts w:hint="eastAsia"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中煤西北能源有限公司：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采购文件的全部内容，愿意以含税价人民币（大写）</w:t>
      </w:r>
      <w:r>
        <w:rPr>
          <w:rFonts w:hint="eastAsia" w:ascii="方正仿宋简体" w:hAnsi="方正仿宋简体" w:eastAsia="方正仿宋简体" w:cs="方正仿宋简体"/>
          <w:bCs/>
          <w:sz w:val="24"/>
          <w:szCs w:val="24"/>
          <w:u w:val="single"/>
          <w:lang w:val="en-US" w:eastAsia="zh-CN"/>
        </w:rPr>
        <w:t xml:space="preserve">        （¥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提供本项目货物，并按合同约定履行义务。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8595" cy="165798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r>
        <w:rPr>
          <w:rFonts w:hint="eastAsia" w:ascii="方正仿宋简体" w:hAnsi="方正仿宋简体" w:eastAsia="方正仿宋简体" w:cs="方正仿宋简体"/>
          <w:sz w:val="24"/>
          <w:szCs w:val="24"/>
        </w:rPr>
        <w:drawing>
          <wp:anchor distT="0" distB="0" distL="114300" distR="114300" simplePos="0" relativeHeight="251661312" behindDoc="0" locked="0" layoutInCell="1" allowOverlap="1">
            <wp:simplePos x="0" y="0"/>
            <wp:positionH relativeFrom="column">
              <wp:posOffset>-81915</wp:posOffset>
            </wp:positionH>
            <wp:positionV relativeFrom="paragraph">
              <wp:posOffset>2007870</wp:posOffset>
            </wp:positionV>
            <wp:extent cx="5268595" cy="1355725"/>
            <wp:effectExtent l="0" t="0" r="8255" b="158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8595" cy="13557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184150</wp:posOffset>
            </wp:positionV>
            <wp:extent cx="5268595" cy="1424305"/>
            <wp:effectExtent l="0" t="0" r="8255" b="44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68595" cy="1424305"/>
                    </a:xfrm>
                    <a:prstGeom prst="rect">
                      <a:avLst/>
                    </a:prstGeom>
                    <a:noFill/>
                    <a:ln>
                      <a:noFill/>
                    </a:ln>
                  </pic:spPr>
                </pic:pic>
              </a:graphicData>
            </a:graphic>
          </wp:anchor>
        </w:drawing>
      </w: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委托代理人：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注：响应文件与采购文件的要求有不同时（含正偏离和负偏离），应逐条列在偏差表中，否则将认为供应商完全响应采购文件的全部要求，若无偏离可填写无。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四、报价表</w:t>
      </w:r>
    </w:p>
    <w:tbl>
      <w:tblPr>
        <w:tblStyle w:val="18"/>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50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序号</w:t>
            </w:r>
          </w:p>
        </w:tc>
        <w:tc>
          <w:tcPr>
            <w:tcW w:w="351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物资名称及规格型号</w:t>
            </w:r>
          </w:p>
        </w:tc>
        <w:tc>
          <w:tcPr>
            <w:tcW w:w="91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单位</w:t>
            </w:r>
          </w:p>
        </w:tc>
        <w:tc>
          <w:tcPr>
            <w:tcW w:w="78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数量</w:t>
            </w:r>
          </w:p>
        </w:tc>
        <w:tc>
          <w:tcPr>
            <w:tcW w:w="126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单价（元）</w:t>
            </w:r>
          </w:p>
          <w:p>
            <w:pPr>
              <w:jc w:val="center"/>
              <w:rPr>
                <w:rFonts w:hint="eastAsia" w:ascii="方正仿宋简体" w:hAnsi="方正仿宋简体" w:eastAsia="方正仿宋简体" w:cs="方正仿宋简体"/>
                <w:b/>
                <w:bCs/>
                <w:sz w:val="21"/>
                <w:szCs w:val="21"/>
                <w:vertAlign w:val="baseline"/>
                <w:lang w:eastAsia="zh-CN"/>
              </w:rPr>
            </w:pPr>
          </w:p>
        </w:tc>
        <w:tc>
          <w:tcPr>
            <w:tcW w:w="1089"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总价（元）</w:t>
            </w:r>
          </w:p>
          <w:p>
            <w:pPr>
              <w:jc w:val="center"/>
              <w:rPr>
                <w:rFonts w:hint="eastAsia" w:ascii="方正仿宋简体" w:hAnsi="方正仿宋简体" w:eastAsia="方正仿宋简体" w:cs="方正仿宋简体"/>
                <w:b/>
                <w:bCs/>
                <w:kern w:val="2"/>
                <w:sz w:val="21"/>
                <w:szCs w:val="21"/>
                <w:vertAlign w:val="baseline"/>
                <w:lang w:val="en-US" w:eastAsia="zh-CN" w:bidi="ar-SA"/>
              </w:rPr>
            </w:pPr>
          </w:p>
        </w:tc>
        <w:tc>
          <w:tcPr>
            <w:tcW w:w="873"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品牌或生产商</w:t>
            </w:r>
          </w:p>
        </w:tc>
        <w:tc>
          <w:tcPr>
            <w:tcW w:w="777"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1</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2</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3</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4</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0" w:type="dxa"/>
            <w:gridSpan w:val="3"/>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合计</w:t>
            </w:r>
          </w:p>
        </w:tc>
        <w:tc>
          <w:tcPr>
            <w:tcW w:w="4779" w:type="dxa"/>
            <w:gridSpan w:val="5"/>
            <w:vAlign w:val="center"/>
          </w:tcPr>
          <w:p>
            <w:pPr>
              <w:jc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val="0"/>
                <w:sz w:val="21"/>
                <w:szCs w:val="21"/>
                <w:u w:val="none"/>
                <w:lang w:val="en-US" w:eastAsia="zh-CN"/>
              </w:rPr>
              <w:t>含税价人民币（大写）</w:t>
            </w:r>
            <w:r>
              <w:rPr>
                <w:rFonts w:hint="eastAsia" w:ascii="方正仿宋简体" w:hAnsi="方正仿宋简体" w:eastAsia="方正仿宋简体" w:cs="方正仿宋简体"/>
                <w:b/>
                <w:bCs w:val="0"/>
                <w:sz w:val="21"/>
                <w:szCs w:val="21"/>
                <w:u w:val="single"/>
                <w:lang w:val="en-US" w:eastAsia="zh-CN"/>
              </w:rPr>
              <w:t xml:space="preserve">        （¥      ）</w:t>
            </w:r>
          </w:p>
        </w:tc>
      </w:tr>
    </w:tbl>
    <w:p>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pPr>
        <w:ind w:firstLine="2108" w:firstLineChars="700"/>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2.财务要求证明材料（如要求提供）：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如要求提供，请提供以下两种财务会计报表中的一种作为财务证明材料：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（1）请提供近三年经会计事务所或审计机构审计的近年财务会计报表复印件，包括资产负债表、现金流量表、利润表；供应商成立日期少于该规定年份的，可根据实际情况提供。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（2）供应商应提供近三年财务会计报表复印件，包括资产负债表、利润表；供应商成立日期少于该规定年份的，可根据实际情况提供。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3.业绩（如要求提供）：供应商如有，根据采购要求，提供近年类似项目业绩，以证明供应商具有承担本项目要求的业绩。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业绩证明材料包括：合同、采购订单、中标通知书、成交通知书、业主证明、验收证明或其他证明材料；提供以上类别中任一项证明材料即可。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4.其他要求的证明材料。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六、技术响应文件或方案（如有）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供应商根据自身产品特点，可进行货物质量标准或技术性能指标的详细描述。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default" w:ascii="方正仿宋简体" w:hAnsi="方正仿宋简体" w:eastAsia="方正仿宋简体" w:cs="方正仿宋简体"/>
          <w:b/>
          <w:bCs w:val="0"/>
          <w:color w:val="FF0000"/>
          <w:sz w:val="24"/>
          <w:szCs w:val="24"/>
          <w:lang w:val="en-US" w:eastAsia="zh-CN"/>
        </w:rPr>
      </w:pPr>
      <w:r>
        <w:rPr>
          <w:rFonts w:hint="eastAsia" w:ascii="方正仿宋简体" w:hAnsi="方正仿宋简体" w:eastAsia="方正仿宋简体" w:cs="方正仿宋简体"/>
          <w:b/>
          <w:bCs w:val="0"/>
          <w:color w:val="FF0000"/>
          <w:sz w:val="24"/>
          <w:szCs w:val="24"/>
          <w:lang w:val="en-US" w:eastAsia="zh-CN"/>
        </w:rPr>
        <w:t>注：供应商不得照抄或复制采购文件的技术文件作为技术响应文件。否则报价被否决。</w:t>
      </w: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业绩</w:t>
      </w:r>
    </w:p>
    <w:p>
      <w:pPr>
        <w:pStyle w:val="2"/>
        <w:rPr>
          <w:rFonts w:hint="eastAsia"/>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九、</w:t>
      </w:r>
      <w:r>
        <w:rPr>
          <w:rFonts w:hint="eastAsia" w:ascii="方正仿宋简体" w:hAnsi="方正仿宋简体" w:eastAsia="方正仿宋简体" w:cs="方正仿宋简体"/>
          <w:b/>
          <w:sz w:val="30"/>
          <w:szCs w:val="30"/>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pPr>
        <w:numPr>
          <w:ilvl w:val="0"/>
          <w:numId w:val="0"/>
        </w:numPr>
        <w:jc w:val="center"/>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t>2</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FC172"/>
    <w:multiLevelType w:val="singleLevel"/>
    <w:tmpl w:val="812FC172"/>
    <w:lvl w:ilvl="0" w:tentative="0">
      <w:start w:val="4"/>
      <w:numFmt w:val="decimal"/>
      <w:suff w:val="nothing"/>
      <w:lvlText w:val="%1、"/>
      <w:lvlJc w:val="left"/>
    </w:lvl>
  </w:abstractNum>
  <w:abstractNum w:abstractNumId="1">
    <w:nsid w:val="081295E4"/>
    <w:multiLevelType w:val="singleLevel"/>
    <w:tmpl w:val="081295E4"/>
    <w:lvl w:ilvl="0" w:tentative="0">
      <w:start w:val="7"/>
      <w:numFmt w:val="chineseCounting"/>
      <w:suff w:val="nothing"/>
      <w:lvlText w:val="%1、"/>
      <w:lvlJc w:val="left"/>
      <w:rPr>
        <w:rFonts w:hint="eastAsia"/>
      </w:rPr>
    </w:lvl>
  </w:abstractNum>
  <w:abstractNum w:abstractNumId="2">
    <w:nsid w:val="434F79F3"/>
    <w:multiLevelType w:val="multilevel"/>
    <w:tmpl w:val="434F79F3"/>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1F5204"/>
    <w:multiLevelType w:val="multilevel"/>
    <w:tmpl w:val="591F5204"/>
    <w:lvl w:ilvl="0" w:tentative="0">
      <w:start w:val="1"/>
      <w:numFmt w:val="upperRoman"/>
      <w:lvlText w:val="第 %1 条"/>
      <w:lvlJc w:val="left"/>
      <w:pPr>
        <w:tabs>
          <w:tab w:val="left" w:pos="1440"/>
        </w:tabs>
        <w:ind w:left="0" w:firstLine="0"/>
      </w:pPr>
    </w:lvl>
    <w:lvl w:ilvl="1" w:tentative="0">
      <w:start w:val="1"/>
      <w:numFmt w:val="decimalZero"/>
      <w:pStyle w:val="3"/>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4">
    <w:nsid w:val="59A60885"/>
    <w:multiLevelType w:val="singleLevel"/>
    <w:tmpl w:val="59A60885"/>
    <w:lvl w:ilvl="0" w:tentative="0">
      <w:start w:val="1"/>
      <w:numFmt w:val="chineseCounting"/>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22E9"/>
    <w:rsid w:val="00450886"/>
    <w:rsid w:val="005356ED"/>
    <w:rsid w:val="00692270"/>
    <w:rsid w:val="007946BB"/>
    <w:rsid w:val="007E5BE2"/>
    <w:rsid w:val="00B500EF"/>
    <w:rsid w:val="00DE61B7"/>
    <w:rsid w:val="00E34201"/>
    <w:rsid w:val="016A6463"/>
    <w:rsid w:val="0178045B"/>
    <w:rsid w:val="017C6E7D"/>
    <w:rsid w:val="017F7601"/>
    <w:rsid w:val="01C106FA"/>
    <w:rsid w:val="01E150A5"/>
    <w:rsid w:val="01E30AFB"/>
    <w:rsid w:val="02012EBF"/>
    <w:rsid w:val="021A1D9D"/>
    <w:rsid w:val="021F7405"/>
    <w:rsid w:val="022E4516"/>
    <w:rsid w:val="025702F9"/>
    <w:rsid w:val="02620193"/>
    <w:rsid w:val="02726898"/>
    <w:rsid w:val="02874B27"/>
    <w:rsid w:val="02877619"/>
    <w:rsid w:val="02C2423F"/>
    <w:rsid w:val="03394EB3"/>
    <w:rsid w:val="03785109"/>
    <w:rsid w:val="039C7F72"/>
    <w:rsid w:val="039D7B38"/>
    <w:rsid w:val="03B7227C"/>
    <w:rsid w:val="03DC17A5"/>
    <w:rsid w:val="03EA2521"/>
    <w:rsid w:val="04250221"/>
    <w:rsid w:val="043320D4"/>
    <w:rsid w:val="044B66AB"/>
    <w:rsid w:val="045301F6"/>
    <w:rsid w:val="04557214"/>
    <w:rsid w:val="04893EF5"/>
    <w:rsid w:val="048D244F"/>
    <w:rsid w:val="04AE266D"/>
    <w:rsid w:val="04BA37B2"/>
    <w:rsid w:val="04D2398B"/>
    <w:rsid w:val="04E86F14"/>
    <w:rsid w:val="04FC69B9"/>
    <w:rsid w:val="050D6DC0"/>
    <w:rsid w:val="05406D40"/>
    <w:rsid w:val="05641865"/>
    <w:rsid w:val="0579308A"/>
    <w:rsid w:val="057B45E9"/>
    <w:rsid w:val="05802C94"/>
    <w:rsid w:val="058C5FF3"/>
    <w:rsid w:val="0590075A"/>
    <w:rsid w:val="05F81FEE"/>
    <w:rsid w:val="06284AE5"/>
    <w:rsid w:val="063520FF"/>
    <w:rsid w:val="0669275A"/>
    <w:rsid w:val="06773CDD"/>
    <w:rsid w:val="06891A6A"/>
    <w:rsid w:val="06935222"/>
    <w:rsid w:val="06B56FD7"/>
    <w:rsid w:val="06EE1A08"/>
    <w:rsid w:val="06F164A9"/>
    <w:rsid w:val="07126DB2"/>
    <w:rsid w:val="07133105"/>
    <w:rsid w:val="071527AB"/>
    <w:rsid w:val="073F4256"/>
    <w:rsid w:val="07594F32"/>
    <w:rsid w:val="079E4E67"/>
    <w:rsid w:val="07A706F2"/>
    <w:rsid w:val="07BE4CC2"/>
    <w:rsid w:val="07C60792"/>
    <w:rsid w:val="07D45258"/>
    <w:rsid w:val="0824686E"/>
    <w:rsid w:val="085459A1"/>
    <w:rsid w:val="086232EC"/>
    <w:rsid w:val="08766BA9"/>
    <w:rsid w:val="088E2ABC"/>
    <w:rsid w:val="089228E7"/>
    <w:rsid w:val="08AF7FB3"/>
    <w:rsid w:val="08CA3F58"/>
    <w:rsid w:val="090324B4"/>
    <w:rsid w:val="091B007C"/>
    <w:rsid w:val="092E03F6"/>
    <w:rsid w:val="092E204C"/>
    <w:rsid w:val="092F0DEC"/>
    <w:rsid w:val="09343D87"/>
    <w:rsid w:val="093A7AFC"/>
    <w:rsid w:val="094A49F7"/>
    <w:rsid w:val="09765A19"/>
    <w:rsid w:val="097C0160"/>
    <w:rsid w:val="097E4F81"/>
    <w:rsid w:val="09C168B3"/>
    <w:rsid w:val="09C343E2"/>
    <w:rsid w:val="09D60A41"/>
    <w:rsid w:val="0A3F5CE4"/>
    <w:rsid w:val="0A4B756C"/>
    <w:rsid w:val="0A863E02"/>
    <w:rsid w:val="0AA47227"/>
    <w:rsid w:val="0AAD49D7"/>
    <w:rsid w:val="0ADD61B5"/>
    <w:rsid w:val="0AE34D01"/>
    <w:rsid w:val="0AF618DB"/>
    <w:rsid w:val="0B214BAD"/>
    <w:rsid w:val="0B301E0B"/>
    <w:rsid w:val="0B3F62DA"/>
    <w:rsid w:val="0B485983"/>
    <w:rsid w:val="0B69666D"/>
    <w:rsid w:val="0B8E65F9"/>
    <w:rsid w:val="0B9818E7"/>
    <w:rsid w:val="0B996651"/>
    <w:rsid w:val="0BD52772"/>
    <w:rsid w:val="0C082D50"/>
    <w:rsid w:val="0C184199"/>
    <w:rsid w:val="0C1B083E"/>
    <w:rsid w:val="0C3F4282"/>
    <w:rsid w:val="0C545FAA"/>
    <w:rsid w:val="0C711A1D"/>
    <w:rsid w:val="0C9740C4"/>
    <w:rsid w:val="0CAD1056"/>
    <w:rsid w:val="0CE37E0B"/>
    <w:rsid w:val="0CF632E1"/>
    <w:rsid w:val="0D2953A4"/>
    <w:rsid w:val="0D38494A"/>
    <w:rsid w:val="0D4B1F00"/>
    <w:rsid w:val="0D5A5439"/>
    <w:rsid w:val="0D66030B"/>
    <w:rsid w:val="0D8D33E1"/>
    <w:rsid w:val="0DA80CBC"/>
    <w:rsid w:val="0DC02C0F"/>
    <w:rsid w:val="0DDD1264"/>
    <w:rsid w:val="0DF76096"/>
    <w:rsid w:val="0E051A47"/>
    <w:rsid w:val="0E0D7823"/>
    <w:rsid w:val="0E3A4C8C"/>
    <w:rsid w:val="0E3C0460"/>
    <w:rsid w:val="0EB04B13"/>
    <w:rsid w:val="0EC24F03"/>
    <w:rsid w:val="0EEC4464"/>
    <w:rsid w:val="0EF63980"/>
    <w:rsid w:val="0F270766"/>
    <w:rsid w:val="0F330CB5"/>
    <w:rsid w:val="0F425460"/>
    <w:rsid w:val="0F5B6AD6"/>
    <w:rsid w:val="0F6665A5"/>
    <w:rsid w:val="0F6D16B3"/>
    <w:rsid w:val="0FAE2931"/>
    <w:rsid w:val="0FB1308C"/>
    <w:rsid w:val="0FBF36C7"/>
    <w:rsid w:val="0FE47927"/>
    <w:rsid w:val="0FE763B9"/>
    <w:rsid w:val="10166C17"/>
    <w:rsid w:val="101B3D5C"/>
    <w:rsid w:val="101C33CD"/>
    <w:rsid w:val="103A56ED"/>
    <w:rsid w:val="10670E30"/>
    <w:rsid w:val="10812CF6"/>
    <w:rsid w:val="10A87B1C"/>
    <w:rsid w:val="10F153AF"/>
    <w:rsid w:val="11902A8A"/>
    <w:rsid w:val="11E62496"/>
    <w:rsid w:val="11EB634E"/>
    <w:rsid w:val="12152F8F"/>
    <w:rsid w:val="121A1A7E"/>
    <w:rsid w:val="12267850"/>
    <w:rsid w:val="122B23C1"/>
    <w:rsid w:val="123A0739"/>
    <w:rsid w:val="12626AC0"/>
    <w:rsid w:val="12886454"/>
    <w:rsid w:val="12930598"/>
    <w:rsid w:val="12A6593A"/>
    <w:rsid w:val="12DA45B2"/>
    <w:rsid w:val="12E46165"/>
    <w:rsid w:val="12F74FB6"/>
    <w:rsid w:val="12FB4CDD"/>
    <w:rsid w:val="132F0646"/>
    <w:rsid w:val="137A1BBA"/>
    <w:rsid w:val="13A91010"/>
    <w:rsid w:val="142A63B4"/>
    <w:rsid w:val="142F4E0F"/>
    <w:rsid w:val="142F733A"/>
    <w:rsid w:val="143569F2"/>
    <w:rsid w:val="143C7084"/>
    <w:rsid w:val="14794620"/>
    <w:rsid w:val="14A5756E"/>
    <w:rsid w:val="14C47A67"/>
    <w:rsid w:val="14F60745"/>
    <w:rsid w:val="15112E59"/>
    <w:rsid w:val="15221E5D"/>
    <w:rsid w:val="152E6A9F"/>
    <w:rsid w:val="15321418"/>
    <w:rsid w:val="153655DC"/>
    <w:rsid w:val="154C4BA6"/>
    <w:rsid w:val="15811B2A"/>
    <w:rsid w:val="15816512"/>
    <w:rsid w:val="158B677D"/>
    <w:rsid w:val="158F3258"/>
    <w:rsid w:val="15A10189"/>
    <w:rsid w:val="15A9281A"/>
    <w:rsid w:val="15C302FC"/>
    <w:rsid w:val="15C30517"/>
    <w:rsid w:val="15D344B3"/>
    <w:rsid w:val="15F02599"/>
    <w:rsid w:val="15F073B4"/>
    <w:rsid w:val="161A2712"/>
    <w:rsid w:val="16392099"/>
    <w:rsid w:val="164904CF"/>
    <w:rsid w:val="165A131A"/>
    <w:rsid w:val="165F76D0"/>
    <w:rsid w:val="16701199"/>
    <w:rsid w:val="169C4E45"/>
    <w:rsid w:val="16B53388"/>
    <w:rsid w:val="16CF456B"/>
    <w:rsid w:val="17157490"/>
    <w:rsid w:val="176F0D42"/>
    <w:rsid w:val="17B329B7"/>
    <w:rsid w:val="17EE1F85"/>
    <w:rsid w:val="17F65EF5"/>
    <w:rsid w:val="18263DAD"/>
    <w:rsid w:val="18475760"/>
    <w:rsid w:val="184F663A"/>
    <w:rsid w:val="18604D3E"/>
    <w:rsid w:val="18E340A3"/>
    <w:rsid w:val="18EB5633"/>
    <w:rsid w:val="1921212E"/>
    <w:rsid w:val="193E429E"/>
    <w:rsid w:val="194044B2"/>
    <w:rsid w:val="194318A8"/>
    <w:rsid w:val="19572C16"/>
    <w:rsid w:val="19675D90"/>
    <w:rsid w:val="197D7CC4"/>
    <w:rsid w:val="19A97FC3"/>
    <w:rsid w:val="19E520AE"/>
    <w:rsid w:val="1A023DF9"/>
    <w:rsid w:val="1A076384"/>
    <w:rsid w:val="1A0E5F9F"/>
    <w:rsid w:val="1A541670"/>
    <w:rsid w:val="1A677CD4"/>
    <w:rsid w:val="1A7B72E4"/>
    <w:rsid w:val="1A986CE6"/>
    <w:rsid w:val="1AB33569"/>
    <w:rsid w:val="1AC226F8"/>
    <w:rsid w:val="1AE22EDB"/>
    <w:rsid w:val="1AE232A1"/>
    <w:rsid w:val="1AE4725A"/>
    <w:rsid w:val="1AFC1EFD"/>
    <w:rsid w:val="1AFF47DC"/>
    <w:rsid w:val="1B0C68D1"/>
    <w:rsid w:val="1B145A91"/>
    <w:rsid w:val="1B25387C"/>
    <w:rsid w:val="1B295880"/>
    <w:rsid w:val="1B2D5A8C"/>
    <w:rsid w:val="1B411120"/>
    <w:rsid w:val="1B471FEA"/>
    <w:rsid w:val="1B5B160C"/>
    <w:rsid w:val="1B660FFA"/>
    <w:rsid w:val="1BDA59EA"/>
    <w:rsid w:val="1BED0AD9"/>
    <w:rsid w:val="1C261318"/>
    <w:rsid w:val="1C3D736A"/>
    <w:rsid w:val="1C4E2EF7"/>
    <w:rsid w:val="1C4E77C9"/>
    <w:rsid w:val="1C6B63AA"/>
    <w:rsid w:val="1C8F6DB4"/>
    <w:rsid w:val="1CBA7BFF"/>
    <w:rsid w:val="1CBE7383"/>
    <w:rsid w:val="1CFA2BC7"/>
    <w:rsid w:val="1D1658B1"/>
    <w:rsid w:val="1D5D3DB9"/>
    <w:rsid w:val="1D7C2F6E"/>
    <w:rsid w:val="1D8A18DD"/>
    <w:rsid w:val="1D9751A0"/>
    <w:rsid w:val="1DBC59FD"/>
    <w:rsid w:val="1DBF5FA0"/>
    <w:rsid w:val="1DCA26EE"/>
    <w:rsid w:val="1DDC7606"/>
    <w:rsid w:val="1E005FD9"/>
    <w:rsid w:val="1E400D77"/>
    <w:rsid w:val="1EB907CD"/>
    <w:rsid w:val="1EE90A15"/>
    <w:rsid w:val="1EEE1213"/>
    <w:rsid w:val="1F110E6C"/>
    <w:rsid w:val="1F22210D"/>
    <w:rsid w:val="1F296C74"/>
    <w:rsid w:val="1F4B21ED"/>
    <w:rsid w:val="1F4B48CD"/>
    <w:rsid w:val="1F6649B6"/>
    <w:rsid w:val="1F740A24"/>
    <w:rsid w:val="1F932F24"/>
    <w:rsid w:val="200A0289"/>
    <w:rsid w:val="20542266"/>
    <w:rsid w:val="20727886"/>
    <w:rsid w:val="20973AD3"/>
    <w:rsid w:val="20B673E3"/>
    <w:rsid w:val="20C1581B"/>
    <w:rsid w:val="20E34258"/>
    <w:rsid w:val="20E557AB"/>
    <w:rsid w:val="21063BC3"/>
    <w:rsid w:val="21080694"/>
    <w:rsid w:val="210D48D6"/>
    <w:rsid w:val="21B47163"/>
    <w:rsid w:val="21BF52ED"/>
    <w:rsid w:val="21C43AEC"/>
    <w:rsid w:val="21CE73DB"/>
    <w:rsid w:val="21E90AC3"/>
    <w:rsid w:val="22033109"/>
    <w:rsid w:val="222C508E"/>
    <w:rsid w:val="223009AC"/>
    <w:rsid w:val="22384E29"/>
    <w:rsid w:val="224009BF"/>
    <w:rsid w:val="225165E9"/>
    <w:rsid w:val="226633ED"/>
    <w:rsid w:val="226667CB"/>
    <w:rsid w:val="22944973"/>
    <w:rsid w:val="229D6DB5"/>
    <w:rsid w:val="22A0715E"/>
    <w:rsid w:val="22D136E3"/>
    <w:rsid w:val="22D722C7"/>
    <w:rsid w:val="22E668EE"/>
    <w:rsid w:val="22E747CB"/>
    <w:rsid w:val="22EC2329"/>
    <w:rsid w:val="22EF6EC7"/>
    <w:rsid w:val="231A3023"/>
    <w:rsid w:val="231F4EA3"/>
    <w:rsid w:val="232D7CCB"/>
    <w:rsid w:val="2377139A"/>
    <w:rsid w:val="23884092"/>
    <w:rsid w:val="238D2FCF"/>
    <w:rsid w:val="239B78C3"/>
    <w:rsid w:val="23BB4276"/>
    <w:rsid w:val="23F51080"/>
    <w:rsid w:val="240D2F69"/>
    <w:rsid w:val="241F6CB5"/>
    <w:rsid w:val="242C0964"/>
    <w:rsid w:val="242E1C3A"/>
    <w:rsid w:val="24497B56"/>
    <w:rsid w:val="24526476"/>
    <w:rsid w:val="24955721"/>
    <w:rsid w:val="24C56748"/>
    <w:rsid w:val="24C66D83"/>
    <w:rsid w:val="24E57E1D"/>
    <w:rsid w:val="24E763E6"/>
    <w:rsid w:val="24EE1393"/>
    <w:rsid w:val="24FA70DE"/>
    <w:rsid w:val="24FC300B"/>
    <w:rsid w:val="251315B0"/>
    <w:rsid w:val="252A3E61"/>
    <w:rsid w:val="25405E96"/>
    <w:rsid w:val="254D0EF5"/>
    <w:rsid w:val="256F2882"/>
    <w:rsid w:val="257B5558"/>
    <w:rsid w:val="25AF4C11"/>
    <w:rsid w:val="25B87E4B"/>
    <w:rsid w:val="25C603D0"/>
    <w:rsid w:val="25D0124F"/>
    <w:rsid w:val="25D84E05"/>
    <w:rsid w:val="25E54769"/>
    <w:rsid w:val="260E06F8"/>
    <w:rsid w:val="2628534D"/>
    <w:rsid w:val="263A2D61"/>
    <w:rsid w:val="266C0E8E"/>
    <w:rsid w:val="269347EB"/>
    <w:rsid w:val="26940B78"/>
    <w:rsid w:val="26B05F11"/>
    <w:rsid w:val="26EC62E8"/>
    <w:rsid w:val="26F55785"/>
    <w:rsid w:val="26F61189"/>
    <w:rsid w:val="26FB0A50"/>
    <w:rsid w:val="271351E9"/>
    <w:rsid w:val="274723AC"/>
    <w:rsid w:val="276E1E56"/>
    <w:rsid w:val="27800365"/>
    <w:rsid w:val="27A3690F"/>
    <w:rsid w:val="27C21F0D"/>
    <w:rsid w:val="27CA1BB9"/>
    <w:rsid w:val="27E50CAE"/>
    <w:rsid w:val="27F7363F"/>
    <w:rsid w:val="27FD1C77"/>
    <w:rsid w:val="286E2824"/>
    <w:rsid w:val="287F5179"/>
    <w:rsid w:val="289D1F8F"/>
    <w:rsid w:val="28EF509C"/>
    <w:rsid w:val="28F060F6"/>
    <w:rsid w:val="28FB21A5"/>
    <w:rsid w:val="29072DD1"/>
    <w:rsid w:val="29396ADA"/>
    <w:rsid w:val="295743FD"/>
    <w:rsid w:val="295D1A64"/>
    <w:rsid w:val="29686EFC"/>
    <w:rsid w:val="297567E9"/>
    <w:rsid w:val="29862FF5"/>
    <w:rsid w:val="299F6884"/>
    <w:rsid w:val="29C260D2"/>
    <w:rsid w:val="29D6490E"/>
    <w:rsid w:val="2A4B5932"/>
    <w:rsid w:val="2A6858F2"/>
    <w:rsid w:val="2AA866AE"/>
    <w:rsid w:val="2AC00911"/>
    <w:rsid w:val="2AC207FA"/>
    <w:rsid w:val="2AF01878"/>
    <w:rsid w:val="2B624E70"/>
    <w:rsid w:val="2B8B0973"/>
    <w:rsid w:val="2BAC3175"/>
    <w:rsid w:val="2C1B1812"/>
    <w:rsid w:val="2C1B34B6"/>
    <w:rsid w:val="2C36051E"/>
    <w:rsid w:val="2C3D5681"/>
    <w:rsid w:val="2C4A0997"/>
    <w:rsid w:val="2C737954"/>
    <w:rsid w:val="2CF359F5"/>
    <w:rsid w:val="2D0A4D24"/>
    <w:rsid w:val="2D1129F2"/>
    <w:rsid w:val="2D227C9D"/>
    <w:rsid w:val="2D230D65"/>
    <w:rsid w:val="2D280071"/>
    <w:rsid w:val="2D355E3C"/>
    <w:rsid w:val="2D3B20C7"/>
    <w:rsid w:val="2D5E653B"/>
    <w:rsid w:val="2D6867BA"/>
    <w:rsid w:val="2D6A5505"/>
    <w:rsid w:val="2D9B51F0"/>
    <w:rsid w:val="2DA56AA4"/>
    <w:rsid w:val="2DB07008"/>
    <w:rsid w:val="2DB155E4"/>
    <w:rsid w:val="2E2A3694"/>
    <w:rsid w:val="2E4F754F"/>
    <w:rsid w:val="2E615B9B"/>
    <w:rsid w:val="2E6873F8"/>
    <w:rsid w:val="2E6B7B69"/>
    <w:rsid w:val="2E7069CF"/>
    <w:rsid w:val="2E81634A"/>
    <w:rsid w:val="2E8D60C2"/>
    <w:rsid w:val="2E961EE6"/>
    <w:rsid w:val="2E976B9A"/>
    <w:rsid w:val="2EA00E92"/>
    <w:rsid w:val="2EA13A01"/>
    <w:rsid w:val="2EA72D35"/>
    <w:rsid w:val="2F3648E9"/>
    <w:rsid w:val="2F503401"/>
    <w:rsid w:val="2F840C50"/>
    <w:rsid w:val="300704C8"/>
    <w:rsid w:val="306F6EAA"/>
    <w:rsid w:val="307A2A94"/>
    <w:rsid w:val="30AC3BA7"/>
    <w:rsid w:val="30AD5CB7"/>
    <w:rsid w:val="30AF5292"/>
    <w:rsid w:val="30B654E5"/>
    <w:rsid w:val="30CF5CF8"/>
    <w:rsid w:val="30E20088"/>
    <w:rsid w:val="31205A55"/>
    <w:rsid w:val="31571F67"/>
    <w:rsid w:val="31573259"/>
    <w:rsid w:val="315D7DBA"/>
    <w:rsid w:val="316C3BB3"/>
    <w:rsid w:val="31830E41"/>
    <w:rsid w:val="31843C1D"/>
    <w:rsid w:val="31921AE5"/>
    <w:rsid w:val="319E755E"/>
    <w:rsid w:val="31B24D38"/>
    <w:rsid w:val="31CC74F9"/>
    <w:rsid w:val="32211B4E"/>
    <w:rsid w:val="322F04A4"/>
    <w:rsid w:val="323E5253"/>
    <w:rsid w:val="32466D92"/>
    <w:rsid w:val="325D030E"/>
    <w:rsid w:val="329644EB"/>
    <w:rsid w:val="32AB7C16"/>
    <w:rsid w:val="32B06451"/>
    <w:rsid w:val="32B32C97"/>
    <w:rsid w:val="32B9503C"/>
    <w:rsid w:val="32E4647F"/>
    <w:rsid w:val="32EE431D"/>
    <w:rsid w:val="32EF11DF"/>
    <w:rsid w:val="33205ECF"/>
    <w:rsid w:val="33456620"/>
    <w:rsid w:val="33463EAF"/>
    <w:rsid w:val="33536733"/>
    <w:rsid w:val="3364361C"/>
    <w:rsid w:val="339F40FD"/>
    <w:rsid w:val="34111CEC"/>
    <w:rsid w:val="343B6250"/>
    <w:rsid w:val="345614B9"/>
    <w:rsid w:val="345B1D43"/>
    <w:rsid w:val="34F00932"/>
    <w:rsid w:val="351C1015"/>
    <w:rsid w:val="35270C14"/>
    <w:rsid w:val="35325ADB"/>
    <w:rsid w:val="35552F81"/>
    <w:rsid w:val="3585351C"/>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B2D2A"/>
    <w:rsid w:val="367D0E27"/>
    <w:rsid w:val="36920F61"/>
    <w:rsid w:val="369C5ACC"/>
    <w:rsid w:val="36B85B13"/>
    <w:rsid w:val="36C0205D"/>
    <w:rsid w:val="36C36220"/>
    <w:rsid w:val="36C63C26"/>
    <w:rsid w:val="36E82996"/>
    <w:rsid w:val="36F47ABA"/>
    <w:rsid w:val="370C47F4"/>
    <w:rsid w:val="370F629F"/>
    <w:rsid w:val="373A5BC6"/>
    <w:rsid w:val="37593D72"/>
    <w:rsid w:val="375D724F"/>
    <w:rsid w:val="377E5709"/>
    <w:rsid w:val="37CE510E"/>
    <w:rsid w:val="37D07E60"/>
    <w:rsid w:val="37D20EF1"/>
    <w:rsid w:val="37F05781"/>
    <w:rsid w:val="37FF0CB9"/>
    <w:rsid w:val="38097535"/>
    <w:rsid w:val="38315A75"/>
    <w:rsid w:val="383C708F"/>
    <w:rsid w:val="387B59FB"/>
    <w:rsid w:val="38937CDE"/>
    <w:rsid w:val="389E0249"/>
    <w:rsid w:val="38B7416C"/>
    <w:rsid w:val="38D44B0E"/>
    <w:rsid w:val="38D9698A"/>
    <w:rsid w:val="3947779E"/>
    <w:rsid w:val="3971380E"/>
    <w:rsid w:val="39802CD6"/>
    <w:rsid w:val="3998684C"/>
    <w:rsid w:val="399B34CA"/>
    <w:rsid w:val="39BF3EF2"/>
    <w:rsid w:val="39D5161C"/>
    <w:rsid w:val="39FD1CA8"/>
    <w:rsid w:val="3A0A4263"/>
    <w:rsid w:val="3A5C17F4"/>
    <w:rsid w:val="3A634A8A"/>
    <w:rsid w:val="3A920FFF"/>
    <w:rsid w:val="3AAE2BC6"/>
    <w:rsid w:val="3AB83448"/>
    <w:rsid w:val="3AC23790"/>
    <w:rsid w:val="3AE27B85"/>
    <w:rsid w:val="3AF15CE7"/>
    <w:rsid w:val="3B056631"/>
    <w:rsid w:val="3B06289E"/>
    <w:rsid w:val="3B0D20AF"/>
    <w:rsid w:val="3B1644EF"/>
    <w:rsid w:val="3B3E6627"/>
    <w:rsid w:val="3B5B3C3B"/>
    <w:rsid w:val="3B6A241B"/>
    <w:rsid w:val="3B810E89"/>
    <w:rsid w:val="3B8F71B4"/>
    <w:rsid w:val="3BAA5B1F"/>
    <w:rsid w:val="3BB35385"/>
    <w:rsid w:val="3BCA433E"/>
    <w:rsid w:val="3BE966F0"/>
    <w:rsid w:val="3C090BBF"/>
    <w:rsid w:val="3C52512F"/>
    <w:rsid w:val="3C593C68"/>
    <w:rsid w:val="3C5A43F8"/>
    <w:rsid w:val="3C6158A4"/>
    <w:rsid w:val="3CAC24D0"/>
    <w:rsid w:val="3CCF3BB7"/>
    <w:rsid w:val="3CD91944"/>
    <w:rsid w:val="3D09479A"/>
    <w:rsid w:val="3D3C35E7"/>
    <w:rsid w:val="3D4A0E69"/>
    <w:rsid w:val="3D591F1F"/>
    <w:rsid w:val="3D6030C2"/>
    <w:rsid w:val="3D6123FA"/>
    <w:rsid w:val="3D8363C7"/>
    <w:rsid w:val="3D8F7750"/>
    <w:rsid w:val="3D9C3026"/>
    <w:rsid w:val="3DBC470C"/>
    <w:rsid w:val="3DC21713"/>
    <w:rsid w:val="3DE36F22"/>
    <w:rsid w:val="3E1A165B"/>
    <w:rsid w:val="3E316954"/>
    <w:rsid w:val="3E4B6A74"/>
    <w:rsid w:val="3E7020E2"/>
    <w:rsid w:val="3E9967DD"/>
    <w:rsid w:val="3E9A2B74"/>
    <w:rsid w:val="3EB919E8"/>
    <w:rsid w:val="3EBF66A5"/>
    <w:rsid w:val="3ED3093A"/>
    <w:rsid w:val="3F030121"/>
    <w:rsid w:val="3F293348"/>
    <w:rsid w:val="3F340649"/>
    <w:rsid w:val="3F402F28"/>
    <w:rsid w:val="3F485EA2"/>
    <w:rsid w:val="3F700B3D"/>
    <w:rsid w:val="3F7734BC"/>
    <w:rsid w:val="3F795AF0"/>
    <w:rsid w:val="3F7C0BED"/>
    <w:rsid w:val="3F9F2837"/>
    <w:rsid w:val="3FA13AED"/>
    <w:rsid w:val="3FC678FF"/>
    <w:rsid w:val="3FDA61A0"/>
    <w:rsid w:val="3FF77766"/>
    <w:rsid w:val="40062DCA"/>
    <w:rsid w:val="401A1D87"/>
    <w:rsid w:val="403C4E53"/>
    <w:rsid w:val="406D4A04"/>
    <w:rsid w:val="40941D92"/>
    <w:rsid w:val="40AA727B"/>
    <w:rsid w:val="40B43827"/>
    <w:rsid w:val="40C5315C"/>
    <w:rsid w:val="40CF7981"/>
    <w:rsid w:val="40DC1FAB"/>
    <w:rsid w:val="410C196F"/>
    <w:rsid w:val="411E5D46"/>
    <w:rsid w:val="41201006"/>
    <w:rsid w:val="41303463"/>
    <w:rsid w:val="41355D2C"/>
    <w:rsid w:val="41446D51"/>
    <w:rsid w:val="41556CA4"/>
    <w:rsid w:val="4164322D"/>
    <w:rsid w:val="41846272"/>
    <w:rsid w:val="41863F9B"/>
    <w:rsid w:val="41874A60"/>
    <w:rsid w:val="41A109A7"/>
    <w:rsid w:val="41AD7448"/>
    <w:rsid w:val="41E06087"/>
    <w:rsid w:val="41E26551"/>
    <w:rsid w:val="4201080A"/>
    <w:rsid w:val="421502BE"/>
    <w:rsid w:val="425D7A8C"/>
    <w:rsid w:val="42726014"/>
    <w:rsid w:val="427E1035"/>
    <w:rsid w:val="42D244F5"/>
    <w:rsid w:val="42ED34F9"/>
    <w:rsid w:val="42FC670A"/>
    <w:rsid w:val="434E0F6B"/>
    <w:rsid w:val="435529A0"/>
    <w:rsid w:val="43560423"/>
    <w:rsid w:val="43595BD4"/>
    <w:rsid w:val="43A1229D"/>
    <w:rsid w:val="43A3278E"/>
    <w:rsid w:val="43D17C21"/>
    <w:rsid w:val="44015853"/>
    <w:rsid w:val="441E6B1A"/>
    <w:rsid w:val="44296DC0"/>
    <w:rsid w:val="443E1D5A"/>
    <w:rsid w:val="444770B8"/>
    <w:rsid w:val="447E12AF"/>
    <w:rsid w:val="45144FC4"/>
    <w:rsid w:val="451829E2"/>
    <w:rsid w:val="453C49EC"/>
    <w:rsid w:val="45554CDD"/>
    <w:rsid w:val="455A7B13"/>
    <w:rsid w:val="456F61CC"/>
    <w:rsid w:val="45723C69"/>
    <w:rsid w:val="457D4F62"/>
    <w:rsid w:val="45D33175"/>
    <w:rsid w:val="45E835BF"/>
    <w:rsid w:val="460D6F47"/>
    <w:rsid w:val="46712183"/>
    <w:rsid w:val="46B90BD3"/>
    <w:rsid w:val="46CD21F8"/>
    <w:rsid w:val="472F5F91"/>
    <w:rsid w:val="47311C9C"/>
    <w:rsid w:val="474335F2"/>
    <w:rsid w:val="475A32FF"/>
    <w:rsid w:val="47987FC7"/>
    <w:rsid w:val="47A0687C"/>
    <w:rsid w:val="47AB1125"/>
    <w:rsid w:val="47E21DC5"/>
    <w:rsid w:val="48354B8F"/>
    <w:rsid w:val="4876582E"/>
    <w:rsid w:val="48B74AF4"/>
    <w:rsid w:val="48FF2278"/>
    <w:rsid w:val="490766EA"/>
    <w:rsid w:val="49253BF2"/>
    <w:rsid w:val="49262DB0"/>
    <w:rsid w:val="4932385F"/>
    <w:rsid w:val="493871E0"/>
    <w:rsid w:val="49896C58"/>
    <w:rsid w:val="49C1272D"/>
    <w:rsid w:val="49E87FE5"/>
    <w:rsid w:val="49F91AA9"/>
    <w:rsid w:val="4A2D7F2D"/>
    <w:rsid w:val="4A484FA8"/>
    <w:rsid w:val="4A5E775B"/>
    <w:rsid w:val="4A665789"/>
    <w:rsid w:val="4A706C00"/>
    <w:rsid w:val="4A7416F6"/>
    <w:rsid w:val="4A842440"/>
    <w:rsid w:val="4A89664D"/>
    <w:rsid w:val="4A9F61BC"/>
    <w:rsid w:val="4AD55FE3"/>
    <w:rsid w:val="4ADC32D7"/>
    <w:rsid w:val="4AEA4AAF"/>
    <w:rsid w:val="4AEF5C37"/>
    <w:rsid w:val="4AF73E6A"/>
    <w:rsid w:val="4AFF0893"/>
    <w:rsid w:val="4B5E0F27"/>
    <w:rsid w:val="4B6C77A2"/>
    <w:rsid w:val="4B973BFC"/>
    <w:rsid w:val="4BFB7E04"/>
    <w:rsid w:val="4BFF1B95"/>
    <w:rsid w:val="4C0117B8"/>
    <w:rsid w:val="4C241B2C"/>
    <w:rsid w:val="4C75472C"/>
    <w:rsid w:val="4C9170DB"/>
    <w:rsid w:val="4C954119"/>
    <w:rsid w:val="4CA767E0"/>
    <w:rsid w:val="4CAF7775"/>
    <w:rsid w:val="4CB3789A"/>
    <w:rsid w:val="4D111FCA"/>
    <w:rsid w:val="4D1A0424"/>
    <w:rsid w:val="4D310AF0"/>
    <w:rsid w:val="4D3B3FEE"/>
    <w:rsid w:val="4D450B93"/>
    <w:rsid w:val="4D4565F8"/>
    <w:rsid w:val="4D581A10"/>
    <w:rsid w:val="4DD454D1"/>
    <w:rsid w:val="4E267A5B"/>
    <w:rsid w:val="4E45697B"/>
    <w:rsid w:val="4E5B3A5B"/>
    <w:rsid w:val="4E745B1F"/>
    <w:rsid w:val="4E806A8D"/>
    <w:rsid w:val="4E9206BA"/>
    <w:rsid w:val="4EA115CA"/>
    <w:rsid w:val="4EF10C22"/>
    <w:rsid w:val="4EF80E76"/>
    <w:rsid w:val="4F2759B3"/>
    <w:rsid w:val="4F43134C"/>
    <w:rsid w:val="4F5F67F1"/>
    <w:rsid w:val="4F633D82"/>
    <w:rsid w:val="4F7072EC"/>
    <w:rsid w:val="4F7B6846"/>
    <w:rsid w:val="4F8B1C38"/>
    <w:rsid w:val="4FA73663"/>
    <w:rsid w:val="4FA96047"/>
    <w:rsid w:val="4FE36D80"/>
    <w:rsid w:val="4FEE0DFE"/>
    <w:rsid w:val="50030594"/>
    <w:rsid w:val="50487CA5"/>
    <w:rsid w:val="50777EEC"/>
    <w:rsid w:val="50B272C7"/>
    <w:rsid w:val="50B728D2"/>
    <w:rsid w:val="50B82E88"/>
    <w:rsid w:val="50D12C9C"/>
    <w:rsid w:val="50DE6980"/>
    <w:rsid w:val="50F97B7F"/>
    <w:rsid w:val="511D663C"/>
    <w:rsid w:val="51563A7F"/>
    <w:rsid w:val="519D4385"/>
    <w:rsid w:val="51BD06C4"/>
    <w:rsid w:val="51FC71EF"/>
    <w:rsid w:val="520A7F1F"/>
    <w:rsid w:val="52810CA8"/>
    <w:rsid w:val="528B2246"/>
    <w:rsid w:val="528C4161"/>
    <w:rsid w:val="52B600A4"/>
    <w:rsid w:val="52DD6CD3"/>
    <w:rsid w:val="52E31D12"/>
    <w:rsid w:val="52F251B2"/>
    <w:rsid w:val="52F800ED"/>
    <w:rsid w:val="53130B28"/>
    <w:rsid w:val="531839A2"/>
    <w:rsid w:val="5322312A"/>
    <w:rsid w:val="533C1422"/>
    <w:rsid w:val="53826222"/>
    <w:rsid w:val="53AC0F68"/>
    <w:rsid w:val="53B265E8"/>
    <w:rsid w:val="53B6581A"/>
    <w:rsid w:val="53D13077"/>
    <w:rsid w:val="53D3776A"/>
    <w:rsid w:val="53DF21E6"/>
    <w:rsid w:val="53F618EB"/>
    <w:rsid w:val="53F77ABD"/>
    <w:rsid w:val="544660AE"/>
    <w:rsid w:val="544E5CAC"/>
    <w:rsid w:val="54596730"/>
    <w:rsid w:val="54792DEC"/>
    <w:rsid w:val="548D21E9"/>
    <w:rsid w:val="54CD1572"/>
    <w:rsid w:val="54E23C12"/>
    <w:rsid w:val="54EE7745"/>
    <w:rsid w:val="54F254F9"/>
    <w:rsid w:val="54F975CB"/>
    <w:rsid w:val="54FE3BCD"/>
    <w:rsid w:val="553700F3"/>
    <w:rsid w:val="554977AB"/>
    <w:rsid w:val="556E6392"/>
    <w:rsid w:val="558D3BEF"/>
    <w:rsid w:val="55CB5607"/>
    <w:rsid w:val="55CD12A5"/>
    <w:rsid w:val="55DA42EC"/>
    <w:rsid w:val="55E8642D"/>
    <w:rsid w:val="560146C8"/>
    <w:rsid w:val="561429C4"/>
    <w:rsid w:val="561D1936"/>
    <w:rsid w:val="564856A6"/>
    <w:rsid w:val="564D1E85"/>
    <w:rsid w:val="56531966"/>
    <w:rsid w:val="565B5E47"/>
    <w:rsid w:val="56643D09"/>
    <w:rsid w:val="56930792"/>
    <w:rsid w:val="569F0C0F"/>
    <w:rsid w:val="56CD227A"/>
    <w:rsid w:val="56E27525"/>
    <w:rsid w:val="57155138"/>
    <w:rsid w:val="57281D9C"/>
    <w:rsid w:val="572C0246"/>
    <w:rsid w:val="57594FC6"/>
    <w:rsid w:val="575A5CF0"/>
    <w:rsid w:val="575B6763"/>
    <w:rsid w:val="57AE0D23"/>
    <w:rsid w:val="57B303A3"/>
    <w:rsid w:val="57D25ECD"/>
    <w:rsid w:val="57E9283C"/>
    <w:rsid w:val="580B08A5"/>
    <w:rsid w:val="58361688"/>
    <w:rsid w:val="586E7FDF"/>
    <w:rsid w:val="587249E7"/>
    <w:rsid w:val="58865BFD"/>
    <w:rsid w:val="58944D23"/>
    <w:rsid w:val="589A2E73"/>
    <w:rsid w:val="589C7A9D"/>
    <w:rsid w:val="58A643C8"/>
    <w:rsid w:val="58B23BEB"/>
    <w:rsid w:val="58B974A0"/>
    <w:rsid w:val="58CE5507"/>
    <w:rsid w:val="58D66231"/>
    <w:rsid w:val="58F4719D"/>
    <w:rsid w:val="590219A9"/>
    <w:rsid w:val="5910067A"/>
    <w:rsid w:val="592B4FB1"/>
    <w:rsid w:val="59470B33"/>
    <w:rsid w:val="594C3AC1"/>
    <w:rsid w:val="596A5F8F"/>
    <w:rsid w:val="59727E80"/>
    <w:rsid w:val="599F28FD"/>
    <w:rsid w:val="59E41A84"/>
    <w:rsid w:val="5A067A47"/>
    <w:rsid w:val="5A0D37DE"/>
    <w:rsid w:val="5A3F7C38"/>
    <w:rsid w:val="5A860444"/>
    <w:rsid w:val="5A9B3E81"/>
    <w:rsid w:val="5AB16C31"/>
    <w:rsid w:val="5AB27793"/>
    <w:rsid w:val="5AC663CB"/>
    <w:rsid w:val="5AEE32E6"/>
    <w:rsid w:val="5B231FF4"/>
    <w:rsid w:val="5B450BE7"/>
    <w:rsid w:val="5B5F65E6"/>
    <w:rsid w:val="5B7F5777"/>
    <w:rsid w:val="5B8B5E06"/>
    <w:rsid w:val="5BAC781E"/>
    <w:rsid w:val="5BB96664"/>
    <w:rsid w:val="5BC76675"/>
    <w:rsid w:val="5BDC65C3"/>
    <w:rsid w:val="5BDE19C3"/>
    <w:rsid w:val="5BF14020"/>
    <w:rsid w:val="5C286E01"/>
    <w:rsid w:val="5C2B21AD"/>
    <w:rsid w:val="5C396B22"/>
    <w:rsid w:val="5C4505E5"/>
    <w:rsid w:val="5C4E3260"/>
    <w:rsid w:val="5CF40956"/>
    <w:rsid w:val="5D1C5AEF"/>
    <w:rsid w:val="5D1F5532"/>
    <w:rsid w:val="5D485BEA"/>
    <w:rsid w:val="5D4D6168"/>
    <w:rsid w:val="5D6331D9"/>
    <w:rsid w:val="5DB644CC"/>
    <w:rsid w:val="5DFC47CB"/>
    <w:rsid w:val="5E0C22FB"/>
    <w:rsid w:val="5E244CC1"/>
    <w:rsid w:val="5E507F6B"/>
    <w:rsid w:val="5E673379"/>
    <w:rsid w:val="5E687DA4"/>
    <w:rsid w:val="5E79092E"/>
    <w:rsid w:val="5E850C93"/>
    <w:rsid w:val="5EB377F5"/>
    <w:rsid w:val="5EC03952"/>
    <w:rsid w:val="5EE40514"/>
    <w:rsid w:val="5EE47A37"/>
    <w:rsid w:val="5F04415A"/>
    <w:rsid w:val="5F067C2A"/>
    <w:rsid w:val="5F0C09DA"/>
    <w:rsid w:val="5F1978CA"/>
    <w:rsid w:val="5F2002C9"/>
    <w:rsid w:val="5F215903"/>
    <w:rsid w:val="5F311D7C"/>
    <w:rsid w:val="5F381A32"/>
    <w:rsid w:val="5F75730C"/>
    <w:rsid w:val="5F880D19"/>
    <w:rsid w:val="5F995BC4"/>
    <w:rsid w:val="5F9F3DDE"/>
    <w:rsid w:val="5FC36300"/>
    <w:rsid w:val="5FD44804"/>
    <w:rsid w:val="5FEE1A27"/>
    <w:rsid w:val="60014CAC"/>
    <w:rsid w:val="60257F56"/>
    <w:rsid w:val="60370EFC"/>
    <w:rsid w:val="603B4F43"/>
    <w:rsid w:val="60634D52"/>
    <w:rsid w:val="60710A59"/>
    <w:rsid w:val="60855743"/>
    <w:rsid w:val="60A0135C"/>
    <w:rsid w:val="60AA7927"/>
    <w:rsid w:val="60C506EC"/>
    <w:rsid w:val="60C51BA0"/>
    <w:rsid w:val="60D93ED9"/>
    <w:rsid w:val="60DC63D1"/>
    <w:rsid w:val="60E417DD"/>
    <w:rsid w:val="611E6B38"/>
    <w:rsid w:val="613B2CE7"/>
    <w:rsid w:val="61501C21"/>
    <w:rsid w:val="61544DA9"/>
    <w:rsid w:val="61600EB8"/>
    <w:rsid w:val="616131B6"/>
    <w:rsid w:val="61661C0E"/>
    <w:rsid w:val="617210A3"/>
    <w:rsid w:val="61752669"/>
    <w:rsid w:val="61780BEF"/>
    <w:rsid w:val="617F7C04"/>
    <w:rsid w:val="61897F29"/>
    <w:rsid w:val="61920363"/>
    <w:rsid w:val="619433BF"/>
    <w:rsid w:val="61972A9E"/>
    <w:rsid w:val="61DB4C28"/>
    <w:rsid w:val="61DB58CA"/>
    <w:rsid w:val="61E16EBF"/>
    <w:rsid w:val="61EB6D3B"/>
    <w:rsid w:val="62376C25"/>
    <w:rsid w:val="6240424E"/>
    <w:rsid w:val="62562896"/>
    <w:rsid w:val="626837CC"/>
    <w:rsid w:val="6287718D"/>
    <w:rsid w:val="628A3257"/>
    <w:rsid w:val="628D4321"/>
    <w:rsid w:val="62BF228F"/>
    <w:rsid w:val="62C60B30"/>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50E6538"/>
    <w:rsid w:val="651219F8"/>
    <w:rsid w:val="652633E0"/>
    <w:rsid w:val="652A436F"/>
    <w:rsid w:val="654741BF"/>
    <w:rsid w:val="65480E51"/>
    <w:rsid w:val="656F203B"/>
    <w:rsid w:val="65706604"/>
    <w:rsid w:val="657F0910"/>
    <w:rsid w:val="65814E31"/>
    <w:rsid w:val="65912FF5"/>
    <w:rsid w:val="65A62C37"/>
    <w:rsid w:val="65B323C5"/>
    <w:rsid w:val="65C01CA8"/>
    <w:rsid w:val="65ED2315"/>
    <w:rsid w:val="66335E06"/>
    <w:rsid w:val="665C2EAC"/>
    <w:rsid w:val="666E4AD9"/>
    <w:rsid w:val="6674047F"/>
    <w:rsid w:val="66812AFE"/>
    <w:rsid w:val="6682486F"/>
    <w:rsid w:val="669A7095"/>
    <w:rsid w:val="66A31ADA"/>
    <w:rsid w:val="66A95C31"/>
    <w:rsid w:val="66AD290B"/>
    <w:rsid w:val="66BB68E1"/>
    <w:rsid w:val="66C93C0E"/>
    <w:rsid w:val="66FD14C3"/>
    <w:rsid w:val="67001FF9"/>
    <w:rsid w:val="67057D0F"/>
    <w:rsid w:val="67097DDB"/>
    <w:rsid w:val="672D63D3"/>
    <w:rsid w:val="673F400F"/>
    <w:rsid w:val="673F7A07"/>
    <w:rsid w:val="67461271"/>
    <w:rsid w:val="676D434F"/>
    <w:rsid w:val="67745E7A"/>
    <w:rsid w:val="678C51D8"/>
    <w:rsid w:val="67B3644A"/>
    <w:rsid w:val="67CB7BCD"/>
    <w:rsid w:val="67D14620"/>
    <w:rsid w:val="67D94BCB"/>
    <w:rsid w:val="68066F57"/>
    <w:rsid w:val="68285B0D"/>
    <w:rsid w:val="683804E2"/>
    <w:rsid w:val="68394457"/>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D810EC"/>
    <w:rsid w:val="69DF6848"/>
    <w:rsid w:val="69FE1833"/>
    <w:rsid w:val="69FE6B12"/>
    <w:rsid w:val="6A460B14"/>
    <w:rsid w:val="6A4A5616"/>
    <w:rsid w:val="6A4E5255"/>
    <w:rsid w:val="6A89435D"/>
    <w:rsid w:val="6A8D1C1B"/>
    <w:rsid w:val="6AB40320"/>
    <w:rsid w:val="6AB54C5A"/>
    <w:rsid w:val="6ACB2C71"/>
    <w:rsid w:val="6AD53371"/>
    <w:rsid w:val="6AFA7337"/>
    <w:rsid w:val="6B1D7CEB"/>
    <w:rsid w:val="6B4D5406"/>
    <w:rsid w:val="6B50461A"/>
    <w:rsid w:val="6B564544"/>
    <w:rsid w:val="6B834D36"/>
    <w:rsid w:val="6BA80FAF"/>
    <w:rsid w:val="6BAF6C95"/>
    <w:rsid w:val="6BC41B4E"/>
    <w:rsid w:val="6BCD3509"/>
    <w:rsid w:val="6BF4489A"/>
    <w:rsid w:val="6C0525B0"/>
    <w:rsid w:val="6C0B3641"/>
    <w:rsid w:val="6C133E58"/>
    <w:rsid w:val="6C214FF0"/>
    <w:rsid w:val="6C3B6CA2"/>
    <w:rsid w:val="6C434353"/>
    <w:rsid w:val="6C440346"/>
    <w:rsid w:val="6C53192C"/>
    <w:rsid w:val="6C554611"/>
    <w:rsid w:val="6C6447E9"/>
    <w:rsid w:val="6C677FE9"/>
    <w:rsid w:val="6C957F99"/>
    <w:rsid w:val="6CA125AA"/>
    <w:rsid w:val="6CA272FD"/>
    <w:rsid w:val="6CA465EB"/>
    <w:rsid w:val="6CB56076"/>
    <w:rsid w:val="6CB75918"/>
    <w:rsid w:val="6CB83DBF"/>
    <w:rsid w:val="6D0C5A14"/>
    <w:rsid w:val="6D607753"/>
    <w:rsid w:val="6D821B4D"/>
    <w:rsid w:val="6DCF16F3"/>
    <w:rsid w:val="6DDA39EB"/>
    <w:rsid w:val="6DF960D4"/>
    <w:rsid w:val="6E12266E"/>
    <w:rsid w:val="6E2D13E0"/>
    <w:rsid w:val="6E39677A"/>
    <w:rsid w:val="6E4E2795"/>
    <w:rsid w:val="6E693FA2"/>
    <w:rsid w:val="6E8D471E"/>
    <w:rsid w:val="6EAA1898"/>
    <w:rsid w:val="6EAE410A"/>
    <w:rsid w:val="6EBD02A6"/>
    <w:rsid w:val="6EDA0DF8"/>
    <w:rsid w:val="6EDF6229"/>
    <w:rsid w:val="6EF7293D"/>
    <w:rsid w:val="6EFB698F"/>
    <w:rsid w:val="6F1B4538"/>
    <w:rsid w:val="6F2E775C"/>
    <w:rsid w:val="6F5716B3"/>
    <w:rsid w:val="6F581402"/>
    <w:rsid w:val="6F5B35C6"/>
    <w:rsid w:val="6F971A71"/>
    <w:rsid w:val="6FCF31D1"/>
    <w:rsid w:val="702343DA"/>
    <w:rsid w:val="70526D8F"/>
    <w:rsid w:val="70745ED7"/>
    <w:rsid w:val="70995C19"/>
    <w:rsid w:val="70A46B2D"/>
    <w:rsid w:val="70AC7B92"/>
    <w:rsid w:val="70AF0E60"/>
    <w:rsid w:val="70E13D84"/>
    <w:rsid w:val="70EC3DBC"/>
    <w:rsid w:val="70FD7CD0"/>
    <w:rsid w:val="71751439"/>
    <w:rsid w:val="71776F79"/>
    <w:rsid w:val="717A5555"/>
    <w:rsid w:val="71883676"/>
    <w:rsid w:val="719C683D"/>
    <w:rsid w:val="71B702A2"/>
    <w:rsid w:val="71C15E6B"/>
    <w:rsid w:val="71CB3181"/>
    <w:rsid w:val="71E94733"/>
    <w:rsid w:val="71EE16E8"/>
    <w:rsid w:val="71F84EC8"/>
    <w:rsid w:val="71F922C0"/>
    <w:rsid w:val="720A3887"/>
    <w:rsid w:val="720F446E"/>
    <w:rsid w:val="722F7521"/>
    <w:rsid w:val="724F2113"/>
    <w:rsid w:val="726B32A2"/>
    <w:rsid w:val="72800C4F"/>
    <w:rsid w:val="72AF5315"/>
    <w:rsid w:val="72D37F84"/>
    <w:rsid w:val="72DB16C1"/>
    <w:rsid w:val="730C0DD1"/>
    <w:rsid w:val="737B3F76"/>
    <w:rsid w:val="73871694"/>
    <w:rsid w:val="739B38F2"/>
    <w:rsid w:val="73BC3EE3"/>
    <w:rsid w:val="73C07115"/>
    <w:rsid w:val="73D40F91"/>
    <w:rsid w:val="740069FC"/>
    <w:rsid w:val="74056531"/>
    <w:rsid w:val="74237D69"/>
    <w:rsid w:val="744125CB"/>
    <w:rsid w:val="74863B45"/>
    <w:rsid w:val="7490349F"/>
    <w:rsid w:val="74A13118"/>
    <w:rsid w:val="74A91D21"/>
    <w:rsid w:val="74B077F6"/>
    <w:rsid w:val="74D11C67"/>
    <w:rsid w:val="74D37FA9"/>
    <w:rsid w:val="74ED0262"/>
    <w:rsid w:val="75287BEC"/>
    <w:rsid w:val="75674787"/>
    <w:rsid w:val="757B2610"/>
    <w:rsid w:val="75DC449C"/>
    <w:rsid w:val="75EA4AE8"/>
    <w:rsid w:val="75F778EF"/>
    <w:rsid w:val="75F933AE"/>
    <w:rsid w:val="762E36B3"/>
    <w:rsid w:val="765C7562"/>
    <w:rsid w:val="767145B6"/>
    <w:rsid w:val="767E572A"/>
    <w:rsid w:val="769D49E7"/>
    <w:rsid w:val="76DA1D75"/>
    <w:rsid w:val="773866FE"/>
    <w:rsid w:val="77403858"/>
    <w:rsid w:val="77403B93"/>
    <w:rsid w:val="774A1073"/>
    <w:rsid w:val="778954C7"/>
    <w:rsid w:val="77C44D45"/>
    <w:rsid w:val="77DF3F87"/>
    <w:rsid w:val="77E75A2E"/>
    <w:rsid w:val="77F36579"/>
    <w:rsid w:val="78495C02"/>
    <w:rsid w:val="78785C96"/>
    <w:rsid w:val="789D1CD2"/>
    <w:rsid w:val="78F046A9"/>
    <w:rsid w:val="790348F9"/>
    <w:rsid w:val="793C1D0E"/>
    <w:rsid w:val="79473C66"/>
    <w:rsid w:val="7950187D"/>
    <w:rsid w:val="79530AEB"/>
    <w:rsid w:val="79672A2A"/>
    <w:rsid w:val="7976312E"/>
    <w:rsid w:val="79A8143C"/>
    <w:rsid w:val="79AF0CE0"/>
    <w:rsid w:val="79DC33AE"/>
    <w:rsid w:val="7A0E5017"/>
    <w:rsid w:val="7A2904CA"/>
    <w:rsid w:val="7A4337A5"/>
    <w:rsid w:val="7A533773"/>
    <w:rsid w:val="7A586A6F"/>
    <w:rsid w:val="7A6F4662"/>
    <w:rsid w:val="7A741202"/>
    <w:rsid w:val="7A7461FC"/>
    <w:rsid w:val="7A9F7E01"/>
    <w:rsid w:val="7AA03893"/>
    <w:rsid w:val="7AAC08C3"/>
    <w:rsid w:val="7AC86E05"/>
    <w:rsid w:val="7B2A5C62"/>
    <w:rsid w:val="7B4A49B3"/>
    <w:rsid w:val="7B5A1F4D"/>
    <w:rsid w:val="7B6C13AE"/>
    <w:rsid w:val="7B6C4213"/>
    <w:rsid w:val="7B71211A"/>
    <w:rsid w:val="7B73124E"/>
    <w:rsid w:val="7B810D05"/>
    <w:rsid w:val="7B837844"/>
    <w:rsid w:val="7B9504C1"/>
    <w:rsid w:val="7BAD5F69"/>
    <w:rsid w:val="7BD636DA"/>
    <w:rsid w:val="7BF80E77"/>
    <w:rsid w:val="7BFA0614"/>
    <w:rsid w:val="7BFF194C"/>
    <w:rsid w:val="7C0145A0"/>
    <w:rsid w:val="7C181F6C"/>
    <w:rsid w:val="7C276B9D"/>
    <w:rsid w:val="7C3D3CA5"/>
    <w:rsid w:val="7C3F770A"/>
    <w:rsid w:val="7C705B15"/>
    <w:rsid w:val="7C8C5CE0"/>
    <w:rsid w:val="7C992C23"/>
    <w:rsid w:val="7C9B3097"/>
    <w:rsid w:val="7CA20F34"/>
    <w:rsid w:val="7CAB6E76"/>
    <w:rsid w:val="7CB400F8"/>
    <w:rsid w:val="7CC55261"/>
    <w:rsid w:val="7CC721AF"/>
    <w:rsid w:val="7CE860D5"/>
    <w:rsid w:val="7D11121B"/>
    <w:rsid w:val="7D20600D"/>
    <w:rsid w:val="7D39738D"/>
    <w:rsid w:val="7D3F31B9"/>
    <w:rsid w:val="7D8151C2"/>
    <w:rsid w:val="7DCB4B07"/>
    <w:rsid w:val="7DDC02D1"/>
    <w:rsid w:val="7DE61596"/>
    <w:rsid w:val="7DF82D9C"/>
    <w:rsid w:val="7E362BAE"/>
    <w:rsid w:val="7E454EA8"/>
    <w:rsid w:val="7E8B1C83"/>
    <w:rsid w:val="7E960221"/>
    <w:rsid w:val="7ECB34D7"/>
    <w:rsid w:val="7EDE4909"/>
    <w:rsid w:val="7EEC1826"/>
    <w:rsid w:val="7F2C5855"/>
    <w:rsid w:val="7F316E32"/>
    <w:rsid w:val="7F4B5CC4"/>
    <w:rsid w:val="7F675DDD"/>
    <w:rsid w:val="7F6A0A1F"/>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numPr>
        <w:ilvl w:val="1"/>
        <w:numId w:val="1"/>
      </w:numPr>
      <w:tabs>
        <w:tab w:val="clear" w:pos="1080"/>
      </w:tab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adjustRightInd w:val="0"/>
      <w:snapToGrid w:val="0"/>
      <w:spacing w:before="240" w:after="120" w:line="360" w:lineRule="auto"/>
      <w:ind w:firstLine="200" w:firstLineChars="200"/>
      <w:outlineLvl w:val="2"/>
    </w:pPr>
    <w:rPr>
      <w:rFonts w:eastAsia="楷体"/>
      <w:b/>
      <w:sz w:val="3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next w:val="1"/>
    <w:semiHidden/>
    <w:qFormat/>
    <w:uiPriority w:val="0"/>
    <w:pPr>
      <w:ind w:firstLine="420"/>
    </w:pPr>
    <w:rPr>
      <w:sz w:val="28"/>
    </w:rPr>
  </w:style>
  <w:style w:type="paragraph" w:styleId="6">
    <w:name w:val="Body Text"/>
    <w:basedOn w:val="1"/>
    <w:next w:val="7"/>
    <w:qFormat/>
    <w:uiPriority w:val="0"/>
    <w:rPr>
      <w:sz w:val="24"/>
    </w:rPr>
  </w:style>
  <w:style w:type="paragraph" w:customStyle="1" w:styleId="7">
    <w:name w:val="Default"/>
    <w:next w:val="1"/>
    <w:qFormat/>
    <w:uiPriority w:val="0"/>
    <w:pPr>
      <w:widowControl w:val="0"/>
      <w:autoSpaceDE w:val="0"/>
      <w:autoSpaceDN w:val="0"/>
      <w:adjustRightInd w:val="0"/>
    </w:pPr>
    <w:rPr>
      <w:rFonts w:ascii="宋体" w:hAnsi="宋体" w:eastAsia="宋体" w:cs="宋体"/>
      <w:color w:val="000000"/>
      <w:sz w:val="28"/>
      <w:szCs w:val="24"/>
      <w:lang w:val="en-US" w:eastAsia="zh-CN" w:bidi="ar-SA"/>
    </w:rPr>
  </w:style>
  <w:style w:type="paragraph" w:styleId="8">
    <w:name w:val="Body Text Indent"/>
    <w:basedOn w:val="1"/>
    <w:qFormat/>
    <w:uiPriority w:val="0"/>
    <w:pPr>
      <w:ind w:firstLine="200" w:firstLineChars="200"/>
    </w:pPr>
    <w:rPr>
      <w:rFonts w:ascii="Times New Roman" w:hAnsi="Times New Roman"/>
      <w:sz w:val="28"/>
      <w:szCs w:val="24"/>
    </w:rPr>
  </w:style>
  <w:style w:type="paragraph" w:styleId="9">
    <w:name w:val="Plain Text"/>
    <w:basedOn w:val="1"/>
    <w:qFormat/>
    <w:uiPriority w:val="0"/>
    <w:rPr>
      <w:rFonts w:ascii="宋体" w:hAnsi="Courier New" w:eastAsia="宋体"/>
      <w:kern w:val="2"/>
      <w:sz w:val="21"/>
      <w:lang w:val="en-US" w:eastAsia="zh-CN" w:bidi="ar-SA"/>
    </w:rPr>
  </w:style>
  <w:style w:type="paragraph" w:styleId="10">
    <w:name w:val="Body Text Indent 2"/>
    <w:basedOn w:val="1"/>
    <w:qFormat/>
    <w:uiPriority w:val="0"/>
    <w:pPr>
      <w:widowControl w:val="0"/>
      <w:adjustRightInd/>
      <w:snapToGrid/>
      <w:spacing w:after="120" w:line="480" w:lineRule="auto"/>
      <w:ind w:left="420" w:leftChars="200"/>
      <w:jc w:val="both"/>
    </w:pPr>
    <w:rPr>
      <w:rFonts w:ascii="Times New Roman" w:hAnsi="Times New Roman" w:eastAsia="宋体" w:cs="Times New Roman"/>
      <w:sz w:val="24"/>
      <w:szCs w:val="20"/>
    </w:rPr>
  </w:style>
  <w:style w:type="paragraph" w:styleId="11">
    <w:name w:val="footer"/>
    <w:basedOn w:val="1"/>
    <w:next w:val="6"/>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qFormat/>
    <w:uiPriority w:val="0"/>
    <w:pPr>
      <w:widowControl w:val="0"/>
      <w:adjustRightInd/>
      <w:snapToGrid/>
      <w:spacing w:before="240" w:after="60" w:line="312" w:lineRule="auto"/>
      <w:jc w:val="center"/>
      <w:outlineLvl w:val="1"/>
    </w:pPr>
    <w:rPr>
      <w:rFonts w:ascii="Cambria" w:hAnsi="Cambria" w:eastAsia="宋体" w:cs="Times New Roman"/>
      <w:b/>
      <w:kern w:val="28"/>
      <w:sz w:val="32"/>
      <w:szCs w:val="20"/>
    </w:rPr>
  </w:style>
  <w:style w:type="paragraph" w:styleId="14">
    <w:name w:val="toc 2"/>
    <w:basedOn w:val="1"/>
    <w:next w:val="1"/>
    <w:semiHidden/>
    <w:qFormat/>
    <w:uiPriority w:val="99"/>
    <w:pPr>
      <w:ind w:left="420" w:leftChars="200"/>
    </w:pPr>
  </w:style>
  <w:style w:type="paragraph" w:styleId="15">
    <w:name w:val="Body Text 2"/>
    <w:basedOn w:val="1"/>
    <w:qFormat/>
    <w:uiPriority w:val="99"/>
    <w:rPr>
      <w:rFonts w:ascii="仿宋_GB2312" w:hAnsi="宋体" w:eastAsia="仿宋_GB2312" w:cs="仿宋_GB2312"/>
      <w:sz w:val="28"/>
      <w:szCs w:val="28"/>
    </w:rPr>
  </w:style>
  <w:style w:type="paragraph" w:styleId="16">
    <w:name w:val="Normal (Web)"/>
    <w:basedOn w:val="1"/>
    <w:qFormat/>
    <w:uiPriority w:val="99"/>
    <w:rPr>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4455AA"/>
      <w:u w:val="none"/>
    </w:rPr>
  </w:style>
  <w:style w:type="paragraph" w:customStyle="1" w:styleId="21">
    <w:name w:val="BodyTextIndent2"/>
    <w:basedOn w:val="1"/>
    <w:qFormat/>
    <w:uiPriority w:val="0"/>
    <w:pPr>
      <w:spacing w:line="480" w:lineRule="auto"/>
      <w:ind w:left="420" w:leftChars="200"/>
    </w:pPr>
    <w:rPr>
      <w:rFonts w:ascii="Calibri" w:hAnsi="Calibri" w:eastAsia="宋体" w:cs="Times New Roman"/>
      <w:szCs w:val="24"/>
    </w:rPr>
  </w:style>
  <w:style w:type="paragraph" w:customStyle="1" w:styleId="22">
    <w:name w:val="heading 3"/>
    <w:basedOn w:val="1"/>
    <w:next w:val="1"/>
    <w:qFormat/>
    <w:uiPriority w:val="0"/>
    <w:pPr>
      <w:keepNext/>
      <w:keepLines/>
      <w:spacing w:before="260" w:after="260" w:line="415" w:lineRule="auto"/>
      <w:outlineLvl w:val="2"/>
    </w:pPr>
    <w:rPr>
      <w:rFonts w:hint="eastAsia"/>
      <w:sz w:val="30"/>
      <w:szCs w:val="20"/>
    </w:rPr>
  </w:style>
  <w:style w:type="paragraph" w:styleId="23">
    <w:name w:val="List Paragraph"/>
    <w:basedOn w:val="1"/>
    <w:qFormat/>
    <w:uiPriority w:val="34"/>
    <w:pPr>
      <w:ind w:firstLine="420" w:firstLineChars="200"/>
    </w:pPr>
    <w:rPr>
      <w:rFonts w:asciiTheme="minorHAnsi" w:hAnsiTheme="minorHAnsi" w:eastAsiaTheme="minorEastAsia" w:cstheme="minorBidi"/>
    </w:rPr>
  </w:style>
  <w:style w:type="paragraph" w:customStyle="1" w:styleId="24">
    <w:name w:val="p0"/>
    <w:basedOn w:val="1"/>
    <w:qFormat/>
    <w:uiPriority w:val="99"/>
    <w:pPr>
      <w:adjustRightInd/>
      <w:snapToGrid/>
      <w:spacing w:after="0"/>
      <w:jc w:val="both"/>
    </w:pPr>
    <w:rPr>
      <w:rFonts w:ascii="Times New Roman" w:hAnsi="Times New Roman" w:eastAsia="宋体" w:cs="Times New Roman"/>
      <w:sz w:val="21"/>
      <w:szCs w:val="21"/>
    </w:rPr>
  </w:style>
  <w:style w:type="paragraph" w:customStyle="1" w:styleId="25">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after="0"/>
    </w:pPr>
    <w:rPr>
      <w:rFonts w:ascii="Courier New" w:hAnsi="Courier New" w:eastAsiaTheme="minorEastAsia"/>
      <w:sz w:val="20"/>
      <w:szCs w:val="20"/>
    </w:rPr>
  </w:style>
  <w:style w:type="paragraph" w:customStyle="1" w:styleId="26">
    <w:name w:val="样式 标题 2 + Times New Roman 四号 非加粗 段前: 5 磅 段后: 0 磅 行距: 固定值 20..."/>
    <w:basedOn w:val="3"/>
    <w:qFormat/>
    <w:uiPriority w:val="0"/>
    <w:pPr>
      <w:numPr>
        <w:ilvl w:val="0"/>
        <w:numId w:val="0"/>
      </w:numPr>
      <w:spacing w:before="100" w:after="0" w:line="400" w:lineRule="exact"/>
    </w:pPr>
    <w:rPr>
      <w:rFonts w:ascii="Times New Roman" w:hAnsi="Times New Roman" w:eastAsia="黑体" w:cs="宋体"/>
      <w:b w:val="0"/>
      <w:bCs w:val="0"/>
      <w:sz w:val="28"/>
      <w:szCs w:val="20"/>
    </w:rPr>
  </w:style>
  <w:style w:type="paragraph" w:customStyle="1" w:styleId="27">
    <w:name w:val="列表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8">
    <w:name w:val="虎正文"/>
    <w:basedOn w:val="1"/>
    <w:qFormat/>
    <w:uiPriority w:val="0"/>
    <w:pPr>
      <w:spacing w:line="360" w:lineRule="auto"/>
      <w:ind w:firstLine="482"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张雪军</cp:lastModifiedBy>
  <dcterms:modified xsi:type="dcterms:W3CDTF">2024-10-14T06:13:10Z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3BCE44E50DA34A4E85C7560BA94660A7</vt:lpwstr>
  </property>
</Properties>
</file>