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黑体" w:hAnsi="黑体" w:eastAsia="黑体" w:cs="黑体"/>
          <w:sz w:val="48"/>
          <w:szCs w:val="48"/>
          <w:highlight w:val="none"/>
          <w:lang w:val="en-US" w:eastAsia="zh-CN"/>
        </w:rPr>
      </w:pPr>
    </w:p>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4"/>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园区灭火器年检维修服务项目</w:t>
      </w:r>
    </w:p>
    <w:p>
      <w:pPr>
        <w:pStyle w:val="4"/>
        <w:jc w:val="center"/>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pStyle w:val="4"/>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3"/>
        <w:rPr>
          <w:highlight w:val="none"/>
        </w:rPr>
      </w:pPr>
    </w:p>
    <w:p>
      <w:pPr>
        <w:ind w:firstLine="3015" w:firstLineChars="1001"/>
        <w:rPr>
          <w:rFonts w:ascii="仿宋_GB2312" w:eastAsia="仿宋_GB2312"/>
          <w:color w:val="FF0000"/>
          <w:highlight w:val="none"/>
        </w:rPr>
      </w:pPr>
    </w:p>
    <w:p>
      <w:pPr>
        <w:ind w:firstLine="1280" w:firstLineChars="400"/>
        <w:rPr>
          <w:rFonts w:hint="default" w:ascii="宋体" w:eastAsia="宋体" w:cs="宋体"/>
          <w:b w:val="0"/>
          <w:bCs w:val="0"/>
          <w:sz w:val="32"/>
          <w:szCs w:val="32"/>
          <w:highlight w:val="none"/>
          <w:lang w:val="en-US" w:eastAsia="zh-CN"/>
        </w:rPr>
      </w:pPr>
      <w:bookmarkStart w:id="1" w:name="_GoBack"/>
      <w:bookmarkEnd w:id="1"/>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XJ202403HYGC058</w:t>
      </w:r>
    </w:p>
    <w:p>
      <w:pPr>
        <w:snapToGrid w:val="0"/>
        <w:jc w:val="center"/>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eastAsia="宋体" w:cs="宋体"/>
          <w:b w:val="0"/>
          <w:bCs w:val="0"/>
          <w:sz w:val="32"/>
          <w:szCs w:val="32"/>
          <w:highlight w:val="none"/>
          <w:lang w:val="en-US" w:eastAsia="zh-CN"/>
        </w:rPr>
        <w:t>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3" w:type="even"/>
          <w:footerReference r:id="rId4"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3"/>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3"/>
        <w:rPr>
          <w:rFonts w:ascii="宋体" w:hAnsi="宋体" w:eastAsia="黑体" w:cs="宋体"/>
          <w:b w:val="0"/>
          <w:bCs w:val="0"/>
          <w:sz w:val="32"/>
          <w:szCs w:val="32"/>
          <w:highlight w:val="none"/>
        </w:rPr>
      </w:pPr>
    </w:p>
    <w:p>
      <w:pPr>
        <w:rPr>
          <w:highlight w:val="none"/>
        </w:rPr>
      </w:pPr>
    </w:p>
    <w:p>
      <w:pPr>
        <w:pStyle w:val="4"/>
        <w:rPr>
          <w:highlight w:val="none"/>
        </w:rPr>
      </w:pPr>
    </w:p>
    <w:p>
      <w:pPr>
        <w:numPr>
          <w:ilvl w:val="0"/>
          <w:numId w:val="6"/>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eastAsia="宋体" w:cs="宋体"/>
          <w:b w:val="0"/>
          <w:bCs w:val="0"/>
          <w:sz w:val="24"/>
          <w:szCs w:val="24"/>
          <w:highlight w:val="none"/>
          <w:lang w:val="en-US" w:eastAsia="zh-CN"/>
        </w:rPr>
        <w:t>中煤华昱公司园区灭火器年检维修服务</w:t>
      </w:r>
      <w:r>
        <w:rPr>
          <w:rFonts w:hint="eastAsia" w:ascii="宋体" w:hAnsi="宋体" w:cs="宋体"/>
          <w:b w:val="0"/>
          <w:bCs w:val="0"/>
          <w:sz w:val="24"/>
          <w:szCs w:val="24"/>
          <w:highlight w:val="none"/>
          <w:lang w:val="en-US" w:eastAsia="zh-CN"/>
        </w:rPr>
        <w:t>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发布公告日期: 2024年</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19</w:t>
      </w:r>
      <w:r>
        <w:rPr>
          <w:rFonts w:hint="eastAsia" w:ascii="宋体" w:hAnsi="宋体" w:eastAsia="宋体" w:cs="宋体"/>
          <w:b w:val="0"/>
          <w:bCs w:val="0"/>
          <w:sz w:val="24"/>
          <w:szCs w:val="24"/>
          <w:highlight w:val="none"/>
          <w:lang w:val="en-US" w:eastAsia="zh-CN"/>
        </w:rPr>
        <w:t xml:space="preserve">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报名截止日期：2024年3月26日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报价截止时间：2024年3月26日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报价揭价时间：2024年3月26日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color w:val="000000" w:themeColor="text1"/>
          <w:sz w:val="24"/>
          <w:szCs w:val="24"/>
          <w:highlight w:val="none"/>
          <w14:textFill>
            <w14:solidFill>
              <w14:schemeClr w14:val="tx1"/>
            </w14:solidFill>
          </w14:textFill>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1.项目概况：按照《中华人民共和国消防法》等相关规定要求，需对园区现有的654具灭火器进行年检维修。</w:t>
      </w:r>
      <w:r>
        <w:rPr>
          <w:rFonts w:hint="eastAsia" w:ascii="宋体" w:hAnsi="宋体" w:eastAsia="宋体" w:cs="宋体"/>
          <w:b w:val="0"/>
          <w:bCs w:val="0"/>
          <w:sz w:val="24"/>
          <w:szCs w:val="24"/>
          <w:highlight w:val="none"/>
          <w:lang w:val="en-US" w:eastAsia="zh-CN"/>
        </w:rPr>
        <w:t>现就灭火器年度维修服务项目进行公开询比价。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w:t>
      </w:r>
      <w:r>
        <w:rPr>
          <w:rFonts w:hint="eastAsia" w:ascii="宋体" w:hAnsi="宋体" w:eastAsia="宋体" w:cs="宋体"/>
          <w:b w:val="0"/>
          <w:bCs w:val="0"/>
          <w:sz w:val="24"/>
          <w:szCs w:val="24"/>
          <w:highlight w:val="none"/>
          <w:lang w:val="en-US" w:eastAsia="zh-CN"/>
        </w:rPr>
        <w:t>合同签订之日起20日内完成检验，质保一年。</w:t>
      </w:r>
    </w:p>
    <w:p>
      <w:pPr>
        <w:spacing w:line="360" w:lineRule="auto"/>
        <w:ind w:firstLine="480" w:firstLineChars="200"/>
        <w:rPr>
          <w:rFonts w:hint="default"/>
          <w:color w:val="000000" w:themeColor="text1"/>
          <w:lang w:val="en-US" w:eastAsia="zh-CN"/>
          <w14:textFill>
            <w14:solidFill>
              <w14:schemeClr w14:val="tx1"/>
            </w14:solidFill>
          </w14:textFill>
        </w:rPr>
      </w:pPr>
      <w:r>
        <w:rPr>
          <w:rFonts w:hint="eastAsia" w:ascii="宋体" w:hAnsi="宋体" w:cs="宋体"/>
          <w:b w:val="0"/>
          <w:bCs w:val="0"/>
          <w:sz w:val="24"/>
          <w:szCs w:val="24"/>
          <w:highlight w:val="none"/>
          <w:lang w:val="en-US" w:eastAsia="zh-CN"/>
        </w:rPr>
        <w:t>4.服务地点：山西省朔州市山阴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县北周庄镇华昱工业园区。</w:t>
      </w:r>
    </w:p>
    <w:p>
      <w:pPr>
        <w:spacing w:line="360" w:lineRule="auto"/>
        <w:ind w:firstLine="480" w:firstLineChars="200"/>
        <w:rPr>
          <w:rFonts w:hint="default" w:ascii="宋体" w:hAnsi="宋体" w:cs="宋体"/>
          <w:b w:val="0"/>
          <w:bCs w:val="0"/>
          <w:color w:val="0000FF"/>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5.报价方式：本次报价为固定总价**元（</w:t>
      </w:r>
      <w:r>
        <w:rPr>
          <w:rFonts w:hint="eastAsia" w:ascii="宋体" w:hAnsi="宋体" w:eastAsia="宋体" w:cs="宋体"/>
          <w:b w:val="0"/>
          <w:bCs w:val="0"/>
          <w:sz w:val="24"/>
          <w:szCs w:val="24"/>
          <w:highlight w:val="none"/>
          <w:lang w:val="en-US" w:eastAsia="zh-CN"/>
        </w:rPr>
        <w:t>不含税）。</w:t>
      </w:r>
    </w:p>
    <w:p>
      <w:pPr>
        <w:spacing w:line="360" w:lineRule="auto"/>
        <w:ind w:firstLine="480" w:firstLineChars="200"/>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sz w:val="24"/>
          <w:szCs w:val="24"/>
          <w:highlight w:val="none"/>
          <w:lang w:val="en-US" w:eastAsia="zh-CN"/>
        </w:rPr>
        <w:t>6.报价要求：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需提供各单项的分项报价，据实结算。</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w:t>
      </w:r>
      <w:r>
        <w:rPr>
          <w:rFonts w:hint="eastAsia" w:ascii="宋体" w:hAnsi="宋体" w:eastAsia="宋体" w:cs="宋体"/>
          <w:b w:val="0"/>
          <w:bCs w:val="0"/>
          <w:sz w:val="24"/>
          <w:szCs w:val="24"/>
          <w:highlight w:val="none"/>
          <w:lang w:val="en-US" w:eastAsia="zh-CN"/>
        </w:rPr>
        <w:t>执行中煤集团山西华昱能源有限公司相关制度流程。</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8.验收标准：检验、维修合格后出具国家消防部门认可的检验合格证，并经后勤服务分公司签字验收。</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.报价人具有良好的银行资信状况，没有处于被责令停业，财产被接管、冻结、破产状况（提供承诺书）。</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3.报价人须提供近3年（2021年至今）至少3例同类项目业绩（提供合同关键页）。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王军 13994920815</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山西省朔州市山阴县北周庄镇华昱工业园区</w:t>
      </w:r>
    </w:p>
    <w:p>
      <w:pPr>
        <w:pStyle w:val="2"/>
        <w:rPr>
          <w:rFonts w:hint="eastAsia" w:ascii="宋体" w:hAnsi="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left"/>
        <w:textAlignment w:val="center"/>
        <w:outlineLvl w:val="9"/>
        <w:rPr>
          <w:rFonts w:hint="eastAsia" w:ascii="仿宋_GB2312" w:hAnsi="仿宋_GB2312" w:eastAsia="仿宋_GB2312" w:cs="仿宋_GB2312"/>
          <w:b/>
          <w:i w:val="0"/>
          <w:snapToGrid/>
          <w:color w:val="000000"/>
          <w:sz w:val="28"/>
          <w:szCs w:val="28"/>
          <w:u w:val="none"/>
          <w:lang w:eastAsia="zh-CN"/>
        </w:rPr>
      </w:pPr>
      <w:r>
        <w:rPr>
          <w:rFonts w:hint="eastAsia" w:ascii="仿宋_GB2312" w:hAnsi="仿宋_GB2312" w:eastAsia="仿宋_GB2312" w:cs="仿宋_GB2312"/>
          <w:b/>
          <w:i w:val="0"/>
          <w:snapToGrid/>
          <w:color w:val="000000"/>
          <w:sz w:val="28"/>
          <w:szCs w:val="28"/>
          <w:u w:val="none"/>
          <w:lang w:eastAsia="zh-CN"/>
        </w:rPr>
        <w:t>附件：</w:t>
      </w:r>
    </w:p>
    <w:p>
      <w:pPr>
        <w:pStyle w:val="18"/>
        <w:rPr>
          <w:rFonts w:hint="eastAsia" w:ascii="Times New Roman" w:hAnsi="Times New Roman" w:eastAsia="方正仿宋简体" w:cs="Times New Roman"/>
          <w:b/>
          <w:bCs/>
          <w:color w:val="000000"/>
          <w:sz w:val="32"/>
          <w:szCs w:val="32"/>
          <w:lang w:val="en-US" w:eastAsia="zh-CN"/>
        </w:rPr>
      </w:pPr>
    </w:p>
    <w:p>
      <w:pPr>
        <w:pStyle w:val="18"/>
        <w:rPr>
          <w:rFonts w:hint="eastAsia" w:ascii="仿宋_GB2312" w:hAnsi="仿宋_GB2312" w:eastAsia="仿宋_GB2312" w:cs="仿宋_GB2312"/>
          <w:b/>
          <w:i w:val="0"/>
          <w:snapToGrid/>
          <w:color w:val="000000"/>
          <w:sz w:val="32"/>
          <w:szCs w:val="32"/>
          <w:u w:val="none"/>
        </w:rPr>
      </w:pPr>
      <w:r>
        <w:rPr>
          <w:rFonts w:hint="eastAsia" w:ascii="Times New Roman" w:hAnsi="Times New Roman" w:eastAsia="方正仿宋简体" w:cs="Times New Roman"/>
          <w:b/>
          <w:bCs/>
          <w:color w:val="000000"/>
          <w:sz w:val="32"/>
          <w:szCs w:val="32"/>
          <w:lang w:val="en-US" w:eastAsia="zh-CN"/>
        </w:rPr>
        <w:t>园区灭火器年检维修项目清单</w:t>
      </w:r>
    </w:p>
    <w:tbl>
      <w:tblPr>
        <w:tblStyle w:val="48"/>
        <w:tblW w:w="8037" w:type="dxa"/>
        <w:jc w:val="center"/>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1365"/>
        <w:gridCol w:w="1170"/>
        <w:gridCol w:w="864"/>
        <w:gridCol w:w="825"/>
        <w:gridCol w:w="1833"/>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0" w:firstLineChars="0"/>
              <w:jc w:val="center"/>
              <w:textAlignment w:val="center"/>
              <w:outlineLvl w:val="9"/>
              <w:rPr>
                <w:rFonts w:hint="eastAsia" w:ascii="仿宋_GB2312" w:hAnsi="仿宋_GB2312" w:eastAsia="仿宋_GB2312" w:cs="仿宋_GB2312"/>
                <w:b/>
                <w:bCs w:val="0"/>
                <w:i w:val="0"/>
                <w:snapToGrid/>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项目</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bCs w:val="0"/>
                <w:sz w:val="24"/>
                <w:szCs w:val="24"/>
                <w:lang w:val="en-US"/>
              </w:rPr>
            </w:pPr>
            <w:r>
              <w:rPr>
                <w:rFonts w:hint="eastAsia" w:ascii="宋体" w:hAnsi="宋体" w:eastAsia="宋体" w:cs="宋体"/>
                <w:b/>
                <w:bCs w:val="0"/>
                <w:i w:val="0"/>
                <w:color w:val="000000"/>
                <w:kern w:val="0"/>
                <w:sz w:val="24"/>
                <w:szCs w:val="24"/>
                <w:u w:val="none"/>
                <w:lang w:val="en-US" w:eastAsia="zh-CN" w:bidi="ar"/>
              </w:rPr>
              <w:t>规格</w:t>
            </w:r>
            <w:r>
              <w:rPr>
                <w:rFonts w:hint="eastAsia" w:ascii="宋体" w:hAnsi="宋体" w:cs="宋体"/>
                <w:b/>
                <w:bCs w:val="0"/>
                <w:i w:val="0"/>
                <w:color w:val="000000"/>
                <w:kern w:val="0"/>
                <w:sz w:val="24"/>
                <w:szCs w:val="24"/>
                <w:u w:val="none"/>
                <w:lang w:val="en-US" w:eastAsia="zh-CN" w:bidi="ar"/>
              </w:rPr>
              <w:t>（KG）</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val="0"/>
                <w:sz w:val="24"/>
                <w:szCs w:val="24"/>
              </w:rPr>
            </w:pPr>
            <w:r>
              <w:rPr>
                <w:rFonts w:hint="eastAsia" w:ascii="宋体" w:hAnsi="宋体" w:eastAsia="宋体" w:cs="宋体"/>
                <w:b/>
                <w:bCs w:val="0"/>
                <w:i w:val="0"/>
                <w:color w:val="000000"/>
                <w:kern w:val="0"/>
                <w:sz w:val="24"/>
                <w:szCs w:val="24"/>
                <w:u w:val="none"/>
                <w:lang w:val="en-US" w:eastAsia="zh-CN" w:bidi="ar"/>
              </w:rPr>
              <w:t>数量</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pStyle w:val="18"/>
              <w:rPr>
                <w:rFonts w:hint="eastAsia"/>
                <w:b/>
                <w:bCs w:val="0"/>
                <w:sz w:val="24"/>
                <w:szCs w:val="24"/>
                <w:lang w:val="en-US" w:eastAsia="zh-CN"/>
              </w:rPr>
            </w:pPr>
            <w:r>
              <w:rPr>
                <w:rFonts w:hint="eastAsia"/>
                <w:b/>
                <w:bCs w:val="0"/>
                <w:sz w:val="24"/>
                <w:szCs w:val="24"/>
                <w:lang w:val="en-US" w:eastAsia="zh-CN"/>
              </w:rPr>
              <w:t>地点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default"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二氧化碳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84</w:t>
            </w:r>
          </w:p>
        </w:tc>
        <w:tc>
          <w:tcPr>
            <w:tcW w:w="18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办公楼、礼堂、公寓、培训楼、体育馆、食堂、档案室</w:t>
            </w: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lang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eastAsia="宋体" w:cs="宋体"/>
                <w:i w:val="0"/>
                <w:color w:val="000000"/>
                <w:kern w:val="0"/>
                <w:sz w:val="21"/>
                <w:szCs w:val="21"/>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157</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eastAsia="宋体" w:cs="宋体"/>
                <w:i w:val="0"/>
                <w:color w:val="000000"/>
                <w:kern w:val="0"/>
                <w:sz w:val="21"/>
                <w:szCs w:val="21"/>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396</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val="0"/>
                <w:i w:val="0"/>
                <w:snapToGrid/>
                <w:color w:val="000000"/>
                <w:sz w:val="21"/>
                <w:szCs w:val="21"/>
                <w:u w:val="none"/>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宋体" w:hAnsi="宋体" w:eastAsia="宋体" w:cs="宋体"/>
                <w:i w:val="0"/>
                <w:color w:val="000000"/>
                <w:kern w:val="0"/>
                <w:sz w:val="21"/>
                <w:szCs w:val="21"/>
                <w:u w:val="none"/>
                <w:lang w:val="en-US" w:eastAsia="zh-CN" w:bidi="ar"/>
              </w:rPr>
              <w:t>35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宋体" w:hAnsi="宋体" w:cs="宋体"/>
                <w:i w:val="0"/>
                <w:color w:val="000000"/>
                <w:kern w:val="0"/>
                <w:sz w:val="21"/>
                <w:szCs w:val="21"/>
                <w:u w:val="none"/>
                <w:lang w:val="en-US" w:eastAsia="zh-CN" w:bidi="ar"/>
              </w:rPr>
              <w:t>17</w:t>
            </w:r>
          </w:p>
        </w:tc>
        <w:tc>
          <w:tcPr>
            <w:tcW w:w="183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autoSpaceDE/>
              <w:autoSpaceDN w:val="0"/>
              <w:ind w:left="0" w:leftChars="0" w:right="0" w:rightChars="0" w:firstLine="0" w:firstLineChars="0"/>
              <w:jc w:val="center"/>
              <w:textAlignment w:val="center"/>
              <w:rPr>
                <w:rFonts w:hint="eastAsia" w:ascii="仿宋_GB2312" w:hAnsi="仿宋_GB2312" w:eastAsia="仿宋_GB2312" w:cs="仿宋_GB2312"/>
                <w:b w:val="0"/>
                <w:i w:val="0"/>
                <w:snapToGrid/>
                <w:color w:val="000000"/>
                <w:sz w:val="21"/>
                <w:szCs w:val="21"/>
                <w:u w:val="none"/>
                <w:lang w:val="en-US" w:eastAsia="zh-CN"/>
              </w:rPr>
            </w:pPr>
            <w:r>
              <w:rPr>
                <w:rFonts w:hint="eastAsia" w:ascii="仿宋_GB2312" w:hAnsi="仿宋_GB2312" w:eastAsia="仿宋_GB2312" w:cs="仿宋_GB2312"/>
                <w:b/>
                <w:bCs/>
                <w:i w:val="0"/>
                <w:snapToGrid/>
                <w:color w:val="000000"/>
                <w:sz w:val="28"/>
                <w:szCs w:val="28"/>
                <w:u w:val="none"/>
                <w:lang w:val="en-US" w:eastAsia="zh-CN"/>
              </w:rPr>
              <w:t>合计</w:t>
            </w:r>
          </w:p>
        </w:tc>
        <w:tc>
          <w:tcPr>
            <w:tcW w:w="7175"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仿宋_GB2312" w:hAnsi="仿宋_GB2312" w:eastAsia="仿宋_GB2312" w:cs="仿宋_GB2312"/>
                <w:b/>
                <w:bCs/>
                <w:i w:val="0"/>
                <w:snapToGrid/>
                <w:color w:val="000000"/>
                <w:sz w:val="28"/>
                <w:szCs w:val="28"/>
                <w:u w:val="none"/>
                <w:lang w:val="en-US" w:eastAsia="zh-CN"/>
              </w:rPr>
              <w:t>654具</w:t>
            </w:r>
          </w:p>
        </w:tc>
      </w:tr>
    </w:tbl>
    <w:p>
      <w:pPr>
        <w:pStyle w:val="2"/>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pStyle w:val="2"/>
        <w:ind w:left="0" w:leftChars="0" w:firstLine="0" w:firstLineChars="0"/>
        <w:rPr>
          <w:rFonts w:hint="eastAsia" w:ascii="宋体" w:hAnsi="宋体" w:cs="宋体"/>
          <w:b w:val="0"/>
          <w:bCs w:val="0"/>
          <w:sz w:val="24"/>
          <w:szCs w:val="24"/>
          <w:highlight w:val="none"/>
          <w:lang w:val="en-US" w:eastAsia="zh-CN"/>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themeColor="text1"/>
          <w:sz w:val="24"/>
          <w:szCs w:val="24"/>
          <w:highlight w:val="yellow"/>
          <w14:textFill>
            <w14:solidFill>
              <w14:schemeClr w14:val="tx1"/>
            </w14:solidFill>
          </w14:textFill>
        </w:rPr>
      </w:pPr>
      <w:r>
        <w:rPr>
          <w:rFonts w:ascii="宋体" w:hAnsi="宋体" w:cs="宋体"/>
          <w:b w:val="0"/>
          <w:bCs w:val="0"/>
          <w:color w:val="000000" w:themeColor="text1"/>
          <w:sz w:val="24"/>
          <w:szCs w:val="24"/>
          <w:highlight w:val="none"/>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报价为不含税价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3"/>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4"/>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cs="宋体"/>
          <w:sz w:val="24"/>
          <w:szCs w:val="24"/>
          <w:highlight w:val="none"/>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3"/>
        <w:rPr>
          <w:rFonts w:hint="default"/>
          <w:lang w:val="en-US" w:eastAsia="zh-CN"/>
        </w:rPr>
      </w:pPr>
      <w:r>
        <w:rPr>
          <w:rFonts w:hint="eastAsia"/>
          <w:lang w:val="en-US" w:eastAsia="zh-CN"/>
        </w:rPr>
        <w:t xml:space="preserve">             </w:t>
      </w:r>
    </w:p>
    <w:p>
      <w:pPr>
        <w:pStyle w:val="44"/>
        <w:widowControl/>
        <w:shd w:val="clear" w:color="auto" w:fill="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甲方 (委托方)：</w:t>
      </w:r>
      <w:r>
        <w:rPr>
          <w:rFonts w:hint="eastAsia" w:ascii="仿宋" w:hAnsi="仿宋" w:eastAsia="仿宋" w:cs="仿宋"/>
          <w:b/>
          <w:color w:val="222222"/>
          <w:sz w:val="28"/>
          <w:szCs w:val="28"/>
          <w:u w:val="single"/>
          <w:shd w:val="clear" w:color="auto" w:fill="FFFFFF"/>
          <w:lang w:val="en-US" w:eastAsia="zh-CN"/>
        </w:rPr>
        <w:t xml:space="preserve"> </w:t>
      </w:r>
      <w:r>
        <w:rPr>
          <w:rFonts w:hint="eastAsia" w:ascii="仿宋" w:hAnsi="仿宋" w:eastAsia="仿宋" w:cs="仿宋"/>
          <w:b/>
          <w:color w:val="222222"/>
          <w:sz w:val="28"/>
          <w:szCs w:val="28"/>
          <w:u w:val="single"/>
          <w:shd w:val="clear" w:color="auto" w:fill="FFFFFF"/>
        </w:rPr>
        <w:t>中煤集团山西华昱能源有限公司</w:t>
      </w:r>
      <w:r>
        <w:rPr>
          <w:rFonts w:hint="eastAsia" w:ascii="仿宋" w:hAnsi="仿宋" w:eastAsia="仿宋" w:cs="仿宋"/>
          <w:b/>
          <w:color w:val="222222"/>
          <w:sz w:val="28"/>
          <w:szCs w:val="28"/>
          <w:u w:val="single"/>
          <w:shd w:val="clear" w:color="auto" w:fill="FFFFFF"/>
          <w:lang w:val="en-US" w:eastAsia="zh-CN"/>
        </w:rPr>
        <w:t xml:space="preserve">    </w:t>
      </w:r>
    </w:p>
    <w:p>
      <w:pPr>
        <w:pStyle w:val="44"/>
        <w:widowControl/>
        <w:shd w:val="clear" w:color="auto" w:fill="auto"/>
        <w:spacing w:beforeAutospacing="0" w:afterAutospacing="0" w:line="400" w:lineRule="exact"/>
        <w:ind w:right="300" w:firstLine="562" w:firstLineChars="200"/>
        <w:rPr>
          <w:rFonts w:hint="eastAsia" w:ascii="仿宋" w:hAnsi="仿宋" w:eastAsia="仿宋" w:cs="仿宋"/>
          <w:b/>
          <w:color w:val="222222"/>
          <w:sz w:val="28"/>
          <w:szCs w:val="28"/>
          <w:u w:val="single"/>
          <w:shd w:val="clear" w:color="auto" w:fill="FFFFFF"/>
          <w:lang w:val="en-US" w:eastAsia="zh-CN"/>
        </w:rPr>
      </w:pPr>
      <w:r>
        <w:rPr>
          <w:rFonts w:hint="eastAsia" w:ascii="仿宋" w:hAnsi="仿宋" w:eastAsia="仿宋" w:cs="仿宋"/>
          <w:b/>
          <w:color w:val="222222"/>
          <w:sz w:val="28"/>
          <w:szCs w:val="28"/>
          <w:shd w:val="clear" w:color="auto" w:fill="FFFFFF"/>
        </w:rPr>
        <w:t>乙方 (承接方)：</w:t>
      </w:r>
      <w:r>
        <w:rPr>
          <w:rFonts w:hint="eastAsia" w:ascii="仿宋" w:hAnsi="仿宋" w:eastAsia="仿宋" w:cs="仿宋"/>
          <w:b/>
          <w:color w:val="222222"/>
          <w:sz w:val="28"/>
          <w:szCs w:val="28"/>
          <w:u w:val="single"/>
          <w:shd w:val="clear" w:color="auto" w:fill="FFFFFF"/>
          <w:lang w:val="en-US" w:eastAsia="zh-CN"/>
        </w:rPr>
        <w:t xml:space="preserve">                                 </w:t>
      </w:r>
    </w:p>
    <w:p>
      <w:pPr>
        <w:widowControl w:val="0"/>
        <w:wordWrap/>
        <w:adjustRightInd/>
        <w:snapToGrid/>
        <w:spacing w:line="520" w:lineRule="exact"/>
        <w:ind w:firstLine="720" w:firstLineChars="3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依照《中华人民共和国民法典》、《中华人民共和国消防法》及其他有关法律、行政法规，遵循平等、自愿、公平和诚实信用的原则，现就园区灭火器年检维修事宜达成一致意见并同意签订本服务合同。</w:t>
      </w:r>
    </w:p>
    <w:p>
      <w:pPr>
        <w:pStyle w:val="2"/>
        <w:numPr>
          <w:ilvl w:val="0"/>
          <w:numId w:val="7"/>
        </w:numPr>
        <w:rPr>
          <w:rFonts w:hint="default" w:ascii="宋体" w:hAnsi="宋体" w:eastAsia="宋体" w:cs="宋体"/>
          <w:b w:val="0"/>
          <w:bCs w:val="0"/>
          <w:kern w:val="2"/>
          <w:sz w:val="24"/>
          <w:szCs w:val="24"/>
          <w:highlight w:val="none"/>
          <w:lang w:val="en-US" w:eastAsia="zh-CN" w:bidi="ar-SA"/>
        </w:rPr>
      </w:pPr>
      <w:r>
        <w:rPr>
          <w:rFonts w:hint="eastAsia" w:ascii="仿宋" w:hAnsi="仿宋" w:eastAsia="仿宋" w:cs="仿宋"/>
          <w:b/>
          <w:bCs/>
          <w:color w:val="222222"/>
          <w:sz w:val="28"/>
          <w:szCs w:val="28"/>
          <w:shd w:val="clear" w:color="auto" w:fill="FFFFFF"/>
          <w:lang w:eastAsia="zh-CN"/>
        </w:rPr>
        <w:t>项目</w:t>
      </w:r>
      <w:r>
        <w:rPr>
          <w:rFonts w:hint="eastAsia" w:ascii="仿宋" w:hAnsi="仿宋" w:eastAsia="仿宋" w:cs="仿宋"/>
          <w:b/>
          <w:bCs/>
          <w:color w:val="222222"/>
          <w:sz w:val="28"/>
          <w:szCs w:val="28"/>
          <w:shd w:val="clear" w:color="auto" w:fill="FFFFFF"/>
        </w:rPr>
        <w:t>概况</w:t>
      </w:r>
    </w:p>
    <w:p>
      <w:pPr>
        <w:pStyle w:val="2"/>
        <w:numPr>
          <w:ilvl w:val="0"/>
          <w:numId w:val="0"/>
        </w:numPr>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按照《中华人民共和国消防法》等相关规定要求，需对园区现有的654具灭火器进行年检维修。</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二、灭火器年检维修内容</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（1）、需年检维修的灭火器共计654具。具体为：35kg干粉灭火器17具，8kg干粉灭火器396具，4kg干粉灭火器157具，3kg二氧化炭灭火器84具，实际数量以验收为准。</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zh-CN" w:eastAsia="zh-CN" w:bidi="ar-SA"/>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（3）、年检维修合格后出具国家消防部门认可的检验合格证。</w:t>
      </w:r>
    </w:p>
    <w:p>
      <w:pPr>
        <w:pStyle w:val="4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zh-CN" w:eastAsia="zh-CN" w:bidi="ar-SA"/>
        </w:rPr>
        <w:t>（</w:t>
      </w: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zh-CN" w:eastAsia="zh-CN" w:bidi="ar-SA"/>
        </w:rPr>
        <w:t>）、质保期从</w:t>
      </w:r>
      <w:r>
        <w:rPr>
          <w:rFonts w:hint="eastAsia" w:ascii="宋体" w:hAnsi="宋体" w:eastAsia="宋体" w:cs="宋体"/>
          <w:b w:val="0"/>
          <w:bCs w:val="0"/>
          <w:kern w:val="2"/>
          <w:sz w:val="24"/>
          <w:szCs w:val="24"/>
          <w:highlight w:val="none"/>
          <w:lang w:val="en-US" w:eastAsia="zh-CN" w:bidi="ar-SA"/>
        </w:rPr>
        <w:t>检测维修</w:t>
      </w:r>
      <w:r>
        <w:rPr>
          <w:rFonts w:hint="eastAsia" w:ascii="宋体" w:hAnsi="宋体" w:eastAsia="宋体" w:cs="宋体"/>
          <w:b w:val="0"/>
          <w:bCs w:val="0"/>
          <w:kern w:val="2"/>
          <w:sz w:val="24"/>
          <w:szCs w:val="24"/>
          <w:highlight w:val="none"/>
          <w:lang w:val="zh-CN" w:eastAsia="zh-CN" w:bidi="ar-SA"/>
        </w:rPr>
        <w:t>合格之日起一年。</w:t>
      </w:r>
      <w:r>
        <w:rPr>
          <w:rFonts w:hint="eastAsia" w:ascii="宋体" w:hAnsi="宋体" w:eastAsia="宋体" w:cs="宋体"/>
          <w:b w:val="0"/>
          <w:bCs w:val="0"/>
          <w:kern w:val="2"/>
          <w:sz w:val="24"/>
          <w:szCs w:val="24"/>
          <w:highlight w:val="none"/>
          <w:lang w:val="en-US" w:eastAsia="zh-CN" w:bidi="ar-SA"/>
        </w:rPr>
        <w:t>中标单位</w:t>
      </w:r>
      <w:r>
        <w:rPr>
          <w:rFonts w:hint="eastAsia" w:ascii="宋体" w:hAnsi="宋体" w:eastAsia="宋体" w:cs="宋体"/>
          <w:b w:val="0"/>
          <w:bCs w:val="0"/>
          <w:kern w:val="2"/>
          <w:sz w:val="24"/>
          <w:szCs w:val="24"/>
          <w:highlight w:val="none"/>
          <w:lang w:val="zh-CN" w:eastAsia="zh-CN" w:bidi="ar-SA"/>
        </w:rPr>
        <w:t>必须保证灭火器的</w:t>
      </w:r>
      <w:r>
        <w:rPr>
          <w:rFonts w:hint="eastAsia" w:ascii="宋体" w:hAnsi="宋体" w:eastAsia="宋体" w:cs="宋体"/>
          <w:b w:val="0"/>
          <w:bCs w:val="0"/>
          <w:kern w:val="2"/>
          <w:sz w:val="24"/>
          <w:szCs w:val="24"/>
          <w:highlight w:val="none"/>
          <w:lang w:val="en-US" w:eastAsia="zh-CN" w:bidi="ar-SA"/>
        </w:rPr>
        <w:t>检测维修</w:t>
      </w:r>
      <w:r>
        <w:rPr>
          <w:rFonts w:hint="eastAsia" w:ascii="宋体" w:hAnsi="宋体" w:eastAsia="宋体" w:cs="宋体"/>
          <w:b w:val="0"/>
          <w:bCs w:val="0"/>
          <w:kern w:val="2"/>
          <w:sz w:val="24"/>
          <w:szCs w:val="24"/>
          <w:highlight w:val="none"/>
          <w:lang w:val="zh-CN" w:eastAsia="zh-CN" w:bidi="ar-SA"/>
        </w:rPr>
        <w:t>质量。在质保期内，出现非人为的灭火器失压及其他由于投标单位维修改造原因造成的损坏等，</w:t>
      </w:r>
      <w:r>
        <w:rPr>
          <w:rFonts w:hint="eastAsia" w:ascii="宋体" w:hAnsi="宋体" w:eastAsia="宋体" w:cs="宋体"/>
          <w:b w:val="0"/>
          <w:bCs w:val="0"/>
          <w:kern w:val="2"/>
          <w:sz w:val="24"/>
          <w:szCs w:val="24"/>
          <w:highlight w:val="none"/>
          <w:lang w:val="en-US" w:eastAsia="zh-CN" w:bidi="ar-SA"/>
        </w:rPr>
        <w:t>中标单位</w:t>
      </w:r>
      <w:r>
        <w:rPr>
          <w:rFonts w:hint="eastAsia" w:ascii="宋体" w:hAnsi="宋体" w:eastAsia="宋体" w:cs="宋体"/>
          <w:b w:val="0"/>
          <w:bCs w:val="0"/>
          <w:kern w:val="2"/>
          <w:sz w:val="24"/>
          <w:szCs w:val="24"/>
          <w:highlight w:val="none"/>
          <w:lang w:val="zh-CN" w:eastAsia="zh-CN" w:bidi="ar-SA"/>
        </w:rPr>
        <w:t>应在收到通知后20小时内无偿负责充装或检测维修。</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三、</w:t>
      </w:r>
      <w:r>
        <w:rPr>
          <w:rFonts w:hint="eastAsia" w:ascii="宋体" w:hAnsi="宋体" w:eastAsia="宋体" w:cs="宋体"/>
          <w:b w:val="0"/>
          <w:bCs w:val="0"/>
          <w:sz w:val="24"/>
          <w:szCs w:val="24"/>
          <w:highlight w:val="none"/>
          <w:lang w:val="en-US" w:eastAsia="zh-CN"/>
        </w:rPr>
        <w:t>项目期限：合同签订之日起20日内完成检验，质保一年。</w:t>
      </w:r>
    </w:p>
    <w:p>
      <w:pPr>
        <w:pStyle w:val="44"/>
        <w:widowControl/>
        <w:shd w:val="clear" w:color="auto" w:fill="auto"/>
        <w:spacing w:beforeAutospacing="0" w:afterAutospacing="0" w:line="540" w:lineRule="exact"/>
        <w:ind w:right="300" w:firstLine="480" w:firstLineChars="200"/>
        <w:rPr>
          <w:rFonts w:hint="eastAsia" w:ascii="仿宋" w:hAnsi="仿宋" w:eastAsia="仿宋" w:cs="仿宋"/>
          <w:b w:val="0"/>
          <w:bCs w:val="0"/>
          <w:color w:val="auto"/>
          <w:sz w:val="28"/>
          <w:szCs w:val="28"/>
          <w:shd w:val="clear" w:color="auto" w:fill="FFFFFF"/>
        </w:rPr>
      </w:pPr>
      <w:r>
        <w:rPr>
          <w:rFonts w:hint="eastAsia" w:ascii="宋体" w:hAnsi="宋体" w:eastAsia="宋体" w:cs="宋体"/>
          <w:b w:val="0"/>
          <w:bCs w:val="0"/>
          <w:sz w:val="24"/>
          <w:szCs w:val="24"/>
          <w:highlight w:val="none"/>
          <w:lang w:val="en-US" w:eastAsia="zh-CN"/>
        </w:rPr>
        <w:t>四、合同金额：</w:t>
      </w:r>
      <w:r>
        <w:rPr>
          <w:rFonts w:hint="eastAsia" w:ascii="仿宋" w:hAnsi="仿宋" w:eastAsia="仿宋" w:cs="仿宋"/>
          <w:color w:val="222222"/>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single"/>
          <w:shd w:val="clear" w:color="auto" w:fill="FFFFFF"/>
          <w:lang w:eastAsia="zh-CN"/>
        </w:rPr>
        <w:t>不含税</w:t>
      </w:r>
      <w:r>
        <w:rPr>
          <w:rFonts w:hint="eastAsia" w:ascii="仿宋" w:hAnsi="仿宋" w:eastAsia="仿宋" w:cs="仿宋"/>
          <w:b w:val="0"/>
          <w:bCs w:val="0"/>
          <w:color w:val="auto"/>
          <w:sz w:val="28"/>
          <w:szCs w:val="28"/>
          <w:u w:val="single"/>
          <w:shd w:val="clear" w:color="auto" w:fill="FFFFFF"/>
        </w:rPr>
        <w:t>）</w:t>
      </w:r>
    </w:p>
    <w:p>
      <w:pPr>
        <w:widowControl w:val="0"/>
        <w:wordWrap/>
        <w:adjustRightInd/>
        <w:snapToGrid/>
        <w:spacing w:line="520" w:lineRule="exact"/>
        <w:ind w:firstLine="560" w:firstLineChars="200"/>
        <w:textAlignment w:val="auto"/>
        <w:rPr>
          <w:rFonts w:hint="default"/>
          <w:lang w:val="en-US" w:eastAsia="zh-CN"/>
        </w:rPr>
      </w:pPr>
      <w:r>
        <w:rPr>
          <w:rFonts w:hint="eastAsia" w:ascii="仿宋" w:hAnsi="仿宋" w:eastAsia="仿宋" w:cs="仿宋"/>
          <w:b w:val="0"/>
          <w:bCs w:val="0"/>
          <w:color w:val="auto"/>
          <w:sz w:val="28"/>
          <w:szCs w:val="28"/>
          <w:shd w:val="clear" w:color="auto" w:fill="FFFFFF"/>
        </w:rPr>
        <w:t>(大写：</w:t>
      </w:r>
      <w:r>
        <w:rPr>
          <w:rFonts w:hint="eastAsia" w:ascii="仿宋" w:hAnsi="仿宋" w:eastAsia="仿宋" w:cs="仿宋"/>
          <w:b w:val="0"/>
          <w:bCs w:val="0"/>
          <w:color w:val="auto"/>
          <w:sz w:val="28"/>
          <w:szCs w:val="28"/>
          <w:u w:val="single"/>
          <w:shd w:val="clear" w:color="auto" w:fill="FFFFFF"/>
          <w:lang w:val="en-US" w:eastAsia="zh-CN"/>
        </w:rPr>
        <w:t xml:space="preserve">                           </w:t>
      </w:r>
      <w:r>
        <w:rPr>
          <w:rFonts w:hint="eastAsia" w:ascii="仿宋" w:hAnsi="仿宋" w:eastAsia="仿宋" w:cs="仿宋"/>
          <w:b w:val="0"/>
          <w:bCs w:val="0"/>
          <w:color w:val="auto"/>
          <w:sz w:val="28"/>
          <w:szCs w:val="28"/>
          <w:u w:val="none"/>
          <w:shd w:val="clear" w:color="auto" w:fill="FFFFFF"/>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w:t>
      </w:r>
      <w:r>
        <w:rPr>
          <w:rFonts w:hint="eastAsia" w:ascii="宋体" w:hAnsi="宋体" w:eastAsia="宋体" w:cs="宋体"/>
          <w:b w:val="0"/>
          <w:bCs w:val="0"/>
          <w:kern w:val="2"/>
          <w:sz w:val="24"/>
          <w:szCs w:val="24"/>
          <w:highlight w:val="none"/>
          <w:lang w:val="en-US" w:eastAsia="zh-CN" w:bidi="ar-SA"/>
        </w:rPr>
        <w:t>检验、维修灭火器经验收合格后</w:t>
      </w:r>
      <w:r>
        <w:rPr>
          <w:rFonts w:hint="eastAsia" w:ascii="宋体" w:hAnsi="宋体" w:eastAsia="宋体" w:cs="宋体"/>
          <w:b w:val="0"/>
          <w:bCs w:val="0"/>
          <w:sz w:val="24"/>
          <w:szCs w:val="24"/>
          <w:highlight w:val="none"/>
          <w:lang w:val="en-US" w:eastAsia="zh-CN"/>
        </w:rPr>
        <w:t>，一次</w:t>
      </w:r>
      <w:r>
        <w:rPr>
          <w:rFonts w:hint="eastAsia" w:ascii="宋体" w:hAnsi="宋体" w:cs="宋体"/>
          <w:b w:val="0"/>
          <w:bCs w:val="0"/>
          <w:sz w:val="24"/>
          <w:szCs w:val="24"/>
          <w:highlight w:val="none"/>
          <w:lang w:val="en-US" w:eastAsia="zh-CN"/>
        </w:rPr>
        <w:t>性付清全部费用</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3"/>
      </w:pPr>
    </w:p>
    <w:p>
      <w:pPr>
        <w:pStyle w:val="23"/>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zh-CN" w:eastAsia="zh-CN"/>
        </w:rPr>
      </w:pPr>
      <w:r>
        <w:rPr>
          <w:rFonts w:hint="eastAsia" w:ascii="Times New Roman" w:hAnsi="Times New Roman" w:eastAsia="方正仿宋简体" w:cs="Times New Roman"/>
          <w:b w:val="0"/>
          <w:bCs w:val="0"/>
          <w:color w:val="000000"/>
          <w:sz w:val="32"/>
          <w:szCs w:val="32"/>
          <w:lang w:val="en-US" w:eastAsia="zh-CN"/>
        </w:rPr>
        <w:t>1、</w:t>
      </w:r>
      <w:r>
        <w:rPr>
          <w:rFonts w:hint="eastAsia" w:eastAsia="方正仿宋简体" w:cs="Times New Roman"/>
          <w:b w:val="0"/>
          <w:bCs w:val="0"/>
          <w:color w:val="000000"/>
          <w:sz w:val="32"/>
          <w:szCs w:val="32"/>
          <w:lang w:val="en-US" w:eastAsia="zh-CN"/>
        </w:rPr>
        <w:t>报价人须具有消防技术服务资格，</w:t>
      </w:r>
      <w:r>
        <w:rPr>
          <w:rFonts w:hint="eastAsia" w:ascii="Times New Roman" w:hAnsi="Times New Roman" w:eastAsia="方正仿宋简体" w:cs="Times New Roman"/>
          <w:b w:val="0"/>
          <w:bCs w:val="0"/>
          <w:color w:val="000000"/>
          <w:sz w:val="32"/>
          <w:szCs w:val="32"/>
          <w:lang w:val="zh-CN" w:eastAsia="zh-CN"/>
        </w:rPr>
        <w:t>按国家消防安全管理规定进行检测维修, 保证维修所用配件均为正规合格配件、严格按照产品出厂要求进行检测，经过检测维修的灭火器必须符合该产品生产时所执行的国家标准或行业标准要求。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2</w:t>
      </w:r>
      <w:r>
        <w:rPr>
          <w:rFonts w:hint="eastAsia" w:ascii="Times New Roman" w:hAnsi="Times New Roman" w:eastAsia="方正仿宋简体" w:cs="Times New Roman"/>
          <w:b w:val="0"/>
          <w:bCs w:val="0"/>
          <w:color w:val="000000"/>
          <w:sz w:val="32"/>
          <w:szCs w:val="32"/>
          <w:lang w:val="en-US" w:eastAsia="zh-CN"/>
        </w:rPr>
        <w:t>、</w:t>
      </w:r>
      <w:r>
        <w:rPr>
          <w:rFonts w:hint="eastAsia" w:ascii="Times New Roman" w:hAnsi="Times New Roman" w:eastAsia="方正仿宋简体" w:cs="Times New Roman"/>
          <w:b w:val="0"/>
          <w:bCs w:val="0"/>
          <w:color w:val="000000"/>
          <w:sz w:val="32"/>
          <w:szCs w:val="32"/>
          <w:lang w:val="zh-CN" w:eastAsia="zh-CN"/>
        </w:rPr>
        <w:t>质保期从</w:t>
      </w:r>
      <w:r>
        <w:rPr>
          <w:rFonts w:hint="eastAsia" w:ascii="Times New Roman" w:hAnsi="Times New Roman" w:eastAsia="方正仿宋简体" w:cs="Times New Roman"/>
          <w:b w:val="0"/>
          <w:bCs w:val="0"/>
          <w:color w:val="000000"/>
          <w:sz w:val="32"/>
          <w:szCs w:val="32"/>
          <w:lang w:val="en-US" w:eastAsia="zh-CN"/>
        </w:rPr>
        <w:t>检测维修</w:t>
      </w:r>
      <w:r>
        <w:rPr>
          <w:rFonts w:hint="eastAsia" w:ascii="Times New Roman" w:hAnsi="Times New Roman" w:eastAsia="方正仿宋简体" w:cs="Times New Roman"/>
          <w:b w:val="0"/>
          <w:bCs w:val="0"/>
          <w:color w:val="000000"/>
          <w:sz w:val="32"/>
          <w:szCs w:val="32"/>
          <w:lang w:val="zh-CN" w:eastAsia="zh-CN"/>
        </w:rPr>
        <w:t>合格之日起一年。</w:t>
      </w:r>
      <w:r>
        <w:rPr>
          <w:rFonts w:hint="eastAsia" w:ascii="Times New Roman" w:hAnsi="Times New Roman" w:eastAsia="方正仿宋简体" w:cs="Times New Roman"/>
          <w:b w:val="0"/>
          <w:bCs w:val="0"/>
          <w:color w:val="000000"/>
          <w:sz w:val="32"/>
          <w:szCs w:val="32"/>
          <w:lang w:val="en-US" w:eastAsia="zh-CN"/>
        </w:rPr>
        <w:t>中标单位</w:t>
      </w:r>
      <w:r>
        <w:rPr>
          <w:rFonts w:hint="eastAsia" w:ascii="Times New Roman" w:hAnsi="Times New Roman" w:eastAsia="方正仿宋简体" w:cs="Times New Roman"/>
          <w:b w:val="0"/>
          <w:bCs w:val="0"/>
          <w:color w:val="000000"/>
          <w:sz w:val="32"/>
          <w:szCs w:val="32"/>
          <w:lang w:val="zh-CN" w:eastAsia="zh-CN"/>
        </w:rPr>
        <w:t>必须保证灭火器的</w:t>
      </w:r>
      <w:r>
        <w:rPr>
          <w:rFonts w:hint="eastAsia" w:ascii="Times New Roman" w:hAnsi="Times New Roman" w:eastAsia="方正仿宋简体" w:cs="Times New Roman"/>
          <w:b w:val="0"/>
          <w:bCs w:val="0"/>
          <w:color w:val="000000"/>
          <w:sz w:val="32"/>
          <w:szCs w:val="32"/>
          <w:lang w:val="en-US" w:eastAsia="zh-CN"/>
        </w:rPr>
        <w:t>检测维修</w:t>
      </w:r>
      <w:r>
        <w:rPr>
          <w:rFonts w:hint="eastAsia" w:ascii="Times New Roman" w:hAnsi="Times New Roman" w:eastAsia="方正仿宋简体" w:cs="Times New Roman"/>
          <w:b w:val="0"/>
          <w:bCs w:val="0"/>
          <w:color w:val="000000"/>
          <w:sz w:val="32"/>
          <w:szCs w:val="32"/>
          <w:lang w:val="zh-CN" w:eastAsia="zh-CN"/>
        </w:rPr>
        <w:t>质量。在质保期内，出现非人为的灭火器失压及其他由于投标单位维修改造原因造成的损坏等，</w:t>
      </w:r>
      <w:r>
        <w:rPr>
          <w:rFonts w:hint="eastAsia" w:ascii="Times New Roman" w:hAnsi="Times New Roman" w:eastAsia="方正仿宋简体" w:cs="Times New Roman"/>
          <w:b w:val="0"/>
          <w:bCs w:val="0"/>
          <w:color w:val="000000"/>
          <w:sz w:val="32"/>
          <w:szCs w:val="32"/>
          <w:lang w:val="en-US" w:eastAsia="zh-CN"/>
        </w:rPr>
        <w:t>中标单位</w:t>
      </w:r>
      <w:r>
        <w:rPr>
          <w:rFonts w:hint="eastAsia" w:ascii="Times New Roman" w:hAnsi="Times New Roman" w:eastAsia="方正仿宋简体" w:cs="Times New Roman"/>
          <w:b w:val="0"/>
          <w:bCs w:val="0"/>
          <w:color w:val="000000"/>
          <w:sz w:val="32"/>
          <w:szCs w:val="32"/>
          <w:lang w:val="zh-CN" w:eastAsia="zh-CN"/>
        </w:rPr>
        <w:t>应在收到通知后20小时内无偿负责充装或检测维修。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3</w:t>
      </w:r>
      <w:r>
        <w:rPr>
          <w:rFonts w:hint="eastAsia" w:ascii="Times New Roman" w:hAnsi="Times New Roman" w:eastAsia="方正仿宋简体" w:cs="Times New Roman"/>
          <w:b w:val="0"/>
          <w:bCs w:val="0"/>
          <w:color w:val="000000"/>
          <w:sz w:val="32"/>
          <w:szCs w:val="32"/>
          <w:lang w:val="en-US" w:eastAsia="zh-CN"/>
        </w:rPr>
        <w:t>、</w:t>
      </w:r>
      <w:r>
        <w:rPr>
          <w:rFonts w:hint="eastAsia" w:ascii="Times New Roman" w:hAnsi="Times New Roman" w:eastAsia="方正仿宋简体" w:cs="Times New Roman"/>
          <w:b w:val="0"/>
          <w:bCs w:val="0"/>
          <w:color w:val="000000"/>
          <w:sz w:val="32"/>
          <w:szCs w:val="32"/>
          <w:lang w:val="zh-CN" w:eastAsia="zh-CN"/>
        </w:rPr>
        <w:t>主要的检查内容是：灭火器筒体是否有锈蚀、变形现象；铭牌是否完整清晰；喷嘴是否有变形、开裂、损伤；喷射软管是否畅通、是否有变形和损伤；灭火器压力表的外表面是否变形、损伤，指针是否指在绿区；灭火器压把、阀体等金属件是否有严重损伤、变形、锈蚀等影响使用的缺陷；灭火器的橡胶、塑料件是否变形、变色、老化或断裂；更换已损件、筒体进行水压试验、重新充装灭火剂和驱动气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4</w:t>
      </w:r>
      <w:r>
        <w:rPr>
          <w:rFonts w:hint="eastAsia" w:ascii="Times New Roman" w:hAnsi="Times New Roman" w:eastAsia="方正仿宋简体" w:cs="Times New Roman"/>
          <w:b w:val="0"/>
          <w:bCs w:val="0"/>
          <w:color w:val="000000"/>
          <w:sz w:val="32"/>
          <w:szCs w:val="32"/>
          <w:lang w:val="en-US" w:eastAsia="zh-CN"/>
        </w:rPr>
        <w:t>、中标单位不得将本项目涉及的灭火器与其他品牌（或同品牌其他批次）的灭火器进行调换，否则不予验收。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简体" w:cs="Times New Roman"/>
          <w:b w:val="0"/>
          <w:bCs w:val="0"/>
          <w:color w:val="000000"/>
          <w:sz w:val="32"/>
          <w:szCs w:val="32"/>
          <w:lang w:val="en-US" w:eastAsia="zh-CN"/>
        </w:rPr>
      </w:pPr>
      <w:r>
        <w:rPr>
          <w:rFonts w:hint="eastAsia" w:eastAsia="方正仿宋简体" w:cs="Times New Roman"/>
          <w:b w:val="0"/>
          <w:bCs w:val="0"/>
          <w:color w:val="000000"/>
          <w:sz w:val="32"/>
          <w:szCs w:val="32"/>
          <w:lang w:val="en-US" w:eastAsia="zh-CN"/>
        </w:rPr>
        <w:t>5、</w:t>
      </w:r>
      <w:r>
        <w:rPr>
          <w:rFonts w:hint="eastAsia" w:ascii="Times New Roman" w:hAnsi="Times New Roman" w:eastAsia="方正仿宋简体" w:cs="Times New Roman"/>
          <w:b w:val="0"/>
          <w:bCs w:val="0"/>
          <w:color w:val="000000"/>
          <w:sz w:val="32"/>
          <w:szCs w:val="32"/>
          <w:lang w:val="en-US" w:eastAsia="zh-CN"/>
        </w:rPr>
        <w:t>中标单位负责本次灭火器检测维修项目的运输和装卸费用，并负责将灭火器搬运到指定位置。</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9"/>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9"/>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4"/>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3"/>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5"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eastAsia="宋体" w:cs="宋体"/>
          <w:sz w:val="28"/>
          <w:szCs w:val="28"/>
          <w:highlight w:val="none"/>
          <w:lang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4"/>
        <w:rPr>
          <w:highlight w:val="none"/>
        </w:rPr>
      </w:pPr>
    </w:p>
    <w:p>
      <w:pPr>
        <w:pStyle w:val="4"/>
        <w:rPr>
          <w:highlight w:val="none"/>
        </w:rPr>
      </w:pPr>
    </w:p>
    <w:p>
      <w:pPr>
        <w:pStyle w:val="4"/>
        <w:rPr>
          <w:highlight w:val="none"/>
        </w:rPr>
      </w:pPr>
    </w:p>
    <w:p>
      <w:pPr>
        <w:numPr>
          <w:ilvl w:val="0"/>
          <w:numId w:val="10"/>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8"/>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6"/>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pStyle w:val="4"/>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8"/>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1808"/>
        <w:gridCol w:w="2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1808"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946"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二氧化碳3kg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84</w:t>
            </w:r>
          </w:p>
        </w:tc>
        <w:tc>
          <w:tcPr>
            <w:tcW w:w="1808" w:type="dxa"/>
            <w:noWrap w:val="0"/>
            <w:vAlign w:val="top"/>
          </w:tcPr>
          <w:p>
            <w:pPr>
              <w:spacing w:line="420" w:lineRule="exact"/>
              <w:jc w:val="center"/>
              <w:rPr>
                <w:rFonts w:ascii="宋体" w:hAnsi="宋体"/>
                <w:color w:val="000000"/>
                <w:sz w:val="24"/>
                <w:szCs w:val="24"/>
                <w:highlight w:val="none"/>
              </w:rPr>
            </w:pPr>
          </w:p>
        </w:tc>
        <w:tc>
          <w:tcPr>
            <w:tcW w:w="2946" w:type="dxa"/>
            <w:noWrap w:val="0"/>
            <w:vAlign w:val="top"/>
          </w:tcPr>
          <w:p>
            <w:pPr>
              <w:tabs>
                <w:tab w:val="left" w:pos="533"/>
              </w:tabs>
              <w:spacing w:line="420" w:lineRule="exact"/>
              <w:jc w:val="center"/>
              <w:rPr>
                <w:rFonts w:hint="eastAsia" w:ascii="宋体" w:hAnsi="宋体" w:eastAsia="宋体"/>
                <w:color w:val="000000"/>
                <w:sz w:val="24"/>
                <w:szCs w:val="24"/>
                <w:highlight w:val="none"/>
                <w:lang w:eastAsia="zh-CN"/>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灭火器4kg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157</w:t>
            </w:r>
          </w:p>
        </w:tc>
        <w:tc>
          <w:tcPr>
            <w:tcW w:w="1808" w:type="dxa"/>
            <w:noWrap w:val="0"/>
            <w:vAlign w:val="top"/>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灭火器8kg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仿宋_GB2312" w:hAnsi="仿宋_GB2312" w:eastAsia="仿宋_GB2312" w:cs="仿宋_GB2312"/>
                <w:sz w:val="21"/>
                <w:szCs w:val="21"/>
                <w:lang w:val="en-US" w:eastAsia="zh-CN"/>
              </w:rPr>
              <w:t>396</w:t>
            </w:r>
          </w:p>
        </w:tc>
        <w:tc>
          <w:tcPr>
            <w:tcW w:w="1808" w:type="dxa"/>
            <w:noWrap w:val="0"/>
            <w:vAlign w:val="center"/>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center"/>
          </w:tcPr>
          <w:p>
            <w:pPr>
              <w:keepNext w:val="0"/>
              <w:keepLines w:val="0"/>
              <w:widowControl/>
              <w:suppressLineNumbers w:val="0"/>
              <w:jc w:val="center"/>
              <w:textAlignment w:val="center"/>
              <w:rPr>
                <w:rFonts w:hint="default" w:ascii="宋体" w:hAnsi="宋体"/>
                <w:color w:val="000000"/>
                <w:sz w:val="24"/>
                <w:szCs w:val="24"/>
                <w:highlight w:val="none"/>
                <w:lang w:val="en-US"/>
              </w:rPr>
            </w:pPr>
            <w:r>
              <w:rPr>
                <w:rFonts w:hint="eastAsia" w:ascii="宋体" w:hAnsi="宋体" w:cs="宋体"/>
                <w:i w:val="0"/>
                <w:color w:val="000000"/>
                <w:kern w:val="0"/>
                <w:sz w:val="21"/>
                <w:szCs w:val="21"/>
                <w:u w:val="none"/>
                <w:lang w:val="en-US" w:eastAsia="zh-CN" w:bidi="ar"/>
              </w:rPr>
              <w:t>干粉</w:t>
            </w:r>
            <w:r>
              <w:rPr>
                <w:rFonts w:hint="eastAsia" w:ascii="宋体" w:hAnsi="宋体" w:eastAsia="宋体" w:cs="宋体"/>
                <w:i w:val="0"/>
                <w:color w:val="000000"/>
                <w:kern w:val="0"/>
                <w:sz w:val="21"/>
                <w:szCs w:val="21"/>
                <w:u w:val="none"/>
                <w:lang w:val="en-US" w:eastAsia="zh-CN" w:bidi="ar"/>
              </w:rPr>
              <w:t>灭火器35kg</w:t>
            </w:r>
          </w:p>
        </w:tc>
        <w:tc>
          <w:tcPr>
            <w:tcW w:w="1624"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具</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keepNext w:val="0"/>
              <w:keepLines w:val="0"/>
              <w:widowControl/>
              <w:suppressLineNumbers w:val="0"/>
              <w:jc w:val="center"/>
              <w:textAlignment w:val="center"/>
              <w:rPr>
                <w:rFonts w:ascii="宋体" w:hAnsi="宋体"/>
                <w:color w:val="000000"/>
                <w:sz w:val="24"/>
                <w:szCs w:val="24"/>
                <w:highlight w:val="none"/>
              </w:rPr>
            </w:pPr>
            <w:r>
              <w:rPr>
                <w:rFonts w:hint="eastAsia" w:ascii="宋体" w:hAnsi="宋体" w:cs="宋体"/>
                <w:i w:val="0"/>
                <w:color w:val="000000"/>
                <w:kern w:val="0"/>
                <w:sz w:val="21"/>
                <w:szCs w:val="21"/>
                <w:u w:val="none"/>
                <w:lang w:val="en-US" w:eastAsia="zh-CN" w:bidi="ar"/>
              </w:rPr>
              <w:t>17</w:t>
            </w:r>
          </w:p>
        </w:tc>
        <w:tc>
          <w:tcPr>
            <w:tcW w:w="1808" w:type="dxa"/>
            <w:noWrap w:val="0"/>
            <w:vAlign w:val="center"/>
          </w:tcPr>
          <w:p>
            <w:pPr>
              <w:spacing w:line="420" w:lineRule="exact"/>
              <w:jc w:val="center"/>
              <w:rPr>
                <w:rFonts w:ascii="宋体" w:hAnsi="宋体"/>
                <w:color w:val="000000"/>
                <w:sz w:val="24"/>
                <w:szCs w:val="24"/>
                <w:highlight w:val="none"/>
              </w:rPr>
            </w:pPr>
          </w:p>
        </w:tc>
        <w:tc>
          <w:tcPr>
            <w:tcW w:w="2946" w:type="dxa"/>
            <w:noWrap w:val="0"/>
            <w:vAlign w:val="top"/>
          </w:tcPr>
          <w:p>
            <w:pPr>
              <w:spacing w:line="420" w:lineRule="exact"/>
              <w:jc w:val="center"/>
              <w:rPr>
                <w:rFonts w:ascii="宋体" w:hAnsi="宋体"/>
                <w:color w:val="000000"/>
                <w:sz w:val="24"/>
                <w:szCs w:val="24"/>
                <w:highlight w:val="none"/>
              </w:rPr>
            </w:pPr>
            <w:r>
              <w:rPr>
                <w:rFonts w:hint="eastAsia" w:ascii="仿宋_GB2312" w:hAnsi="仿宋_GB2312" w:eastAsia="仿宋_GB2312" w:cs="仿宋_GB2312"/>
                <w:b w:val="0"/>
                <w:bCs w:val="0"/>
                <w:sz w:val="21"/>
                <w:szCs w:val="21"/>
                <w:lang w:val="en-US" w:eastAsia="zh-CN"/>
              </w:rPr>
              <w:t>办公楼、礼堂、公寓、培训楼、体育馆、食堂、档案室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1808"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946"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6" w:type="default"/>
          <w:footerReference r:id="rId7"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6"/>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8"/>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rPr>
          <w:highlight w:val="none"/>
        </w:rPr>
      </w:pPr>
      <w:r>
        <w:rPr>
          <w:highlight w:val="none"/>
        </w:rPr>
        <w:br w:type="page"/>
      </w:r>
    </w:p>
    <w:p>
      <w:pPr>
        <w:pStyle w:val="4"/>
        <w:rPr>
          <w:highlight w:val="none"/>
        </w:rPr>
      </w:pPr>
    </w:p>
    <w:p>
      <w:pPr>
        <w:numPr>
          <w:ilvl w:val="0"/>
          <w:numId w:val="11"/>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3"/>
        <w:rPr>
          <w:rFonts w:hint="eastAsia" w:ascii="宋体" w:hAnsi="宋体" w:cs="宋体"/>
          <w:sz w:val="32"/>
          <w:szCs w:val="32"/>
          <w:highlight w:val="none"/>
        </w:rPr>
      </w:pPr>
    </w:p>
    <w:p>
      <w:pPr>
        <w:rPr>
          <w:rFonts w:hint="eastAsia"/>
          <w:highlight w:val="none"/>
        </w:rPr>
      </w:pPr>
    </w:p>
    <w:p>
      <w:pPr>
        <w:pStyle w:val="23"/>
        <w:rPr>
          <w:rFonts w:hint="default" w:eastAsia="宋体"/>
          <w:highlight w:val="none"/>
          <w:lang w:val="en-US" w:eastAsia="zh-CN"/>
        </w:rPr>
      </w:pPr>
      <w:r>
        <w:rPr>
          <w:rFonts w:hint="eastAsia"/>
          <w:highlight w:val="none"/>
          <w:lang w:val="en-US" w:eastAsia="zh-CN"/>
        </w:rPr>
        <w:t xml:space="preserve">                      六、服务方案</w:t>
      </w:r>
    </w:p>
    <w:p>
      <w:pPr>
        <w:pStyle w:val="23"/>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3"/>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4"/>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8"/>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hint="eastAsia" w:ascii="宋体" w:hAnsi="宋体" w:cs="宋体"/>
          <w:highlight w:val="none"/>
          <w:lang w:eastAsia="zh-CN"/>
        </w:rPr>
      </w:pPr>
      <w:bookmarkStart w:id="0" w:name="OLE_LINK1"/>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lang w:eastAsia="zh-CN"/>
        </w:rPr>
      </w:pPr>
    </w:p>
    <w:p>
      <w:pPr>
        <w:rPr>
          <w:rFonts w:hint="eastAsia" w:ascii="宋体" w:hAnsi="宋体" w:cs="宋体"/>
          <w:highlight w:val="none"/>
          <w:lang w:eastAsia="zh-CN"/>
        </w:rPr>
      </w:pPr>
    </w:p>
    <w:p>
      <w:pPr>
        <w:rPr>
          <w:rFonts w:ascii="宋体" w:hAnsi="宋体" w:cs="宋体"/>
          <w:highlight w:val="none"/>
        </w:rPr>
      </w:pPr>
      <w:r>
        <w:rPr>
          <w:rFonts w:hint="eastAsia" w:ascii="宋体" w:hAnsi="宋体" w:cs="宋体"/>
          <w:highlight w:val="none"/>
          <w:lang w:eastAsia="zh-CN"/>
        </w:rPr>
        <w:t>附业绩证明材料</w:t>
      </w:r>
      <w:r>
        <w:rPr>
          <w:rFonts w:hint="eastAsia" w:ascii="宋体" w:hAnsi="宋体" w:cs="宋体"/>
          <w:highlight w:val="none"/>
        </w:rPr>
        <w:br w:type="page"/>
      </w:r>
    </w:p>
    <w:p>
      <w:pPr>
        <w:pStyle w:val="4"/>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4"/>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4"/>
        <w:spacing w:line="360" w:lineRule="auto"/>
        <w:ind w:firstLine="602"/>
        <w:jc w:val="left"/>
        <w:rPr>
          <w:rFonts w:ascii="宋体" w:hAnsi="宋体" w:cs="宋体"/>
          <w:bCs/>
          <w:sz w:val="30"/>
          <w:szCs w:val="30"/>
          <w:highlight w:val="none"/>
        </w:rPr>
      </w:pPr>
    </w:p>
    <w:p>
      <w:pPr>
        <w:pStyle w:val="4"/>
        <w:spacing w:line="360" w:lineRule="auto"/>
        <w:ind w:firstLine="602"/>
        <w:jc w:val="left"/>
        <w:rPr>
          <w:rFonts w:ascii="宋体" w:hAnsi="宋体" w:cs="宋体"/>
          <w:bCs/>
          <w:sz w:val="30"/>
          <w:szCs w:val="30"/>
          <w:highlight w:val="none"/>
        </w:rPr>
      </w:pPr>
    </w:p>
    <w:p>
      <w:pPr>
        <w:pStyle w:val="4"/>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4"/>
        <w:spacing w:line="360" w:lineRule="auto"/>
        <w:jc w:val="left"/>
        <w:rPr>
          <w:rFonts w:ascii="宋体" w:hAnsi="宋体" w:cs="宋体"/>
          <w:bCs/>
          <w:sz w:val="30"/>
          <w:szCs w:val="30"/>
          <w:highlight w:val="none"/>
        </w:rPr>
      </w:pPr>
    </w:p>
    <w:p>
      <w:pPr>
        <w:pStyle w:val="4"/>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4"/>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8" w:type="default"/>
          <w:footerReference r:id="rId9"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4"/>
        <w:rPr>
          <w:rFonts w:hint="eastAsia"/>
          <w:highlight w:val="none"/>
          <w:lang w:val="en-US" w:eastAsia="zh-CN"/>
        </w:rPr>
      </w:pPr>
    </w:p>
    <w:p>
      <w:pPr>
        <w:pStyle w:val="4"/>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3</w:t>
    </w:r>
    <w:r>
      <w:rPr>
        <w:rStyle w:val="53"/>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25</w:t>
    </w:r>
    <w:r>
      <w:rPr>
        <w:rStyle w:val="53"/>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w:rPr>
        <w:rStyle w:val="53"/>
        <w:rFonts w:cs="仿宋_GB2312"/>
      </w:rPr>
      <w:fldChar w:fldCharType="begin"/>
    </w:r>
    <w:r>
      <w:rPr>
        <w:rStyle w:val="53"/>
        <w:rFonts w:cs="仿宋_GB2312"/>
      </w:rPr>
      <w:instrText xml:space="preserve"> PAGE </w:instrText>
    </w:r>
    <w:r>
      <w:rPr>
        <w:rStyle w:val="53"/>
        <w:rFonts w:cs="仿宋_GB2312"/>
      </w:rPr>
      <w:fldChar w:fldCharType="separate"/>
    </w:r>
    <w:r>
      <w:rPr>
        <w:rStyle w:val="53"/>
        <w:rFonts w:cs="仿宋_GB2312"/>
      </w:rPr>
      <w:t>15</w:t>
    </w:r>
    <w:r>
      <w:rPr>
        <w:rStyle w:val="53"/>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0049B"/>
    <w:multiLevelType w:val="singleLevel"/>
    <w:tmpl w:val="C270049B"/>
    <w:lvl w:ilvl="0" w:tentative="0">
      <w:start w:val="1"/>
      <w:numFmt w:val="decimal"/>
      <w:pStyle w:val="6"/>
      <w:lvlText w:val="%1."/>
      <w:lvlJc w:val="left"/>
      <w:pPr>
        <w:tabs>
          <w:tab w:val="left" w:pos="2040"/>
        </w:tabs>
        <w:ind w:left="2040" w:hanging="360"/>
      </w:p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5"/>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abstractNum w:abstractNumId="9">
    <w:nsid w:val="7872A282"/>
    <w:multiLevelType w:val="singleLevel"/>
    <w:tmpl w:val="7872A282"/>
    <w:lvl w:ilvl="0" w:tentative="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7"/>
  </w:num>
  <w:num w:numId="7">
    <w:abstractNumId w:val="9"/>
  </w:num>
  <w:num w:numId="8">
    <w:abstractNumId w:val="1"/>
  </w:num>
  <w:num w:numId="9">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450698"/>
    <w:rsid w:val="08A8480D"/>
    <w:rsid w:val="09352049"/>
    <w:rsid w:val="09982974"/>
    <w:rsid w:val="0A912D3C"/>
    <w:rsid w:val="0B440B42"/>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4C1391A"/>
    <w:rsid w:val="15542020"/>
    <w:rsid w:val="168606BF"/>
    <w:rsid w:val="169964AB"/>
    <w:rsid w:val="17D71BD3"/>
    <w:rsid w:val="184F2E7A"/>
    <w:rsid w:val="18E42747"/>
    <w:rsid w:val="1925379B"/>
    <w:rsid w:val="19AF44FD"/>
    <w:rsid w:val="19E93B5D"/>
    <w:rsid w:val="1A63698E"/>
    <w:rsid w:val="1AA90C35"/>
    <w:rsid w:val="1B635DC8"/>
    <w:rsid w:val="1B972AF7"/>
    <w:rsid w:val="1BA3188A"/>
    <w:rsid w:val="1C6A6063"/>
    <w:rsid w:val="1C844F99"/>
    <w:rsid w:val="1CD8267C"/>
    <w:rsid w:val="1D4F01B5"/>
    <w:rsid w:val="1D944498"/>
    <w:rsid w:val="1D9D040F"/>
    <w:rsid w:val="1DEE1F68"/>
    <w:rsid w:val="1E165F1B"/>
    <w:rsid w:val="1E8A6C8B"/>
    <w:rsid w:val="1F360E25"/>
    <w:rsid w:val="21232666"/>
    <w:rsid w:val="21505AF6"/>
    <w:rsid w:val="25653DDF"/>
    <w:rsid w:val="26F16F53"/>
    <w:rsid w:val="273109BD"/>
    <w:rsid w:val="27341C73"/>
    <w:rsid w:val="27F02089"/>
    <w:rsid w:val="280E7427"/>
    <w:rsid w:val="2878694B"/>
    <w:rsid w:val="288202F1"/>
    <w:rsid w:val="28835C82"/>
    <w:rsid w:val="2885643D"/>
    <w:rsid w:val="29F1156B"/>
    <w:rsid w:val="2A9767DF"/>
    <w:rsid w:val="2AC06F9C"/>
    <w:rsid w:val="2B01007D"/>
    <w:rsid w:val="2B0D3038"/>
    <w:rsid w:val="2B4B4303"/>
    <w:rsid w:val="2BB12A90"/>
    <w:rsid w:val="2BD7373B"/>
    <w:rsid w:val="2C3D26A8"/>
    <w:rsid w:val="2C6852C0"/>
    <w:rsid w:val="2D1F5A8A"/>
    <w:rsid w:val="2D59068D"/>
    <w:rsid w:val="2D5D2A09"/>
    <w:rsid w:val="2E265539"/>
    <w:rsid w:val="2EB51C5E"/>
    <w:rsid w:val="2EEF2071"/>
    <w:rsid w:val="2FF56584"/>
    <w:rsid w:val="2FF74F52"/>
    <w:rsid w:val="311E5CBB"/>
    <w:rsid w:val="313C2459"/>
    <w:rsid w:val="321260A3"/>
    <w:rsid w:val="327F64D7"/>
    <w:rsid w:val="3283369C"/>
    <w:rsid w:val="32890F14"/>
    <w:rsid w:val="32D26775"/>
    <w:rsid w:val="33213077"/>
    <w:rsid w:val="334C6D3F"/>
    <w:rsid w:val="33573CB3"/>
    <w:rsid w:val="33843E73"/>
    <w:rsid w:val="34126E2C"/>
    <w:rsid w:val="35731F31"/>
    <w:rsid w:val="35D84E48"/>
    <w:rsid w:val="36BA11E5"/>
    <w:rsid w:val="36D735B3"/>
    <w:rsid w:val="36E0274A"/>
    <w:rsid w:val="39101B67"/>
    <w:rsid w:val="393744E7"/>
    <w:rsid w:val="393B2471"/>
    <w:rsid w:val="399F11DA"/>
    <w:rsid w:val="39B5256A"/>
    <w:rsid w:val="39E552F4"/>
    <w:rsid w:val="39F04960"/>
    <w:rsid w:val="3A0F496A"/>
    <w:rsid w:val="3A4074C6"/>
    <w:rsid w:val="3A873BF5"/>
    <w:rsid w:val="3B33738C"/>
    <w:rsid w:val="3BC04130"/>
    <w:rsid w:val="3C5D21E6"/>
    <w:rsid w:val="3CEC6D03"/>
    <w:rsid w:val="3CF15AF1"/>
    <w:rsid w:val="3D206487"/>
    <w:rsid w:val="3D2D1C2D"/>
    <w:rsid w:val="3DC04D35"/>
    <w:rsid w:val="3DFA2056"/>
    <w:rsid w:val="3E4E000C"/>
    <w:rsid w:val="3EAF3106"/>
    <w:rsid w:val="3F6B02A7"/>
    <w:rsid w:val="3FB47B86"/>
    <w:rsid w:val="3FFE67F3"/>
    <w:rsid w:val="40072003"/>
    <w:rsid w:val="40617FCF"/>
    <w:rsid w:val="40E26CD8"/>
    <w:rsid w:val="412F1C06"/>
    <w:rsid w:val="42744B04"/>
    <w:rsid w:val="42BA317D"/>
    <w:rsid w:val="431D673C"/>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8E16681"/>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7E522B0"/>
    <w:rsid w:val="59111EFF"/>
    <w:rsid w:val="593C1BF8"/>
    <w:rsid w:val="5A955591"/>
    <w:rsid w:val="5AA9404F"/>
    <w:rsid w:val="5B117071"/>
    <w:rsid w:val="5B260D65"/>
    <w:rsid w:val="5B407C18"/>
    <w:rsid w:val="5B620E84"/>
    <w:rsid w:val="5C411365"/>
    <w:rsid w:val="5D5B577D"/>
    <w:rsid w:val="5DBB7527"/>
    <w:rsid w:val="5DD6583E"/>
    <w:rsid w:val="5DF5739A"/>
    <w:rsid w:val="5EBB05F2"/>
    <w:rsid w:val="5F170D3A"/>
    <w:rsid w:val="5FB312DF"/>
    <w:rsid w:val="60421C7F"/>
    <w:rsid w:val="60870A2D"/>
    <w:rsid w:val="60893EE2"/>
    <w:rsid w:val="60EF445E"/>
    <w:rsid w:val="62D93E68"/>
    <w:rsid w:val="62FF5D54"/>
    <w:rsid w:val="636D554A"/>
    <w:rsid w:val="63710868"/>
    <w:rsid w:val="63AC2F92"/>
    <w:rsid w:val="6422550B"/>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ED62B88"/>
    <w:rsid w:val="6F3921DE"/>
    <w:rsid w:val="6F78727E"/>
    <w:rsid w:val="6F873050"/>
    <w:rsid w:val="6FAA5C3A"/>
    <w:rsid w:val="6FD10D4C"/>
    <w:rsid w:val="7003702D"/>
    <w:rsid w:val="700A103B"/>
    <w:rsid w:val="70572E9C"/>
    <w:rsid w:val="708610F1"/>
    <w:rsid w:val="719F5306"/>
    <w:rsid w:val="720F0EDE"/>
    <w:rsid w:val="72A92AFC"/>
    <w:rsid w:val="72AA5F3A"/>
    <w:rsid w:val="72B10F39"/>
    <w:rsid w:val="73137F9A"/>
    <w:rsid w:val="73506AD3"/>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20175D"/>
    <w:rsid w:val="7DB44FD6"/>
    <w:rsid w:val="7E3360F2"/>
    <w:rsid w:val="7FCE02AC"/>
    <w:rsid w:val="7FFB18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qFormat="1" w:unhideWhenUsed="0" w:uiPriority="0" w:semiHidden="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7">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8">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9">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10">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11">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12">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3">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14">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5">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1">
    <w:name w:val="Default Paragraph Font"/>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locked/>
    <w:uiPriority w:val="99"/>
    <w:pPr>
      <w:tabs>
        <w:tab w:val="left" w:pos="0"/>
      </w:tabs>
      <w:overflowPunct w:val="0"/>
      <w:spacing w:line="500" w:lineRule="exact"/>
      <w:ind w:firstLine="567"/>
    </w:pPr>
    <w:rPr>
      <w:rFonts w:eastAsia="Arial Unicode MS"/>
      <w:sz w:val="28"/>
      <w:szCs w:val="28"/>
    </w:rPr>
  </w:style>
  <w:style w:type="paragraph" w:styleId="3">
    <w:name w:val="Body Text Indent"/>
    <w:basedOn w:val="1"/>
    <w:next w:val="4"/>
    <w:link w:val="74"/>
    <w:qFormat/>
    <w:uiPriority w:val="99"/>
    <w:pPr>
      <w:ind w:firstLine="555"/>
    </w:pPr>
    <w:rPr>
      <w:rFonts w:ascii="仿宋_GB2312" w:eastAsia="仿宋_GB2312" w:cs="仿宋_GB2312"/>
      <w:b w:val="0"/>
      <w:bCs w:val="0"/>
      <w:sz w:val="28"/>
      <w:szCs w:val="28"/>
    </w:rPr>
  </w:style>
  <w:style w:type="paragraph" w:styleId="4">
    <w:name w:val="Body Text"/>
    <w:basedOn w:val="1"/>
    <w:next w:val="2"/>
    <w:link w:val="67"/>
    <w:qFormat/>
    <w:uiPriority w:val="99"/>
    <w:pPr>
      <w:spacing w:after="120"/>
    </w:pPr>
    <w:rPr>
      <w:b w:val="0"/>
      <w:bCs w:val="0"/>
      <w:sz w:val="21"/>
      <w:szCs w:val="21"/>
    </w:rPr>
  </w:style>
  <w:style w:type="paragraph" w:styleId="5">
    <w:name w:val="Plain Text"/>
    <w:basedOn w:val="1"/>
    <w:next w:val="6"/>
    <w:link w:val="75"/>
    <w:qFormat/>
    <w:uiPriority w:val="99"/>
    <w:rPr>
      <w:rFonts w:ascii="宋体" w:hAnsi="Courier New" w:cs="宋体"/>
      <w:b w:val="0"/>
      <w:bCs w:val="0"/>
      <w:sz w:val="24"/>
      <w:szCs w:val="24"/>
    </w:rPr>
  </w:style>
  <w:style w:type="paragraph" w:styleId="6">
    <w:name w:val="List Number 5"/>
    <w:basedOn w:val="1"/>
    <w:semiHidden/>
    <w:unhideWhenUsed/>
    <w:qFormat/>
    <w:locked/>
    <w:uiPriority w:val="99"/>
    <w:pPr>
      <w:numPr>
        <w:ilvl w:val="0"/>
        <w:numId w:val="1"/>
      </w:numPr>
    </w:pPr>
  </w:style>
  <w:style w:type="paragraph" w:styleId="16">
    <w:name w:val="List 3"/>
    <w:basedOn w:val="1"/>
    <w:qFormat/>
    <w:uiPriority w:val="99"/>
    <w:pPr>
      <w:ind w:left="100" w:leftChars="400" w:hanging="200" w:hangingChars="200"/>
    </w:pPr>
    <w:rPr>
      <w:b w:val="0"/>
      <w:bCs w:val="0"/>
      <w:sz w:val="21"/>
      <w:szCs w:val="21"/>
    </w:rPr>
  </w:style>
  <w:style w:type="paragraph" w:styleId="17">
    <w:name w:val="toc 7"/>
    <w:basedOn w:val="1"/>
    <w:next w:val="1"/>
    <w:link w:val="215"/>
    <w:semiHidden/>
    <w:qFormat/>
    <w:uiPriority w:val="99"/>
    <w:pPr>
      <w:ind w:left="1260" w:firstLine="200" w:firstLineChars="200"/>
      <w:jc w:val="left"/>
    </w:pPr>
    <w:rPr>
      <w:b w:val="0"/>
      <w:bCs w:val="0"/>
      <w:sz w:val="18"/>
      <w:szCs w:val="18"/>
    </w:rPr>
  </w:style>
  <w:style w:type="paragraph" w:styleId="18">
    <w:name w:val="Note Heading"/>
    <w:basedOn w:val="1"/>
    <w:next w:val="1"/>
    <w:qFormat/>
    <w:locked/>
    <w:uiPriority w:val="0"/>
    <w:pPr>
      <w:jc w:val="center"/>
    </w:pPr>
  </w:style>
  <w:style w:type="paragraph" w:styleId="19">
    <w:name w:val="Normal Indent"/>
    <w:basedOn w:val="1"/>
    <w:qFormat/>
    <w:uiPriority w:val="99"/>
    <w:pPr>
      <w:ind w:firstLine="420"/>
    </w:pPr>
    <w:rPr>
      <w:b w:val="0"/>
      <w:bCs w:val="0"/>
      <w:sz w:val="21"/>
      <w:szCs w:val="21"/>
    </w:rPr>
  </w:style>
  <w:style w:type="paragraph" w:styleId="20">
    <w:name w:val="caption"/>
    <w:basedOn w:val="1"/>
    <w:next w:val="1"/>
    <w:qFormat/>
    <w:uiPriority w:val="99"/>
    <w:rPr>
      <w:rFonts w:ascii="Arial" w:hAnsi="Arial" w:eastAsia="黑体" w:cs="Arial"/>
      <w:b w:val="0"/>
      <w:bCs w:val="0"/>
      <w:sz w:val="20"/>
      <w:szCs w:val="20"/>
    </w:rPr>
  </w:style>
  <w:style w:type="paragraph" w:styleId="21">
    <w:name w:val="index 5"/>
    <w:basedOn w:val="1"/>
    <w:next w:val="1"/>
    <w:unhideWhenUsed/>
    <w:qFormat/>
    <w:locked/>
    <w:uiPriority w:val="99"/>
    <w:pPr>
      <w:adjustRightInd w:val="0"/>
      <w:ind w:left="1680" w:leftChars="800"/>
      <w:jc w:val="left"/>
    </w:pPr>
  </w:style>
  <w:style w:type="paragraph" w:styleId="22">
    <w:name w:val="Document Map"/>
    <w:basedOn w:val="1"/>
    <w:link w:val="72"/>
    <w:semiHidden/>
    <w:qFormat/>
    <w:uiPriority w:val="99"/>
    <w:pPr>
      <w:shd w:val="clear" w:color="auto" w:fill="000080"/>
    </w:pPr>
  </w:style>
  <w:style w:type="paragraph" w:styleId="23">
    <w:name w:val="toa heading"/>
    <w:basedOn w:val="1"/>
    <w:next w:val="1"/>
    <w:qFormat/>
    <w:locked/>
    <w:uiPriority w:val="0"/>
    <w:rPr>
      <w:rFonts w:ascii="Arial" w:hAnsi="Arial"/>
    </w:rPr>
  </w:style>
  <w:style w:type="paragraph" w:styleId="24">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5">
    <w:name w:val="Body Text 3"/>
    <w:basedOn w:val="1"/>
    <w:link w:val="73"/>
    <w:qFormat/>
    <w:uiPriority w:val="99"/>
    <w:pPr>
      <w:spacing w:after="120"/>
    </w:pPr>
    <w:rPr>
      <w:sz w:val="16"/>
      <w:szCs w:val="16"/>
    </w:rPr>
  </w:style>
  <w:style w:type="paragraph" w:styleId="26">
    <w:name w:val="List 2"/>
    <w:basedOn w:val="1"/>
    <w:qFormat/>
    <w:uiPriority w:val="99"/>
    <w:pPr>
      <w:ind w:left="100" w:leftChars="200" w:hanging="200" w:hangingChars="200"/>
    </w:pPr>
    <w:rPr>
      <w:b w:val="0"/>
      <w:bCs w:val="0"/>
      <w:sz w:val="21"/>
      <w:szCs w:val="21"/>
    </w:rPr>
  </w:style>
  <w:style w:type="paragraph" w:styleId="27">
    <w:name w:val="toc 5"/>
    <w:basedOn w:val="1"/>
    <w:next w:val="1"/>
    <w:semiHidden/>
    <w:qFormat/>
    <w:uiPriority w:val="99"/>
    <w:pPr>
      <w:ind w:left="840" w:firstLine="200" w:firstLineChars="200"/>
      <w:jc w:val="left"/>
    </w:pPr>
    <w:rPr>
      <w:b w:val="0"/>
      <w:bCs w:val="0"/>
      <w:sz w:val="18"/>
      <w:szCs w:val="18"/>
    </w:rPr>
  </w:style>
  <w:style w:type="paragraph" w:styleId="28">
    <w:name w:val="toc 3"/>
    <w:basedOn w:val="1"/>
    <w:next w:val="1"/>
    <w:semiHidden/>
    <w:qFormat/>
    <w:uiPriority w:val="99"/>
    <w:pPr>
      <w:tabs>
        <w:tab w:val="right" w:leader="dot" w:pos="9288"/>
      </w:tabs>
      <w:ind w:left="420" w:leftChars="200"/>
    </w:pPr>
    <w:rPr>
      <w:b w:val="0"/>
      <w:bCs w:val="0"/>
      <w:sz w:val="21"/>
      <w:szCs w:val="21"/>
    </w:rPr>
  </w:style>
  <w:style w:type="paragraph" w:styleId="29">
    <w:name w:val="toc 8"/>
    <w:basedOn w:val="1"/>
    <w:next w:val="1"/>
    <w:semiHidden/>
    <w:qFormat/>
    <w:uiPriority w:val="99"/>
    <w:pPr>
      <w:ind w:left="1470" w:firstLine="200" w:firstLineChars="200"/>
      <w:jc w:val="left"/>
    </w:pPr>
    <w:rPr>
      <w:b w:val="0"/>
      <w:bCs w:val="0"/>
      <w:sz w:val="18"/>
      <w:szCs w:val="18"/>
    </w:rPr>
  </w:style>
  <w:style w:type="paragraph" w:styleId="30">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31">
    <w:name w:val="Body Text Indent 2"/>
    <w:basedOn w:val="1"/>
    <w:link w:val="77"/>
    <w:qFormat/>
    <w:uiPriority w:val="99"/>
    <w:pPr>
      <w:spacing w:after="120" w:line="480" w:lineRule="auto"/>
      <w:ind w:left="420" w:leftChars="200"/>
    </w:pPr>
  </w:style>
  <w:style w:type="paragraph" w:styleId="32">
    <w:name w:val="Balloon Text"/>
    <w:basedOn w:val="1"/>
    <w:link w:val="78"/>
    <w:semiHidden/>
    <w:qFormat/>
    <w:uiPriority w:val="99"/>
    <w:rPr>
      <w:rFonts w:ascii="Calibri" w:hAnsi="Calibri" w:cs="Calibri"/>
      <w:b w:val="0"/>
      <w:bCs w:val="0"/>
      <w:sz w:val="18"/>
      <w:szCs w:val="18"/>
    </w:rPr>
  </w:style>
  <w:style w:type="paragraph" w:styleId="33">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4">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5">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6">
    <w:name w:val="toc 4"/>
    <w:basedOn w:val="1"/>
    <w:next w:val="1"/>
    <w:semiHidden/>
    <w:qFormat/>
    <w:uiPriority w:val="99"/>
    <w:pPr>
      <w:ind w:left="1260" w:leftChars="600"/>
    </w:pPr>
    <w:rPr>
      <w:b w:val="0"/>
      <w:bCs w:val="0"/>
      <w:sz w:val="21"/>
      <w:szCs w:val="21"/>
    </w:rPr>
  </w:style>
  <w:style w:type="paragraph" w:styleId="37">
    <w:name w:val="List"/>
    <w:basedOn w:val="1"/>
    <w:qFormat/>
    <w:uiPriority w:val="99"/>
    <w:pPr>
      <w:ind w:left="200" w:hanging="200" w:hangingChars="200"/>
    </w:pPr>
    <w:rPr>
      <w:b w:val="0"/>
      <w:bCs w:val="0"/>
      <w:sz w:val="21"/>
      <w:szCs w:val="21"/>
    </w:rPr>
  </w:style>
  <w:style w:type="paragraph" w:styleId="38">
    <w:name w:val="toc 6"/>
    <w:basedOn w:val="1"/>
    <w:next w:val="1"/>
    <w:semiHidden/>
    <w:qFormat/>
    <w:uiPriority w:val="99"/>
    <w:pPr>
      <w:ind w:left="1050" w:firstLine="200" w:firstLineChars="200"/>
      <w:jc w:val="left"/>
    </w:pPr>
    <w:rPr>
      <w:b w:val="0"/>
      <w:bCs w:val="0"/>
      <w:sz w:val="18"/>
      <w:szCs w:val="18"/>
    </w:rPr>
  </w:style>
  <w:style w:type="paragraph" w:styleId="39">
    <w:name w:val="Body Text Indent 3"/>
    <w:basedOn w:val="1"/>
    <w:link w:val="81"/>
    <w:qFormat/>
    <w:uiPriority w:val="99"/>
    <w:pPr>
      <w:spacing w:after="120"/>
      <w:ind w:left="420" w:leftChars="200"/>
    </w:pPr>
    <w:rPr>
      <w:sz w:val="16"/>
      <w:szCs w:val="16"/>
    </w:rPr>
  </w:style>
  <w:style w:type="paragraph" w:styleId="40">
    <w:name w:val="toc 2"/>
    <w:basedOn w:val="1"/>
    <w:next w:val="1"/>
    <w:semiHidden/>
    <w:qFormat/>
    <w:uiPriority w:val="99"/>
    <w:pPr>
      <w:ind w:left="420" w:leftChars="200"/>
    </w:pPr>
    <w:rPr>
      <w:b w:val="0"/>
      <w:bCs w:val="0"/>
      <w:sz w:val="21"/>
      <w:szCs w:val="21"/>
    </w:rPr>
  </w:style>
  <w:style w:type="paragraph" w:styleId="41">
    <w:name w:val="toc 9"/>
    <w:basedOn w:val="1"/>
    <w:next w:val="1"/>
    <w:semiHidden/>
    <w:qFormat/>
    <w:uiPriority w:val="99"/>
    <w:pPr>
      <w:ind w:left="1680" w:firstLine="200" w:firstLineChars="200"/>
      <w:jc w:val="left"/>
    </w:pPr>
    <w:rPr>
      <w:b w:val="0"/>
      <w:bCs w:val="0"/>
      <w:sz w:val="18"/>
      <w:szCs w:val="18"/>
    </w:rPr>
  </w:style>
  <w:style w:type="paragraph" w:styleId="42">
    <w:name w:val="Body Text 2"/>
    <w:basedOn w:val="1"/>
    <w:link w:val="82"/>
    <w:qFormat/>
    <w:uiPriority w:val="99"/>
    <w:rPr>
      <w:rFonts w:ascii="仿宋_GB2312" w:hAnsi="宋体" w:eastAsia="仿宋_GB2312" w:cs="仿宋_GB2312"/>
      <w:b w:val="0"/>
      <w:bCs w:val="0"/>
      <w:sz w:val="28"/>
      <w:szCs w:val="28"/>
    </w:rPr>
  </w:style>
  <w:style w:type="paragraph" w:styleId="43">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4">
    <w:name w:val="Normal (Web)"/>
    <w:basedOn w:val="1"/>
    <w:next w:val="21"/>
    <w:qFormat/>
    <w:uiPriority w:val="99"/>
    <w:rPr>
      <w:b w:val="0"/>
      <w:bCs w:val="0"/>
      <w:sz w:val="24"/>
      <w:szCs w:val="24"/>
    </w:rPr>
  </w:style>
  <w:style w:type="paragraph" w:styleId="45">
    <w:name w:val="Title"/>
    <w:basedOn w:val="1"/>
    <w:next w:val="1"/>
    <w:link w:val="84"/>
    <w:qFormat/>
    <w:uiPriority w:val="99"/>
    <w:pPr>
      <w:numPr>
        <w:ilvl w:val="0"/>
        <w:numId w:val="2"/>
      </w:numPr>
      <w:spacing w:before="160" w:after="40" w:line="240" w:lineRule="atLeast"/>
      <w:jc w:val="left"/>
      <w:outlineLvl w:val="0"/>
    </w:pPr>
    <w:rPr>
      <w:rFonts w:ascii="Arial" w:hAnsi="Arial" w:cs="Arial"/>
      <w:sz w:val="32"/>
      <w:szCs w:val="32"/>
    </w:rPr>
  </w:style>
  <w:style w:type="paragraph" w:styleId="46">
    <w:name w:val="annotation subject"/>
    <w:basedOn w:val="24"/>
    <w:next w:val="24"/>
    <w:link w:val="168"/>
    <w:semiHidden/>
    <w:qFormat/>
    <w:uiPriority w:val="99"/>
    <w:pPr>
      <w:adjustRightInd/>
      <w:spacing w:line="240" w:lineRule="auto"/>
      <w:textAlignment w:val="auto"/>
    </w:pPr>
    <w:rPr>
      <w:b/>
      <w:bCs/>
      <w:kern w:val="2"/>
      <w:sz w:val="21"/>
      <w:szCs w:val="21"/>
    </w:rPr>
  </w:style>
  <w:style w:type="paragraph" w:styleId="47">
    <w:name w:val="Body Text First Indent"/>
    <w:basedOn w:val="4"/>
    <w:link w:val="70"/>
    <w:qFormat/>
    <w:uiPriority w:val="99"/>
    <w:pPr>
      <w:ind w:firstLine="42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0">
    <w:name w:val="Table Elegant"/>
    <w:basedOn w:val="48"/>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2">
    <w:name w:val="Strong"/>
    <w:basedOn w:val="51"/>
    <w:qFormat/>
    <w:uiPriority w:val="99"/>
    <w:rPr>
      <w:rFonts w:cs="Times New Roman"/>
      <w:b/>
      <w:bCs/>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iCs/>
    </w:rPr>
  </w:style>
  <w:style w:type="character" w:styleId="56">
    <w:name w:val="Hyperlink"/>
    <w:basedOn w:val="51"/>
    <w:qFormat/>
    <w:uiPriority w:val="99"/>
    <w:rPr>
      <w:rFonts w:cs="Times New Roman"/>
      <w:color w:val="0000FF"/>
      <w:u w:val="single"/>
    </w:rPr>
  </w:style>
  <w:style w:type="character" w:styleId="57">
    <w:name w:val="annotation reference"/>
    <w:basedOn w:val="51"/>
    <w:semiHidden/>
    <w:qFormat/>
    <w:uiPriority w:val="99"/>
    <w:rPr>
      <w:rFonts w:cs="Times New Roman"/>
      <w:sz w:val="21"/>
      <w:szCs w:val="21"/>
    </w:rPr>
  </w:style>
  <w:style w:type="character" w:customStyle="1" w:styleId="58">
    <w:name w:val="标题 1 Char1"/>
    <w:basedOn w:val="51"/>
    <w:link w:val="7"/>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1"/>
    <w:link w:val="8"/>
    <w:qFormat/>
    <w:locked/>
    <w:uiPriority w:val="99"/>
    <w:rPr>
      <w:rFonts w:eastAsia="仿宋_GB2312" w:cs="Times New Roman"/>
      <w:b/>
      <w:bCs/>
      <w:sz w:val="30"/>
      <w:szCs w:val="30"/>
      <w:lang w:val="en-US" w:eastAsia="zh-CN"/>
    </w:rPr>
  </w:style>
  <w:style w:type="character" w:customStyle="1" w:styleId="60">
    <w:name w:val="标题 3 Char"/>
    <w:basedOn w:val="51"/>
    <w:link w:val="9"/>
    <w:semiHidden/>
    <w:qFormat/>
    <w:locked/>
    <w:uiPriority w:val="99"/>
    <w:rPr>
      <w:rFonts w:cs="Times New Roman"/>
      <w:b/>
      <w:bCs/>
      <w:sz w:val="32"/>
      <w:szCs w:val="32"/>
    </w:rPr>
  </w:style>
  <w:style w:type="character" w:customStyle="1" w:styleId="61">
    <w:name w:val="标题 4 Char"/>
    <w:basedOn w:val="51"/>
    <w:link w:val="10"/>
    <w:qFormat/>
    <w:locked/>
    <w:uiPriority w:val="99"/>
    <w:rPr>
      <w:rFonts w:ascii="Arial" w:hAnsi="Arial" w:eastAsia="黑体" w:cs="Arial"/>
      <w:b/>
      <w:bCs/>
      <w:kern w:val="2"/>
      <w:sz w:val="28"/>
      <w:szCs w:val="28"/>
      <w:lang w:val="en-US" w:eastAsia="zh-CN"/>
    </w:rPr>
  </w:style>
  <w:style w:type="character" w:customStyle="1" w:styleId="62">
    <w:name w:val="标题 5 Char"/>
    <w:basedOn w:val="51"/>
    <w:link w:val="11"/>
    <w:qFormat/>
    <w:locked/>
    <w:uiPriority w:val="99"/>
    <w:rPr>
      <w:rFonts w:eastAsia="宋体" w:cs="Times New Roman"/>
      <w:b/>
      <w:bCs/>
      <w:kern w:val="2"/>
      <w:sz w:val="28"/>
      <w:szCs w:val="28"/>
      <w:lang w:val="en-US" w:eastAsia="zh-CN"/>
    </w:rPr>
  </w:style>
  <w:style w:type="character" w:customStyle="1" w:styleId="63">
    <w:name w:val="标题 6 Char"/>
    <w:basedOn w:val="51"/>
    <w:link w:val="12"/>
    <w:qFormat/>
    <w:locked/>
    <w:uiPriority w:val="99"/>
    <w:rPr>
      <w:rFonts w:ascii="Arial" w:hAnsi="Arial" w:eastAsia="黑体" w:cs="Arial"/>
      <w:b/>
      <w:bCs/>
      <w:kern w:val="2"/>
      <w:sz w:val="24"/>
      <w:szCs w:val="24"/>
      <w:lang w:val="en-US" w:eastAsia="zh-CN"/>
    </w:rPr>
  </w:style>
  <w:style w:type="character" w:customStyle="1" w:styleId="64">
    <w:name w:val="标题 7 Char"/>
    <w:basedOn w:val="51"/>
    <w:link w:val="13"/>
    <w:qFormat/>
    <w:locked/>
    <w:uiPriority w:val="99"/>
    <w:rPr>
      <w:rFonts w:eastAsia="宋体" w:cs="Times New Roman"/>
      <w:b/>
      <w:bCs/>
      <w:kern w:val="2"/>
      <w:sz w:val="24"/>
      <w:szCs w:val="24"/>
      <w:lang w:val="en-US" w:eastAsia="zh-CN"/>
    </w:rPr>
  </w:style>
  <w:style w:type="character" w:customStyle="1" w:styleId="65">
    <w:name w:val="标题 8 Char"/>
    <w:basedOn w:val="51"/>
    <w:link w:val="14"/>
    <w:qFormat/>
    <w:locked/>
    <w:uiPriority w:val="99"/>
    <w:rPr>
      <w:rFonts w:ascii="Arial" w:hAnsi="Arial" w:eastAsia="黑体" w:cs="Arial"/>
      <w:kern w:val="2"/>
      <w:sz w:val="24"/>
      <w:szCs w:val="24"/>
      <w:lang w:val="en-US" w:eastAsia="zh-CN"/>
    </w:rPr>
  </w:style>
  <w:style w:type="character" w:customStyle="1" w:styleId="66">
    <w:name w:val="标题 9 Char"/>
    <w:basedOn w:val="51"/>
    <w:link w:val="15"/>
    <w:qFormat/>
    <w:locked/>
    <w:uiPriority w:val="99"/>
    <w:rPr>
      <w:rFonts w:ascii="Arial" w:hAnsi="Arial" w:eastAsia="黑体" w:cs="Arial"/>
      <w:kern w:val="2"/>
      <w:sz w:val="21"/>
      <w:szCs w:val="21"/>
      <w:lang w:val="en-US" w:eastAsia="zh-CN"/>
    </w:rPr>
  </w:style>
  <w:style w:type="character" w:customStyle="1" w:styleId="67">
    <w:name w:val="正文文本 Char"/>
    <w:basedOn w:val="51"/>
    <w:link w:val="4"/>
    <w:qFormat/>
    <w:locked/>
    <w:uiPriority w:val="99"/>
    <w:rPr>
      <w:rFonts w:cs="Times New Roman"/>
      <w:kern w:val="2"/>
      <w:sz w:val="21"/>
      <w:szCs w:val="21"/>
    </w:rPr>
  </w:style>
  <w:style w:type="character" w:customStyle="1" w:styleId="68">
    <w:name w:val="批注文字 Char"/>
    <w:basedOn w:val="51"/>
    <w:link w:val="24"/>
    <w:qFormat/>
    <w:locked/>
    <w:uiPriority w:val="99"/>
    <w:rPr>
      <w:rFonts w:eastAsia="宋体" w:cs="Times New Roman"/>
      <w:sz w:val="24"/>
      <w:szCs w:val="24"/>
      <w:lang w:val="en-US" w:eastAsia="zh-CN"/>
    </w:rPr>
  </w:style>
  <w:style w:type="character" w:customStyle="1" w:styleId="69">
    <w:name w:val="Comment Subject Char"/>
    <w:basedOn w:val="68"/>
    <w:link w:val="46"/>
    <w:semiHidden/>
    <w:qFormat/>
    <w:locked/>
    <w:uiPriority w:val="99"/>
    <w:rPr>
      <w:b/>
      <w:bCs/>
      <w:sz w:val="30"/>
      <w:szCs w:val="30"/>
    </w:rPr>
  </w:style>
  <w:style w:type="character" w:customStyle="1" w:styleId="70">
    <w:name w:val="正文首行缩进 Char"/>
    <w:basedOn w:val="71"/>
    <w:link w:val="47"/>
    <w:qFormat/>
    <w:locked/>
    <w:uiPriority w:val="99"/>
  </w:style>
  <w:style w:type="character" w:customStyle="1" w:styleId="71">
    <w:name w:val="Char Char6"/>
    <w:basedOn w:val="51"/>
    <w:qFormat/>
    <w:uiPriority w:val="99"/>
    <w:rPr>
      <w:rFonts w:eastAsia="宋体" w:cs="Times New Roman"/>
      <w:kern w:val="2"/>
      <w:sz w:val="21"/>
      <w:szCs w:val="21"/>
      <w:lang w:val="en-US" w:eastAsia="zh-CN"/>
    </w:rPr>
  </w:style>
  <w:style w:type="character" w:customStyle="1" w:styleId="72">
    <w:name w:val="文档结构图 Char"/>
    <w:basedOn w:val="51"/>
    <w:link w:val="22"/>
    <w:qFormat/>
    <w:locked/>
    <w:uiPriority w:val="99"/>
    <w:rPr>
      <w:rFonts w:eastAsia="宋体" w:cs="Times New Roman"/>
      <w:b/>
      <w:bCs/>
      <w:kern w:val="2"/>
      <w:sz w:val="30"/>
      <w:szCs w:val="30"/>
      <w:lang w:val="en-US" w:eastAsia="zh-CN"/>
    </w:rPr>
  </w:style>
  <w:style w:type="character" w:customStyle="1" w:styleId="73">
    <w:name w:val="正文文本 3 Char"/>
    <w:basedOn w:val="51"/>
    <w:link w:val="25"/>
    <w:semiHidden/>
    <w:qFormat/>
    <w:locked/>
    <w:uiPriority w:val="99"/>
    <w:rPr>
      <w:rFonts w:cs="Times New Roman"/>
      <w:b/>
      <w:bCs/>
      <w:sz w:val="16"/>
      <w:szCs w:val="16"/>
    </w:rPr>
  </w:style>
  <w:style w:type="character" w:customStyle="1" w:styleId="74">
    <w:name w:val="正文文本缩进 Char"/>
    <w:basedOn w:val="51"/>
    <w:link w:val="3"/>
    <w:semiHidden/>
    <w:qFormat/>
    <w:locked/>
    <w:uiPriority w:val="99"/>
    <w:rPr>
      <w:rFonts w:cs="Times New Roman"/>
      <w:b/>
      <w:bCs/>
      <w:sz w:val="30"/>
      <w:szCs w:val="30"/>
    </w:rPr>
  </w:style>
  <w:style w:type="character" w:customStyle="1" w:styleId="75">
    <w:name w:val="纯文本 Char"/>
    <w:basedOn w:val="51"/>
    <w:link w:val="5"/>
    <w:semiHidden/>
    <w:qFormat/>
    <w:locked/>
    <w:uiPriority w:val="99"/>
    <w:rPr>
      <w:rFonts w:ascii="宋体" w:hAnsi="Courier New" w:cs="Courier New"/>
      <w:b/>
      <w:bCs/>
      <w:sz w:val="21"/>
      <w:szCs w:val="21"/>
    </w:rPr>
  </w:style>
  <w:style w:type="character" w:customStyle="1" w:styleId="76">
    <w:name w:val="日期 Char"/>
    <w:basedOn w:val="51"/>
    <w:link w:val="30"/>
    <w:semiHidden/>
    <w:qFormat/>
    <w:locked/>
    <w:uiPriority w:val="99"/>
    <w:rPr>
      <w:rFonts w:cs="Times New Roman"/>
      <w:b/>
      <w:bCs/>
      <w:sz w:val="30"/>
      <w:szCs w:val="30"/>
    </w:rPr>
  </w:style>
  <w:style w:type="character" w:customStyle="1" w:styleId="77">
    <w:name w:val="正文文本缩进 2 Char"/>
    <w:basedOn w:val="51"/>
    <w:link w:val="31"/>
    <w:semiHidden/>
    <w:qFormat/>
    <w:locked/>
    <w:uiPriority w:val="99"/>
    <w:rPr>
      <w:rFonts w:cs="Times New Roman"/>
      <w:b/>
      <w:bCs/>
      <w:sz w:val="30"/>
      <w:szCs w:val="30"/>
    </w:rPr>
  </w:style>
  <w:style w:type="character" w:customStyle="1" w:styleId="78">
    <w:name w:val="批注框文本 Char"/>
    <w:basedOn w:val="51"/>
    <w:link w:val="32"/>
    <w:semiHidden/>
    <w:qFormat/>
    <w:locked/>
    <w:uiPriority w:val="99"/>
    <w:rPr>
      <w:rFonts w:cs="Times New Roman"/>
      <w:b/>
      <w:bCs/>
      <w:sz w:val="2"/>
    </w:rPr>
  </w:style>
  <w:style w:type="character" w:customStyle="1" w:styleId="79">
    <w:name w:val="页脚 Char"/>
    <w:basedOn w:val="51"/>
    <w:link w:val="33"/>
    <w:qFormat/>
    <w:locked/>
    <w:uiPriority w:val="99"/>
    <w:rPr>
      <w:rFonts w:ascii="仿宋_GB2312" w:eastAsia="仿宋_GB2312" w:cs="仿宋_GB2312"/>
      <w:sz w:val="18"/>
      <w:szCs w:val="18"/>
    </w:rPr>
  </w:style>
  <w:style w:type="character" w:customStyle="1" w:styleId="80">
    <w:name w:val="页眉 Char"/>
    <w:basedOn w:val="51"/>
    <w:link w:val="34"/>
    <w:qFormat/>
    <w:locked/>
    <w:uiPriority w:val="99"/>
    <w:rPr>
      <w:rFonts w:ascii="仿宋_GB2312" w:eastAsia="仿宋_GB2312" w:cs="仿宋_GB2312"/>
      <w:sz w:val="18"/>
      <w:szCs w:val="18"/>
    </w:rPr>
  </w:style>
  <w:style w:type="character" w:customStyle="1" w:styleId="81">
    <w:name w:val="正文文本缩进 3 Char"/>
    <w:basedOn w:val="51"/>
    <w:link w:val="39"/>
    <w:semiHidden/>
    <w:qFormat/>
    <w:locked/>
    <w:uiPriority w:val="99"/>
    <w:rPr>
      <w:rFonts w:cs="Times New Roman"/>
      <w:b/>
      <w:bCs/>
      <w:sz w:val="16"/>
      <w:szCs w:val="16"/>
    </w:rPr>
  </w:style>
  <w:style w:type="character" w:customStyle="1" w:styleId="82">
    <w:name w:val="正文文本 2 Char"/>
    <w:basedOn w:val="51"/>
    <w:link w:val="42"/>
    <w:semiHidden/>
    <w:qFormat/>
    <w:locked/>
    <w:uiPriority w:val="99"/>
    <w:rPr>
      <w:rFonts w:cs="Times New Roman"/>
      <w:b/>
      <w:bCs/>
      <w:sz w:val="30"/>
      <w:szCs w:val="30"/>
    </w:rPr>
  </w:style>
  <w:style w:type="character" w:customStyle="1" w:styleId="83">
    <w:name w:val="HTML 预设格式 Char"/>
    <w:basedOn w:val="51"/>
    <w:link w:val="43"/>
    <w:qFormat/>
    <w:locked/>
    <w:uiPriority w:val="99"/>
    <w:rPr>
      <w:rFonts w:ascii="宋体" w:eastAsia="宋体" w:cs="宋体"/>
      <w:sz w:val="24"/>
      <w:szCs w:val="24"/>
    </w:rPr>
  </w:style>
  <w:style w:type="character" w:customStyle="1" w:styleId="84">
    <w:name w:val="标题 Char"/>
    <w:basedOn w:val="51"/>
    <w:link w:val="45"/>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7"/>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1"/>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1"/>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1"/>
    <w:qFormat/>
    <w:uiPriority w:val="99"/>
    <w:rPr>
      <w:rFonts w:cs="Times New Roman"/>
      <w:spacing w:val="12"/>
      <w:sz w:val="20"/>
      <w:szCs w:val="20"/>
    </w:rPr>
  </w:style>
  <w:style w:type="character" w:customStyle="1" w:styleId="163">
    <w:name w:val="unnamed51"/>
    <w:basedOn w:val="51"/>
    <w:qFormat/>
    <w:uiPriority w:val="99"/>
    <w:rPr>
      <w:rFonts w:cs="Times New Roman"/>
      <w:spacing w:val="0"/>
      <w:sz w:val="20"/>
      <w:szCs w:val="20"/>
    </w:rPr>
  </w:style>
  <w:style w:type="character" w:customStyle="1" w:styleId="164">
    <w:name w:val="表头 Char"/>
    <w:basedOn w:val="51"/>
    <w:link w:val="153"/>
    <w:qFormat/>
    <w:locked/>
    <w:uiPriority w:val="99"/>
    <w:rPr>
      <w:rFonts w:eastAsia="黑体" w:cs="Times New Roman"/>
      <w:kern w:val="2"/>
      <w:sz w:val="21"/>
      <w:szCs w:val="21"/>
      <w:lang w:val="en-US" w:eastAsia="zh-CN"/>
    </w:rPr>
  </w:style>
  <w:style w:type="character" w:customStyle="1" w:styleId="165">
    <w:name w:val="Char Char2"/>
    <w:basedOn w:val="51"/>
    <w:qFormat/>
    <w:uiPriority w:val="99"/>
    <w:rPr>
      <w:rFonts w:ascii="Arial" w:hAnsi="Arial" w:eastAsia="宋体" w:cs="Arial"/>
      <w:b/>
      <w:bCs/>
      <w:kern w:val="2"/>
      <w:sz w:val="32"/>
      <w:szCs w:val="32"/>
      <w:lang w:val="en-US" w:eastAsia="zh-CN"/>
    </w:rPr>
  </w:style>
  <w:style w:type="character" w:customStyle="1" w:styleId="166">
    <w:name w:val="jl 正文 Char Char Char"/>
    <w:basedOn w:val="51"/>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6"/>
    <w:qFormat/>
    <w:locked/>
    <w:uiPriority w:val="99"/>
    <w:rPr>
      <w:b/>
      <w:bCs/>
      <w:kern w:val="2"/>
      <w:sz w:val="21"/>
      <w:szCs w:val="21"/>
    </w:rPr>
  </w:style>
  <w:style w:type="paragraph" w:customStyle="1" w:styleId="169">
    <w:name w:val="标题1－前"/>
    <w:basedOn w:val="7"/>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8"/>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7"/>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1"/>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9"/>
    <w:next w:val="9"/>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7"/>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1"/>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1"/>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3"/>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1"/>
    <w:qFormat/>
    <w:uiPriority w:val="99"/>
    <w:rPr>
      <w:rFonts w:cs="Times New Roman"/>
      <w:color w:val="000000"/>
    </w:rPr>
  </w:style>
  <w:style w:type="character" w:customStyle="1" w:styleId="199">
    <w:name w:val="style2"/>
    <w:basedOn w:val="51"/>
    <w:qFormat/>
    <w:uiPriority w:val="99"/>
    <w:rPr>
      <w:rFonts w:cs="Times New Roman"/>
    </w:rPr>
  </w:style>
  <w:style w:type="paragraph" w:customStyle="1" w:styleId="200">
    <w:name w:val="附表"/>
    <w:next w:val="39"/>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31"/>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4"/>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1"/>
    <w:qFormat/>
    <w:uiPriority w:val="99"/>
    <w:rPr>
      <w:rFonts w:ascii="宋体" w:eastAsia="宋体" w:cs="宋体"/>
      <w:sz w:val="24"/>
      <w:szCs w:val="24"/>
      <w:lang w:val="en-US" w:eastAsia="zh-CN"/>
    </w:rPr>
  </w:style>
  <w:style w:type="character" w:customStyle="1" w:styleId="204">
    <w:name w:val="wang正文 Char"/>
    <w:basedOn w:val="51"/>
    <w:qFormat/>
    <w:uiPriority w:val="99"/>
    <w:rPr>
      <w:rFonts w:eastAsia="宋体" w:cs="Times New Roman"/>
      <w:sz w:val="24"/>
      <w:szCs w:val="24"/>
      <w:lang w:val="en-US" w:eastAsia="zh-CN"/>
    </w:rPr>
  </w:style>
  <w:style w:type="paragraph" w:customStyle="1" w:styleId="205">
    <w:name w:val="附录"/>
    <w:basedOn w:val="7"/>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1"/>
    <w:qFormat/>
    <w:uiPriority w:val="99"/>
    <w:rPr>
      <w:rFonts w:ascii="宋体" w:hAnsi="宋体" w:eastAsia="宋体" w:cs="宋体"/>
      <w:color w:val="000000"/>
      <w:sz w:val="22"/>
      <w:szCs w:val="22"/>
      <w:u w:val="none"/>
    </w:rPr>
  </w:style>
  <w:style w:type="character" w:customStyle="1" w:styleId="210">
    <w:name w:val="font01"/>
    <w:basedOn w:val="51"/>
    <w:qFormat/>
    <w:uiPriority w:val="99"/>
    <w:rPr>
      <w:rFonts w:ascii="宋体" w:hAnsi="宋体" w:eastAsia="宋体" w:cs="宋体"/>
      <w:color w:val="000000"/>
      <w:sz w:val="22"/>
      <w:szCs w:val="22"/>
      <w:u w:val="none"/>
    </w:rPr>
  </w:style>
  <w:style w:type="paragraph" w:customStyle="1" w:styleId="211">
    <w:name w:val="图片"/>
    <w:basedOn w:val="1"/>
    <w:next w:val="20"/>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1"/>
    <w:qFormat/>
    <w:uiPriority w:val="99"/>
    <w:rPr>
      <w:rFonts w:ascii="宋体" w:hAnsi="宋体" w:eastAsia="宋体" w:cs="宋体"/>
      <w:color w:val="000000"/>
      <w:sz w:val="24"/>
      <w:szCs w:val="24"/>
      <w:u w:val="none"/>
      <w:vertAlign w:val="superscript"/>
    </w:rPr>
  </w:style>
  <w:style w:type="character" w:customStyle="1" w:styleId="213">
    <w:name w:val="font21"/>
    <w:basedOn w:val="51"/>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7"/>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9"/>
    <w:qFormat/>
    <w:uiPriority w:val="0"/>
    <w:pPr>
      <w:keepNext w:val="0"/>
      <w:keepLines w:val="0"/>
      <w:numPr>
        <w:ilvl w:val="2"/>
        <w:numId w:val="5"/>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3</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2024-03-19T07:26:22Z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