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jc w:val="center"/>
        <w:rPr>
          <w:rFonts w:ascii="黑体" w:hAnsi="黑体" w:eastAsia="黑体" w:cs="黑体"/>
          <w:sz w:val="48"/>
          <w:szCs w:val="48"/>
        </w:rPr>
      </w:pPr>
      <w:r>
        <w:rPr>
          <w:rFonts w:hint="eastAsia" w:ascii="黑体" w:hAnsi="黑体" w:eastAsia="黑体" w:cs="黑体"/>
          <w:sz w:val="48"/>
          <w:szCs w:val="48"/>
        </w:rPr>
        <w:t>中煤集团山西华昱能源有限公司</w:t>
      </w:r>
    </w:p>
    <w:p>
      <w:pPr>
        <w:widowControl/>
        <w:jc w:val="center"/>
        <w:rPr>
          <w:rFonts w:ascii="黑体" w:hAnsi="黑体" w:eastAsia="黑体" w:cs="黑体"/>
          <w:b w:val="0"/>
          <w:bCs w:val="0"/>
          <w:sz w:val="48"/>
          <w:szCs w:val="48"/>
        </w:rPr>
      </w:pPr>
      <w:r>
        <w:rPr>
          <w:rFonts w:hint="eastAsia" w:ascii="黑体" w:hAnsi="黑体" w:eastAsia="黑体" w:cs="黑体"/>
          <w:sz w:val="48"/>
          <w:szCs w:val="48"/>
          <w:lang w:val="en-US" w:eastAsia="zh-CN"/>
        </w:rPr>
        <w:t>水泉</w:t>
      </w:r>
      <w:r>
        <w:rPr>
          <w:rFonts w:hint="eastAsia" w:ascii="黑体" w:hAnsi="黑体" w:eastAsia="黑体" w:cs="黑体"/>
          <w:b w:val="0"/>
          <w:bCs w:val="0"/>
          <w:sz w:val="48"/>
          <w:szCs w:val="48"/>
        </w:rPr>
        <w:t>煤业职业健康体检</w:t>
      </w:r>
    </w:p>
    <w:p>
      <w:pPr>
        <w:pStyle w:val="19"/>
        <w:jc w:val="center"/>
        <w:rPr>
          <w:rFonts w:ascii="黑体" w:hAnsi="黑体" w:eastAsia="黑体" w:cs="黑体"/>
          <w:sz w:val="48"/>
          <w:szCs w:val="48"/>
          <w:highlight w:val="yellow"/>
        </w:rPr>
      </w:pPr>
    </w:p>
    <w:p>
      <w:pPr>
        <w:pStyle w:val="19"/>
        <w:jc w:val="center"/>
        <w:rPr>
          <w:rFonts w:ascii="黑体" w:hAnsi="黑体" w:eastAsia="黑体" w:cs="黑体"/>
          <w:sz w:val="48"/>
          <w:szCs w:val="48"/>
        </w:rPr>
      </w:pPr>
    </w:p>
    <w:p>
      <w:pPr>
        <w:pStyle w:val="19"/>
        <w:rPr>
          <w:rFonts w:ascii="黑体" w:hAnsi="黑体" w:eastAsia="黑体" w:cs="黑体"/>
          <w:sz w:val="48"/>
          <w:szCs w:val="48"/>
        </w:rPr>
      </w:pPr>
    </w:p>
    <w:p>
      <w:pPr>
        <w:pStyle w:val="19"/>
        <w:rPr>
          <w:rFonts w:ascii="黑体" w:hAnsi="黑体" w:eastAsia="黑体" w:cs="黑体"/>
          <w:sz w:val="48"/>
          <w:szCs w:val="48"/>
        </w:rPr>
      </w:pPr>
    </w:p>
    <w:p>
      <w:pPr>
        <w:pStyle w:val="19"/>
        <w:rPr>
          <w:rFonts w:ascii="黑体" w:hAnsi="黑体" w:eastAsia="黑体" w:cs="黑体"/>
          <w:sz w:val="48"/>
          <w:szCs w:val="48"/>
        </w:rPr>
      </w:pPr>
    </w:p>
    <w:p>
      <w:pPr>
        <w:jc w:val="center"/>
        <w:rPr>
          <w:rFonts w:ascii="黑体" w:hAnsi="黑体" w:eastAsia="黑体"/>
          <w:b w:val="0"/>
          <w:bCs w:val="0"/>
          <w:sz w:val="72"/>
          <w:szCs w:val="72"/>
        </w:rPr>
      </w:pPr>
      <w:r>
        <w:rPr>
          <w:rFonts w:hint="eastAsia" w:ascii="黑体" w:hAnsi="黑体" w:eastAsia="黑体" w:cs="黑体"/>
          <w:b w:val="0"/>
          <w:bCs w:val="0"/>
          <w:sz w:val="72"/>
          <w:szCs w:val="72"/>
        </w:rPr>
        <w:t>询</w:t>
      </w:r>
      <w:r>
        <w:rPr>
          <w:rFonts w:ascii="黑体" w:hAnsi="黑体" w:eastAsia="黑体" w:cs="黑体"/>
          <w:b w:val="0"/>
          <w:bCs w:val="0"/>
          <w:sz w:val="72"/>
          <w:szCs w:val="72"/>
        </w:rPr>
        <w:t xml:space="preserve"> </w:t>
      </w:r>
      <w:r>
        <w:rPr>
          <w:rFonts w:hint="eastAsia" w:ascii="黑体" w:hAnsi="黑体" w:eastAsia="黑体" w:cs="黑体"/>
          <w:b w:val="0"/>
          <w:bCs w:val="0"/>
          <w:sz w:val="72"/>
          <w:szCs w:val="72"/>
        </w:rPr>
        <w:t>价</w:t>
      </w:r>
      <w:r>
        <w:rPr>
          <w:rFonts w:ascii="黑体" w:hAnsi="黑体" w:eastAsia="黑体" w:cs="黑体"/>
          <w:b w:val="0"/>
          <w:bCs w:val="0"/>
          <w:sz w:val="72"/>
          <w:szCs w:val="72"/>
        </w:rPr>
        <w:t xml:space="preserve"> </w:t>
      </w:r>
      <w:r>
        <w:rPr>
          <w:rFonts w:hint="eastAsia" w:ascii="黑体" w:hAnsi="黑体" w:eastAsia="黑体" w:cs="黑体"/>
          <w:b w:val="0"/>
          <w:bCs w:val="0"/>
          <w:sz w:val="72"/>
          <w:szCs w:val="72"/>
        </w:rPr>
        <w:t>书</w:t>
      </w:r>
    </w:p>
    <w:p>
      <w:pPr>
        <w:rPr>
          <w:rFonts w:ascii="仿宋_GB2312" w:eastAsia="仿宋_GB2312"/>
          <w:sz w:val="28"/>
          <w:szCs w:val="28"/>
        </w:rPr>
      </w:pPr>
    </w:p>
    <w:p>
      <w:pPr>
        <w:rPr>
          <w:rFonts w:ascii="仿宋_GB2312" w:eastAsia="仿宋_GB2312"/>
          <w:sz w:val="28"/>
          <w:szCs w:val="28"/>
        </w:rPr>
      </w:pPr>
    </w:p>
    <w:p>
      <w:pPr>
        <w:rPr>
          <w:rFonts w:ascii="仿宋_GB2312" w:eastAsia="仿宋_GB2312"/>
          <w:color w:val="FF0000"/>
          <w:sz w:val="28"/>
          <w:szCs w:val="28"/>
        </w:rPr>
      </w:pPr>
    </w:p>
    <w:p>
      <w:pPr>
        <w:rPr>
          <w:rFonts w:ascii="仿宋_GB2312" w:eastAsia="仿宋_GB2312"/>
          <w:color w:val="FF0000"/>
          <w:sz w:val="28"/>
          <w:szCs w:val="28"/>
        </w:rPr>
      </w:pPr>
    </w:p>
    <w:p>
      <w:pPr>
        <w:ind w:firstLine="3015" w:firstLineChars="1001"/>
        <w:rPr>
          <w:rFonts w:ascii="仿宋_GB2312" w:eastAsia="仿宋_GB2312"/>
          <w:color w:val="FF0000"/>
        </w:rPr>
      </w:pPr>
    </w:p>
    <w:p>
      <w:pPr>
        <w:ind w:firstLine="3015" w:firstLineChars="1001"/>
        <w:rPr>
          <w:rFonts w:ascii="仿宋_GB2312" w:eastAsia="仿宋_GB2312"/>
          <w:color w:val="FF0000"/>
        </w:rPr>
      </w:pPr>
    </w:p>
    <w:p>
      <w:pPr>
        <w:ind w:firstLine="3015" w:firstLineChars="1001"/>
        <w:rPr>
          <w:rFonts w:ascii="仿宋_GB2312" w:eastAsia="仿宋_GB2312"/>
          <w:color w:val="FF0000"/>
        </w:rPr>
      </w:pPr>
    </w:p>
    <w:p>
      <w:pPr>
        <w:pStyle w:val="16"/>
      </w:pPr>
    </w:p>
    <w:p>
      <w:pPr>
        <w:ind w:firstLine="3015" w:firstLineChars="1001"/>
        <w:rPr>
          <w:rFonts w:ascii="仿宋_GB2312" w:eastAsia="仿宋_GB2312"/>
          <w:color w:val="FF0000"/>
        </w:rPr>
      </w:pPr>
    </w:p>
    <w:p>
      <w:pPr>
        <w:ind w:left="259" w:firstLine="1536" w:firstLineChars="480"/>
        <w:rPr>
          <w:rFonts w:hint="default" w:ascii="宋体" w:eastAsia="宋体" w:cs="宋体"/>
          <w:b w:val="0"/>
          <w:bCs w:val="0"/>
          <w:sz w:val="32"/>
          <w:szCs w:val="32"/>
          <w:lang w:val="en-US" w:eastAsia="zh-CN"/>
        </w:rPr>
      </w:pPr>
      <w:r>
        <w:rPr>
          <w:rFonts w:hint="eastAsia" w:ascii="宋体" w:hAnsi="宋体" w:cs="宋体"/>
          <w:b w:val="0"/>
          <w:bCs w:val="0"/>
          <w:sz w:val="32"/>
          <w:szCs w:val="32"/>
        </w:rPr>
        <w:t>询价书编号：</w:t>
      </w:r>
      <w:r>
        <w:rPr>
          <w:rFonts w:hint="eastAsia" w:ascii="宋体" w:hAnsi="宋体" w:cs="宋体"/>
          <w:b w:val="0"/>
          <w:bCs w:val="0"/>
          <w:sz w:val="32"/>
          <w:szCs w:val="32"/>
          <w:lang w:val="en-US" w:eastAsia="zh-CN"/>
        </w:rPr>
        <w:t>XJ202403HYGC050</w:t>
      </w:r>
    </w:p>
    <w:p>
      <w:pPr>
        <w:autoSpaceDE w:val="0"/>
        <w:autoSpaceDN w:val="0"/>
        <w:adjustRightInd w:val="0"/>
        <w:spacing w:beforeAutospacing="0" w:afterAutospacing="0" w:line="240" w:lineRule="atLeast"/>
        <w:ind w:left="259" w:firstLine="1536" w:firstLineChars="480"/>
        <w:rPr>
          <w:rFonts w:ascii="宋体" w:hAnsi="宋体" w:cs="宋体"/>
          <w:b w:val="0"/>
          <w:bCs w:val="0"/>
          <w:sz w:val="32"/>
          <w:szCs w:val="32"/>
        </w:rPr>
      </w:pPr>
      <w:r>
        <w:rPr>
          <w:rFonts w:hint="eastAsia" w:ascii="宋体" w:hAnsi="宋体" w:cs="宋体"/>
          <w:b w:val="0"/>
          <w:bCs w:val="0"/>
          <w:sz w:val="32"/>
          <w:szCs w:val="32"/>
        </w:rPr>
        <w:t xml:space="preserve">采 </w:t>
      </w:r>
      <w:r>
        <w:rPr>
          <w:rFonts w:ascii="宋体" w:hAnsi="宋体" w:cs="宋体"/>
          <w:b w:val="0"/>
          <w:bCs w:val="0"/>
          <w:sz w:val="32"/>
          <w:szCs w:val="32"/>
        </w:rPr>
        <w:t xml:space="preserve"> </w:t>
      </w:r>
      <w:r>
        <w:rPr>
          <w:rFonts w:hint="eastAsia" w:ascii="宋体" w:hAnsi="宋体" w:cs="宋体"/>
          <w:b w:val="0"/>
          <w:bCs w:val="0"/>
          <w:sz w:val="32"/>
          <w:szCs w:val="32"/>
        </w:rPr>
        <w:t xml:space="preserve">购 </w:t>
      </w:r>
      <w:r>
        <w:rPr>
          <w:rFonts w:ascii="宋体" w:hAnsi="宋体" w:cs="宋体"/>
          <w:b w:val="0"/>
          <w:bCs w:val="0"/>
          <w:sz w:val="32"/>
          <w:szCs w:val="32"/>
        </w:rPr>
        <w:t xml:space="preserve"> </w:t>
      </w:r>
      <w:r>
        <w:rPr>
          <w:rFonts w:hint="eastAsia" w:ascii="宋体" w:hAnsi="宋体" w:cs="宋体"/>
          <w:b w:val="0"/>
          <w:bCs w:val="0"/>
          <w:sz w:val="32"/>
          <w:szCs w:val="32"/>
        </w:rPr>
        <w:t>人：中煤华昱公司</w:t>
      </w:r>
      <w:r>
        <w:rPr>
          <w:rFonts w:hint="eastAsia" w:ascii="宋体" w:hAnsi="宋体" w:cs="宋体"/>
          <w:b w:val="0"/>
          <w:bCs w:val="0"/>
          <w:sz w:val="32"/>
          <w:szCs w:val="32"/>
          <w:lang w:val="en-US" w:eastAsia="zh-CN"/>
        </w:rPr>
        <w:t>水泉</w:t>
      </w:r>
      <w:r>
        <w:rPr>
          <w:rFonts w:hint="eastAsia" w:ascii="宋体" w:hAnsi="宋体" w:cs="宋体"/>
          <w:b w:val="0"/>
          <w:bCs w:val="0"/>
          <w:sz w:val="32"/>
          <w:szCs w:val="32"/>
        </w:rPr>
        <w:t>煤业</w:t>
      </w:r>
    </w:p>
    <w:p>
      <w:pPr>
        <w:rPr>
          <w:rFonts w:ascii="仿宋_GB2312" w:eastAsia="仿宋_GB2312"/>
          <w:b w:val="0"/>
          <w:bCs w:val="0"/>
        </w:rPr>
      </w:pPr>
    </w:p>
    <w:p>
      <w:pPr>
        <w:rPr>
          <w:rFonts w:ascii="仿宋_GB2312" w:eastAsia="仿宋_GB2312"/>
          <w:b w:val="0"/>
          <w:bCs w:val="0"/>
          <w:color w:val="000000"/>
        </w:rPr>
      </w:pPr>
    </w:p>
    <w:p>
      <w:pPr>
        <w:spacing w:beforeAutospacing="0" w:afterAutospacing="0" w:line="360" w:lineRule="auto"/>
        <w:jc w:val="center"/>
        <w:rPr>
          <w:rFonts w:ascii="宋体"/>
          <w:b w:val="0"/>
          <w:bCs w:val="0"/>
          <w:color w:val="F2F2F2"/>
        </w:rPr>
      </w:pPr>
      <w:r>
        <w:rPr>
          <w:rFonts w:hint="eastAsia" w:ascii="宋体" w:hAnsi="宋体" w:cs="宋体"/>
          <w:b w:val="0"/>
          <w:bCs w:val="0"/>
          <w:color w:val="FFFFFF"/>
          <w:sz w:val="32"/>
          <w:szCs w:val="32"/>
        </w:rPr>
        <w:t>中煤招标有限责任公司</w:t>
      </w:r>
    </w:p>
    <w:p>
      <w:pPr>
        <w:spacing w:beforeAutospacing="0" w:afterAutospacing="0" w:line="360" w:lineRule="auto"/>
        <w:jc w:val="center"/>
        <w:rPr>
          <w:rFonts w:ascii="宋体"/>
          <w:b w:val="0"/>
          <w:bCs w:val="0"/>
          <w:color w:val="auto"/>
          <w:highlight w:val="none"/>
        </w:rPr>
      </w:pPr>
      <w:r>
        <w:rPr>
          <w:rFonts w:hint="eastAsia" w:ascii="宋体" w:hAnsi="宋体" w:cs="宋体"/>
          <w:b w:val="0"/>
          <w:bCs w:val="0"/>
          <w:color w:val="auto"/>
          <w:highlight w:val="none"/>
        </w:rPr>
        <w:t>二零二</w:t>
      </w:r>
      <w:r>
        <w:rPr>
          <w:rFonts w:hint="eastAsia" w:ascii="宋体" w:hAnsi="宋体" w:cs="宋体"/>
          <w:b w:val="0"/>
          <w:bCs w:val="0"/>
          <w:color w:val="auto"/>
          <w:highlight w:val="none"/>
          <w:lang w:val="en-US" w:eastAsia="zh-CN"/>
        </w:rPr>
        <w:t>四</w:t>
      </w:r>
      <w:r>
        <w:rPr>
          <w:rFonts w:hint="eastAsia" w:ascii="宋体" w:hAnsi="宋体" w:cs="宋体"/>
          <w:b w:val="0"/>
          <w:bCs w:val="0"/>
          <w:color w:val="auto"/>
          <w:highlight w:val="none"/>
        </w:rPr>
        <w:t>年</w:t>
      </w:r>
      <w:r>
        <w:rPr>
          <w:rFonts w:hint="eastAsia" w:ascii="宋体" w:hAnsi="宋体" w:cs="宋体"/>
          <w:b w:val="0"/>
          <w:bCs w:val="0"/>
          <w:color w:val="auto"/>
          <w:highlight w:val="none"/>
          <w:lang w:val="en-US" w:eastAsia="zh-CN"/>
        </w:rPr>
        <w:t>三</w:t>
      </w:r>
      <w:r>
        <w:rPr>
          <w:rFonts w:hint="eastAsia" w:ascii="宋体" w:hAnsi="宋体" w:cs="宋体"/>
          <w:b w:val="0"/>
          <w:bCs w:val="0"/>
          <w:color w:val="auto"/>
          <w:highlight w:val="none"/>
        </w:rPr>
        <w:t>月</w:t>
      </w:r>
    </w:p>
    <w:p>
      <w:pPr>
        <w:rPr>
          <w:rFonts w:ascii="仿宋_GB2312" w:eastAsia="仿宋_GB2312"/>
        </w:rPr>
        <w:sectPr>
          <w:headerReference r:id="rId5" w:type="first"/>
          <w:footerReference r:id="rId8" w:type="first"/>
          <w:headerReference r:id="rId3" w:type="default"/>
          <w:footerReference r:id="rId6" w:type="default"/>
          <w:headerReference r:id="rId4" w:type="even"/>
          <w:footerReference r:id="rId7" w:type="even"/>
          <w:pgSz w:w="11907" w:h="16840"/>
          <w:pgMar w:top="1814" w:right="1588" w:bottom="1814" w:left="1701" w:header="851" w:footer="1644" w:gutter="0"/>
          <w:cols w:space="425" w:num="1"/>
          <w:docGrid w:linePitch="0" w:charSpace="0"/>
        </w:sectPr>
      </w:pPr>
    </w:p>
    <w:p>
      <w:pPr>
        <w:jc w:val="center"/>
        <w:rPr>
          <w:rFonts w:ascii="仿宋_GB2312" w:eastAsia="仿宋_GB2312"/>
          <w:b w:val="0"/>
          <w:bCs w:val="0"/>
          <w:sz w:val="36"/>
          <w:szCs w:val="36"/>
        </w:rPr>
      </w:pPr>
    </w:p>
    <w:p>
      <w:pPr>
        <w:jc w:val="center"/>
        <w:rPr>
          <w:rFonts w:ascii="黑体" w:hAnsi="黑体" w:eastAsia="黑体"/>
          <w:b w:val="0"/>
          <w:bCs w:val="0"/>
          <w:sz w:val="44"/>
          <w:szCs w:val="44"/>
        </w:rPr>
      </w:pPr>
      <w:r>
        <w:rPr>
          <w:rFonts w:hint="eastAsia" w:ascii="黑体" w:hAnsi="黑体" w:eastAsia="黑体" w:cs="黑体"/>
          <w:b w:val="0"/>
          <w:bCs w:val="0"/>
          <w:sz w:val="44"/>
          <w:szCs w:val="44"/>
        </w:rPr>
        <w:t>总</w:t>
      </w:r>
      <w:r>
        <w:rPr>
          <w:rFonts w:ascii="黑体" w:hAnsi="黑体" w:eastAsia="黑体" w:cs="黑体"/>
          <w:b w:val="0"/>
          <w:bCs w:val="0"/>
          <w:sz w:val="44"/>
          <w:szCs w:val="44"/>
        </w:rPr>
        <w:t xml:space="preserve">  </w:t>
      </w:r>
      <w:r>
        <w:rPr>
          <w:rFonts w:hint="eastAsia" w:ascii="黑体" w:hAnsi="黑体" w:eastAsia="黑体" w:cs="黑体"/>
          <w:b w:val="0"/>
          <w:bCs w:val="0"/>
          <w:sz w:val="44"/>
          <w:szCs w:val="44"/>
        </w:rPr>
        <w:t>目</w:t>
      </w:r>
      <w:r>
        <w:rPr>
          <w:rFonts w:ascii="黑体" w:hAnsi="黑体" w:eastAsia="黑体" w:cs="黑体"/>
          <w:b w:val="0"/>
          <w:bCs w:val="0"/>
          <w:sz w:val="44"/>
          <w:szCs w:val="44"/>
        </w:rPr>
        <w:t xml:space="preserve">  </w:t>
      </w:r>
      <w:r>
        <w:rPr>
          <w:rFonts w:hint="eastAsia" w:ascii="黑体" w:hAnsi="黑体" w:eastAsia="黑体" w:cs="黑体"/>
          <w:b w:val="0"/>
          <w:bCs w:val="0"/>
          <w:sz w:val="44"/>
          <w:szCs w:val="44"/>
        </w:rPr>
        <w:t>录</w:t>
      </w:r>
    </w:p>
    <w:p>
      <w:pPr>
        <w:jc w:val="center"/>
        <w:rPr>
          <w:rFonts w:ascii="仿宋_GB2312" w:eastAsia="仿宋_GB2312"/>
          <w:b w:val="0"/>
          <w:bCs w:val="0"/>
          <w:sz w:val="36"/>
          <w:szCs w:val="36"/>
        </w:rPr>
      </w:pPr>
    </w:p>
    <w:p>
      <w:pPr>
        <w:jc w:val="center"/>
        <w:rPr>
          <w:rFonts w:ascii="仿宋_GB2312" w:eastAsia="仿宋_GB2312"/>
          <w:b w:val="0"/>
          <w:bCs w:val="0"/>
          <w:sz w:val="32"/>
          <w:szCs w:val="32"/>
        </w:rPr>
      </w:pPr>
    </w:p>
    <w:p>
      <w:pPr>
        <w:spacing w:beforeAutospacing="0" w:afterAutospacing="0" w:line="360" w:lineRule="auto"/>
        <w:rPr>
          <w:rFonts w:ascii="宋体"/>
          <w:b w:val="0"/>
          <w:bCs w:val="0"/>
          <w:color w:val="000000"/>
          <w:sz w:val="32"/>
          <w:szCs w:val="32"/>
        </w:rPr>
      </w:pPr>
      <w:r>
        <w:rPr>
          <w:rFonts w:hint="eastAsia" w:ascii="宋体" w:hAnsi="宋体" w:cs="宋体"/>
          <w:b w:val="0"/>
          <w:bCs w:val="0"/>
          <w:color w:val="000000"/>
          <w:sz w:val="32"/>
          <w:szCs w:val="32"/>
        </w:rPr>
        <w:t>第一章</w:t>
      </w:r>
      <w:r>
        <w:rPr>
          <w:rFonts w:ascii="宋体" w:hAnsi="宋体" w:cs="宋体"/>
          <w:b w:val="0"/>
          <w:bCs w:val="0"/>
          <w:color w:val="000000"/>
          <w:sz w:val="32"/>
          <w:szCs w:val="32"/>
        </w:rPr>
        <w:t xml:space="preserve">  </w:t>
      </w:r>
      <w:r>
        <w:rPr>
          <w:rFonts w:hint="eastAsia" w:ascii="宋体" w:hAnsi="宋体" w:cs="宋体"/>
          <w:b w:val="0"/>
          <w:bCs w:val="0"/>
          <w:color w:val="000000"/>
          <w:sz w:val="32"/>
          <w:szCs w:val="32"/>
        </w:rPr>
        <w:t>询价公告</w:t>
      </w:r>
    </w:p>
    <w:p>
      <w:pPr>
        <w:spacing w:beforeAutospacing="0" w:afterAutospacing="0"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第二章</w:t>
      </w:r>
      <w:r>
        <w:rPr>
          <w:rFonts w:ascii="宋体" w:hAnsi="宋体" w:cs="宋体"/>
          <w:b w:val="0"/>
          <w:bCs w:val="0"/>
          <w:color w:val="000000"/>
          <w:sz w:val="32"/>
          <w:szCs w:val="32"/>
        </w:rPr>
        <w:t xml:space="preserve">  </w:t>
      </w:r>
      <w:r>
        <w:rPr>
          <w:rFonts w:hint="eastAsia" w:ascii="宋体" w:hAnsi="宋体" w:cs="宋体"/>
          <w:b w:val="0"/>
          <w:bCs w:val="0"/>
          <w:color w:val="000000"/>
          <w:sz w:val="32"/>
          <w:szCs w:val="32"/>
        </w:rPr>
        <w:t>报价须知</w:t>
      </w:r>
    </w:p>
    <w:p>
      <w:pPr>
        <w:spacing w:beforeAutospacing="0" w:afterAutospacing="0"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第三章  合同样本（关键条款）</w:t>
      </w:r>
    </w:p>
    <w:p>
      <w:pPr>
        <w:spacing w:beforeAutospacing="0" w:afterAutospacing="0"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第四章  技术规格及要求</w:t>
      </w:r>
    </w:p>
    <w:p>
      <w:pPr>
        <w:spacing w:beforeAutospacing="0" w:afterAutospacing="0"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 xml:space="preserve">第五章  </w:t>
      </w:r>
      <w:r>
        <w:rPr>
          <w:rFonts w:ascii="宋体" w:hAnsi="宋体" w:cs="宋体"/>
          <w:b w:val="0"/>
          <w:bCs w:val="0"/>
          <w:color w:val="000000"/>
          <w:sz w:val="32"/>
          <w:szCs w:val="32"/>
        </w:rPr>
        <w:t>报价书相关格式</w:t>
      </w:r>
    </w:p>
    <w:p>
      <w:pPr>
        <w:pStyle w:val="16"/>
      </w:pPr>
    </w:p>
    <w:p>
      <w:pPr>
        <w:spacing w:beforeAutospacing="0" w:afterAutospacing="0" w:line="360" w:lineRule="auto"/>
        <w:rPr>
          <w:rFonts w:ascii="宋体" w:hAnsi="宋体" w:eastAsia="黑体" w:cs="宋体"/>
          <w:b w:val="0"/>
          <w:bCs w:val="0"/>
          <w:sz w:val="32"/>
          <w:szCs w:val="32"/>
        </w:rPr>
      </w:pPr>
    </w:p>
    <w:p>
      <w:pPr>
        <w:spacing w:beforeAutospacing="0" w:afterAutospacing="0" w:line="360" w:lineRule="auto"/>
        <w:rPr>
          <w:rFonts w:ascii="宋体" w:hAnsi="宋体" w:eastAsia="黑体" w:cs="宋体"/>
          <w:b w:val="0"/>
          <w:bCs w:val="0"/>
          <w:sz w:val="32"/>
          <w:szCs w:val="32"/>
        </w:rPr>
      </w:pPr>
    </w:p>
    <w:p>
      <w:pPr>
        <w:spacing w:beforeAutospacing="0" w:afterAutospacing="0" w:line="360" w:lineRule="auto"/>
        <w:rPr>
          <w:rFonts w:ascii="宋体" w:hAnsi="宋体" w:eastAsia="黑体" w:cs="宋体"/>
          <w:b w:val="0"/>
          <w:bCs w:val="0"/>
          <w:sz w:val="32"/>
          <w:szCs w:val="32"/>
        </w:rPr>
      </w:pPr>
    </w:p>
    <w:p>
      <w:pPr>
        <w:spacing w:beforeAutospacing="0" w:afterAutospacing="0" w:line="360" w:lineRule="auto"/>
        <w:rPr>
          <w:rFonts w:ascii="宋体" w:hAnsi="宋体" w:eastAsia="黑体" w:cs="宋体"/>
          <w:b w:val="0"/>
          <w:bCs w:val="0"/>
          <w:sz w:val="32"/>
          <w:szCs w:val="32"/>
        </w:rPr>
      </w:pPr>
    </w:p>
    <w:p>
      <w:pPr>
        <w:spacing w:beforeAutospacing="0" w:afterAutospacing="0" w:line="360" w:lineRule="auto"/>
        <w:rPr>
          <w:rFonts w:ascii="宋体" w:hAnsi="宋体" w:eastAsia="黑体" w:cs="宋体"/>
          <w:b w:val="0"/>
          <w:bCs w:val="0"/>
          <w:sz w:val="32"/>
          <w:szCs w:val="32"/>
        </w:rPr>
      </w:pPr>
    </w:p>
    <w:p>
      <w:pPr>
        <w:spacing w:beforeAutospacing="0" w:afterAutospacing="0" w:line="360" w:lineRule="auto"/>
        <w:rPr>
          <w:rFonts w:ascii="宋体" w:hAnsi="宋体" w:eastAsia="黑体" w:cs="宋体"/>
          <w:b w:val="0"/>
          <w:bCs w:val="0"/>
          <w:sz w:val="32"/>
          <w:szCs w:val="32"/>
        </w:rPr>
      </w:pPr>
    </w:p>
    <w:p>
      <w:pPr>
        <w:spacing w:beforeAutospacing="0" w:afterAutospacing="0" w:line="360" w:lineRule="auto"/>
        <w:rPr>
          <w:rFonts w:ascii="宋体" w:hAnsi="宋体" w:eastAsia="黑体" w:cs="宋体"/>
          <w:b w:val="0"/>
          <w:bCs w:val="0"/>
          <w:sz w:val="32"/>
          <w:szCs w:val="32"/>
        </w:rPr>
      </w:pPr>
    </w:p>
    <w:p>
      <w:pPr>
        <w:spacing w:beforeAutospacing="0" w:afterAutospacing="0" w:line="360" w:lineRule="auto"/>
        <w:rPr>
          <w:rFonts w:ascii="宋体" w:hAnsi="宋体" w:eastAsia="黑体" w:cs="宋体"/>
          <w:b w:val="0"/>
          <w:bCs w:val="0"/>
          <w:sz w:val="32"/>
          <w:szCs w:val="32"/>
        </w:rPr>
      </w:pPr>
    </w:p>
    <w:p>
      <w:pPr>
        <w:spacing w:beforeAutospacing="0" w:afterAutospacing="0" w:line="360" w:lineRule="auto"/>
        <w:rPr>
          <w:rFonts w:ascii="宋体" w:hAnsi="宋体" w:eastAsia="黑体" w:cs="宋体"/>
          <w:b w:val="0"/>
          <w:bCs w:val="0"/>
          <w:sz w:val="32"/>
          <w:szCs w:val="32"/>
        </w:rPr>
      </w:pPr>
    </w:p>
    <w:p>
      <w:pPr>
        <w:spacing w:beforeAutospacing="0" w:afterAutospacing="0" w:line="360" w:lineRule="auto"/>
        <w:rPr>
          <w:rFonts w:ascii="宋体" w:hAnsi="宋体" w:eastAsia="黑体" w:cs="宋体"/>
          <w:b w:val="0"/>
          <w:bCs w:val="0"/>
          <w:sz w:val="32"/>
          <w:szCs w:val="32"/>
        </w:rPr>
      </w:pPr>
    </w:p>
    <w:p>
      <w:pPr>
        <w:spacing w:beforeAutospacing="0" w:afterAutospacing="0" w:line="360" w:lineRule="auto"/>
        <w:rPr>
          <w:rFonts w:ascii="宋体" w:hAnsi="宋体" w:eastAsia="黑体" w:cs="宋体"/>
          <w:b w:val="0"/>
          <w:bCs w:val="0"/>
          <w:sz w:val="32"/>
          <w:szCs w:val="32"/>
        </w:rPr>
      </w:pPr>
    </w:p>
    <w:p>
      <w:pPr>
        <w:spacing w:beforeAutospacing="0" w:afterAutospacing="0" w:line="360" w:lineRule="auto"/>
        <w:rPr>
          <w:rFonts w:ascii="宋体" w:hAnsi="宋体" w:eastAsia="黑体" w:cs="宋体"/>
          <w:b w:val="0"/>
          <w:bCs w:val="0"/>
          <w:sz w:val="32"/>
          <w:szCs w:val="32"/>
        </w:rPr>
      </w:pPr>
    </w:p>
    <w:p>
      <w:pPr>
        <w:pStyle w:val="16"/>
        <w:rPr>
          <w:rFonts w:ascii="宋体" w:hAnsi="宋体" w:eastAsia="黑体" w:cs="宋体"/>
          <w:b w:val="0"/>
          <w:bCs w:val="0"/>
          <w:sz w:val="32"/>
          <w:szCs w:val="32"/>
        </w:rPr>
      </w:pPr>
    </w:p>
    <w:p/>
    <w:p>
      <w:pPr>
        <w:pStyle w:val="19"/>
      </w:pPr>
    </w:p>
    <w:p>
      <w:pPr>
        <w:numPr>
          <w:ilvl w:val="0"/>
          <w:numId w:val="5"/>
        </w:numPr>
        <w:spacing w:beforeAutospacing="0" w:afterAutospacing="0" w:line="360" w:lineRule="auto"/>
        <w:jc w:val="center"/>
        <w:rPr>
          <w:rFonts w:ascii="宋体" w:hAnsi="宋体" w:eastAsia="黑体" w:cs="宋体"/>
          <w:b w:val="0"/>
          <w:bCs w:val="0"/>
          <w:sz w:val="32"/>
          <w:szCs w:val="32"/>
        </w:rPr>
      </w:pPr>
      <w:r>
        <w:rPr>
          <w:rFonts w:hint="eastAsia" w:ascii="宋体" w:hAnsi="宋体" w:eastAsia="黑体" w:cs="宋体"/>
          <w:b w:val="0"/>
          <w:bCs w:val="0"/>
          <w:sz w:val="32"/>
          <w:szCs w:val="32"/>
        </w:rPr>
        <w:t>询价公告</w:t>
      </w:r>
    </w:p>
    <w:p>
      <w:pPr>
        <w:pStyle w:val="19"/>
        <w:ind w:firstLine="480" w:firstLineChars="200"/>
        <w:jc w:val="both"/>
        <w:rPr>
          <w:rFonts w:ascii="宋体" w:hAnsi="宋体" w:cs="宋体"/>
          <w:b w:val="0"/>
          <w:bCs w:val="0"/>
          <w:sz w:val="24"/>
          <w:szCs w:val="24"/>
        </w:rPr>
      </w:pPr>
      <w:r>
        <w:rPr>
          <w:rFonts w:hint="eastAsia" w:ascii="宋体" w:hAnsi="宋体" w:cs="宋体"/>
          <w:b w:val="0"/>
          <w:bCs w:val="0"/>
          <w:sz w:val="24"/>
          <w:szCs w:val="24"/>
        </w:rPr>
        <w:t>项目名称:</w:t>
      </w:r>
      <w:r>
        <w:rPr>
          <w:rFonts w:hint="eastAsia" w:ascii="宋体" w:hAnsi="宋体" w:eastAsia="宋体" w:cs="宋体"/>
          <w:b w:val="0"/>
          <w:bCs w:val="0"/>
          <w:sz w:val="24"/>
          <w:szCs w:val="24"/>
        </w:rPr>
        <w:t>中煤集团山西华昱能源有限公司</w:t>
      </w:r>
      <w:bookmarkStart w:id="0" w:name="_GoBack"/>
      <w:bookmarkEnd w:id="0"/>
      <w:r>
        <w:rPr>
          <w:rFonts w:hint="eastAsia" w:ascii="宋体" w:hAnsi="宋体" w:eastAsia="宋体" w:cs="宋体"/>
          <w:b w:val="0"/>
          <w:bCs w:val="0"/>
          <w:sz w:val="24"/>
          <w:szCs w:val="24"/>
          <w:lang w:val="en-US" w:eastAsia="zh-CN"/>
        </w:rPr>
        <w:t>水泉</w:t>
      </w:r>
      <w:r>
        <w:rPr>
          <w:rFonts w:hint="eastAsia" w:ascii="宋体" w:hAnsi="宋体" w:eastAsia="宋体" w:cs="宋体"/>
          <w:b w:val="0"/>
          <w:bCs w:val="0"/>
          <w:sz w:val="24"/>
          <w:szCs w:val="24"/>
        </w:rPr>
        <w:t>煤业</w:t>
      </w:r>
      <w:r>
        <w:rPr>
          <w:rFonts w:hint="eastAsia" w:ascii="宋体" w:hAnsi="宋体" w:cs="宋体"/>
          <w:b w:val="0"/>
          <w:bCs w:val="0"/>
          <w:sz w:val="24"/>
          <w:szCs w:val="24"/>
        </w:rPr>
        <w:t>职业健康体检</w:t>
      </w:r>
    </w:p>
    <w:p>
      <w:pPr>
        <w:spacing w:beforeAutospacing="0" w:afterAutospacing="0"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询价方式:公开询比</w:t>
      </w:r>
    </w:p>
    <w:p>
      <w:pPr>
        <w:pStyle w:val="16"/>
        <w:rPr>
          <w:rFonts w:ascii="宋体" w:hAnsi="宋体" w:cs="宋体"/>
          <w:b w:val="0"/>
          <w:bCs w:val="0"/>
          <w:sz w:val="24"/>
          <w:szCs w:val="24"/>
        </w:rPr>
      </w:pPr>
      <w:r>
        <w:rPr>
          <w:rFonts w:hint="eastAsia" w:ascii="宋体" w:hAnsi="宋体" w:cs="宋体"/>
          <w:b w:val="0"/>
          <w:bCs w:val="0"/>
          <w:sz w:val="24"/>
          <w:szCs w:val="24"/>
        </w:rPr>
        <w:t xml:space="preserve">    评审方式：最低评审价格法</w:t>
      </w:r>
    </w:p>
    <w:p>
      <w:pPr>
        <w:spacing w:beforeAutospacing="0" w:afterAutospacing="0"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发布公告日期</w:t>
      </w:r>
      <w:r>
        <w:rPr>
          <w:rFonts w:hint="eastAsia" w:ascii="宋体" w:hAnsi="宋体" w:cs="宋体"/>
          <w:b w:val="0"/>
          <w:bCs w:val="0"/>
          <w:sz w:val="24"/>
          <w:szCs w:val="24"/>
          <w:lang w:eastAsia="zh-CN"/>
        </w:rPr>
        <w:t>：</w:t>
      </w:r>
      <w:r>
        <w:rPr>
          <w:rFonts w:hint="eastAsia" w:ascii="宋体" w:hAnsi="宋体" w:cs="宋体"/>
          <w:b w:val="0"/>
          <w:bCs w:val="0"/>
          <w:sz w:val="24"/>
          <w:szCs w:val="24"/>
          <w:lang w:val="en-US" w:eastAsia="zh-CN"/>
        </w:rPr>
        <w:t>2024年3月11日</w:t>
      </w:r>
      <w:r>
        <w:rPr>
          <w:rFonts w:hint="eastAsia" w:ascii="宋体" w:hAnsi="宋体" w:cs="宋体"/>
          <w:b w:val="0"/>
          <w:bCs w:val="0"/>
          <w:sz w:val="24"/>
          <w:szCs w:val="24"/>
        </w:rPr>
        <w:t xml:space="preserve"> </w:t>
      </w:r>
    </w:p>
    <w:p>
      <w:pPr>
        <w:spacing w:beforeAutospacing="0" w:afterAutospacing="0"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cs="宋体"/>
          <w:b w:val="0"/>
          <w:bCs w:val="0"/>
          <w:sz w:val="24"/>
          <w:szCs w:val="24"/>
        </w:rPr>
        <w:t>报名截止日期：</w:t>
      </w:r>
      <w:r>
        <w:rPr>
          <w:rFonts w:hint="eastAsia" w:ascii="宋体" w:hAnsi="宋体" w:cs="宋体"/>
          <w:b w:val="0"/>
          <w:bCs w:val="0"/>
          <w:sz w:val="24"/>
          <w:szCs w:val="24"/>
          <w:lang w:val="en-US" w:eastAsia="zh-CN"/>
        </w:rPr>
        <w:t>2024年3月18日</w:t>
      </w:r>
      <w:r>
        <w:rPr>
          <w:rFonts w:hint="eastAsia" w:ascii="宋体" w:hAnsi="宋体" w:cs="宋体"/>
          <w:b w:val="0"/>
          <w:bCs w:val="0"/>
          <w:sz w:val="24"/>
          <w:szCs w:val="24"/>
        </w:rPr>
        <w:t xml:space="preserve"> </w:t>
      </w:r>
      <w:r>
        <w:rPr>
          <w:rFonts w:hint="eastAsia" w:ascii="宋体" w:hAnsi="宋体" w:cs="宋体"/>
          <w:b w:val="0"/>
          <w:bCs w:val="0"/>
          <w:sz w:val="24"/>
          <w:szCs w:val="24"/>
          <w:lang w:val="en-US" w:eastAsia="zh-CN"/>
        </w:rPr>
        <w:t>07:40</w:t>
      </w:r>
    </w:p>
    <w:p>
      <w:pPr>
        <w:spacing w:beforeAutospacing="0" w:afterAutospacing="0"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报价截止时间：</w:t>
      </w:r>
      <w:r>
        <w:rPr>
          <w:rFonts w:hint="eastAsia" w:ascii="宋体" w:hAnsi="宋体" w:cs="宋体"/>
          <w:b w:val="0"/>
          <w:bCs w:val="0"/>
          <w:sz w:val="24"/>
          <w:szCs w:val="24"/>
          <w:lang w:val="en-US" w:eastAsia="zh-CN"/>
        </w:rPr>
        <w:t>2024年3月18日</w:t>
      </w:r>
      <w:r>
        <w:rPr>
          <w:rFonts w:hint="eastAsia" w:ascii="宋体" w:hAnsi="宋体" w:cs="宋体"/>
          <w:b w:val="0"/>
          <w:bCs w:val="0"/>
          <w:sz w:val="24"/>
          <w:szCs w:val="24"/>
        </w:rPr>
        <w:t xml:space="preserve"> </w:t>
      </w:r>
      <w:r>
        <w:rPr>
          <w:rFonts w:hint="eastAsia" w:ascii="宋体" w:hAnsi="宋体" w:cs="宋体"/>
          <w:b w:val="0"/>
          <w:bCs w:val="0"/>
          <w:sz w:val="24"/>
          <w:szCs w:val="24"/>
          <w:lang w:val="en-US" w:eastAsia="zh-CN"/>
        </w:rPr>
        <w:t>07:50</w:t>
      </w:r>
    </w:p>
    <w:p>
      <w:pPr>
        <w:spacing w:beforeAutospacing="0" w:afterAutospacing="0"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报价揭价时间：</w:t>
      </w:r>
      <w:r>
        <w:rPr>
          <w:rFonts w:hint="eastAsia" w:ascii="宋体" w:hAnsi="宋体" w:cs="宋体"/>
          <w:b w:val="0"/>
          <w:bCs w:val="0"/>
          <w:sz w:val="24"/>
          <w:szCs w:val="24"/>
          <w:lang w:val="en-US" w:eastAsia="zh-CN"/>
        </w:rPr>
        <w:t>2024年3月18日</w:t>
      </w:r>
      <w:r>
        <w:rPr>
          <w:rFonts w:hint="eastAsia" w:ascii="宋体" w:hAnsi="宋体" w:cs="宋体"/>
          <w:b w:val="0"/>
          <w:bCs w:val="0"/>
          <w:sz w:val="24"/>
          <w:szCs w:val="24"/>
        </w:rPr>
        <w:t xml:space="preserve"> </w:t>
      </w:r>
      <w:r>
        <w:rPr>
          <w:rFonts w:hint="eastAsia" w:ascii="宋体" w:hAnsi="宋体" w:cs="宋体"/>
          <w:b w:val="0"/>
          <w:bCs w:val="0"/>
          <w:sz w:val="24"/>
          <w:szCs w:val="24"/>
          <w:lang w:val="en-US" w:eastAsia="zh-CN"/>
        </w:rPr>
        <w:t>08:00</w:t>
      </w:r>
    </w:p>
    <w:p>
      <w:pPr>
        <w:spacing w:beforeAutospacing="0" w:afterAutospacing="0"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发布公告媒介：中煤易购采购一体化平台（</w:t>
      </w:r>
      <w:r>
        <w:fldChar w:fldCharType="begin"/>
      </w:r>
      <w:r>
        <w:instrText xml:space="preserve"> HYPERLINK "http://wzcg.chinacoal.com/" </w:instrText>
      </w:r>
      <w:r>
        <w:fldChar w:fldCharType="separate"/>
      </w:r>
      <w:r>
        <w:rPr>
          <w:rFonts w:hint="eastAsia" w:ascii="宋体" w:hAnsi="宋体" w:cs="宋体"/>
          <w:b w:val="0"/>
          <w:bCs w:val="0"/>
          <w:sz w:val="24"/>
          <w:szCs w:val="24"/>
        </w:rPr>
        <w:t>http://ego.chinacoal.com</w:t>
      </w:r>
      <w:r>
        <w:rPr>
          <w:rFonts w:hint="eastAsia" w:ascii="宋体" w:hAnsi="宋体" w:cs="宋体"/>
          <w:b w:val="0"/>
          <w:bCs w:val="0"/>
          <w:sz w:val="24"/>
          <w:szCs w:val="24"/>
        </w:rPr>
        <w:fldChar w:fldCharType="end"/>
      </w:r>
      <w:r>
        <w:rPr>
          <w:rFonts w:hint="eastAsia" w:ascii="宋体" w:hAnsi="宋体" w:cs="宋体"/>
          <w:b w:val="0"/>
          <w:bCs w:val="0"/>
          <w:sz w:val="24"/>
          <w:szCs w:val="24"/>
        </w:rPr>
        <w:t>）</w:t>
      </w:r>
    </w:p>
    <w:p>
      <w:pPr>
        <w:spacing w:beforeAutospacing="0" w:afterAutospacing="0" w:line="500" w:lineRule="exact"/>
        <w:ind w:firstLine="480" w:firstLineChars="200"/>
        <w:rPr>
          <w:rFonts w:ascii="宋体" w:hAnsi="宋体" w:cs="宋体"/>
          <w:b w:val="0"/>
          <w:bCs w:val="0"/>
          <w:sz w:val="24"/>
          <w:szCs w:val="24"/>
        </w:rPr>
      </w:pPr>
      <w:r>
        <w:rPr>
          <w:rFonts w:hint="eastAsia" w:ascii="宋体" w:hAnsi="宋体" w:cs="宋体"/>
          <w:b w:val="0"/>
          <w:bCs w:val="0"/>
          <w:sz w:val="24"/>
          <w:szCs w:val="24"/>
        </w:rPr>
        <w:t>一、项目概况及技术要求：</w:t>
      </w:r>
    </w:p>
    <w:p>
      <w:pPr>
        <w:spacing w:beforeAutospacing="0" w:afterAutospacing="0" w:line="500" w:lineRule="exact"/>
        <w:ind w:firstLine="480" w:firstLineChars="200"/>
        <w:rPr>
          <w:rFonts w:ascii="宋体" w:hAnsi="宋体" w:cs="宋体"/>
          <w:b w:val="0"/>
          <w:bCs w:val="0"/>
          <w:sz w:val="24"/>
          <w:szCs w:val="24"/>
        </w:rPr>
      </w:pPr>
      <w:r>
        <w:rPr>
          <w:rFonts w:hint="eastAsia" w:ascii="宋体" w:hAnsi="宋体" w:cs="宋体"/>
          <w:b w:val="0"/>
          <w:bCs w:val="0"/>
          <w:sz w:val="24"/>
          <w:szCs w:val="24"/>
        </w:rPr>
        <w:t>1.项目概况：根据国家《作业场所职业病危害防治法》相关规定，</w:t>
      </w:r>
      <w:r>
        <w:rPr>
          <w:rFonts w:hint="eastAsia" w:ascii="宋体" w:hAnsi="宋体" w:cs="宋体"/>
          <w:b w:val="0"/>
          <w:bCs w:val="0"/>
          <w:sz w:val="24"/>
          <w:szCs w:val="24"/>
          <w:lang w:eastAsia="zh-CN"/>
        </w:rPr>
        <w:t>水泉</w:t>
      </w:r>
      <w:r>
        <w:rPr>
          <w:rFonts w:hint="eastAsia" w:ascii="宋体" w:hAnsi="宋体" w:cs="宋体"/>
          <w:b w:val="0"/>
          <w:bCs w:val="0"/>
          <w:sz w:val="24"/>
          <w:szCs w:val="24"/>
        </w:rPr>
        <w:t>煤业需对</w:t>
      </w:r>
      <w:r>
        <w:rPr>
          <w:rFonts w:hint="eastAsia" w:ascii="宋体" w:hAnsi="宋体" w:cs="宋体"/>
          <w:b w:val="0"/>
          <w:bCs w:val="0"/>
          <w:sz w:val="24"/>
          <w:szCs w:val="24"/>
          <w:lang w:val="en-US" w:eastAsia="zh-CN"/>
        </w:rPr>
        <w:t>337</w:t>
      </w:r>
      <w:r>
        <w:rPr>
          <w:rFonts w:hint="eastAsia" w:ascii="宋体" w:hAnsi="宋体" w:cs="宋体"/>
          <w:b w:val="0"/>
          <w:bCs w:val="0"/>
          <w:sz w:val="24"/>
          <w:szCs w:val="24"/>
        </w:rPr>
        <w:t xml:space="preserve"> 名职工进行 2024 年职业健康体检。</w:t>
      </w:r>
    </w:p>
    <w:p>
      <w:pPr>
        <w:spacing w:beforeAutospacing="0" w:afterAutospacing="0"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2.资金来源：企业自筹</w:t>
      </w:r>
    </w:p>
    <w:p>
      <w:pPr>
        <w:spacing w:beforeAutospacing="0" w:afterAutospacing="0" w:line="360" w:lineRule="auto"/>
        <w:ind w:firstLine="480" w:firstLineChars="200"/>
        <w:rPr>
          <w:rFonts w:hint="eastAsia" w:ascii="宋体" w:hAnsi="宋体" w:eastAsia="宋体" w:cs="宋体"/>
          <w:b w:val="0"/>
          <w:bCs w:val="0"/>
          <w:sz w:val="24"/>
          <w:szCs w:val="24"/>
          <w:lang w:eastAsia="zh-CN"/>
        </w:rPr>
      </w:pPr>
      <w:r>
        <w:rPr>
          <w:rFonts w:hint="eastAsia" w:ascii="宋体" w:hAnsi="宋体" w:cs="宋体"/>
          <w:b w:val="0"/>
          <w:bCs w:val="0"/>
          <w:sz w:val="24"/>
          <w:szCs w:val="24"/>
        </w:rPr>
        <w:t>3.工期（服务期）：自合同签订后5天内完成体检，20天内出</w:t>
      </w:r>
      <w:r>
        <w:rPr>
          <w:rFonts w:hint="eastAsia" w:ascii="宋体" w:hAnsi="宋体" w:cs="宋体"/>
          <w:b w:val="0"/>
          <w:bCs w:val="0"/>
          <w:sz w:val="24"/>
          <w:szCs w:val="24"/>
          <w:lang w:val="en-US" w:eastAsia="zh-CN"/>
        </w:rPr>
        <w:t>体检</w:t>
      </w:r>
      <w:r>
        <w:rPr>
          <w:rFonts w:hint="eastAsia" w:ascii="宋体" w:hAnsi="宋体" w:cs="宋体"/>
          <w:b w:val="0"/>
          <w:bCs w:val="0"/>
          <w:sz w:val="24"/>
          <w:szCs w:val="24"/>
        </w:rPr>
        <w:t>报告</w:t>
      </w:r>
      <w:r>
        <w:rPr>
          <w:rFonts w:hint="eastAsia" w:ascii="宋体" w:hAnsi="宋体" w:cs="宋体"/>
          <w:b w:val="0"/>
          <w:bCs w:val="0"/>
          <w:sz w:val="24"/>
          <w:szCs w:val="24"/>
          <w:lang w:eastAsia="zh-CN"/>
        </w:rPr>
        <w:t>。</w:t>
      </w:r>
    </w:p>
    <w:p>
      <w:pPr>
        <w:pStyle w:val="40"/>
        <w:widowControl/>
        <w:spacing w:beforeAutospacing="0" w:afterAutospacing="0" w:line="525" w:lineRule="atLeast"/>
        <w:ind w:firstLine="480"/>
        <w:rPr>
          <w:rFonts w:ascii="宋体" w:hAnsi="宋体" w:cs="宋体"/>
        </w:rPr>
      </w:pPr>
      <w:r>
        <w:rPr>
          <w:rFonts w:hint="eastAsia" w:ascii="宋体" w:hAnsi="宋体" w:cs="宋体"/>
        </w:rPr>
        <w:t>4.服务地点：山西朔州</w:t>
      </w:r>
      <w:r>
        <w:rPr>
          <w:rFonts w:hint="eastAsia" w:ascii="宋体" w:hAnsi="宋体" w:cs="宋体"/>
          <w:lang w:val="en-US" w:eastAsia="zh-CN"/>
        </w:rPr>
        <w:t>山阴</w:t>
      </w:r>
      <w:r>
        <w:rPr>
          <w:rFonts w:hint="eastAsia" w:ascii="宋体" w:hAnsi="宋体" w:cs="宋体"/>
          <w:lang w:eastAsia="zh-CN"/>
        </w:rPr>
        <w:t>水泉</w:t>
      </w:r>
      <w:r>
        <w:rPr>
          <w:rFonts w:hint="eastAsia" w:ascii="宋体" w:hAnsi="宋体" w:cs="宋体"/>
        </w:rPr>
        <w:t>煤业有限公司。</w:t>
      </w:r>
    </w:p>
    <w:p>
      <w:pPr>
        <w:spacing w:beforeAutospacing="0" w:afterAutospacing="0" w:line="360" w:lineRule="auto"/>
        <w:rPr>
          <w:rFonts w:ascii="宋体" w:hAnsi="宋体" w:cs="宋体"/>
          <w:b w:val="0"/>
          <w:bCs w:val="0"/>
          <w:sz w:val="24"/>
          <w:szCs w:val="24"/>
        </w:rPr>
      </w:pPr>
    </w:p>
    <w:p>
      <w:pPr>
        <w:numPr>
          <w:ilvl w:val="0"/>
          <w:numId w:val="6"/>
        </w:numPr>
        <w:spacing w:beforeAutospacing="0" w:afterAutospacing="0" w:line="360" w:lineRule="auto"/>
        <w:ind w:firstLine="480" w:firstLineChars="200"/>
        <w:rPr>
          <w:rFonts w:ascii="宋体" w:hAnsi="宋体" w:cs="宋体"/>
          <w:b w:val="0"/>
          <w:bCs w:val="0"/>
          <w:color w:val="auto"/>
          <w:sz w:val="24"/>
          <w:szCs w:val="24"/>
        </w:rPr>
      </w:pPr>
      <w:r>
        <w:rPr>
          <w:rFonts w:hint="eastAsia" w:ascii="宋体" w:hAnsi="宋体" w:cs="宋体"/>
          <w:b w:val="0"/>
          <w:bCs w:val="0"/>
          <w:color w:val="auto"/>
          <w:sz w:val="24"/>
          <w:szCs w:val="24"/>
        </w:rPr>
        <w:t>报价方式: 固定总价（不含税）</w:t>
      </w:r>
    </w:p>
    <w:p>
      <w:pPr>
        <w:pStyle w:val="40"/>
        <w:widowControl/>
        <w:spacing w:beforeAutospacing="0" w:afterAutospacing="0" w:line="525" w:lineRule="atLeast"/>
        <w:ind w:firstLine="480"/>
        <w:rPr>
          <w:rFonts w:ascii="宋体" w:hAnsi="宋体" w:cs="宋体"/>
          <w:color w:val="auto"/>
        </w:rPr>
      </w:pPr>
      <w:r>
        <w:rPr>
          <w:rFonts w:hint="eastAsia" w:ascii="宋体" w:hAnsi="宋体" w:cs="宋体"/>
          <w:color w:val="auto"/>
        </w:rPr>
        <w:t>6.报价要求：报价金额包含人工等一切费用的</w:t>
      </w:r>
      <w:r>
        <w:rPr>
          <w:rFonts w:hint="eastAsia" w:ascii="宋体" w:hAnsi="宋体" w:cs="宋体"/>
          <w:color w:val="auto"/>
          <w:lang w:val="en-US" w:eastAsia="zh-CN"/>
        </w:rPr>
        <w:t>不</w:t>
      </w:r>
      <w:r>
        <w:rPr>
          <w:rFonts w:hint="eastAsia" w:ascii="宋体" w:hAnsi="宋体" w:cs="宋体"/>
          <w:color w:val="auto"/>
        </w:rPr>
        <w:t>含税总价。</w:t>
      </w:r>
    </w:p>
    <w:p>
      <w:pPr>
        <w:pStyle w:val="40"/>
        <w:widowControl/>
        <w:spacing w:beforeAutospacing="0" w:afterAutospacing="0" w:line="525" w:lineRule="atLeast"/>
        <w:ind w:firstLine="480"/>
        <w:rPr>
          <w:rFonts w:ascii="宋体" w:hAnsi="宋体" w:cs="宋体"/>
        </w:rPr>
      </w:pPr>
      <w:r>
        <w:rPr>
          <w:rFonts w:hint="eastAsia" w:ascii="宋体" w:hAnsi="宋体" w:cs="宋体"/>
        </w:rPr>
        <w:t>7.付款方式：执行</w:t>
      </w:r>
      <w:r>
        <w:rPr>
          <w:rFonts w:hint="eastAsia" w:ascii="宋体" w:hAnsi="宋体" w:cs="宋体"/>
          <w:lang w:val="en-US" w:eastAsia="zh-CN"/>
        </w:rPr>
        <w:t>华昱公司财务</w:t>
      </w:r>
      <w:r>
        <w:rPr>
          <w:rFonts w:hint="eastAsia" w:ascii="宋体" w:hAnsi="宋体" w:cs="宋体"/>
        </w:rPr>
        <w:t>相关制度流程。</w:t>
      </w:r>
    </w:p>
    <w:p>
      <w:pPr>
        <w:spacing w:beforeAutospacing="0" w:afterAutospacing="0" w:line="360" w:lineRule="auto"/>
        <w:ind w:firstLine="480" w:firstLineChars="200"/>
        <w:rPr>
          <w:rFonts w:ascii="宋体" w:hAnsi="宋体" w:cs="宋体"/>
          <w:b w:val="0"/>
          <w:bCs w:val="0"/>
          <w:sz w:val="24"/>
          <w:szCs w:val="24"/>
        </w:rPr>
      </w:pPr>
    </w:p>
    <w:p>
      <w:pPr>
        <w:spacing w:beforeAutospacing="0" w:afterAutospacing="0"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8.报价人在提交报价文件时需附《供应商廉洁承诺书》。</w:t>
      </w:r>
    </w:p>
    <w:p>
      <w:pPr>
        <w:spacing w:beforeAutospacing="0" w:afterAutospacing="0"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二、资质要求：</w:t>
      </w:r>
    </w:p>
    <w:p>
      <w:pPr>
        <w:spacing w:beforeAutospacing="0" w:afterAutospacing="0"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1.报价人必须是中华人民共和国境内注册的独立法人资格；</w:t>
      </w:r>
    </w:p>
    <w:p>
      <w:pPr>
        <w:spacing w:beforeAutospacing="0" w:afterAutospacing="0"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2.经营状况良好，具有良好的资信和信用（以“信用中国”网站（www.creditchina.gov.cn）网站查询为准,没有处于失信黑名单），没有处于被责令停业、财产被接管、冻结、破产状态；投标资格未被暂停或取消。(请投标人自行查询相关网站，并将查询情况截图附投标文件内。)</w:t>
      </w:r>
    </w:p>
    <w:p>
      <w:pPr>
        <w:spacing w:beforeAutospacing="0" w:afterAutospacing="0"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3.报价人须提供2021年12月至今3例同类合同（提供合同关键页）</w:t>
      </w:r>
    </w:p>
    <w:p>
      <w:pPr>
        <w:spacing w:beforeAutospacing="0" w:afterAutospacing="0"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4.本项目不接受联合体报价；</w:t>
      </w:r>
    </w:p>
    <w:p>
      <w:pPr>
        <w:spacing w:beforeAutospacing="0" w:afterAutospacing="0" w:line="360" w:lineRule="auto"/>
        <w:ind w:firstLine="480" w:firstLineChars="200"/>
      </w:pPr>
      <w:r>
        <w:rPr>
          <w:rFonts w:hint="eastAsia" w:ascii="宋体" w:hAnsi="宋体" w:cs="宋体"/>
          <w:b w:val="0"/>
          <w:bCs w:val="0"/>
          <w:sz w:val="24"/>
          <w:szCs w:val="24"/>
        </w:rPr>
        <w:t>5.报价人必须具有行政部门颁发的职业健康体检的备案相关资格证书：（营业执照，医疗机构职业许可证，山西省职业健康检查机构备案回执。）</w:t>
      </w:r>
    </w:p>
    <w:p>
      <w:pPr>
        <w:spacing w:beforeAutospacing="0" w:afterAutospacing="0"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三、报名</w:t>
      </w:r>
    </w:p>
    <w:p>
      <w:pPr>
        <w:spacing w:beforeAutospacing="0" w:afterAutospacing="0"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参与公开询价业务的报价单位，请登录或注册中煤易购采购一体化平台（</w:t>
      </w:r>
      <w:r>
        <w:fldChar w:fldCharType="begin"/>
      </w:r>
      <w:r>
        <w:instrText xml:space="preserve"> HYPERLINK "http://wzcg.chinacoal.com/" </w:instrText>
      </w:r>
      <w:r>
        <w:fldChar w:fldCharType="separate"/>
      </w:r>
      <w:r>
        <w:rPr>
          <w:rFonts w:hint="eastAsia" w:ascii="宋体" w:hAnsi="宋体" w:cs="宋体"/>
          <w:b w:val="0"/>
          <w:bCs w:val="0"/>
          <w:sz w:val="24"/>
          <w:szCs w:val="24"/>
        </w:rPr>
        <w:t>http://ego.chinacoal.com</w:t>
      </w:r>
      <w:r>
        <w:rPr>
          <w:rFonts w:hint="eastAsia" w:ascii="宋体" w:hAnsi="宋体" w:cs="宋体"/>
          <w:b w:val="0"/>
          <w:bCs w:val="0"/>
          <w:sz w:val="24"/>
          <w:szCs w:val="24"/>
        </w:rPr>
        <w:fldChar w:fldCharType="end"/>
      </w:r>
      <w:r>
        <w:rPr>
          <w:rFonts w:hint="eastAsia" w:ascii="宋体" w:hAnsi="宋体" w:cs="宋体"/>
          <w:b w:val="0"/>
          <w:bCs w:val="0"/>
          <w:sz w:val="24"/>
          <w:szCs w:val="24"/>
        </w:rPr>
        <w:t>）后，进行在线报名、报价。</w:t>
      </w:r>
    </w:p>
    <w:p>
      <w:pPr>
        <w:spacing w:beforeAutospacing="0" w:afterAutospacing="0"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四、联系方式</w:t>
      </w:r>
    </w:p>
    <w:p>
      <w:pPr>
        <w:spacing w:beforeAutospacing="0" w:afterAutospacing="0"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联系人：</w:t>
      </w:r>
      <w:r>
        <w:rPr>
          <w:rFonts w:hint="eastAsia" w:ascii="宋体" w:hAnsi="宋体" w:cs="宋体"/>
          <w:b w:val="0"/>
          <w:bCs w:val="0"/>
          <w:sz w:val="24"/>
          <w:szCs w:val="24"/>
          <w:lang w:val="en-US" w:eastAsia="zh-CN"/>
        </w:rPr>
        <w:t>吴跃飞</w:t>
      </w:r>
      <w:r>
        <w:rPr>
          <w:rFonts w:hint="eastAsia" w:ascii="宋体" w:hAnsi="宋体" w:cs="宋体"/>
          <w:b w:val="0"/>
          <w:bCs w:val="0"/>
          <w:sz w:val="24"/>
          <w:szCs w:val="24"/>
        </w:rPr>
        <w:t xml:space="preserve">   </w:t>
      </w:r>
      <w:r>
        <w:rPr>
          <w:rFonts w:hint="eastAsia" w:ascii="宋体" w:hAnsi="宋体" w:cs="宋体"/>
          <w:b w:val="0"/>
          <w:bCs w:val="0"/>
          <w:sz w:val="24"/>
          <w:szCs w:val="24"/>
          <w:lang w:val="en-US" w:eastAsia="zh-CN"/>
        </w:rPr>
        <w:t>13934942584</w:t>
      </w:r>
      <w:r>
        <w:rPr>
          <w:rFonts w:hint="eastAsia" w:ascii="宋体" w:hAnsi="宋体" w:cs="宋体"/>
          <w:b w:val="0"/>
          <w:bCs w:val="0"/>
          <w:sz w:val="24"/>
          <w:szCs w:val="24"/>
        </w:rPr>
        <w:t xml:space="preserve"> (联系人联系电话)</w:t>
      </w:r>
    </w:p>
    <w:p>
      <w:pPr>
        <w:spacing w:beforeAutospacing="0" w:afterAutospacing="0"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地址：山西朔州</w:t>
      </w:r>
      <w:r>
        <w:rPr>
          <w:rFonts w:hint="eastAsia" w:ascii="宋体" w:hAnsi="宋体" w:cs="宋体"/>
          <w:b w:val="0"/>
          <w:bCs w:val="0"/>
          <w:sz w:val="24"/>
          <w:szCs w:val="24"/>
          <w:lang w:val="en-US" w:eastAsia="zh-CN"/>
        </w:rPr>
        <w:t>山阴金海洋</w:t>
      </w:r>
      <w:r>
        <w:rPr>
          <w:rFonts w:hint="eastAsia" w:ascii="宋体" w:hAnsi="宋体" w:cs="宋体"/>
          <w:b w:val="0"/>
          <w:bCs w:val="0"/>
          <w:sz w:val="24"/>
          <w:szCs w:val="24"/>
          <w:lang w:eastAsia="zh-CN"/>
        </w:rPr>
        <w:t>水泉</w:t>
      </w:r>
      <w:r>
        <w:rPr>
          <w:rFonts w:hint="eastAsia" w:ascii="宋体" w:hAnsi="宋体" w:cs="宋体"/>
          <w:b w:val="0"/>
          <w:bCs w:val="0"/>
          <w:sz w:val="24"/>
          <w:szCs w:val="24"/>
        </w:rPr>
        <w:t>煤业有限公司</w:t>
      </w:r>
    </w:p>
    <w:p>
      <w:pPr>
        <w:spacing w:beforeAutospacing="0" w:afterAutospacing="0" w:line="360" w:lineRule="auto"/>
        <w:jc w:val="center"/>
        <w:rPr>
          <w:rFonts w:ascii="宋体" w:hAnsi="宋体" w:eastAsia="黑体" w:cs="宋体"/>
          <w:b w:val="0"/>
          <w:bCs w:val="0"/>
          <w:sz w:val="32"/>
          <w:szCs w:val="32"/>
        </w:rPr>
      </w:pPr>
    </w:p>
    <w:p>
      <w:pPr>
        <w:spacing w:beforeAutospacing="0" w:afterAutospacing="0" w:line="360" w:lineRule="auto"/>
        <w:jc w:val="center"/>
        <w:rPr>
          <w:rFonts w:ascii="黑体" w:hAnsi="黑体" w:eastAsia="黑体"/>
          <w:spacing w:val="14"/>
          <w:kern w:val="20"/>
        </w:rPr>
      </w:pPr>
      <w:r>
        <w:rPr>
          <w:rFonts w:hint="eastAsia" w:ascii="宋体" w:hAnsi="宋体" w:eastAsia="黑体" w:cs="宋体"/>
          <w:b w:val="0"/>
          <w:bCs w:val="0"/>
          <w:sz w:val="32"/>
          <w:szCs w:val="32"/>
        </w:rPr>
        <w:t>第二章</w:t>
      </w:r>
      <w:r>
        <w:rPr>
          <w:rFonts w:ascii="黑体" w:hAnsi="黑体" w:eastAsia="黑体" w:cs="黑体"/>
          <w:spacing w:val="14"/>
          <w:kern w:val="20"/>
        </w:rPr>
        <w:t xml:space="preserve"> </w:t>
      </w:r>
      <w:r>
        <w:rPr>
          <w:rFonts w:hint="eastAsia" w:ascii="宋体" w:hAnsi="宋体" w:eastAsia="黑体" w:cs="宋体"/>
          <w:b w:val="0"/>
          <w:bCs w:val="0"/>
          <w:sz w:val="32"/>
          <w:szCs w:val="32"/>
        </w:rPr>
        <w:t>报价须知</w:t>
      </w:r>
    </w:p>
    <w:p>
      <w:pPr>
        <w:jc w:val="center"/>
        <w:rPr>
          <w:rFonts w:ascii="宋体"/>
          <w:sz w:val="28"/>
          <w:szCs w:val="28"/>
        </w:rPr>
      </w:pPr>
      <w:r>
        <w:rPr>
          <w:rFonts w:hint="eastAsia" w:ascii="宋体" w:hAnsi="宋体" w:cs="宋体"/>
          <w:sz w:val="28"/>
          <w:szCs w:val="28"/>
        </w:rPr>
        <w:t>一、总则</w:t>
      </w:r>
    </w:p>
    <w:p>
      <w:pPr>
        <w:spacing w:beforeAutospacing="0" w:afterAutospacing="0"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适用范围</w:t>
      </w:r>
    </w:p>
    <w:p>
      <w:pPr>
        <w:spacing w:beforeAutospacing="0" w:afterAutospacing="0" w:line="360" w:lineRule="auto"/>
        <w:ind w:firstLine="480" w:firstLineChars="200"/>
        <w:rPr>
          <w:rFonts w:ascii="宋体"/>
          <w:b w:val="0"/>
          <w:bCs w:val="0"/>
          <w:sz w:val="24"/>
          <w:szCs w:val="24"/>
        </w:rPr>
      </w:pPr>
      <w:r>
        <w:rPr>
          <w:rFonts w:hint="eastAsia" w:ascii="宋体" w:hAnsi="宋体" w:cs="宋体"/>
          <w:b w:val="0"/>
          <w:bCs w:val="0"/>
          <w:sz w:val="24"/>
          <w:szCs w:val="24"/>
        </w:rPr>
        <w:t>本询价书仅适用于询价公告中所述项目的服务/工程。</w:t>
      </w:r>
    </w:p>
    <w:p>
      <w:pPr>
        <w:spacing w:beforeAutospacing="0" w:afterAutospacing="0" w:line="360" w:lineRule="auto"/>
        <w:rPr>
          <w:rFonts w:ascii="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询价费用</w:t>
      </w:r>
    </w:p>
    <w:p>
      <w:pPr>
        <w:spacing w:beforeAutospacing="0" w:afterAutospacing="0" w:line="360" w:lineRule="auto"/>
        <w:ind w:firstLine="480" w:firstLineChars="200"/>
        <w:rPr>
          <w:rFonts w:ascii="宋体"/>
          <w:b w:val="0"/>
          <w:bCs w:val="0"/>
          <w:sz w:val="24"/>
          <w:szCs w:val="24"/>
        </w:rPr>
      </w:pPr>
      <w:r>
        <w:rPr>
          <w:rFonts w:hint="eastAsia" w:ascii="宋体" w:hAnsi="宋体" w:cs="宋体"/>
          <w:b w:val="0"/>
          <w:bCs w:val="0"/>
          <w:sz w:val="24"/>
          <w:szCs w:val="24"/>
        </w:rPr>
        <w:t>报价方应承担所有与编写和提交报价书有关的费用，不论结果如何，询价方在任何情况下均无义务和责任承担上述费用。</w:t>
      </w:r>
    </w:p>
    <w:p>
      <w:pPr>
        <w:jc w:val="center"/>
        <w:rPr>
          <w:rFonts w:ascii="宋体" w:hAnsi="宋体" w:cs="宋体"/>
          <w:sz w:val="28"/>
          <w:szCs w:val="28"/>
        </w:rPr>
      </w:pPr>
    </w:p>
    <w:p>
      <w:pPr>
        <w:jc w:val="center"/>
        <w:rPr>
          <w:rFonts w:ascii="宋体"/>
          <w:sz w:val="28"/>
          <w:szCs w:val="28"/>
        </w:rPr>
      </w:pPr>
      <w:r>
        <w:rPr>
          <w:rFonts w:hint="eastAsia" w:ascii="宋体" w:hAnsi="宋体" w:cs="宋体"/>
          <w:sz w:val="28"/>
          <w:szCs w:val="28"/>
        </w:rPr>
        <w:t>二、询价书</w:t>
      </w:r>
    </w:p>
    <w:p>
      <w:pPr>
        <w:spacing w:beforeAutospacing="0" w:afterAutospacing="0"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询价书构成</w:t>
      </w:r>
    </w:p>
    <w:p>
      <w:pPr>
        <w:spacing w:beforeAutospacing="0" w:afterAutospacing="0" w:line="360" w:lineRule="auto"/>
        <w:rPr>
          <w:rFonts w:ascii="宋体" w:hAnsi="宋体" w:cs="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询价公告</w:t>
      </w:r>
    </w:p>
    <w:p>
      <w:pPr>
        <w:spacing w:beforeAutospacing="0" w:afterAutospacing="0" w:line="360" w:lineRule="auto"/>
        <w:rPr>
          <w:rFonts w:ascii="宋体" w:hAnsi="宋体" w:cs="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报价须知</w:t>
      </w:r>
    </w:p>
    <w:p>
      <w:pPr>
        <w:spacing w:beforeAutospacing="0" w:afterAutospacing="0" w:line="360" w:lineRule="auto"/>
        <w:rPr>
          <w:rFonts w:ascii="宋体" w:hAnsi="宋体" w:cs="宋体"/>
          <w:b w:val="0"/>
          <w:bCs w:val="0"/>
          <w:sz w:val="24"/>
          <w:szCs w:val="24"/>
        </w:rPr>
      </w:pPr>
      <w:r>
        <w:rPr>
          <w:rFonts w:ascii="宋体" w:hAnsi="宋体" w:cs="宋体"/>
          <w:b w:val="0"/>
          <w:bCs w:val="0"/>
          <w:sz w:val="24"/>
          <w:szCs w:val="24"/>
        </w:rPr>
        <w:t>(</w:t>
      </w:r>
      <w:r>
        <w:rPr>
          <w:rFonts w:hint="eastAsia" w:ascii="宋体" w:hAnsi="宋体" w:cs="宋体"/>
          <w:b w:val="0"/>
          <w:bCs w:val="0"/>
          <w:sz w:val="24"/>
          <w:szCs w:val="24"/>
        </w:rPr>
        <w:t>3</w:t>
      </w:r>
      <w:r>
        <w:rPr>
          <w:rFonts w:ascii="宋体" w:hAnsi="宋体" w:cs="宋体"/>
          <w:b w:val="0"/>
          <w:bCs w:val="0"/>
          <w:sz w:val="24"/>
          <w:szCs w:val="24"/>
        </w:rPr>
        <w:t>)</w:t>
      </w:r>
      <w:r>
        <w:rPr>
          <w:rFonts w:hint="eastAsia" w:ascii="宋体" w:hAnsi="宋体" w:cs="宋体"/>
          <w:b w:val="0"/>
          <w:bCs w:val="0"/>
          <w:sz w:val="24"/>
          <w:szCs w:val="24"/>
        </w:rPr>
        <w:t xml:space="preserve"> 合同条款</w:t>
      </w:r>
    </w:p>
    <w:p>
      <w:pPr>
        <w:spacing w:beforeAutospacing="0" w:afterAutospacing="0" w:line="360" w:lineRule="auto"/>
        <w:rPr>
          <w:rFonts w:ascii="宋体"/>
          <w:b w:val="0"/>
          <w:bCs w:val="0"/>
          <w:color w:val="000000"/>
          <w:sz w:val="24"/>
          <w:szCs w:val="24"/>
        </w:rPr>
      </w:pPr>
      <w:r>
        <w:rPr>
          <w:rFonts w:ascii="宋体" w:hAnsi="宋体" w:cs="宋体"/>
          <w:b w:val="0"/>
          <w:bCs w:val="0"/>
          <w:sz w:val="24"/>
          <w:szCs w:val="24"/>
        </w:rPr>
        <w:t>(</w:t>
      </w:r>
      <w:r>
        <w:rPr>
          <w:rFonts w:hint="eastAsia" w:ascii="宋体" w:hAnsi="宋体" w:cs="宋体"/>
          <w:b w:val="0"/>
          <w:bCs w:val="0"/>
          <w:sz w:val="24"/>
          <w:szCs w:val="24"/>
        </w:rPr>
        <w:t>4</w:t>
      </w:r>
      <w:r>
        <w:rPr>
          <w:rFonts w:ascii="宋体" w:hAnsi="宋体" w:cs="宋体"/>
          <w:b w:val="0"/>
          <w:bCs w:val="0"/>
          <w:sz w:val="24"/>
          <w:szCs w:val="24"/>
        </w:rPr>
        <w:t xml:space="preserve">) </w:t>
      </w:r>
      <w:r>
        <w:rPr>
          <w:rFonts w:hint="eastAsia" w:ascii="宋体" w:hAnsi="宋体" w:cs="宋体"/>
          <w:b w:val="0"/>
          <w:bCs w:val="0"/>
          <w:sz w:val="24"/>
          <w:szCs w:val="24"/>
        </w:rPr>
        <w:t>技术规格及要求</w:t>
      </w:r>
    </w:p>
    <w:p>
      <w:pPr>
        <w:spacing w:beforeAutospacing="0" w:afterAutospacing="0" w:line="360" w:lineRule="auto"/>
        <w:rPr>
          <w:rFonts w:ascii="宋体"/>
          <w:b w:val="0"/>
          <w:bCs w:val="0"/>
          <w:sz w:val="24"/>
          <w:szCs w:val="24"/>
        </w:rPr>
      </w:pPr>
      <w:r>
        <w:rPr>
          <w:rFonts w:ascii="宋体" w:hAnsi="宋体" w:cs="宋体"/>
          <w:b w:val="0"/>
          <w:bCs w:val="0"/>
          <w:color w:val="000000"/>
          <w:sz w:val="24"/>
          <w:szCs w:val="24"/>
        </w:rPr>
        <w:t>(</w:t>
      </w:r>
      <w:r>
        <w:rPr>
          <w:rFonts w:hint="eastAsia" w:ascii="宋体" w:hAnsi="宋体" w:cs="宋体"/>
          <w:b w:val="0"/>
          <w:bCs w:val="0"/>
          <w:color w:val="000000"/>
          <w:sz w:val="24"/>
          <w:szCs w:val="24"/>
        </w:rPr>
        <w:t>5</w:t>
      </w:r>
      <w:r>
        <w:rPr>
          <w:rFonts w:ascii="宋体" w:hAnsi="宋体" w:cs="宋体"/>
          <w:b w:val="0"/>
          <w:bCs w:val="0"/>
          <w:color w:val="000000"/>
          <w:sz w:val="24"/>
          <w:szCs w:val="24"/>
        </w:rPr>
        <w:t xml:space="preserve">) </w:t>
      </w:r>
      <w:r>
        <w:rPr>
          <w:rFonts w:hint="eastAsia" w:ascii="宋体" w:hAnsi="宋体" w:cs="宋体"/>
          <w:b w:val="0"/>
          <w:bCs w:val="0"/>
          <w:sz w:val="24"/>
          <w:szCs w:val="24"/>
        </w:rPr>
        <w:t>报价书相关格式</w:t>
      </w:r>
    </w:p>
    <w:p>
      <w:pPr>
        <w:spacing w:beforeAutospacing="0" w:afterAutospacing="0" w:line="360" w:lineRule="auto"/>
        <w:rPr>
          <w:rFonts w:ascii="宋体"/>
          <w:b w:val="0"/>
          <w:bCs w:val="0"/>
          <w:sz w:val="24"/>
          <w:szCs w:val="24"/>
        </w:rPr>
      </w:pPr>
    </w:p>
    <w:p>
      <w:pPr>
        <w:jc w:val="center"/>
        <w:rPr>
          <w:rFonts w:ascii="宋体"/>
          <w:sz w:val="28"/>
          <w:szCs w:val="28"/>
        </w:rPr>
      </w:pPr>
      <w:r>
        <w:rPr>
          <w:rFonts w:hint="eastAsia" w:ascii="宋体" w:hAnsi="宋体" w:cs="宋体"/>
          <w:sz w:val="28"/>
          <w:szCs w:val="28"/>
        </w:rPr>
        <w:t>三、报价书的编制</w:t>
      </w:r>
    </w:p>
    <w:p>
      <w:pPr>
        <w:spacing w:beforeAutospacing="0" w:afterAutospacing="0"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报价书的组成</w:t>
      </w:r>
    </w:p>
    <w:p>
      <w:pPr>
        <w:spacing w:beforeAutospacing="0" w:afterAutospacing="0"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按询价书要求填报完整的报价函、报价一览表、分项报价表；</w:t>
      </w:r>
    </w:p>
    <w:p>
      <w:pPr>
        <w:spacing w:beforeAutospacing="0" w:afterAutospacing="0" w:line="360" w:lineRule="auto"/>
        <w:rPr>
          <w:rFonts w:ascii="宋体"/>
          <w:b w:val="0"/>
          <w:bCs w:val="0"/>
          <w:sz w:val="24"/>
          <w:szCs w:val="24"/>
        </w:rPr>
      </w:pPr>
      <w:r>
        <w:rPr>
          <w:rFonts w:ascii="宋体" w:hAnsi="宋体" w:cs="宋体"/>
          <w:b w:val="0"/>
          <w:bCs w:val="0"/>
          <w:sz w:val="24"/>
          <w:szCs w:val="24"/>
        </w:rPr>
        <w:t>(2)</w:t>
      </w:r>
      <w:r>
        <w:rPr>
          <w:rFonts w:ascii="宋体" w:hAnsi="宋体" w:cs="宋体"/>
          <w:b w:val="0"/>
          <w:bCs w:val="0"/>
          <w:color w:val="000000"/>
          <w:sz w:val="24"/>
          <w:szCs w:val="24"/>
        </w:rPr>
        <w:t xml:space="preserve"> </w:t>
      </w:r>
      <w:r>
        <w:rPr>
          <w:rFonts w:hint="eastAsia" w:ascii="宋体" w:hAnsi="宋体" w:cs="宋体"/>
          <w:b w:val="0"/>
          <w:bCs w:val="0"/>
          <w:color w:val="000000"/>
          <w:sz w:val="24"/>
          <w:szCs w:val="24"/>
        </w:rPr>
        <w:t>技术规格及商务规格偏离表；</w:t>
      </w:r>
    </w:p>
    <w:p>
      <w:pPr>
        <w:spacing w:beforeAutospacing="0" w:afterAutospacing="0" w:line="360" w:lineRule="auto"/>
        <w:rPr>
          <w:rFonts w:ascii="宋体"/>
          <w:b w:val="0"/>
          <w:bCs w:val="0"/>
          <w:color w:val="000000"/>
          <w:sz w:val="24"/>
          <w:szCs w:val="24"/>
        </w:rPr>
      </w:pPr>
      <w:r>
        <w:rPr>
          <w:rFonts w:ascii="宋体" w:hAnsi="宋体" w:cs="宋体"/>
          <w:b w:val="0"/>
          <w:bCs w:val="0"/>
          <w:sz w:val="24"/>
          <w:szCs w:val="24"/>
        </w:rPr>
        <w:t xml:space="preserve">(3) </w:t>
      </w:r>
      <w:r>
        <w:rPr>
          <w:rFonts w:hint="eastAsia" w:ascii="宋体" w:hAnsi="宋体" w:cs="宋体"/>
          <w:b w:val="0"/>
          <w:bCs w:val="0"/>
          <w:color w:val="000000"/>
          <w:sz w:val="24"/>
          <w:szCs w:val="24"/>
        </w:rPr>
        <w:t>服务/工程技术规格说明书；</w:t>
      </w:r>
    </w:p>
    <w:p>
      <w:pPr>
        <w:spacing w:beforeAutospacing="0" w:afterAutospacing="0" w:line="360" w:lineRule="auto"/>
        <w:rPr>
          <w:rFonts w:ascii="宋体"/>
          <w:b w:val="0"/>
          <w:bCs w:val="0"/>
          <w:sz w:val="24"/>
          <w:szCs w:val="24"/>
        </w:rPr>
      </w:pPr>
      <w:r>
        <w:rPr>
          <w:rFonts w:ascii="宋体" w:hAnsi="宋体" w:cs="宋体"/>
          <w:b w:val="0"/>
          <w:bCs w:val="0"/>
          <w:sz w:val="24"/>
          <w:szCs w:val="24"/>
        </w:rPr>
        <w:t xml:space="preserve">(4) </w:t>
      </w:r>
      <w:r>
        <w:rPr>
          <w:rFonts w:hint="eastAsia" w:ascii="宋体" w:hAnsi="宋体" w:cs="宋体"/>
          <w:b w:val="0"/>
          <w:bCs w:val="0"/>
          <w:sz w:val="24"/>
          <w:szCs w:val="24"/>
        </w:rPr>
        <w:t>按要求出具的资格证明文件；</w:t>
      </w:r>
    </w:p>
    <w:p>
      <w:pPr>
        <w:spacing w:beforeAutospacing="0" w:afterAutospacing="0" w:line="360" w:lineRule="auto"/>
        <w:rPr>
          <w:rFonts w:ascii="宋体"/>
          <w:b w:val="0"/>
          <w:bCs w:val="0"/>
          <w:sz w:val="24"/>
          <w:szCs w:val="24"/>
        </w:rPr>
      </w:pPr>
      <w:r>
        <w:rPr>
          <w:rFonts w:ascii="宋体" w:hAnsi="宋体" w:cs="宋体"/>
          <w:b w:val="0"/>
          <w:bCs w:val="0"/>
          <w:sz w:val="24"/>
          <w:szCs w:val="24"/>
        </w:rPr>
        <w:t xml:space="preserve">(5) </w:t>
      </w:r>
      <w:r>
        <w:rPr>
          <w:rFonts w:hint="eastAsia" w:ascii="宋体" w:hAnsi="宋体" w:cs="宋体"/>
          <w:b w:val="0"/>
          <w:bCs w:val="0"/>
          <w:sz w:val="24"/>
          <w:szCs w:val="24"/>
        </w:rPr>
        <w:t>其它需要说明的事项。</w:t>
      </w:r>
    </w:p>
    <w:p>
      <w:pPr>
        <w:spacing w:beforeAutospacing="0" w:afterAutospacing="0" w:line="360" w:lineRule="auto"/>
        <w:rPr>
          <w:rFonts w:ascii="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报价要求</w:t>
      </w:r>
    </w:p>
    <w:p>
      <w:pPr>
        <w:spacing w:beforeAutospacing="0" w:afterAutospacing="0" w:line="360" w:lineRule="auto"/>
        <w:rPr>
          <w:rFonts w:hint="eastAsia" w:ascii="宋体" w:hAnsi="宋体" w:cs="宋体"/>
          <w:color w:val="000000"/>
          <w:sz w:val="24"/>
          <w:szCs w:val="24"/>
          <w:highlight w:val="none"/>
        </w:rPr>
      </w:pPr>
      <w:r>
        <w:rPr>
          <w:rFonts w:ascii="宋体" w:hAnsi="宋体" w:cs="宋体"/>
          <w:b w:val="0"/>
          <w:bCs w:val="0"/>
          <w:color w:val="000000"/>
          <w:sz w:val="24"/>
          <w:szCs w:val="24"/>
        </w:rPr>
        <w:t>(</w:t>
      </w:r>
      <w:r>
        <w:rPr>
          <w:rFonts w:hint="eastAsia" w:ascii="宋体" w:hAnsi="宋体" w:cs="宋体"/>
          <w:b w:val="0"/>
          <w:bCs w:val="0"/>
          <w:color w:val="000000"/>
          <w:sz w:val="24"/>
          <w:szCs w:val="24"/>
          <w:lang w:val="en-US" w:eastAsia="zh-CN"/>
        </w:rPr>
        <w:t>1</w:t>
      </w:r>
      <w:r>
        <w:rPr>
          <w:rFonts w:ascii="宋体" w:hAnsi="宋体" w:cs="宋体"/>
          <w:b w:val="0"/>
          <w:bCs w:val="0"/>
          <w:color w:val="000000"/>
          <w:sz w:val="24"/>
          <w:szCs w:val="24"/>
        </w:rPr>
        <w:t>)</w:t>
      </w:r>
      <w:r>
        <w:rPr>
          <w:rFonts w:hint="eastAsia" w:ascii="宋体" w:hAnsi="宋体" w:cs="宋体"/>
          <w:b w:val="0"/>
          <w:bCs w:val="0"/>
          <w:color w:val="000000"/>
          <w:sz w:val="24"/>
          <w:szCs w:val="24"/>
          <w:highlight w:val="none"/>
        </w:rPr>
        <w:t>报价为</w:t>
      </w:r>
      <w:r>
        <w:rPr>
          <w:rFonts w:hint="eastAsia" w:ascii="宋体" w:hAnsi="宋体" w:cs="宋体"/>
          <w:b w:val="0"/>
          <w:bCs w:val="0"/>
          <w:color w:val="000000"/>
          <w:sz w:val="24"/>
          <w:szCs w:val="24"/>
          <w:highlight w:val="none"/>
          <w:lang w:val="en-US" w:eastAsia="zh-CN"/>
        </w:rPr>
        <w:t>不含</w:t>
      </w:r>
      <w:r>
        <w:rPr>
          <w:rFonts w:hint="eastAsia" w:ascii="宋体" w:hAnsi="宋体" w:cs="宋体"/>
          <w:b w:val="0"/>
          <w:bCs w:val="0"/>
          <w:color w:val="000000"/>
          <w:sz w:val="24"/>
          <w:szCs w:val="24"/>
          <w:highlight w:val="none"/>
        </w:rPr>
        <w:t>税价（注明税率）。</w:t>
      </w:r>
    </w:p>
    <w:p>
      <w:pPr>
        <w:spacing w:beforeAutospacing="0" w:afterAutospacing="0" w:line="360" w:lineRule="auto"/>
        <w:rPr>
          <w:rFonts w:ascii="宋体" w:hAnsi="宋体" w:cs="宋体"/>
          <w:b w:val="0"/>
          <w:bCs w:val="0"/>
          <w:color w:val="000000"/>
          <w:sz w:val="24"/>
          <w:szCs w:val="24"/>
        </w:rPr>
      </w:pPr>
      <w:r>
        <w:rPr>
          <w:rFonts w:ascii="宋体" w:hAnsi="宋体" w:cs="宋体"/>
          <w:b w:val="0"/>
          <w:bCs w:val="0"/>
          <w:sz w:val="24"/>
          <w:szCs w:val="24"/>
        </w:rPr>
        <w:t>(</w:t>
      </w:r>
      <w:r>
        <w:rPr>
          <w:rFonts w:hint="eastAsia" w:ascii="宋体" w:hAnsi="宋体" w:cs="宋体"/>
          <w:b w:val="0"/>
          <w:bCs w:val="0"/>
          <w:sz w:val="24"/>
          <w:szCs w:val="24"/>
          <w:lang w:val="en-US" w:eastAsia="zh-CN"/>
        </w:rPr>
        <w:t>2</w:t>
      </w:r>
      <w:r>
        <w:rPr>
          <w:rFonts w:ascii="宋体" w:hAnsi="宋体" w:cs="宋体"/>
          <w:b w:val="0"/>
          <w:bCs w:val="0"/>
          <w:sz w:val="24"/>
          <w:szCs w:val="24"/>
        </w:rPr>
        <w:t>)</w:t>
      </w:r>
      <w:r>
        <w:rPr>
          <w:rFonts w:hint="eastAsia" w:ascii="宋体" w:hAnsi="宋体" w:cs="宋体"/>
          <w:b w:val="0"/>
          <w:bCs w:val="0"/>
          <w:color w:val="000000"/>
          <w:sz w:val="24"/>
          <w:szCs w:val="24"/>
        </w:rPr>
        <w:t>单价与总价有出入，以单价为准。工程类应列明工程报价。</w:t>
      </w:r>
    </w:p>
    <w:p>
      <w:pPr>
        <w:pStyle w:val="20"/>
        <w:spacing w:beforeAutospacing="0" w:afterAutospacing="0" w:line="360" w:lineRule="auto"/>
        <w:ind w:firstLine="0"/>
        <w:rPr>
          <w:rFonts w:ascii="宋体" w:hAnsi="宋体" w:eastAsia="宋体" w:cs="Times New Roman"/>
          <w:sz w:val="24"/>
          <w:szCs w:val="24"/>
        </w:rPr>
      </w:pPr>
      <w:r>
        <w:rPr>
          <w:rFonts w:ascii="宋体" w:hAnsi="宋体" w:cs="宋体"/>
          <w:sz w:val="24"/>
          <w:szCs w:val="24"/>
        </w:rPr>
        <w:t>(</w:t>
      </w:r>
      <w:r>
        <w:rPr>
          <w:rFonts w:hint="eastAsia" w:ascii="宋体" w:hAnsi="宋体" w:cs="宋体"/>
          <w:sz w:val="24"/>
          <w:szCs w:val="24"/>
          <w:lang w:val="en-US" w:eastAsia="zh-CN"/>
        </w:rPr>
        <w:t>3</w:t>
      </w:r>
      <w:r>
        <w:rPr>
          <w:rFonts w:ascii="宋体" w:hAnsi="宋体" w:cs="宋体"/>
          <w:sz w:val="24"/>
          <w:szCs w:val="24"/>
        </w:rPr>
        <w:t>)</w:t>
      </w:r>
      <w:r>
        <w:rPr>
          <w:rFonts w:hint="eastAsia" w:ascii="宋体" w:hAnsi="宋体" w:eastAsia="宋体" w:cs="宋体"/>
          <w:sz w:val="24"/>
          <w:szCs w:val="24"/>
        </w:rPr>
        <w:t>在填报报价时，</w:t>
      </w:r>
      <w:r>
        <w:rPr>
          <w:rFonts w:hint="eastAsia" w:ascii="宋体" w:hAnsi="宋体" w:eastAsia="宋体" w:cs="宋体"/>
          <w:color w:val="000000" w:themeColor="text1"/>
          <w:sz w:val="24"/>
          <w:szCs w:val="24"/>
          <w14:textFill>
            <w14:solidFill>
              <w14:schemeClr w14:val="tx1"/>
            </w14:solidFill>
          </w14:textFill>
        </w:rPr>
        <w:t>要列明价格的各组成部分。</w:t>
      </w:r>
    </w:p>
    <w:p>
      <w:pPr>
        <w:spacing w:beforeAutospacing="0" w:afterAutospacing="0" w:line="360" w:lineRule="auto"/>
        <w:rPr>
          <w:rFonts w:ascii="宋体"/>
          <w:b w:val="0"/>
          <w:bCs w:val="0"/>
          <w:color w:val="000000"/>
          <w:sz w:val="24"/>
          <w:szCs w:val="24"/>
        </w:rPr>
      </w:pPr>
      <w:r>
        <w:rPr>
          <w:rFonts w:ascii="宋体" w:hAnsi="宋体" w:cs="宋体"/>
          <w:b w:val="0"/>
          <w:bCs w:val="0"/>
          <w:sz w:val="24"/>
          <w:szCs w:val="24"/>
        </w:rPr>
        <w:t xml:space="preserve">3. </w:t>
      </w:r>
      <w:r>
        <w:rPr>
          <w:rFonts w:hint="eastAsia" w:ascii="宋体" w:hAnsi="宋体" w:cs="宋体"/>
          <w:b w:val="0"/>
          <w:bCs w:val="0"/>
          <w:sz w:val="24"/>
          <w:szCs w:val="24"/>
        </w:rPr>
        <w:t>报价书的式样和签署</w:t>
      </w:r>
    </w:p>
    <w:p>
      <w:pPr>
        <w:spacing w:beforeAutospacing="0" w:afterAutospacing="0"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3.1电子版命名格式“项目名称+公司名称”。</w:t>
      </w:r>
    </w:p>
    <w:p>
      <w:pPr>
        <w:pStyle w:val="19"/>
        <w:spacing w:beforeAutospacing="0" w:afterAutospacing="0" w:line="360" w:lineRule="auto"/>
        <w:ind w:firstLine="480" w:firstLineChars="200"/>
        <w:rPr>
          <w:rFonts w:ascii="宋体" w:hAnsi="宋体" w:cs="宋体"/>
          <w:sz w:val="24"/>
          <w:szCs w:val="24"/>
        </w:rPr>
      </w:pPr>
      <w:r>
        <w:rPr>
          <w:rFonts w:hint="eastAsia" w:ascii="宋体" w:hAnsi="宋体" w:cs="宋体"/>
          <w:sz w:val="24"/>
          <w:szCs w:val="24"/>
        </w:rPr>
        <w:t>3.2在制作报价书时，需要法人签字的地方，签字或签章均有效，若有代理人，需要代理人签字的地方，必须签字才有效。</w:t>
      </w:r>
    </w:p>
    <w:p>
      <w:pPr>
        <w:jc w:val="center"/>
        <w:rPr>
          <w:rFonts w:ascii="宋体"/>
          <w:sz w:val="28"/>
          <w:szCs w:val="28"/>
        </w:rPr>
      </w:pPr>
      <w:r>
        <w:rPr>
          <w:rFonts w:hint="eastAsia" w:ascii="宋体" w:hAnsi="宋体" w:cs="宋体"/>
          <w:sz w:val="28"/>
          <w:szCs w:val="28"/>
        </w:rPr>
        <w:t>四、报价书的递交</w:t>
      </w:r>
    </w:p>
    <w:p>
      <w:pPr>
        <w:spacing w:beforeAutospacing="0" w:afterAutospacing="0" w:line="360" w:lineRule="auto"/>
        <w:ind w:firstLine="480" w:firstLineChars="200"/>
        <w:rPr>
          <w:rFonts w:ascii="宋体"/>
          <w:b w:val="0"/>
          <w:bCs w:val="0"/>
          <w:sz w:val="24"/>
          <w:szCs w:val="24"/>
        </w:rPr>
      </w:pPr>
      <w:r>
        <w:rPr>
          <w:rFonts w:hint="eastAsia" w:ascii="宋体" w:hAnsi="宋体" w:cs="宋体"/>
          <w:b w:val="0"/>
          <w:bCs w:val="0"/>
          <w:sz w:val="24"/>
          <w:szCs w:val="24"/>
        </w:rPr>
        <w:t>提交报价书的时间不得迟于询价公告中规定的截止时间。</w:t>
      </w:r>
    </w:p>
    <w:p>
      <w:pPr>
        <w:spacing w:beforeAutospacing="0" w:afterAutospacing="0" w:line="360" w:lineRule="auto"/>
        <w:ind w:firstLine="480" w:firstLineChars="200"/>
        <w:rPr>
          <w:rFonts w:ascii="宋体"/>
          <w:b w:val="0"/>
          <w:bCs w:val="0"/>
          <w:sz w:val="24"/>
          <w:szCs w:val="24"/>
        </w:rPr>
      </w:pPr>
    </w:p>
    <w:p>
      <w:pPr>
        <w:jc w:val="center"/>
        <w:rPr>
          <w:rFonts w:ascii="宋体"/>
          <w:sz w:val="28"/>
          <w:szCs w:val="28"/>
        </w:rPr>
      </w:pPr>
      <w:r>
        <w:rPr>
          <w:rFonts w:hint="eastAsia" w:ascii="宋体" w:hAnsi="宋体" w:cs="宋体"/>
          <w:sz w:val="28"/>
          <w:szCs w:val="28"/>
        </w:rPr>
        <w:t>五、询价揭示及评审</w:t>
      </w:r>
    </w:p>
    <w:p>
      <w:pPr>
        <w:spacing w:beforeAutospacing="0" w:afterAutospacing="0"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询价方将根据公告规定揭价时间在中煤易购采购一体化平台进行线上报价揭示。</w:t>
      </w:r>
    </w:p>
    <w:p>
      <w:pPr>
        <w:spacing w:beforeAutospacing="0" w:afterAutospacing="0" w:line="360" w:lineRule="auto"/>
        <w:rPr>
          <w:rFonts w:ascii="宋体" w:hAnsi="宋体" w:cs="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询价方评审小组/谈判小组</w:t>
      </w:r>
    </w:p>
    <w:p>
      <w:pPr>
        <w:spacing w:beforeAutospacing="0" w:afterAutospacing="0" w:line="360" w:lineRule="auto"/>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由询价方相关部门人员组成。</w:t>
      </w:r>
    </w:p>
    <w:p>
      <w:pPr>
        <w:spacing w:beforeAutospacing="0" w:afterAutospacing="0" w:line="360" w:lineRule="auto"/>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从报价截止日起</w:t>
      </w:r>
      <w:r>
        <w:rPr>
          <w:rFonts w:ascii="宋体" w:cs="宋体"/>
          <w:b w:val="0"/>
          <w:bCs w:val="0"/>
          <w:sz w:val="24"/>
          <w:szCs w:val="24"/>
        </w:rPr>
        <w:t>,</w:t>
      </w:r>
      <w:r>
        <w:rPr>
          <w:rFonts w:hint="eastAsia" w:ascii="宋体" w:hAnsi="宋体" w:cs="宋体"/>
          <w:b w:val="0"/>
          <w:bCs w:val="0"/>
          <w:sz w:val="24"/>
          <w:szCs w:val="24"/>
        </w:rPr>
        <w:t>直到向成交方授予合同时止，凡与审查、澄清、评价和确定成交有关的保密资料，均不得向与评审无关的其他人透露。</w:t>
      </w:r>
    </w:p>
    <w:p>
      <w:pPr>
        <w:spacing w:beforeAutospacing="0" w:afterAutospacing="0" w:line="360" w:lineRule="auto"/>
        <w:rPr>
          <w:rFonts w:ascii="宋体"/>
          <w:b w:val="0"/>
          <w:bCs w:val="0"/>
          <w:color w:val="000000"/>
          <w:sz w:val="24"/>
          <w:szCs w:val="24"/>
        </w:rPr>
      </w:pPr>
      <w:r>
        <w:rPr>
          <w:rFonts w:ascii="宋体" w:hAnsi="宋体" w:cs="宋体"/>
          <w:b w:val="0"/>
          <w:bCs w:val="0"/>
          <w:sz w:val="24"/>
          <w:szCs w:val="24"/>
        </w:rPr>
        <w:t>(3)</w:t>
      </w:r>
      <w:r>
        <w:rPr>
          <w:rFonts w:hint="eastAsia" w:ascii="宋体" w:hAnsi="宋体" w:cs="宋体"/>
          <w:b w:val="0"/>
          <w:bCs w:val="0"/>
          <w:sz w:val="24"/>
          <w:szCs w:val="24"/>
        </w:rPr>
        <w:t>报价截止后，将审查报价书是否完整、有无计算上的错误，文件签署是否合格，报价书是否大体编排有序。</w:t>
      </w:r>
      <w:r>
        <w:rPr>
          <w:rFonts w:hint="eastAsia" w:ascii="宋体" w:hAnsi="宋体" w:cs="宋体"/>
          <w:color w:val="000000"/>
          <w:sz w:val="24"/>
          <w:szCs w:val="24"/>
        </w:rPr>
        <w:t>如计算和累加算术错误，修正错误的原则如下：</w:t>
      </w:r>
    </w:p>
    <w:p>
      <w:pPr>
        <w:spacing w:beforeAutospacing="0" w:afterAutospacing="0" w:line="360" w:lineRule="auto"/>
        <w:rPr>
          <w:rFonts w:ascii="宋体"/>
          <w:color w:val="000000"/>
          <w:sz w:val="24"/>
          <w:szCs w:val="24"/>
        </w:rPr>
      </w:pPr>
      <w:r>
        <w:rPr>
          <w:rFonts w:ascii="宋体" w:hAnsi="宋体" w:cs="宋体"/>
          <w:color w:val="000000"/>
          <w:sz w:val="24"/>
          <w:szCs w:val="24"/>
        </w:rPr>
        <w:t xml:space="preserve">A. </w:t>
      </w:r>
      <w:r>
        <w:rPr>
          <w:rFonts w:hint="eastAsia" w:ascii="宋体" w:hAnsi="宋体" w:cs="宋体"/>
          <w:color w:val="000000"/>
          <w:sz w:val="24"/>
          <w:szCs w:val="24"/>
        </w:rPr>
        <w:t>如果以数字表示的金额和用文字表示的金额不一致时，应以文字表述的金额为准；</w:t>
      </w:r>
    </w:p>
    <w:p>
      <w:pPr>
        <w:spacing w:beforeAutospacing="0" w:afterAutospacing="0" w:line="360" w:lineRule="auto"/>
        <w:rPr>
          <w:rFonts w:ascii="宋体"/>
          <w:color w:val="FF0000"/>
          <w:sz w:val="24"/>
          <w:szCs w:val="24"/>
        </w:rPr>
      </w:pPr>
      <w:r>
        <w:rPr>
          <w:rFonts w:ascii="宋体" w:hAnsi="宋体" w:cs="宋体"/>
          <w:color w:val="000000"/>
          <w:sz w:val="24"/>
          <w:szCs w:val="24"/>
        </w:rPr>
        <w:t xml:space="preserve">B. </w:t>
      </w:r>
      <w:r>
        <w:rPr>
          <w:rFonts w:hint="eastAsia" w:ascii="宋体" w:hAnsi="宋体" w:cs="宋体"/>
          <w:color w:val="000000"/>
          <w:sz w:val="24"/>
          <w:szCs w:val="24"/>
        </w:rPr>
        <w:t>当单价与数量的乘积和总价不一致时，以单价为准，修正总价及报价总价。</w:t>
      </w:r>
    </w:p>
    <w:p>
      <w:pPr>
        <w:spacing w:beforeAutospacing="0" w:afterAutospacing="0" w:line="360" w:lineRule="auto"/>
        <w:rPr>
          <w:rFonts w:ascii="宋体"/>
          <w:b w:val="0"/>
          <w:bCs w:val="0"/>
          <w:sz w:val="24"/>
          <w:szCs w:val="24"/>
        </w:rPr>
      </w:pPr>
      <w:r>
        <w:rPr>
          <w:rFonts w:ascii="宋体" w:hAnsi="宋体" w:cs="宋体"/>
          <w:b w:val="0"/>
          <w:bCs w:val="0"/>
          <w:sz w:val="24"/>
          <w:szCs w:val="24"/>
        </w:rPr>
        <w:t xml:space="preserve">(4) </w:t>
      </w:r>
      <w:r>
        <w:rPr>
          <w:rFonts w:hint="eastAsia" w:ascii="宋体" w:hAnsi="宋体" w:cs="宋体"/>
          <w:b w:val="0"/>
          <w:bCs w:val="0"/>
          <w:sz w:val="24"/>
          <w:szCs w:val="24"/>
        </w:rPr>
        <w:t>评审期间评审小组可分别要求报价方对其报价书进行澄清或答疑，有关澄清或答疑要求的答复应以书面形式提交。</w:t>
      </w:r>
    </w:p>
    <w:p>
      <w:pPr>
        <w:spacing w:beforeAutospacing="0" w:afterAutospacing="0" w:line="360" w:lineRule="auto"/>
        <w:rPr>
          <w:rFonts w:ascii="宋体"/>
          <w:b w:val="0"/>
          <w:bCs w:val="0"/>
          <w:sz w:val="24"/>
          <w:szCs w:val="24"/>
        </w:rPr>
      </w:pPr>
      <w:r>
        <w:rPr>
          <w:rFonts w:ascii="宋体" w:hAnsi="宋体" w:cs="宋体"/>
          <w:b w:val="0"/>
          <w:bCs w:val="0"/>
          <w:sz w:val="24"/>
          <w:szCs w:val="24"/>
        </w:rPr>
        <w:t xml:space="preserve">3. </w:t>
      </w:r>
      <w:r>
        <w:rPr>
          <w:rFonts w:hint="eastAsia" w:ascii="宋体" w:hAnsi="宋体" w:cs="宋体"/>
          <w:sz w:val="24"/>
          <w:szCs w:val="24"/>
        </w:rPr>
        <w:t>评审办法</w:t>
      </w:r>
    </w:p>
    <w:p>
      <w:pPr>
        <w:spacing w:beforeAutospacing="0" w:afterAutospacing="0" w:line="360" w:lineRule="auto"/>
        <w:ind w:firstLine="480" w:firstLineChars="200"/>
        <w:rPr>
          <w:rFonts w:ascii="宋体"/>
          <w:b w:val="0"/>
          <w:bCs w:val="0"/>
          <w:sz w:val="24"/>
          <w:szCs w:val="24"/>
        </w:rPr>
      </w:pPr>
      <w:r>
        <w:rPr>
          <w:rFonts w:hint="eastAsia" w:ascii="宋体" w:hAnsi="宋体" w:cs="宋体"/>
          <w:b w:val="0"/>
          <w:bCs w:val="0"/>
          <w:sz w:val="24"/>
          <w:szCs w:val="24"/>
        </w:rPr>
        <w:t>本次询价内容依据以下评审原则</w:t>
      </w:r>
      <w:r>
        <w:rPr>
          <w:rFonts w:hint="eastAsia" w:ascii="宋体"/>
          <w:b w:val="0"/>
          <w:bCs w:val="0"/>
          <w:sz w:val="24"/>
          <w:szCs w:val="24"/>
        </w:rPr>
        <w:t>进行最低评审价格法，评审小组对满足询价文件实质性要求的报价书，对报价文件的技术、商务评审采用定性原则，按照评审价格由低到高的顺序推荐候选成交人。</w:t>
      </w:r>
    </w:p>
    <w:p>
      <w:pPr>
        <w:spacing w:beforeAutospacing="0" w:afterAutospacing="0" w:line="360" w:lineRule="auto"/>
        <w:ind w:firstLine="480" w:firstLineChars="200"/>
        <w:rPr>
          <w:rFonts w:ascii="宋体"/>
          <w:b w:val="0"/>
          <w:bCs w:val="0"/>
          <w:sz w:val="24"/>
          <w:szCs w:val="24"/>
        </w:rPr>
      </w:pPr>
      <w:r>
        <w:rPr>
          <w:rFonts w:hint="eastAsia" w:ascii="宋体" w:hAnsi="宋体" w:cs="宋体"/>
          <w:b w:val="0"/>
          <w:bCs w:val="0"/>
          <w:sz w:val="24"/>
          <w:szCs w:val="24"/>
        </w:rPr>
        <w:t>评审原则；</w:t>
      </w:r>
    </w:p>
    <w:p>
      <w:pPr>
        <w:spacing w:beforeAutospacing="0" w:afterAutospacing="0" w:line="360" w:lineRule="auto"/>
        <w:ind w:firstLine="480" w:firstLineChars="200"/>
        <w:rPr>
          <w:rFonts w:hint="eastAsia" w:ascii="宋体" w:hAnsi="宋体" w:cs="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询价文件做为评审小组关键的评审依据；在开、清、评审期间，严禁任何与询价项目相关的人员提供各种改变或者影响评审结果且会发生实质性变化的资料。评审过程必须严谨、认真、仔细，做到公开、公平、公正，体现企业效益最大化。</w:t>
      </w:r>
    </w:p>
    <w:p>
      <w:pPr>
        <w:spacing w:beforeAutospacing="0" w:afterAutospacing="0" w:line="360" w:lineRule="auto"/>
        <w:ind w:firstLine="480" w:firstLineChars="200"/>
        <w:rPr>
          <w:rFonts w:ascii="宋体"/>
          <w:b w:val="0"/>
          <w:bCs w:val="0"/>
          <w:sz w:val="24"/>
          <w:szCs w:val="24"/>
        </w:rPr>
      </w:pPr>
      <w:r>
        <w:rPr>
          <w:rFonts w:hint="eastAsia" w:ascii="宋体" w:hAnsi="宋体" w:cs="宋体"/>
          <w:b w:val="0"/>
          <w:bCs w:val="0"/>
          <w:sz w:val="24"/>
          <w:szCs w:val="24"/>
        </w:rPr>
        <w:t>2)、不满足询价文件中“*”号条款要求的报价书经评审小组集体讨论并签字确认后将不被推荐成交。</w:t>
      </w:r>
    </w:p>
    <w:p>
      <w:pPr>
        <w:spacing w:beforeAutospacing="0" w:afterAutospacing="0" w:line="360" w:lineRule="auto"/>
        <w:ind w:firstLine="480" w:firstLineChars="200"/>
        <w:rPr>
          <w:rFonts w:ascii="宋体"/>
          <w:b w:val="0"/>
          <w:bCs w:val="0"/>
          <w:sz w:val="24"/>
          <w:szCs w:val="24"/>
        </w:rPr>
      </w:pPr>
      <w:r>
        <w:rPr>
          <w:rFonts w:ascii="宋体" w:hAnsi="宋体" w:cs="宋体"/>
          <w:b w:val="0"/>
          <w:bCs w:val="0"/>
          <w:sz w:val="24"/>
          <w:szCs w:val="24"/>
        </w:rPr>
        <w:t>3)</w:t>
      </w:r>
      <w:r>
        <w:rPr>
          <w:rFonts w:hint="eastAsia" w:ascii="宋体" w:hAnsi="宋体" w:cs="宋体"/>
          <w:b w:val="0"/>
          <w:bCs w:val="0"/>
          <w:sz w:val="24"/>
          <w:szCs w:val="24"/>
        </w:rPr>
        <w:t>、本次询价项目实行按包开、清，按项评审的原则，从服务、服务质量、技术要求、资质、商务、报价、售后服务等方面进行综合评审。</w:t>
      </w:r>
    </w:p>
    <w:p>
      <w:pPr>
        <w:spacing w:beforeAutospacing="0" w:afterAutospacing="0"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4</w:t>
      </w:r>
      <w:r>
        <w:rPr>
          <w:rFonts w:ascii="宋体" w:hAnsi="宋体" w:cs="宋体"/>
          <w:b w:val="0"/>
          <w:bCs w:val="0"/>
          <w:sz w:val="24"/>
          <w:szCs w:val="24"/>
        </w:rPr>
        <w:t>)</w:t>
      </w:r>
      <w:r>
        <w:rPr>
          <w:rFonts w:hint="eastAsia" w:ascii="宋体" w:hAnsi="宋体" w:cs="宋体"/>
          <w:b w:val="0"/>
          <w:bCs w:val="0"/>
          <w:sz w:val="24"/>
          <w:szCs w:val="24"/>
        </w:rPr>
        <w:t>、所报相关服务须与其营业执照的经营范围相一致。</w:t>
      </w:r>
    </w:p>
    <w:p/>
    <w:p>
      <w:pPr>
        <w:jc w:val="center"/>
        <w:rPr>
          <w:rFonts w:ascii="宋体"/>
          <w:sz w:val="28"/>
          <w:szCs w:val="28"/>
        </w:rPr>
      </w:pPr>
      <w:r>
        <w:rPr>
          <w:rFonts w:hint="eastAsia" w:ascii="宋体" w:hAnsi="宋体" w:cs="宋体"/>
          <w:sz w:val="28"/>
          <w:szCs w:val="28"/>
        </w:rPr>
        <w:t>六、确定成交人</w:t>
      </w:r>
    </w:p>
    <w:p>
      <w:pPr>
        <w:spacing w:beforeAutospacing="0" w:afterAutospacing="0"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确定成交人准则</w:t>
      </w:r>
    </w:p>
    <w:p>
      <w:pPr>
        <w:spacing w:beforeAutospacing="0" w:afterAutospacing="0" w:line="360" w:lineRule="auto"/>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合同将授予其报价实质上响应询价书的要求，能最大限度地满足询价书中规定的各项综合评价标准，并能圆满地履行合同的、对买方最为有利的报价方。</w:t>
      </w:r>
    </w:p>
    <w:p>
      <w:pPr>
        <w:spacing w:beforeAutospacing="0" w:afterAutospacing="0" w:line="360" w:lineRule="auto"/>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不能保证最低报价的单位最终成交。</w:t>
      </w:r>
    </w:p>
    <w:p>
      <w:pPr>
        <w:spacing w:beforeAutospacing="0" w:afterAutospacing="0" w:line="360" w:lineRule="auto"/>
        <w:rPr>
          <w:rFonts w:ascii="宋体"/>
          <w:b w:val="0"/>
          <w:bCs w:val="0"/>
          <w:sz w:val="24"/>
          <w:szCs w:val="24"/>
        </w:rPr>
      </w:pPr>
      <w:r>
        <w:rPr>
          <w:rFonts w:hint="eastAsia" w:ascii="宋体" w:hAnsi="宋体" w:cs="宋体"/>
          <w:b w:val="0"/>
          <w:bCs w:val="0"/>
          <w:sz w:val="24"/>
          <w:szCs w:val="24"/>
        </w:rPr>
        <w:t>2</w:t>
      </w:r>
      <w:r>
        <w:rPr>
          <w:rFonts w:ascii="宋体" w:hAnsi="宋体" w:cs="宋体"/>
          <w:b w:val="0"/>
          <w:bCs w:val="0"/>
          <w:sz w:val="24"/>
          <w:szCs w:val="24"/>
        </w:rPr>
        <w:t xml:space="preserve">. </w:t>
      </w:r>
      <w:r>
        <w:rPr>
          <w:rFonts w:hint="eastAsia" w:ascii="宋体" w:hAnsi="宋体" w:cs="宋体"/>
          <w:b w:val="0"/>
          <w:bCs w:val="0"/>
          <w:sz w:val="24"/>
          <w:szCs w:val="24"/>
        </w:rPr>
        <w:t>成交通知书</w:t>
      </w:r>
    </w:p>
    <w:p>
      <w:pPr>
        <w:spacing w:beforeAutospacing="0" w:afterAutospacing="0" w:line="360" w:lineRule="auto"/>
        <w:rPr>
          <w:rFonts w:ascii="宋体"/>
          <w:b w:val="0"/>
          <w:bCs w:val="0"/>
          <w:sz w:val="24"/>
          <w:szCs w:val="24"/>
        </w:rPr>
      </w:pPr>
      <w:r>
        <w:rPr>
          <w:rFonts w:hint="eastAsia" w:ascii="宋体" w:hAnsi="宋体" w:cs="宋体"/>
          <w:b w:val="0"/>
          <w:bCs w:val="0"/>
          <w:sz w:val="24"/>
          <w:szCs w:val="24"/>
        </w:rPr>
        <w:t>在报价有效期期满之前</w:t>
      </w:r>
      <w:r>
        <w:rPr>
          <w:rFonts w:ascii="宋体" w:cs="宋体"/>
          <w:b w:val="0"/>
          <w:bCs w:val="0"/>
          <w:sz w:val="24"/>
          <w:szCs w:val="24"/>
        </w:rPr>
        <w:t>,</w:t>
      </w:r>
      <w:r>
        <w:rPr>
          <w:rFonts w:hint="eastAsia" w:ascii="宋体" w:hAnsi="宋体" w:cs="宋体"/>
          <w:b w:val="0"/>
          <w:bCs w:val="0"/>
          <w:sz w:val="24"/>
          <w:szCs w:val="24"/>
        </w:rPr>
        <w:t>报价人可在系统查询成交情况或询价单位以书面或传真形式通知成交人成交。收到成交通知书的日期（或传真日期）即为成交接受日。</w:t>
      </w:r>
    </w:p>
    <w:p>
      <w:pPr>
        <w:keepNext/>
        <w:keepLines/>
        <w:pageBreakBefore/>
        <w:spacing w:beforeAutospacing="0" w:after="240" w:afterAutospacing="0" w:line="240" w:lineRule="atLeast"/>
        <w:jc w:val="center"/>
        <w:outlineLvl w:val="0"/>
        <w:rPr>
          <w:rFonts w:ascii="黑体" w:hAnsi="黑体" w:eastAsia="黑体" w:cs="黑体"/>
          <w:b w:val="0"/>
          <w:bCs w:val="0"/>
          <w:spacing w:val="14"/>
          <w:kern w:val="20"/>
        </w:rPr>
      </w:pPr>
      <w:r>
        <w:rPr>
          <w:rFonts w:hint="eastAsia" w:ascii="黑体" w:hAnsi="黑体" w:eastAsia="黑体" w:cs="黑体"/>
          <w:b w:val="0"/>
          <w:bCs w:val="0"/>
          <w:spacing w:val="14"/>
          <w:kern w:val="20"/>
        </w:rPr>
        <w:t>第三章</w:t>
      </w:r>
      <w:r>
        <w:rPr>
          <w:rFonts w:ascii="黑体" w:hAnsi="黑体" w:eastAsia="黑体" w:cs="黑体"/>
          <w:b w:val="0"/>
          <w:bCs w:val="0"/>
          <w:spacing w:val="14"/>
          <w:kern w:val="20"/>
        </w:rPr>
        <w:t xml:space="preserve"> </w:t>
      </w:r>
      <w:r>
        <w:rPr>
          <w:rFonts w:hint="eastAsia" w:ascii="黑体" w:hAnsi="黑体" w:eastAsia="黑体" w:cs="黑体"/>
          <w:b w:val="0"/>
          <w:bCs w:val="0"/>
          <w:spacing w:val="14"/>
          <w:kern w:val="20"/>
        </w:rPr>
        <w:t>合同样本（关键条款）</w:t>
      </w:r>
    </w:p>
    <w:p>
      <w:pPr>
        <w:pStyle w:val="16"/>
      </w:pPr>
      <w:r>
        <w:rPr>
          <w:rFonts w:hint="eastAsia"/>
        </w:rPr>
        <w:t xml:space="preserve">             </w:t>
      </w:r>
    </w:p>
    <w:p>
      <w:pPr>
        <w:rPr>
          <w:rFonts w:ascii="黑体" w:hAnsi="黑体" w:eastAsia="黑体" w:cs="黑体"/>
          <w:b w:val="0"/>
          <w:bCs w:val="0"/>
          <w:spacing w:val="14"/>
          <w:kern w:val="20"/>
        </w:rPr>
      </w:pPr>
    </w:p>
    <w:p>
      <w:pPr>
        <w:pStyle w:val="16"/>
      </w:pPr>
    </w:p>
    <w:p>
      <w:pPr>
        <w:pStyle w:val="16"/>
      </w:pPr>
    </w:p>
    <w:p>
      <w:pPr>
        <w:pStyle w:val="16"/>
      </w:pPr>
    </w:p>
    <w:p>
      <w:pPr>
        <w:keepNext/>
        <w:keepLines/>
        <w:pageBreakBefore/>
        <w:numPr>
          <w:ilvl w:val="0"/>
          <w:numId w:val="7"/>
        </w:numPr>
        <w:spacing w:beforeAutospacing="0" w:after="240" w:afterAutospacing="0" w:line="240" w:lineRule="atLeast"/>
        <w:jc w:val="center"/>
        <w:outlineLvl w:val="0"/>
        <w:rPr>
          <w:rFonts w:hint="eastAsia" w:ascii="黑体" w:hAnsi="黑体" w:eastAsia="黑体"/>
          <w:b w:val="0"/>
          <w:bCs w:val="0"/>
          <w:spacing w:val="14"/>
          <w:kern w:val="20"/>
        </w:rPr>
      </w:pPr>
      <w:r>
        <w:rPr>
          <w:rFonts w:hint="eastAsia" w:ascii="黑体" w:hAnsi="黑体" w:eastAsia="黑体"/>
          <w:b w:val="0"/>
          <w:bCs w:val="0"/>
          <w:spacing w:val="14"/>
          <w:kern w:val="20"/>
        </w:rPr>
        <w:t>技术规格和要求</w:t>
      </w:r>
    </w:p>
    <w:p>
      <w:pPr>
        <w:tabs>
          <w:tab w:val="left" w:pos="0"/>
          <w:tab w:val="decimal" w:pos="6240"/>
          <w:tab w:val="right" w:leader="dot" w:pos="10800"/>
        </w:tabs>
        <w:autoSpaceDE w:val="0"/>
        <w:autoSpaceDN w:val="0"/>
        <w:adjustRightInd w:val="0"/>
        <w:spacing w:beforeAutospacing="0" w:afterAutospacing="0" w:line="360" w:lineRule="auto"/>
        <w:ind w:right="-82"/>
        <w:outlineLvl w:val="2"/>
        <w:rPr>
          <w:rFonts w:ascii="黑体" w:eastAsia="黑体"/>
          <w:color w:val="000000" w:themeColor="text1"/>
          <w:sz w:val="28"/>
          <w:szCs w:val="28"/>
          <w14:textFill>
            <w14:solidFill>
              <w14:schemeClr w14:val="tx1"/>
            </w14:solidFill>
          </w14:textFill>
        </w:rPr>
      </w:pPr>
    </w:p>
    <w:tbl>
      <w:tblPr>
        <w:tblStyle w:val="45"/>
        <w:tblW w:w="98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6219"/>
        <w:gridCol w:w="1110"/>
        <w:gridCol w:w="765"/>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05" w:type="dxa"/>
            <w:vAlign w:val="center"/>
          </w:tcPr>
          <w:p>
            <w:pPr>
              <w:autoSpaceDE w:val="0"/>
              <w:autoSpaceDN w:val="0"/>
              <w:adjustRightInd w:val="0"/>
              <w:spacing w:before="120" w:beforeLines="50" w:beforeAutospacing="0" w:afterAutospacing="0" w:line="360" w:lineRule="auto"/>
              <w:jc w:val="center"/>
              <w:rPr>
                <w:rFonts w:asciiTheme="minorEastAsia" w:hAnsiTheme="minorEastAsia" w:eastAsiaTheme="minorEastAsia" w:cstheme="minorBidi"/>
                <w:color w:val="000000" w:themeColor="text1"/>
                <w:kern w:val="0"/>
                <w:szCs w:val="21"/>
                <w14:textFill>
                  <w14:solidFill>
                    <w14:schemeClr w14:val="tx1"/>
                  </w14:solidFill>
                </w14:textFill>
              </w:rPr>
            </w:pPr>
            <w:r>
              <w:rPr>
                <w:rFonts w:hint="eastAsia" w:asciiTheme="minorEastAsia" w:hAnsiTheme="minorEastAsia" w:eastAsiaTheme="minorEastAsia" w:cstheme="minorBidi"/>
                <w:color w:val="000000" w:themeColor="text1"/>
                <w:kern w:val="0"/>
                <w:szCs w:val="21"/>
                <w14:textFill>
                  <w14:solidFill>
                    <w14:schemeClr w14:val="tx1"/>
                  </w14:solidFill>
                </w14:textFill>
              </w:rPr>
              <w:t>序号</w:t>
            </w:r>
          </w:p>
        </w:tc>
        <w:tc>
          <w:tcPr>
            <w:tcW w:w="6219" w:type="dxa"/>
            <w:vAlign w:val="center"/>
          </w:tcPr>
          <w:p>
            <w:pPr>
              <w:autoSpaceDE w:val="0"/>
              <w:autoSpaceDN w:val="0"/>
              <w:adjustRightInd w:val="0"/>
              <w:spacing w:before="120" w:beforeLines="50" w:beforeAutospacing="0" w:afterAutospacing="0" w:line="360" w:lineRule="auto"/>
              <w:jc w:val="center"/>
              <w:rPr>
                <w:rFonts w:asciiTheme="minorEastAsia" w:hAnsiTheme="minorEastAsia" w:eastAsiaTheme="minorEastAsia" w:cstheme="minorBidi"/>
                <w:color w:val="000000" w:themeColor="text1"/>
                <w:kern w:val="0"/>
                <w:szCs w:val="21"/>
                <w14:textFill>
                  <w14:solidFill>
                    <w14:schemeClr w14:val="tx1"/>
                  </w14:solidFill>
                </w14:textFill>
              </w:rPr>
            </w:pPr>
            <w:r>
              <w:rPr>
                <w:rFonts w:hint="eastAsia" w:asciiTheme="minorEastAsia" w:hAnsiTheme="minorEastAsia" w:eastAsiaTheme="minorEastAsia" w:cstheme="minorBidi"/>
                <w:color w:val="000000" w:themeColor="text1"/>
                <w:kern w:val="0"/>
                <w:szCs w:val="21"/>
                <w14:textFill>
                  <w14:solidFill>
                    <w14:schemeClr w14:val="tx1"/>
                  </w14:solidFill>
                </w14:textFill>
              </w:rPr>
              <w:t>体检服务内容</w:t>
            </w:r>
          </w:p>
        </w:tc>
        <w:tc>
          <w:tcPr>
            <w:tcW w:w="1110" w:type="dxa"/>
            <w:vAlign w:val="center"/>
          </w:tcPr>
          <w:p>
            <w:pPr>
              <w:autoSpaceDE w:val="0"/>
              <w:autoSpaceDN w:val="0"/>
              <w:adjustRightInd w:val="0"/>
              <w:spacing w:before="120" w:beforeLines="50" w:beforeAutospacing="0" w:afterAutospacing="0" w:line="360" w:lineRule="auto"/>
              <w:jc w:val="center"/>
              <w:rPr>
                <w:rFonts w:asciiTheme="minorEastAsia" w:hAnsiTheme="minorEastAsia" w:eastAsiaTheme="minorEastAsia" w:cstheme="minorBidi"/>
                <w:color w:val="000000" w:themeColor="text1"/>
                <w:kern w:val="0"/>
                <w:szCs w:val="21"/>
                <w14:textFill>
                  <w14:solidFill>
                    <w14:schemeClr w14:val="tx1"/>
                  </w14:solidFill>
                </w14:textFill>
              </w:rPr>
            </w:pPr>
            <w:r>
              <w:rPr>
                <w:rFonts w:hint="eastAsia" w:asciiTheme="minorEastAsia" w:hAnsiTheme="minorEastAsia" w:eastAsiaTheme="minorEastAsia" w:cstheme="minorBidi"/>
                <w:color w:val="000000" w:themeColor="text1"/>
                <w:kern w:val="0"/>
                <w:szCs w:val="21"/>
                <w14:textFill>
                  <w14:solidFill>
                    <w14:schemeClr w14:val="tx1"/>
                  </w14:solidFill>
                </w14:textFill>
              </w:rPr>
              <w:t>套餐价格（元）</w:t>
            </w:r>
          </w:p>
        </w:tc>
        <w:tc>
          <w:tcPr>
            <w:tcW w:w="765" w:type="dxa"/>
            <w:vAlign w:val="center"/>
          </w:tcPr>
          <w:p>
            <w:pPr>
              <w:autoSpaceDE w:val="0"/>
              <w:autoSpaceDN w:val="0"/>
              <w:adjustRightInd w:val="0"/>
              <w:spacing w:before="120" w:beforeLines="50" w:beforeAutospacing="0" w:afterAutospacing="0" w:line="360" w:lineRule="auto"/>
              <w:jc w:val="center"/>
              <w:rPr>
                <w:rFonts w:asciiTheme="minorEastAsia" w:hAnsiTheme="minorEastAsia" w:eastAsiaTheme="minorEastAsia" w:cstheme="minorBidi"/>
                <w:color w:val="000000" w:themeColor="text1"/>
                <w:kern w:val="0"/>
                <w:szCs w:val="21"/>
                <w14:textFill>
                  <w14:solidFill>
                    <w14:schemeClr w14:val="tx1"/>
                  </w14:solidFill>
                </w14:textFill>
              </w:rPr>
            </w:pPr>
            <w:r>
              <w:rPr>
                <w:rFonts w:hint="eastAsia" w:asciiTheme="minorEastAsia" w:hAnsiTheme="minorEastAsia" w:eastAsiaTheme="minorEastAsia" w:cstheme="minorBidi"/>
                <w:color w:val="000000" w:themeColor="text1"/>
                <w:kern w:val="0"/>
                <w:szCs w:val="21"/>
                <w14:textFill>
                  <w14:solidFill>
                    <w14:schemeClr w14:val="tx1"/>
                  </w14:solidFill>
                </w14:textFill>
              </w:rPr>
              <w:t>人次</w:t>
            </w:r>
          </w:p>
        </w:tc>
        <w:tc>
          <w:tcPr>
            <w:tcW w:w="1191" w:type="dxa"/>
            <w:vAlign w:val="center"/>
          </w:tcPr>
          <w:p>
            <w:pPr>
              <w:autoSpaceDE w:val="0"/>
              <w:autoSpaceDN w:val="0"/>
              <w:adjustRightInd w:val="0"/>
              <w:spacing w:before="120" w:beforeLines="50" w:beforeAutospacing="0" w:afterAutospacing="0" w:line="360" w:lineRule="auto"/>
              <w:jc w:val="center"/>
              <w:rPr>
                <w:rFonts w:asciiTheme="minorEastAsia" w:hAnsiTheme="minorEastAsia" w:eastAsiaTheme="minorEastAsia" w:cstheme="minorBidi"/>
                <w:color w:val="000000" w:themeColor="text1"/>
                <w:kern w:val="0"/>
                <w:szCs w:val="21"/>
                <w14:textFill>
                  <w14:solidFill>
                    <w14:schemeClr w14:val="tx1"/>
                  </w14:solidFill>
                </w14:textFill>
              </w:rPr>
            </w:pPr>
            <w:r>
              <w:rPr>
                <w:rFonts w:hint="eastAsia" w:asciiTheme="minorEastAsia" w:hAnsiTheme="minorEastAsia" w:eastAsiaTheme="minorEastAsia" w:cstheme="minorBidi"/>
                <w:color w:val="000000" w:themeColor="text1"/>
                <w:kern w:val="0"/>
                <w:szCs w:val="21"/>
                <w14:textFill>
                  <w14:solidFill>
                    <w14:schemeClr w14:val="tx1"/>
                  </w14:solidFill>
                </w14:textFill>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5" w:hRule="atLeast"/>
          <w:jc w:val="center"/>
        </w:trPr>
        <w:tc>
          <w:tcPr>
            <w:tcW w:w="605" w:type="dxa"/>
            <w:vAlign w:val="center"/>
          </w:tcPr>
          <w:p>
            <w:pPr>
              <w:snapToGrid w:val="0"/>
              <w:spacing w:beforeAutospacing="0" w:afterAutospacing="0"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p>
        </w:tc>
        <w:tc>
          <w:tcPr>
            <w:tcW w:w="6219" w:type="dxa"/>
            <w:vAlign w:val="center"/>
          </w:tcPr>
          <w:p>
            <w:pPr>
              <w:autoSpaceDE w:val="0"/>
              <w:autoSpaceDN w:val="0"/>
              <w:adjustRightInd w:val="0"/>
              <w:spacing w:beforeAutospacing="0" w:afterAutospacing="0" w:line="360" w:lineRule="auto"/>
              <w:jc w:val="left"/>
              <w:rPr>
                <w:rFonts w:hint="eastAsia"/>
                <w:sz w:val="24"/>
                <w:szCs w:val="24"/>
              </w:rPr>
            </w:pPr>
            <w:r>
              <w:rPr>
                <w:rFonts w:hint="eastAsia"/>
                <w:sz w:val="24"/>
                <w:szCs w:val="24"/>
              </w:rPr>
              <w:t>套餐一（男性职工）</w:t>
            </w:r>
          </w:p>
          <w:p>
            <w:pPr>
              <w:autoSpaceDE w:val="0"/>
              <w:autoSpaceDN w:val="0"/>
              <w:adjustRightInd w:val="0"/>
              <w:spacing w:beforeAutospacing="0" w:afterAutospacing="0" w:line="360" w:lineRule="auto"/>
              <w:jc w:val="left"/>
              <w:rPr>
                <w:rFonts w:hint="eastAsia" w:ascii="宋体" w:hAnsi="宋体" w:cs="宋体"/>
                <w:sz w:val="24"/>
                <w:szCs w:val="24"/>
              </w:rPr>
            </w:pPr>
            <w:r>
              <w:rPr>
                <w:rFonts w:hint="eastAsia" w:ascii="宋体" w:hAnsi="宋体" w:cs="宋体"/>
                <w:sz w:val="24"/>
                <w:szCs w:val="24"/>
              </w:rPr>
              <w:t>1.内外科检查（身高、体重、体重指数、血压、脉搏）；</w:t>
            </w:r>
          </w:p>
          <w:p>
            <w:pPr>
              <w:autoSpaceDE w:val="0"/>
              <w:autoSpaceDN w:val="0"/>
              <w:adjustRightInd w:val="0"/>
              <w:spacing w:beforeAutospacing="0" w:afterAutospacing="0" w:line="360" w:lineRule="auto"/>
              <w:jc w:val="left"/>
              <w:rPr>
                <w:rFonts w:hint="eastAsia" w:ascii="宋体" w:hAnsi="宋体" w:cs="宋体"/>
                <w:sz w:val="24"/>
                <w:szCs w:val="24"/>
              </w:rPr>
            </w:pPr>
            <w:r>
              <w:rPr>
                <w:rFonts w:hint="eastAsia" w:ascii="宋体" w:hAnsi="宋体" w:cs="宋体"/>
                <w:sz w:val="24"/>
                <w:szCs w:val="24"/>
              </w:rPr>
              <w:t>2.问诊；</w:t>
            </w:r>
          </w:p>
          <w:p>
            <w:pPr>
              <w:autoSpaceDE w:val="0"/>
              <w:autoSpaceDN w:val="0"/>
              <w:adjustRightInd w:val="0"/>
              <w:spacing w:beforeAutospacing="0" w:afterAutospacing="0" w:line="360" w:lineRule="auto"/>
              <w:jc w:val="left"/>
              <w:rPr>
                <w:rFonts w:hint="eastAsia" w:ascii="宋体" w:hAnsi="宋体" w:cs="宋体"/>
                <w:sz w:val="24"/>
                <w:szCs w:val="24"/>
              </w:rPr>
            </w:pPr>
            <w:r>
              <w:rPr>
                <w:rFonts w:hint="eastAsia" w:ascii="宋体" w:hAnsi="宋体" w:cs="宋体"/>
                <w:sz w:val="24"/>
                <w:szCs w:val="24"/>
              </w:rPr>
              <w:t>3.视力视觉（视力、色觉）；</w:t>
            </w:r>
          </w:p>
          <w:p>
            <w:pPr>
              <w:autoSpaceDE w:val="0"/>
              <w:autoSpaceDN w:val="0"/>
              <w:adjustRightInd w:val="0"/>
              <w:spacing w:beforeAutospacing="0" w:afterAutospacing="0" w:line="360" w:lineRule="auto"/>
              <w:jc w:val="left"/>
              <w:rPr>
                <w:rFonts w:hint="eastAsia" w:ascii="宋体" w:hAnsi="宋体" w:cs="宋体"/>
                <w:sz w:val="24"/>
                <w:szCs w:val="24"/>
              </w:rPr>
            </w:pPr>
            <w:r>
              <w:rPr>
                <w:rFonts w:hint="eastAsia" w:ascii="宋体" w:hAnsi="宋体" w:cs="宋体"/>
                <w:sz w:val="24"/>
                <w:szCs w:val="24"/>
              </w:rPr>
              <w:t>4.裂隙灯（查外眼、结角膜、晶体、玻璃体1/3）；</w:t>
            </w:r>
          </w:p>
          <w:p>
            <w:pPr>
              <w:autoSpaceDE w:val="0"/>
              <w:autoSpaceDN w:val="0"/>
              <w:adjustRightInd w:val="0"/>
              <w:spacing w:beforeAutospacing="0" w:afterAutospacing="0" w:line="360" w:lineRule="auto"/>
              <w:jc w:val="left"/>
              <w:rPr>
                <w:rFonts w:hint="eastAsia" w:ascii="宋体" w:hAnsi="宋体" w:cs="宋体"/>
                <w:sz w:val="24"/>
                <w:szCs w:val="24"/>
              </w:rPr>
            </w:pPr>
            <w:r>
              <w:rPr>
                <w:rFonts w:hint="eastAsia" w:ascii="宋体" w:hAnsi="宋体" w:cs="宋体"/>
                <w:sz w:val="24"/>
                <w:szCs w:val="24"/>
              </w:rPr>
              <w:t>5.耳鼻喉（听力、外耳道、鼓膜、鼻中隔、鼻甲、鼻道、鼻咽部、咽、喉、扁桃体、声带）；</w:t>
            </w:r>
          </w:p>
          <w:p>
            <w:pPr>
              <w:autoSpaceDE w:val="0"/>
              <w:autoSpaceDN w:val="0"/>
              <w:adjustRightInd w:val="0"/>
              <w:spacing w:beforeAutospacing="0" w:afterAutospacing="0" w:line="360" w:lineRule="auto"/>
              <w:jc w:val="left"/>
              <w:rPr>
                <w:rFonts w:hint="eastAsia" w:ascii="宋体" w:hAnsi="宋体" w:cs="宋体"/>
                <w:sz w:val="24"/>
                <w:szCs w:val="24"/>
              </w:rPr>
            </w:pPr>
            <w:r>
              <w:rPr>
                <w:rFonts w:hint="eastAsia" w:ascii="宋体" w:hAnsi="宋体" w:cs="宋体"/>
                <w:sz w:val="24"/>
                <w:szCs w:val="24"/>
              </w:rPr>
              <w:t>6.职业病高千伏放射胸片；</w:t>
            </w:r>
          </w:p>
          <w:p>
            <w:pPr>
              <w:autoSpaceDE w:val="0"/>
              <w:autoSpaceDN w:val="0"/>
              <w:adjustRightInd w:val="0"/>
              <w:spacing w:beforeAutospacing="0" w:afterAutospacing="0" w:line="360" w:lineRule="auto"/>
              <w:jc w:val="left"/>
              <w:rPr>
                <w:rFonts w:hint="eastAsia" w:ascii="宋体" w:hAnsi="宋体" w:cs="宋体"/>
                <w:sz w:val="24"/>
                <w:szCs w:val="24"/>
              </w:rPr>
            </w:pPr>
            <w:r>
              <w:rPr>
                <w:rFonts w:hint="eastAsia" w:ascii="宋体" w:hAnsi="宋体" w:cs="宋体"/>
                <w:sz w:val="24"/>
                <w:szCs w:val="24"/>
              </w:rPr>
              <w:t>7.肾功三项（肌酐（Scr）、尿素氮（BUN）、尿酸（UA））；</w:t>
            </w:r>
          </w:p>
          <w:p>
            <w:pPr>
              <w:autoSpaceDE w:val="0"/>
              <w:autoSpaceDN w:val="0"/>
              <w:adjustRightInd w:val="0"/>
              <w:spacing w:beforeAutospacing="0" w:afterAutospacing="0" w:line="360" w:lineRule="auto"/>
              <w:jc w:val="left"/>
              <w:rPr>
                <w:rFonts w:hint="eastAsia" w:ascii="宋体" w:hAnsi="宋体" w:cs="宋体"/>
                <w:sz w:val="24"/>
                <w:szCs w:val="24"/>
              </w:rPr>
            </w:pPr>
            <w:r>
              <w:rPr>
                <w:rFonts w:hint="eastAsia" w:ascii="宋体" w:hAnsi="宋体" w:cs="宋体"/>
                <w:sz w:val="24"/>
                <w:szCs w:val="24"/>
              </w:rPr>
              <w:t>8.血脂四项（总胆固醇（TC）、甘油三酯（TG）、高密度脂蛋白（HDL）、低密度脂蛋白）；</w:t>
            </w:r>
          </w:p>
          <w:p>
            <w:pPr>
              <w:autoSpaceDE w:val="0"/>
              <w:autoSpaceDN w:val="0"/>
              <w:adjustRightInd w:val="0"/>
              <w:spacing w:beforeAutospacing="0" w:afterAutospacing="0" w:line="360" w:lineRule="auto"/>
              <w:jc w:val="left"/>
              <w:rPr>
                <w:rFonts w:hint="eastAsia" w:ascii="宋体" w:hAnsi="宋体" w:cs="宋体"/>
                <w:sz w:val="24"/>
                <w:szCs w:val="24"/>
              </w:rPr>
            </w:pPr>
            <w:r>
              <w:rPr>
                <w:rFonts w:hint="eastAsia" w:ascii="宋体" w:hAnsi="宋体" w:cs="宋体"/>
                <w:sz w:val="24"/>
                <w:szCs w:val="24"/>
              </w:rPr>
              <w:t>9.空腹血糖（FBG）；</w:t>
            </w:r>
          </w:p>
          <w:p>
            <w:pPr>
              <w:autoSpaceDE w:val="0"/>
              <w:autoSpaceDN w:val="0"/>
              <w:adjustRightInd w:val="0"/>
              <w:spacing w:beforeAutospacing="0" w:afterAutospacing="0" w:line="360" w:lineRule="auto"/>
              <w:jc w:val="left"/>
              <w:rPr>
                <w:rFonts w:hint="eastAsia" w:ascii="宋体" w:hAnsi="宋体" w:cs="宋体"/>
                <w:sz w:val="24"/>
                <w:szCs w:val="24"/>
              </w:rPr>
            </w:pPr>
            <w:r>
              <w:rPr>
                <w:rFonts w:hint="eastAsia" w:ascii="宋体" w:hAnsi="宋体" w:cs="宋体"/>
                <w:sz w:val="24"/>
                <w:szCs w:val="24"/>
              </w:rPr>
              <w:t>10.肝功二项（谷草转氨酶（AST）、谷丙转氨酶（ALT））；</w:t>
            </w:r>
          </w:p>
          <w:p>
            <w:pPr>
              <w:autoSpaceDE w:val="0"/>
              <w:autoSpaceDN w:val="0"/>
              <w:adjustRightInd w:val="0"/>
              <w:spacing w:beforeAutospacing="0" w:afterAutospacing="0" w:line="360" w:lineRule="auto"/>
              <w:jc w:val="left"/>
              <w:rPr>
                <w:rFonts w:hint="eastAsia" w:ascii="宋体" w:hAnsi="宋体" w:cs="宋体"/>
                <w:sz w:val="24"/>
                <w:szCs w:val="24"/>
              </w:rPr>
            </w:pPr>
            <w:r>
              <w:rPr>
                <w:rFonts w:hint="eastAsia" w:ascii="宋体" w:hAnsi="宋体" w:cs="宋体"/>
                <w:sz w:val="24"/>
                <w:szCs w:val="24"/>
              </w:rPr>
              <w:t>11.尿常规；</w:t>
            </w:r>
          </w:p>
          <w:p>
            <w:pPr>
              <w:autoSpaceDE w:val="0"/>
              <w:autoSpaceDN w:val="0"/>
              <w:adjustRightInd w:val="0"/>
              <w:spacing w:beforeAutospacing="0" w:afterAutospacing="0" w:line="360" w:lineRule="auto"/>
              <w:jc w:val="left"/>
              <w:rPr>
                <w:rFonts w:hint="eastAsia" w:ascii="宋体" w:hAnsi="宋体" w:cs="宋体"/>
                <w:sz w:val="24"/>
                <w:szCs w:val="24"/>
              </w:rPr>
            </w:pPr>
            <w:r>
              <w:rPr>
                <w:rFonts w:hint="eastAsia" w:ascii="宋体" w:hAnsi="宋体" w:cs="宋体"/>
                <w:sz w:val="24"/>
                <w:szCs w:val="24"/>
              </w:rPr>
              <w:t>12.同型半胱氨酸（心血管疾病检查）；</w:t>
            </w:r>
          </w:p>
          <w:p>
            <w:pPr>
              <w:autoSpaceDE w:val="0"/>
              <w:autoSpaceDN w:val="0"/>
              <w:adjustRightInd w:val="0"/>
              <w:spacing w:beforeAutospacing="0" w:afterAutospacing="0" w:line="360" w:lineRule="auto"/>
              <w:jc w:val="left"/>
              <w:rPr>
                <w:rFonts w:hint="eastAsia" w:ascii="宋体" w:hAnsi="宋体" w:cs="宋体"/>
                <w:sz w:val="24"/>
                <w:szCs w:val="24"/>
              </w:rPr>
            </w:pPr>
            <w:r>
              <w:rPr>
                <w:rFonts w:hint="eastAsia" w:ascii="宋体" w:hAnsi="宋体" w:cs="宋体"/>
                <w:sz w:val="24"/>
                <w:szCs w:val="24"/>
              </w:rPr>
              <w:t>13.血常规28项；</w:t>
            </w:r>
          </w:p>
          <w:p>
            <w:pPr>
              <w:autoSpaceDE w:val="0"/>
              <w:autoSpaceDN w:val="0"/>
              <w:adjustRightInd w:val="0"/>
              <w:spacing w:beforeAutospacing="0" w:afterAutospacing="0" w:line="360" w:lineRule="auto"/>
              <w:jc w:val="left"/>
              <w:rPr>
                <w:rFonts w:hint="eastAsia" w:ascii="宋体" w:hAnsi="宋体" w:cs="宋体"/>
                <w:sz w:val="24"/>
                <w:szCs w:val="24"/>
              </w:rPr>
            </w:pPr>
            <w:r>
              <w:rPr>
                <w:rFonts w:hint="eastAsia" w:ascii="宋体" w:hAnsi="宋体" w:cs="宋体"/>
                <w:sz w:val="24"/>
                <w:szCs w:val="24"/>
              </w:rPr>
              <w:t>14.腹部彩超（肝、胆、胰、脾、双肾）；</w:t>
            </w:r>
          </w:p>
          <w:p>
            <w:pPr>
              <w:autoSpaceDE w:val="0"/>
              <w:autoSpaceDN w:val="0"/>
              <w:adjustRightInd w:val="0"/>
              <w:spacing w:beforeAutospacing="0" w:afterAutospacing="0" w:line="360" w:lineRule="auto"/>
              <w:jc w:val="left"/>
              <w:rPr>
                <w:rFonts w:hint="eastAsia" w:ascii="宋体" w:hAnsi="宋体" w:cs="宋体"/>
                <w:sz w:val="24"/>
                <w:szCs w:val="24"/>
              </w:rPr>
            </w:pPr>
            <w:r>
              <w:rPr>
                <w:rFonts w:hint="eastAsia" w:ascii="宋体" w:hAnsi="宋体" w:cs="宋体"/>
                <w:sz w:val="24"/>
                <w:szCs w:val="24"/>
              </w:rPr>
              <w:t>15.甲状腺彩超；</w:t>
            </w:r>
          </w:p>
          <w:p>
            <w:pPr>
              <w:autoSpaceDE w:val="0"/>
              <w:autoSpaceDN w:val="0"/>
              <w:adjustRightInd w:val="0"/>
              <w:spacing w:beforeAutospacing="0" w:afterAutospacing="0" w:line="360" w:lineRule="auto"/>
              <w:jc w:val="left"/>
              <w:rPr>
                <w:rFonts w:hint="eastAsia" w:ascii="宋体" w:hAnsi="宋体" w:cs="宋体"/>
                <w:sz w:val="24"/>
                <w:szCs w:val="24"/>
              </w:rPr>
            </w:pPr>
            <w:r>
              <w:rPr>
                <w:rFonts w:hint="eastAsia" w:ascii="宋体" w:hAnsi="宋体" w:cs="宋体"/>
                <w:sz w:val="24"/>
                <w:szCs w:val="24"/>
              </w:rPr>
              <w:t>16.颈动脉彩超；</w:t>
            </w:r>
          </w:p>
          <w:p>
            <w:pPr>
              <w:autoSpaceDE w:val="0"/>
              <w:autoSpaceDN w:val="0"/>
              <w:adjustRightInd w:val="0"/>
              <w:spacing w:beforeAutospacing="0" w:afterAutospacing="0" w:line="360" w:lineRule="auto"/>
              <w:jc w:val="left"/>
              <w:rPr>
                <w:rFonts w:hint="eastAsia" w:ascii="宋体" w:hAnsi="宋体" w:cs="宋体"/>
                <w:sz w:val="24"/>
                <w:szCs w:val="24"/>
              </w:rPr>
            </w:pPr>
            <w:r>
              <w:rPr>
                <w:rFonts w:hint="eastAsia" w:ascii="宋体" w:hAnsi="宋体" w:cs="宋体"/>
                <w:sz w:val="24"/>
                <w:szCs w:val="24"/>
              </w:rPr>
              <w:t>17.心电图；</w:t>
            </w:r>
          </w:p>
          <w:p>
            <w:pPr>
              <w:autoSpaceDE w:val="0"/>
              <w:autoSpaceDN w:val="0"/>
              <w:adjustRightInd w:val="0"/>
              <w:spacing w:beforeAutospacing="0" w:afterAutospacing="0" w:line="360" w:lineRule="auto"/>
              <w:jc w:val="left"/>
              <w:rPr>
                <w:rFonts w:hint="eastAsia" w:ascii="宋体" w:hAnsi="宋体" w:cs="宋体"/>
                <w:sz w:val="24"/>
                <w:szCs w:val="24"/>
              </w:rPr>
            </w:pPr>
            <w:r>
              <w:rPr>
                <w:rFonts w:hint="eastAsia" w:ascii="宋体" w:hAnsi="宋体" w:cs="宋体"/>
                <w:sz w:val="24"/>
                <w:szCs w:val="24"/>
              </w:rPr>
              <w:t>18.职业病肺功能检测；</w:t>
            </w:r>
          </w:p>
          <w:p>
            <w:pPr>
              <w:autoSpaceDE w:val="0"/>
              <w:autoSpaceDN w:val="0"/>
              <w:adjustRightInd w:val="0"/>
              <w:spacing w:beforeAutospacing="0" w:afterAutospacing="0" w:line="360" w:lineRule="auto"/>
              <w:jc w:val="left"/>
              <w:rPr>
                <w:rFonts w:hint="eastAsia" w:ascii="宋体" w:hAnsi="宋体" w:cs="宋体"/>
                <w:sz w:val="24"/>
                <w:szCs w:val="24"/>
              </w:rPr>
            </w:pPr>
            <w:r>
              <w:rPr>
                <w:rFonts w:hint="eastAsia" w:ascii="宋体" w:hAnsi="宋体" w:cs="宋体"/>
                <w:sz w:val="24"/>
                <w:szCs w:val="24"/>
              </w:rPr>
              <w:t>19.职业病电测听检测.</w:t>
            </w:r>
          </w:p>
          <w:p>
            <w:pPr>
              <w:autoSpaceDE w:val="0"/>
              <w:autoSpaceDN w:val="0"/>
              <w:adjustRightInd w:val="0"/>
              <w:spacing w:beforeAutospacing="0" w:afterAutospacing="0" w:line="360" w:lineRule="auto"/>
              <w:jc w:val="left"/>
              <w:rPr>
                <w:rFonts w:asciiTheme="minorEastAsia" w:hAnsiTheme="minorEastAsia" w:eastAsiaTheme="minorEastAsia" w:cstheme="minorBidi"/>
                <w:color w:val="000000" w:themeColor="text1"/>
                <w:kern w:val="0"/>
                <w:sz w:val="24"/>
                <w:szCs w:val="24"/>
                <w14:textFill>
                  <w14:solidFill>
                    <w14:schemeClr w14:val="tx1"/>
                  </w14:solidFill>
                </w14:textFill>
              </w:rPr>
            </w:pPr>
            <w:r>
              <w:rPr>
                <w:rFonts w:hint="eastAsia" w:ascii="宋体" w:hAnsi="宋体" w:cs="宋体"/>
                <w:sz w:val="24"/>
                <w:szCs w:val="24"/>
              </w:rPr>
              <w:t>20.膀胱前列腺彩超（前列腺、膀胱、输尿管）</w:t>
            </w:r>
          </w:p>
        </w:tc>
        <w:tc>
          <w:tcPr>
            <w:tcW w:w="1110" w:type="dxa"/>
            <w:vAlign w:val="center"/>
          </w:tcPr>
          <w:p>
            <w:pPr>
              <w:autoSpaceDE w:val="0"/>
              <w:autoSpaceDN w:val="0"/>
              <w:adjustRightInd w:val="0"/>
              <w:spacing w:beforeAutospacing="0" w:afterAutospacing="0" w:line="360" w:lineRule="auto"/>
              <w:jc w:val="center"/>
              <w:rPr>
                <w:rFonts w:asciiTheme="minorEastAsia" w:hAnsiTheme="minorEastAsia" w:eastAsiaTheme="minorEastAsia" w:cstheme="minorBidi"/>
                <w:color w:val="000000" w:themeColor="text1"/>
                <w:kern w:val="0"/>
                <w:sz w:val="24"/>
                <w:szCs w:val="24"/>
                <w14:textFill>
                  <w14:solidFill>
                    <w14:schemeClr w14:val="tx1"/>
                  </w14:solidFill>
                </w14:textFill>
              </w:rPr>
            </w:pPr>
          </w:p>
        </w:tc>
        <w:tc>
          <w:tcPr>
            <w:tcW w:w="765" w:type="dxa"/>
            <w:vAlign w:val="center"/>
          </w:tcPr>
          <w:p>
            <w:pPr>
              <w:autoSpaceDE w:val="0"/>
              <w:autoSpaceDN w:val="0"/>
              <w:adjustRightInd w:val="0"/>
              <w:spacing w:beforeAutospacing="0" w:afterAutospacing="0" w:line="360" w:lineRule="auto"/>
              <w:jc w:val="center"/>
              <w:rPr>
                <w:rFonts w:asciiTheme="minorEastAsia" w:hAnsiTheme="minorEastAsia" w:eastAsiaTheme="minorEastAsia" w:cstheme="minorBidi"/>
                <w:color w:val="000000" w:themeColor="text1"/>
                <w:kern w:val="0"/>
                <w:szCs w:val="21"/>
                <w14:textFill>
                  <w14:solidFill>
                    <w14:schemeClr w14:val="tx1"/>
                  </w14:solidFill>
                </w14:textFill>
              </w:rPr>
            </w:pPr>
          </w:p>
        </w:tc>
        <w:tc>
          <w:tcPr>
            <w:tcW w:w="1191" w:type="dxa"/>
            <w:vAlign w:val="center"/>
          </w:tcPr>
          <w:p>
            <w:pPr>
              <w:autoSpaceDE w:val="0"/>
              <w:autoSpaceDN w:val="0"/>
              <w:adjustRightInd w:val="0"/>
              <w:spacing w:beforeAutospacing="0" w:afterAutospacing="0" w:line="360" w:lineRule="auto"/>
              <w:jc w:val="center"/>
              <w:rPr>
                <w:rFonts w:asciiTheme="minorEastAsia" w:hAnsiTheme="minorEastAsia" w:eastAsiaTheme="minorEastAsia" w:cstheme="minorBidi"/>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5" w:type="dxa"/>
            <w:vAlign w:val="center"/>
          </w:tcPr>
          <w:p>
            <w:pPr>
              <w:snapToGrid w:val="0"/>
              <w:spacing w:beforeAutospacing="0" w:afterAutospacing="0"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w:t>
            </w:r>
          </w:p>
        </w:tc>
        <w:tc>
          <w:tcPr>
            <w:tcW w:w="6219" w:type="dxa"/>
            <w:vAlign w:val="center"/>
          </w:tcPr>
          <w:p>
            <w:pPr>
              <w:autoSpaceDE w:val="0"/>
              <w:autoSpaceDN w:val="0"/>
              <w:adjustRightInd w:val="0"/>
              <w:spacing w:beforeAutospacing="0" w:afterAutospacing="0" w:line="360" w:lineRule="auto"/>
              <w:jc w:val="left"/>
              <w:rPr>
                <w:rFonts w:hint="eastAsia"/>
                <w:sz w:val="24"/>
                <w:szCs w:val="24"/>
              </w:rPr>
            </w:pPr>
            <w:r>
              <w:rPr>
                <w:rFonts w:hint="eastAsia"/>
                <w:sz w:val="24"/>
                <w:szCs w:val="24"/>
              </w:rPr>
              <w:t>套餐二（女性职工）</w:t>
            </w:r>
          </w:p>
          <w:p>
            <w:pPr>
              <w:pStyle w:val="16"/>
              <w:rPr>
                <w:rFonts w:hint="eastAsia" w:ascii="宋体" w:hAnsi="宋体" w:cs="宋体"/>
                <w:sz w:val="24"/>
                <w:szCs w:val="24"/>
              </w:rPr>
            </w:pPr>
            <w:r>
              <w:rPr>
                <w:rFonts w:hint="eastAsia" w:ascii="宋体" w:hAnsi="宋体" w:cs="宋体"/>
                <w:sz w:val="24"/>
                <w:szCs w:val="24"/>
              </w:rPr>
              <w:t>1.内外科检查（身高、体重、体重指数、血压、脉搏）；</w:t>
            </w:r>
          </w:p>
          <w:p>
            <w:pPr>
              <w:pStyle w:val="16"/>
              <w:rPr>
                <w:rFonts w:hint="eastAsia" w:ascii="宋体" w:hAnsi="宋体" w:cs="宋体"/>
                <w:sz w:val="24"/>
                <w:szCs w:val="24"/>
              </w:rPr>
            </w:pPr>
            <w:r>
              <w:rPr>
                <w:rFonts w:hint="eastAsia" w:ascii="宋体" w:hAnsi="宋体" w:cs="宋体"/>
                <w:sz w:val="24"/>
                <w:szCs w:val="24"/>
              </w:rPr>
              <w:t>2.问诊；</w:t>
            </w:r>
          </w:p>
          <w:p>
            <w:pPr>
              <w:pStyle w:val="16"/>
              <w:rPr>
                <w:rFonts w:hint="eastAsia" w:ascii="宋体" w:hAnsi="宋体" w:cs="宋体"/>
                <w:sz w:val="24"/>
                <w:szCs w:val="24"/>
              </w:rPr>
            </w:pPr>
            <w:r>
              <w:rPr>
                <w:rFonts w:hint="eastAsia" w:ascii="宋体" w:hAnsi="宋体" w:cs="宋体"/>
                <w:sz w:val="24"/>
                <w:szCs w:val="24"/>
              </w:rPr>
              <w:t>3.视力视觉（视力、色觉）；</w:t>
            </w:r>
          </w:p>
          <w:p>
            <w:pPr>
              <w:pStyle w:val="16"/>
              <w:rPr>
                <w:rFonts w:hint="eastAsia" w:ascii="宋体" w:hAnsi="宋体" w:cs="宋体"/>
                <w:sz w:val="24"/>
                <w:szCs w:val="24"/>
              </w:rPr>
            </w:pPr>
            <w:r>
              <w:rPr>
                <w:rFonts w:hint="eastAsia" w:ascii="宋体" w:hAnsi="宋体" w:cs="宋体"/>
                <w:sz w:val="24"/>
                <w:szCs w:val="24"/>
              </w:rPr>
              <w:t>4.裂隙灯（查外眼、结角膜、晶体、玻璃体1/3）；</w:t>
            </w:r>
          </w:p>
          <w:p>
            <w:pPr>
              <w:pStyle w:val="16"/>
              <w:rPr>
                <w:rFonts w:hint="eastAsia" w:ascii="宋体" w:hAnsi="宋体" w:cs="宋体"/>
                <w:sz w:val="24"/>
                <w:szCs w:val="24"/>
              </w:rPr>
            </w:pPr>
            <w:r>
              <w:rPr>
                <w:rFonts w:hint="eastAsia" w:ascii="宋体" w:hAnsi="宋体" w:cs="宋体"/>
                <w:sz w:val="24"/>
                <w:szCs w:val="24"/>
              </w:rPr>
              <w:t>5.耳鼻喉（听力、外耳道、鼓膜、鼻中隔、鼻甲、鼻道、鼻咽部、咽、喉、扁桃体、声带）；</w:t>
            </w:r>
          </w:p>
          <w:p>
            <w:pPr>
              <w:pStyle w:val="16"/>
              <w:rPr>
                <w:rFonts w:hint="eastAsia" w:ascii="宋体" w:hAnsi="宋体" w:cs="宋体"/>
                <w:sz w:val="24"/>
                <w:szCs w:val="24"/>
              </w:rPr>
            </w:pPr>
            <w:r>
              <w:rPr>
                <w:rFonts w:hint="eastAsia" w:ascii="宋体" w:hAnsi="宋体" w:cs="宋体"/>
                <w:sz w:val="24"/>
                <w:szCs w:val="24"/>
              </w:rPr>
              <w:t>6.职业病高千伏放射胸片；</w:t>
            </w:r>
          </w:p>
          <w:p>
            <w:pPr>
              <w:pStyle w:val="16"/>
              <w:rPr>
                <w:rFonts w:hint="eastAsia" w:ascii="宋体" w:hAnsi="宋体" w:cs="宋体"/>
                <w:sz w:val="24"/>
                <w:szCs w:val="24"/>
              </w:rPr>
            </w:pPr>
            <w:r>
              <w:rPr>
                <w:rFonts w:hint="eastAsia" w:ascii="宋体" w:hAnsi="宋体" w:cs="宋体"/>
                <w:sz w:val="24"/>
                <w:szCs w:val="24"/>
              </w:rPr>
              <w:t>7.肾功三项（肌酐（Scr）、尿素氮（BUN）、尿酸（UA））；</w:t>
            </w:r>
          </w:p>
          <w:p>
            <w:pPr>
              <w:pStyle w:val="16"/>
              <w:rPr>
                <w:rFonts w:hint="eastAsia" w:ascii="宋体" w:hAnsi="宋体" w:cs="宋体"/>
                <w:sz w:val="24"/>
                <w:szCs w:val="24"/>
              </w:rPr>
            </w:pPr>
            <w:r>
              <w:rPr>
                <w:rFonts w:hint="eastAsia" w:ascii="宋体" w:hAnsi="宋体" w:cs="宋体"/>
                <w:sz w:val="24"/>
                <w:szCs w:val="24"/>
              </w:rPr>
              <w:t>8.血脂四项（总胆固醇（TC）、甘油三酯（TG）、高密度脂蛋白（HDL）、低密度脂蛋白）；</w:t>
            </w:r>
          </w:p>
          <w:p>
            <w:pPr>
              <w:pStyle w:val="16"/>
              <w:rPr>
                <w:rFonts w:hint="eastAsia" w:ascii="宋体" w:hAnsi="宋体" w:cs="宋体"/>
                <w:sz w:val="24"/>
                <w:szCs w:val="24"/>
              </w:rPr>
            </w:pPr>
            <w:r>
              <w:rPr>
                <w:rFonts w:hint="eastAsia" w:ascii="宋体" w:hAnsi="宋体" w:cs="宋体"/>
                <w:sz w:val="24"/>
                <w:szCs w:val="24"/>
              </w:rPr>
              <w:t>9.空腹血糖（FBG）；</w:t>
            </w:r>
          </w:p>
          <w:p>
            <w:pPr>
              <w:pStyle w:val="16"/>
              <w:rPr>
                <w:rFonts w:hint="eastAsia" w:ascii="宋体" w:hAnsi="宋体" w:cs="宋体"/>
                <w:sz w:val="24"/>
                <w:szCs w:val="24"/>
              </w:rPr>
            </w:pPr>
            <w:r>
              <w:rPr>
                <w:rFonts w:hint="eastAsia" w:ascii="宋体" w:hAnsi="宋体" w:cs="宋体"/>
                <w:sz w:val="24"/>
                <w:szCs w:val="24"/>
              </w:rPr>
              <w:t>10.肝功二项（谷草转氨酶（AST）、谷丙转氨酶（ALT））；</w:t>
            </w:r>
          </w:p>
          <w:p>
            <w:pPr>
              <w:pStyle w:val="16"/>
              <w:rPr>
                <w:rFonts w:hint="eastAsia" w:ascii="宋体" w:hAnsi="宋体" w:cs="宋体"/>
                <w:sz w:val="24"/>
                <w:szCs w:val="24"/>
              </w:rPr>
            </w:pPr>
            <w:r>
              <w:rPr>
                <w:rFonts w:hint="eastAsia" w:ascii="宋体" w:hAnsi="宋体" w:cs="宋体"/>
                <w:sz w:val="24"/>
                <w:szCs w:val="24"/>
              </w:rPr>
              <w:t>11.尿常规；</w:t>
            </w:r>
          </w:p>
          <w:p>
            <w:pPr>
              <w:pStyle w:val="16"/>
              <w:rPr>
                <w:rFonts w:hint="eastAsia" w:ascii="宋体" w:hAnsi="宋体" w:cs="宋体"/>
                <w:sz w:val="24"/>
                <w:szCs w:val="24"/>
              </w:rPr>
            </w:pPr>
            <w:r>
              <w:rPr>
                <w:rFonts w:hint="eastAsia" w:ascii="宋体" w:hAnsi="宋体" w:cs="宋体"/>
                <w:sz w:val="24"/>
                <w:szCs w:val="24"/>
              </w:rPr>
              <w:t>12.同型半胱氨酸（心血管疾病检查）；</w:t>
            </w:r>
          </w:p>
          <w:p>
            <w:pPr>
              <w:pStyle w:val="16"/>
              <w:rPr>
                <w:rFonts w:hint="eastAsia" w:ascii="宋体" w:hAnsi="宋体" w:cs="宋体"/>
                <w:sz w:val="24"/>
                <w:szCs w:val="24"/>
              </w:rPr>
            </w:pPr>
            <w:r>
              <w:rPr>
                <w:rFonts w:hint="eastAsia" w:ascii="宋体" w:hAnsi="宋体" w:cs="宋体"/>
                <w:sz w:val="24"/>
                <w:szCs w:val="24"/>
              </w:rPr>
              <w:t>13.血常规28项；</w:t>
            </w:r>
          </w:p>
          <w:p>
            <w:pPr>
              <w:pStyle w:val="16"/>
              <w:rPr>
                <w:rFonts w:hint="eastAsia" w:ascii="宋体" w:hAnsi="宋体" w:cs="宋体"/>
                <w:sz w:val="24"/>
                <w:szCs w:val="24"/>
              </w:rPr>
            </w:pPr>
            <w:r>
              <w:rPr>
                <w:rFonts w:hint="eastAsia" w:ascii="宋体" w:hAnsi="宋体" w:cs="宋体"/>
                <w:sz w:val="24"/>
                <w:szCs w:val="24"/>
              </w:rPr>
              <w:t>14.腹部彩超（肝、胆、胰、脾、双肾）；</w:t>
            </w:r>
          </w:p>
          <w:p>
            <w:pPr>
              <w:pStyle w:val="16"/>
              <w:rPr>
                <w:rFonts w:hint="eastAsia" w:ascii="宋体" w:hAnsi="宋体" w:cs="宋体"/>
                <w:sz w:val="24"/>
                <w:szCs w:val="24"/>
              </w:rPr>
            </w:pPr>
            <w:r>
              <w:rPr>
                <w:rFonts w:hint="eastAsia" w:ascii="宋体" w:hAnsi="宋体" w:cs="宋体"/>
                <w:sz w:val="24"/>
                <w:szCs w:val="24"/>
              </w:rPr>
              <w:t>15.甲状腺彩超；</w:t>
            </w:r>
          </w:p>
          <w:p>
            <w:pPr>
              <w:pStyle w:val="16"/>
              <w:rPr>
                <w:rFonts w:hint="eastAsia" w:ascii="宋体" w:hAnsi="宋体" w:cs="宋体"/>
                <w:sz w:val="24"/>
                <w:szCs w:val="24"/>
              </w:rPr>
            </w:pPr>
            <w:r>
              <w:rPr>
                <w:rFonts w:hint="eastAsia" w:ascii="宋体" w:hAnsi="宋体" w:cs="宋体"/>
                <w:sz w:val="24"/>
                <w:szCs w:val="24"/>
              </w:rPr>
              <w:t>16.颈动脉彩超；</w:t>
            </w:r>
          </w:p>
          <w:p>
            <w:pPr>
              <w:pStyle w:val="16"/>
              <w:rPr>
                <w:rFonts w:hint="eastAsia" w:ascii="宋体" w:hAnsi="宋体" w:cs="宋体"/>
                <w:sz w:val="24"/>
                <w:szCs w:val="24"/>
              </w:rPr>
            </w:pPr>
            <w:r>
              <w:rPr>
                <w:rFonts w:hint="eastAsia" w:ascii="宋体" w:hAnsi="宋体" w:cs="宋体"/>
                <w:sz w:val="24"/>
                <w:szCs w:val="24"/>
              </w:rPr>
              <w:t>17.心电图；</w:t>
            </w:r>
          </w:p>
          <w:p>
            <w:pPr>
              <w:pStyle w:val="16"/>
              <w:rPr>
                <w:rFonts w:hint="eastAsia" w:ascii="宋体" w:hAnsi="宋体" w:cs="宋体"/>
                <w:sz w:val="24"/>
                <w:szCs w:val="24"/>
              </w:rPr>
            </w:pPr>
            <w:r>
              <w:rPr>
                <w:rFonts w:hint="eastAsia" w:ascii="宋体" w:hAnsi="宋体" w:cs="宋体"/>
                <w:sz w:val="24"/>
                <w:szCs w:val="24"/>
              </w:rPr>
              <w:t>18.职业病肺功能检测；</w:t>
            </w:r>
          </w:p>
          <w:p>
            <w:pPr>
              <w:pStyle w:val="16"/>
              <w:rPr>
                <w:rFonts w:hint="eastAsia" w:ascii="宋体" w:hAnsi="宋体" w:cs="宋体"/>
                <w:sz w:val="24"/>
                <w:szCs w:val="24"/>
              </w:rPr>
            </w:pPr>
            <w:r>
              <w:rPr>
                <w:rFonts w:hint="eastAsia" w:ascii="宋体" w:hAnsi="宋体" w:cs="宋体"/>
                <w:sz w:val="24"/>
                <w:szCs w:val="24"/>
              </w:rPr>
              <w:t xml:space="preserve">19.职业病电测听检测. </w:t>
            </w:r>
          </w:p>
          <w:p>
            <w:pPr>
              <w:pStyle w:val="16"/>
              <w:rPr>
                <w:rFonts w:hint="eastAsia" w:ascii="宋体" w:hAnsi="宋体" w:cs="宋体"/>
                <w:sz w:val="24"/>
                <w:szCs w:val="24"/>
              </w:rPr>
            </w:pPr>
            <w:r>
              <w:rPr>
                <w:rFonts w:hint="eastAsia" w:ascii="宋体" w:hAnsi="宋体" w:cs="宋体"/>
                <w:sz w:val="24"/>
                <w:szCs w:val="24"/>
              </w:rPr>
              <w:t>20.妇科常规（外阴、尿道外口、阴道、宫颈、子宫、附件、前后穹窿）；</w:t>
            </w:r>
          </w:p>
          <w:p>
            <w:pPr>
              <w:pStyle w:val="16"/>
              <w:rPr>
                <w:rFonts w:hint="eastAsia" w:ascii="宋体" w:hAnsi="宋体" w:cs="宋体"/>
                <w:sz w:val="24"/>
                <w:szCs w:val="24"/>
              </w:rPr>
            </w:pPr>
            <w:r>
              <w:rPr>
                <w:rFonts w:hint="eastAsia" w:ascii="宋体" w:hAnsi="宋体" w:cs="宋体"/>
                <w:sz w:val="24"/>
                <w:szCs w:val="24"/>
              </w:rPr>
              <w:t>21.乳腺彩超；</w:t>
            </w:r>
          </w:p>
          <w:p>
            <w:pPr>
              <w:pStyle w:val="16"/>
              <w:rPr>
                <w:sz w:val="24"/>
                <w:szCs w:val="24"/>
              </w:rPr>
            </w:pPr>
            <w:r>
              <w:rPr>
                <w:rFonts w:hint="eastAsia" w:ascii="宋体" w:hAnsi="宋体" w:cs="宋体"/>
                <w:sz w:val="24"/>
                <w:szCs w:val="24"/>
              </w:rPr>
              <w:t>22.子宫附件彩超（子宫、附件、膀胱、输尿管）；</w:t>
            </w:r>
            <w:r>
              <w:rPr>
                <w:sz w:val="24"/>
                <w:szCs w:val="24"/>
              </w:rPr>
              <w:t xml:space="preserve"> </w:t>
            </w:r>
          </w:p>
        </w:tc>
        <w:tc>
          <w:tcPr>
            <w:tcW w:w="1110" w:type="dxa"/>
            <w:vAlign w:val="center"/>
          </w:tcPr>
          <w:p>
            <w:pPr>
              <w:autoSpaceDE w:val="0"/>
              <w:autoSpaceDN w:val="0"/>
              <w:adjustRightInd w:val="0"/>
              <w:spacing w:beforeAutospacing="0" w:afterAutospacing="0" w:line="360" w:lineRule="auto"/>
              <w:jc w:val="center"/>
              <w:rPr>
                <w:rFonts w:asciiTheme="minorEastAsia" w:hAnsiTheme="minorEastAsia" w:eastAsiaTheme="minorEastAsia" w:cstheme="minorBidi"/>
                <w:color w:val="000000" w:themeColor="text1"/>
                <w:kern w:val="0"/>
                <w:sz w:val="24"/>
                <w:szCs w:val="24"/>
                <w14:textFill>
                  <w14:solidFill>
                    <w14:schemeClr w14:val="tx1"/>
                  </w14:solidFill>
                </w14:textFill>
              </w:rPr>
            </w:pPr>
          </w:p>
        </w:tc>
        <w:tc>
          <w:tcPr>
            <w:tcW w:w="765" w:type="dxa"/>
            <w:vAlign w:val="center"/>
          </w:tcPr>
          <w:p>
            <w:pPr>
              <w:autoSpaceDE w:val="0"/>
              <w:autoSpaceDN w:val="0"/>
              <w:adjustRightInd w:val="0"/>
              <w:spacing w:beforeAutospacing="0" w:afterAutospacing="0" w:line="360" w:lineRule="auto"/>
              <w:jc w:val="center"/>
              <w:rPr>
                <w:rFonts w:asciiTheme="minorEastAsia" w:hAnsiTheme="minorEastAsia" w:eastAsiaTheme="minorEastAsia" w:cstheme="minorBidi"/>
                <w:color w:val="000000" w:themeColor="text1"/>
                <w:kern w:val="0"/>
                <w:szCs w:val="21"/>
                <w14:textFill>
                  <w14:solidFill>
                    <w14:schemeClr w14:val="tx1"/>
                  </w14:solidFill>
                </w14:textFill>
              </w:rPr>
            </w:pPr>
          </w:p>
        </w:tc>
        <w:tc>
          <w:tcPr>
            <w:tcW w:w="1191" w:type="dxa"/>
            <w:vAlign w:val="center"/>
          </w:tcPr>
          <w:p>
            <w:pPr>
              <w:autoSpaceDE w:val="0"/>
              <w:autoSpaceDN w:val="0"/>
              <w:adjustRightInd w:val="0"/>
              <w:spacing w:beforeAutospacing="0" w:afterAutospacing="0" w:line="360" w:lineRule="auto"/>
              <w:jc w:val="center"/>
              <w:rPr>
                <w:rFonts w:asciiTheme="minorEastAsia" w:hAnsiTheme="minorEastAsia" w:eastAsiaTheme="minorEastAsia" w:cstheme="minorBidi"/>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6824" w:type="dxa"/>
            <w:gridSpan w:val="2"/>
            <w:vAlign w:val="center"/>
          </w:tcPr>
          <w:p>
            <w:pPr>
              <w:autoSpaceDE w:val="0"/>
              <w:autoSpaceDN w:val="0"/>
              <w:adjustRightInd w:val="0"/>
              <w:spacing w:beforeAutospacing="0" w:afterAutospacing="0" w:line="360" w:lineRule="auto"/>
              <w:rPr>
                <w:rFonts w:asciiTheme="minorEastAsia" w:hAnsiTheme="minorEastAsia" w:eastAsiaTheme="minorEastAsia" w:cstheme="minorBidi"/>
                <w:color w:val="000000" w:themeColor="text1"/>
                <w:kern w:val="0"/>
                <w:szCs w:val="21"/>
                <w14:textFill>
                  <w14:solidFill>
                    <w14:schemeClr w14:val="tx1"/>
                  </w14:solidFill>
                </w14:textFill>
              </w:rPr>
            </w:pPr>
            <w:r>
              <w:rPr>
                <w:rFonts w:hint="eastAsia" w:asciiTheme="minorEastAsia" w:hAnsiTheme="minorEastAsia" w:eastAsiaTheme="minorEastAsia" w:cstheme="minorBidi"/>
                <w:color w:val="000000" w:themeColor="text1"/>
                <w:kern w:val="0"/>
                <w:szCs w:val="21"/>
                <w14:textFill>
                  <w14:solidFill>
                    <w14:schemeClr w14:val="tx1"/>
                  </w14:solidFill>
                </w14:textFill>
              </w:rPr>
              <w:t xml:space="preserve">合计(万元)  </w:t>
            </w:r>
          </w:p>
        </w:tc>
        <w:tc>
          <w:tcPr>
            <w:tcW w:w="1110" w:type="dxa"/>
            <w:vAlign w:val="center"/>
          </w:tcPr>
          <w:p>
            <w:pPr>
              <w:autoSpaceDE w:val="0"/>
              <w:autoSpaceDN w:val="0"/>
              <w:adjustRightInd w:val="0"/>
              <w:spacing w:beforeAutospacing="0" w:afterAutospacing="0" w:line="360" w:lineRule="auto"/>
              <w:jc w:val="center"/>
              <w:rPr>
                <w:rFonts w:asciiTheme="minorEastAsia" w:hAnsiTheme="minorEastAsia" w:eastAsiaTheme="minorEastAsia" w:cstheme="minorBidi"/>
                <w:color w:val="000000" w:themeColor="text1"/>
                <w:kern w:val="0"/>
                <w:szCs w:val="21"/>
                <w14:textFill>
                  <w14:solidFill>
                    <w14:schemeClr w14:val="tx1"/>
                  </w14:solidFill>
                </w14:textFill>
              </w:rPr>
            </w:pPr>
          </w:p>
        </w:tc>
        <w:tc>
          <w:tcPr>
            <w:tcW w:w="765" w:type="dxa"/>
            <w:vAlign w:val="center"/>
          </w:tcPr>
          <w:p>
            <w:pPr>
              <w:autoSpaceDE w:val="0"/>
              <w:autoSpaceDN w:val="0"/>
              <w:adjustRightInd w:val="0"/>
              <w:spacing w:beforeAutospacing="0" w:afterAutospacing="0" w:line="360" w:lineRule="auto"/>
              <w:jc w:val="center"/>
              <w:rPr>
                <w:rFonts w:asciiTheme="minorEastAsia" w:hAnsiTheme="minorEastAsia" w:eastAsiaTheme="minorEastAsia" w:cstheme="minorBidi"/>
                <w:color w:val="000000" w:themeColor="text1"/>
                <w:kern w:val="0"/>
                <w:szCs w:val="21"/>
                <w14:textFill>
                  <w14:solidFill>
                    <w14:schemeClr w14:val="tx1"/>
                  </w14:solidFill>
                </w14:textFill>
              </w:rPr>
            </w:pPr>
          </w:p>
        </w:tc>
        <w:tc>
          <w:tcPr>
            <w:tcW w:w="1191" w:type="dxa"/>
            <w:vAlign w:val="center"/>
          </w:tcPr>
          <w:p>
            <w:pPr>
              <w:autoSpaceDE w:val="0"/>
              <w:autoSpaceDN w:val="0"/>
              <w:adjustRightInd w:val="0"/>
              <w:spacing w:beforeAutospacing="0" w:afterAutospacing="0" w:line="360" w:lineRule="auto"/>
              <w:jc w:val="center"/>
              <w:rPr>
                <w:rFonts w:asciiTheme="minorEastAsia" w:hAnsiTheme="minorEastAsia" w:eastAsiaTheme="minorEastAsia" w:cstheme="minorBidi"/>
                <w:color w:val="000000" w:themeColor="text1"/>
                <w:kern w:val="0"/>
                <w:szCs w:val="21"/>
                <w14:textFill>
                  <w14:solidFill>
                    <w14:schemeClr w14:val="tx1"/>
                  </w14:solidFill>
                </w14:textFill>
              </w:rPr>
            </w:pPr>
          </w:p>
        </w:tc>
      </w:tr>
    </w:tbl>
    <w:p>
      <w:pPr>
        <w:pStyle w:val="24"/>
        <w:numPr>
          <w:ilvl w:val="0"/>
          <w:numId w:val="7"/>
        </w:numPr>
        <w:spacing w:before="120" w:beforeLines="50" w:beforeAutospacing="0" w:afterAutospacing="0" w:line="360" w:lineRule="auto"/>
        <w:ind w:firstLine="210"/>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注：报价明细表中各分项报价合计应当与报价汇总表中总价一致。</w:t>
      </w:r>
    </w:p>
    <w:p>
      <w:pPr>
        <w:pStyle w:val="213"/>
        <w:numPr>
          <w:ilvl w:val="0"/>
          <w:numId w:val="7"/>
        </w:numPr>
        <w:spacing w:beforeAutospacing="0" w:afterAutospacing="0" w:line="360" w:lineRule="auto"/>
        <w:outlineLvl w:val="1"/>
        <w:rPr>
          <w:rFonts w:ascii="黑体" w:eastAsia="黑体"/>
          <w:color w:val="000000" w:themeColor="text1"/>
          <w:sz w:val="28"/>
          <w:szCs w:val="28"/>
          <w14:textFill>
            <w14:solidFill>
              <w14:schemeClr w14:val="tx1"/>
            </w14:solidFill>
          </w14:textFill>
        </w:rPr>
        <w:sectPr>
          <w:pgSz w:w="11907" w:h="16839"/>
          <w:pgMar w:top="1418" w:right="1418" w:bottom="1418" w:left="1418" w:header="765" w:footer="1020" w:gutter="0"/>
          <w:cols w:space="720" w:num="1"/>
          <w:docGrid w:linePitch="286" w:charSpace="0"/>
        </w:sectPr>
      </w:pPr>
    </w:p>
    <w:p>
      <w:pPr>
        <w:pStyle w:val="16"/>
      </w:pPr>
    </w:p>
    <w:p>
      <w:pPr>
        <w:keepNext/>
        <w:keepLines/>
        <w:pageBreakBefore/>
        <w:spacing w:beforeAutospacing="0" w:after="240" w:afterAutospacing="0" w:line="240" w:lineRule="atLeast"/>
        <w:jc w:val="center"/>
        <w:outlineLvl w:val="0"/>
        <w:rPr>
          <w:rFonts w:ascii="黑体" w:hAnsi="黑体" w:eastAsia="黑体"/>
          <w:b w:val="0"/>
          <w:bCs w:val="0"/>
          <w:spacing w:val="14"/>
          <w:kern w:val="20"/>
        </w:rPr>
      </w:pPr>
      <w:r>
        <w:rPr>
          <w:rFonts w:hint="eastAsia" w:ascii="黑体" w:hAnsi="黑体" w:eastAsia="黑体" w:cs="黑体"/>
          <w:b w:val="0"/>
          <w:bCs w:val="0"/>
          <w:spacing w:val="14"/>
          <w:kern w:val="20"/>
        </w:rPr>
        <w:t>第五章 报价书相关格式</w:t>
      </w:r>
    </w:p>
    <w:p>
      <w:pPr>
        <w:tabs>
          <w:tab w:val="left" w:pos="1435"/>
        </w:tabs>
        <w:ind w:left="420"/>
        <w:rPr>
          <w:rFonts w:ascii="宋体"/>
          <w:b w:val="0"/>
          <w:bCs w:val="0"/>
          <w:sz w:val="28"/>
          <w:szCs w:val="28"/>
        </w:rPr>
      </w:pPr>
    </w:p>
    <w:p>
      <w:pPr>
        <w:tabs>
          <w:tab w:val="left" w:pos="1435"/>
        </w:tabs>
        <w:ind w:left="420"/>
        <w:jc w:val="center"/>
        <w:rPr>
          <w:rFonts w:ascii="宋体"/>
        </w:rPr>
      </w:pPr>
      <w:r>
        <w:rPr>
          <w:rFonts w:hint="eastAsia" w:ascii="宋体" w:hAnsi="宋体" w:cs="宋体"/>
        </w:rPr>
        <w:t>目</w:t>
      </w:r>
      <w:r>
        <w:rPr>
          <w:rFonts w:ascii="宋体" w:hAnsi="宋体" w:cs="宋体"/>
        </w:rPr>
        <w:t xml:space="preserve"> </w:t>
      </w:r>
      <w:r>
        <w:rPr>
          <w:rFonts w:hint="eastAsia" w:ascii="宋体" w:hAnsi="宋体" w:cs="宋体"/>
        </w:rPr>
        <w:t>录</w:t>
      </w:r>
    </w:p>
    <w:p>
      <w:p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封面</w:t>
      </w:r>
    </w:p>
    <w:p>
      <w:pPr>
        <w:numPr>
          <w:ilvl w:val="0"/>
          <w:numId w:val="8"/>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报价函</w:t>
      </w:r>
    </w:p>
    <w:p>
      <w:pPr>
        <w:numPr>
          <w:ilvl w:val="0"/>
          <w:numId w:val="8"/>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报价一览表</w:t>
      </w:r>
    </w:p>
    <w:p>
      <w:pPr>
        <w:numPr>
          <w:ilvl w:val="0"/>
          <w:numId w:val="8"/>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分项价格表</w:t>
      </w:r>
    </w:p>
    <w:p>
      <w:pPr>
        <w:numPr>
          <w:ilvl w:val="0"/>
          <w:numId w:val="8"/>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偏离表</w:t>
      </w:r>
    </w:p>
    <w:p>
      <w:pPr>
        <w:numPr>
          <w:ilvl w:val="0"/>
          <w:numId w:val="8"/>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资格证明文件</w:t>
      </w:r>
    </w:p>
    <w:p>
      <w:pPr>
        <w:numPr>
          <w:ilvl w:val="0"/>
          <w:numId w:val="8"/>
        </w:numPr>
        <w:tabs>
          <w:tab w:val="left" w:pos="1435"/>
        </w:tabs>
        <w:rPr>
          <w:rFonts w:ascii="宋体" w:hAnsi="宋体" w:cs="宋体"/>
          <w:b w:val="0"/>
          <w:bCs w:val="0"/>
          <w:sz w:val="28"/>
          <w:szCs w:val="28"/>
        </w:rPr>
      </w:pPr>
      <w:r>
        <w:rPr>
          <w:rFonts w:hint="eastAsia" w:ascii="宋体" w:hAnsi="宋体" w:cs="宋体"/>
          <w:b w:val="0"/>
          <w:bCs w:val="0"/>
          <w:sz w:val="28"/>
          <w:szCs w:val="28"/>
        </w:rPr>
        <w:t xml:space="preserve"> 服务方案</w:t>
      </w:r>
    </w:p>
    <w:p>
      <w:pPr>
        <w:rPr>
          <w:rFonts w:ascii="宋体"/>
        </w:rPr>
      </w:pPr>
      <w:r>
        <w:rPr>
          <w:rFonts w:ascii="宋体"/>
          <w:b w:val="0"/>
          <w:bCs w:val="0"/>
          <w:sz w:val="28"/>
          <w:szCs w:val="28"/>
        </w:rPr>
        <w:br w:type="page"/>
      </w:r>
      <w:r>
        <w:rPr>
          <w:rFonts w:hint="eastAsia" w:ascii="宋体" w:hAnsi="宋体" w:cs="宋体"/>
        </w:rPr>
        <w:t>文件封面（用于报价书封皮及信封封皮）</w:t>
      </w:r>
    </w:p>
    <w:p>
      <w:pPr>
        <w:jc w:val="center"/>
        <w:rPr>
          <w:rFonts w:ascii="宋体" w:hAnsi="宋体" w:cs="宋体"/>
          <w:color w:val="7030A0"/>
          <w:sz w:val="24"/>
          <w:szCs w:val="24"/>
        </w:rPr>
      </w:pPr>
      <w:r>
        <w:rPr>
          <w:rFonts w:hint="eastAsia" w:ascii="宋体" w:hAnsi="宋体" w:cs="宋体"/>
          <w:color w:val="7030A0"/>
          <w:sz w:val="24"/>
          <w:szCs w:val="24"/>
        </w:rPr>
        <w:t>（项目名称）</w:t>
      </w:r>
    </w:p>
    <w:p>
      <w:pPr>
        <w:jc w:val="center"/>
      </w:pPr>
      <w:r>
        <w:rPr>
          <w:rFonts w:hint="eastAsia" w:ascii="宋体" w:hAnsi="宋体" w:cs="宋体"/>
          <w:color w:val="7030A0"/>
          <w:sz w:val="24"/>
          <w:szCs w:val="24"/>
        </w:rPr>
        <w:t>（询价书编号）</w:t>
      </w:r>
    </w:p>
    <w:p>
      <w:pPr>
        <w:jc w:val="center"/>
        <w:rPr>
          <w:rFonts w:ascii="宋体"/>
        </w:rPr>
      </w:pPr>
    </w:p>
    <w:p>
      <w:pPr>
        <w:rPr>
          <w:rFonts w:ascii="宋体"/>
          <w:color w:val="7030A0"/>
          <w:sz w:val="24"/>
          <w:szCs w:val="24"/>
        </w:rPr>
      </w:pPr>
      <w:r>
        <w:rPr>
          <w:rFonts w:hint="eastAsia" w:ascii="宋体" w:hAnsi="宋体" w:cs="宋体"/>
          <w:color w:val="7030A0"/>
          <w:sz w:val="24"/>
          <w:szCs w:val="24"/>
        </w:rPr>
        <w:t>询价书名称：</w:t>
      </w:r>
    </w:p>
    <w:p>
      <w:pPr>
        <w:rPr>
          <w:rFonts w:ascii="宋体"/>
          <w:color w:val="7030A0"/>
          <w:sz w:val="24"/>
          <w:szCs w:val="24"/>
        </w:rPr>
      </w:pPr>
      <w:r>
        <w:rPr>
          <w:rFonts w:hint="eastAsia" w:ascii="宋体" w:hAnsi="宋体" w:cs="宋体"/>
          <w:color w:val="7030A0"/>
          <w:sz w:val="24"/>
          <w:szCs w:val="24"/>
        </w:rPr>
        <w:t>询价书编号：</w:t>
      </w:r>
    </w:p>
    <w:p>
      <w:pPr>
        <w:rPr>
          <w:rFonts w:ascii="宋体"/>
          <w:color w:val="7030A0"/>
          <w:sz w:val="24"/>
          <w:szCs w:val="24"/>
        </w:rPr>
      </w:pPr>
      <w:r>
        <w:rPr>
          <w:rFonts w:hint="eastAsia" w:ascii="宋体" w:hAnsi="宋体" w:cs="宋体"/>
          <w:color w:val="7030A0"/>
          <w:sz w:val="24"/>
          <w:szCs w:val="24"/>
        </w:rPr>
        <w:t>报价人：</w:t>
      </w:r>
      <w:r>
        <w:rPr>
          <w:rFonts w:ascii="宋体" w:hAnsi="宋体" w:cs="宋体"/>
          <w:color w:val="7030A0"/>
          <w:sz w:val="24"/>
          <w:szCs w:val="24"/>
        </w:rPr>
        <w:t>XX</w:t>
      </w:r>
      <w:r>
        <w:rPr>
          <w:rFonts w:hint="eastAsia" w:ascii="宋体" w:hAnsi="宋体" w:cs="宋体"/>
          <w:color w:val="7030A0"/>
          <w:sz w:val="24"/>
          <w:szCs w:val="24"/>
        </w:rPr>
        <w:t>公司</w:t>
      </w:r>
    </w:p>
    <w:p>
      <w:pPr>
        <w:rPr>
          <w:rFonts w:ascii="宋体"/>
          <w:color w:val="7030A0"/>
          <w:sz w:val="24"/>
          <w:szCs w:val="24"/>
        </w:rPr>
      </w:pPr>
      <w:r>
        <w:rPr>
          <w:rFonts w:hint="eastAsia" w:ascii="宋体" w:hAnsi="宋体" w:cs="宋体"/>
          <w:color w:val="7030A0"/>
          <w:sz w:val="24"/>
          <w:szCs w:val="24"/>
        </w:rPr>
        <w:t>联系人：</w:t>
      </w:r>
    </w:p>
    <w:p>
      <w:pPr>
        <w:rPr>
          <w:rFonts w:ascii="宋体" w:hAnsi="宋体" w:cs="宋体"/>
          <w:color w:val="7030A0"/>
          <w:sz w:val="24"/>
          <w:szCs w:val="24"/>
        </w:rPr>
      </w:pPr>
      <w:r>
        <w:rPr>
          <w:rFonts w:hint="eastAsia" w:ascii="宋体" w:hAnsi="宋体" w:cs="宋体"/>
          <w:color w:val="7030A0"/>
          <w:sz w:val="24"/>
          <w:szCs w:val="24"/>
        </w:rPr>
        <w:t>联系方式：</w:t>
      </w:r>
    </w:p>
    <w:p>
      <w:pPr>
        <w:pStyle w:val="19"/>
      </w:pPr>
    </w:p>
    <w:p>
      <w:pPr>
        <w:jc w:val="center"/>
        <w:rPr>
          <w:rFonts w:ascii="黑体" w:hAnsi="黑体" w:eastAsia="黑体" w:cs="黑体"/>
          <w:b w:val="0"/>
          <w:bCs w:val="0"/>
          <w:sz w:val="72"/>
          <w:szCs w:val="72"/>
        </w:rPr>
      </w:pPr>
      <w:r>
        <w:rPr>
          <w:rFonts w:hint="eastAsia" w:ascii="黑体" w:hAnsi="黑体" w:eastAsia="黑体" w:cs="黑体"/>
          <w:b w:val="0"/>
          <w:bCs w:val="0"/>
          <w:sz w:val="72"/>
          <w:szCs w:val="72"/>
        </w:rPr>
        <w:t>报</w:t>
      </w:r>
      <w:r>
        <w:rPr>
          <w:rFonts w:ascii="黑体" w:hAnsi="黑体" w:eastAsia="黑体" w:cs="黑体"/>
          <w:b w:val="0"/>
          <w:bCs w:val="0"/>
          <w:sz w:val="72"/>
          <w:szCs w:val="72"/>
        </w:rPr>
        <w:t xml:space="preserve"> </w:t>
      </w:r>
    </w:p>
    <w:p>
      <w:pPr>
        <w:jc w:val="center"/>
        <w:rPr>
          <w:rFonts w:ascii="黑体" w:hAnsi="黑体" w:eastAsia="黑体" w:cs="黑体"/>
          <w:b w:val="0"/>
          <w:bCs w:val="0"/>
          <w:sz w:val="72"/>
          <w:szCs w:val="72"/>
        </w:rPr>
      </w:pPr>
      <w:r>
        <w:rPr>
          <w:rFonts w:hint="eastAsia" w:ascii="黑体" w:hAnsi="黑体" w:eastAsia="黑体" w:cs="黑体"/>
          <w:b w:val="0"/>
          <w:bCs w:val="0"/>
          <w:sz w:val="72"/>
          <w:szCs w:val="72"/>
        </w:rPr>
        <w:t>价</w:t>
      </w:r>
      <w:r>
        <w:rPr>
          <w:rFonts w:ascii="黑体" w:hAnsi="黑体" w:eastAsia="黑体" w:cs="黑体"/>
          <w:b w:val="0"/>
          <w:bCs w:val="0"/>
          <w:sz w:val="72"/>
          <w:szCs w:val="72"/>
        </w:rPr>
        <w:t xml:space="preserve"> </w:t>
      </w:r>
    </w:p>
    <w:p>
      <w:pPr>
        <w:jc w:val="center"/>
        <w:rPr>
          <w:rFonts w:ascii="黑体" w:hAnsi="黑体" w:eastAsia="黑体"/>
          <w:b w:val="0"/>
          <w:bCs w:val="0"/>
          <w:sz w:val="72"/>
          <w:szCs w:val="72"/>
        </w:rPr>
      </w:pPr>
      <w:r>
        <w:rPr>
          <w:rFonts w:hint="eastAsia" w:ascii="黑体" w:hAnsi="黑体" w:eastAsia="黑体" w:cs="黑体"/>
          <w:b w:val="0"/>
          <w:bCs w:val="0"/>
          <w:sz w:val="72"/>
          <w:szCs w:val="72"/>
        </w:rPr>
        <w:t>书</w:t>
      </w:r>
    </w:p>
    <w:p>
      <w:pPr>
        <w:jc w:val="center"/>
        <w:rPr>
          <w:rFonts w:ascii="黑体" w:hAnsi="黑体" w:eastAsia="黑体"/>
          <w:b w:val="0"/>
          <w:bCs w:val="0"/>
          <w:sz w:val="72"/>
          <w:szCs w:val="72"/>
        </w:rPr>
      </w:pPr>
    </w:p>
    <w:p>
      <w:pPr>
        <w:ind w:firstLine="3092" w:firstLineChars="1100"/>
        <w:rPr>
          <w:rFonts w:ascii="仿宋_GB2312" w:eastAsia="仿宋_GB2312"/>
          <w:sz w:val="28"/>
          <w:szCs w:val="28"/>
        </w:rPr>
      </w:pPr>
      <w:r>
        <w:rPr>
          <w:rFonts w:hint="eastAsia" w:ascii="仿宋_GB2312" w:eastAsia="仿宋_GB2312"/>
          <w:sz w:val="28"/>
          <w:szCs w:val="28"/>
        </w:rPr>
        <w:t>报价人：XX单位（盖章）</w:t>
      </w:r>
    </w:p>
    <w:p>
      <w:pPr>
        <w:pStyle w:val="16"/>
        <w:rPr>
          <w:rFonts w:ascii="仿宋_GB2312" w:eastAsia="仿宋_GB2312"/>
          <w:sz w:val="28"/>
          <w:szCs w:val="28"/>
        </w:rPr>
      </w:pPr>
      <w:r>
        <w:rPr>
          <w:rFonts w:hint="eastAsia" w:ascii="仿宋_GB2312" w:eastAsia="仿宋_GB2312"/>
          <w:sz w:val="28"/>
          <w:szCs w:val="28"/>
        </w:rPr>
        <w:t xml:space="preserve">                      联系人：</w:t>
      </w:r>
    </w:p>
    <w:p>
      <w:r>
        <w:rPr>
          <w:rFonts w:hint="eastAsia" w:ascii="仿宋_GB2312" w:eastAsia="仿宋_GB2312"/>
          <w:sz w:val="28"/>
          <w:szCs w:val="28"/>
        </w:rPr>
        <w:t xml:space="preserve">                      联系电话：</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autoSpaceDE w:val="0"/>
        <w:autoSpaceDN w:val="0"/>
        <w:adjustRightInd w:val="0"/>
        <w:spacing w:beforeAutospacing="0" w:afterAutospacing="0" w:line="240" w:lineRule="atLeast"/>
        <w:jc w:val="left"/>
        <w:rPr>
          <w:rFonts w:ascii="宋体"/>
          <w:b w:val="0"/>
          <w:bCs w:val="0"/>
        </w:rPr>
      </w:pPr>
    </w:p>
    <w:p>
      <w:pPr>
        <w:autoSpaceDE w:val="0"/>
        <w:autoSpaceDN w:val="0"/>
        <w:adjustRightInd w:val="0"/>
        <w:spacing w:beforeAutospacing="0" w:afterAutospacing="0" w:line="240" w:lineRule="atLeast"/>
        <w:jc w:val="left"/>
        <w:rPr>
          <w:rFonts w:ascii="宋体"/>
          <w:b w:val="0"/>
          <w:bCs w:val="0"/>
        </w:rPr>
      </w:pPr>
    </w:p>
    <w:p>
      <w:pPr>
        <w:spacing w:beforeAutospacing="0" w:afterAutospacing="0" w:line="360" w:lineRule="auto"/>
        <w:jc w:val="center"/>
        <w:rPr>
          <w:rFonts w:ascii="宋体"/>
          <w:b w:val="0"/>
          <w:bCs w:val="0"/>
        </w:rPr>
      </w:pPr>
    </w:p>
    <w:p>
      <w:pPr>
        <w:rPr>
          <w:rFonts w:ascii="仿宋_GB2312" w:eastAsia="仿宋_GB2312"/>
        </w:rPr>
        <w:sectPr>
          <w:footerReference r:id="rId9" w:type="default"/>
          <w:pgSz w:w="11907" w:h="16840"/>
          <w:pgMar w:top="1814" w:right="1588" w:bottom="1814" w:left="1701" w:header="851" w:footer="1644" w:gutter="0"/>
          <w:cols w:space="425" w:num="1"/>
          <w:docGrid w:linePitch="0" w:charSpace="0"/>
        </w:sectPr>
      </w:pPr>
    </w:p>
    <w:p>
      <w:pPr>
        <w:jc w:val="center"/>
        <w:rPr>
          <w:rFonts w:ascii="宋体"/>
        </w:rPr>
      </w:pPr>
      <w:r>
        <w:rPr>
          <w:rFonts w:hint="eastAsia" w:ascii="宋体" w:hAnsi="宋体" w:cs="宋体"/>
        </w:rPr>
        <w:t>一、报价函（格式）</w:t>
      </w:r>
    </w:p>
    <w:p>
      <w:pPr>
        <w:adjustRightInd w:val="0"/>
        <w:snapToGrid w:val="0"/>
        <w:spacing w:beforeAutospacing="0" w:afterAutospacing="0" w:line="360" w:lineRule="auto"/>
        <w:rPr>
          <w:rFonts w:ascii="宋体"/>
          <w:b w:val="0"/>
          <w:bCs w:val="0"/>
          <w:sz w:val="28"/>
          <w:szCs w:val="28"/>
        </w:rPr>
      </w:pPr>
      <w:r>
        <w:rPr>
          <w:rFonts w:hint="eastAsia" w:ascii="宋体" w:hAnsi="宋体" w:cs="宋体"/>
          <w:b w:val="0"/>
          <w:bCs w:val="0"/>
          <w:sz w:val="28"/>
          <w:szCs w:val="28"/>
        </w:rPr>
        <w:t>致：中煤华昱公司XX煤业</w:t>
      </w:r>
    </w:p>
    <w:p>
      <w:pPr>
        <w:adjustRightInd w:val="0"/>
        <w:snapToGrid w:val="0"/>
        <w:spacing w:beforeAutospacing="0" w:afterAutospacing="0" w:line="360" w:lineRule="auto"/>
        <w:ind w:firstLine="700" w:firstLineChars="250"/>
        <w:rPr>
          <w:rFonts w:ascii="宋体"/>
          <w:b w:val="0"/>
          <w:bCs w:val="0"/>
          <w:sz w:val="28"/>
          <w:szCs w:val="28"/>
        </w:rPr>
      </w:pPr>
      <w:r>
        <w:rPr>
          <w:rFonts w:hint="eastAsia" w:ascii="宋体" w:hAnsi="宋体" w:cs="宋体"/>
          <w:b w:val="0"/>
          <w:bCs w:val="0"/>
          <w:sz w:val="28"/>
          <w:szCs w:val="28"/>
        </w:rPr>
        <w:t>根据贵方</w:t>
      </w:r>
      <w:r>
        <w:rPr>
          <w:rFonts w:ascii="宋体" w:hAnsi="宋体" w:cs="宋体"/>
          <w:b w:val="0"/>
          <w:bCs w:val="0"/>
          <w:sz w:val="28"/>
          <w:szCs w:val="28"/>
          <w:u w:val="single"/>
        </w:rPr>
        <w:t>(</w:t>
      </w:r>
      <w:r>
        <w:rPr>
          <w:rFonts w:hint="eastAsia" w:ascii="宋体" w:hAnsi="宋体" w:cs="宋体"/>
          <w:b w:val="0"/>
          <w:bCs w:val="0"/>
          <w:sz w:val="28"/>
          <w:szCs w:val="28"/>
          <w:u w:val="single"/>
        </w:rPr>
        <w:t>询价书名称</w:t>
      </w:r>
      <w:r>
        <w:rPr>
          <w:rFonts w:ascii="宋体" w:hAnsi="宋体" w:cs="宋体"/>
          <w:b w:val="0"/>
          <w:bCs w:val="0"/>
          <w:sz w:val="28"/>
          <w:szCs w:val="28"/>
          <w:u w:val="single"/>
        </w:rPr>
        <w:t xml:space="preserve">      )</w:t>
      </w:r>
      <w:r>
        <w:rPr>
          <w:rFonts w:hint="eastAsia" w:ascii="宋体" w:hAnsi="宋体" w:cs="宋体"/>
          <w:b w:val="0"/>
          <w:bCs w:val="0"/>
          <w:sz w:val="28"/>
          <w:szCs w:val="28"/>
        </w:rPr>
        <w:t>询价项目</w:t>
      </w:r>
      <w:r>
        <w:rPr>
          <w:rFonts w:ascii="宋体" w:hAnsi="宋体" w:cs="宋体"/>
          <w:b w:val="0"/>
          <w:bCs w:val="0"/>
          <w:sz w:val="28"/>
          <w:szCs w:val="28"/>
          <w:u w:val="single"/>
        </w:rPr>
        <w:t>(</w:t>
      </w:r>
      <w:r>
        <w:rPr>
          <w:rFonts w:hint="eastAsia" w:ascii="宋体" w:hAnsi="宋体" w:cs="宋体"/>
          <w:b w:val="0"/>
          <w:bCs w:val="0"/>
          <w:sz w:val="28"/>
          <w:szCs w:val="28"/>
          <w:u w:val="single"/>
        </w:rPr>
        <w:t>询价书编号：</w:t>
      </w:r>
      <w:r>
        <w:rPr>
          <w:rFonts w:ascii="宋体" w:hAnsi="宋体" w:cs="宋体"/>
          <w:b w:val="0"/>
          <w:bCs w:val="0"/>
          <w:sz w:val="28"/>
          <w:szCs w:val="28"/>
          <w:u w:val="single"/>
        </w:rPr>
        <w:t xml:space="preserve">            )</w:t>
      </w:r>
      <w:r>
        <w:rPr>
          <w:rFonts w:hint="eastAsia" w:ascii="宋体" w:hAnsi="宋体" w:cs="宋体"/>
          <w:b w:val="0"/>
          <w:bCs w:val="0"/>
          <w:sz w:val="28"/>
          <w:szCs w:val="28"/>
          <w:highlight w:val="none"/>
        </w:rPr>
        <w:t>的公开询比公告</w:t>
      </w:r>
      <w:r>
        <w:rPr>
          <w:rFonts w:ascii="宋体" w:cs="宋体"/>
          <w:b w:val="0"/>
          <w:bCs w:val="0"/>
          <w:sz w:val="28"/>
          <w:szCs w:val="28"/>
        </w:rPr>
        <w:t>,</w:t>
      </w:r>
      <w:r>
        <w:rPr>
          <w:rFonts w:hint="eastAsia" w:ascii="宋体" w:hAnsi="宋体" w:cs="宋体"/>
          <w:b w:val="0"/>
          <w:bCs w:val="0"/>
          <w:sz w:val="28"/>
          <w:szCs w:val="28"/>
        </w:rPr>
        <w:t>正式授权下述签字人</w:t>
      </w:r>
      <w:r>
        <w:rPr>
          <w:rFonts w:ascii="宋体" w:hAnsi="宋体" w:cs="宋体"/>
          <w:b w:val="0"/>
          <w:bCs w:val="0"/>
          <w:sz w:val="28"/>
          <w:szCs w:val="28"/>
          <w:u w:val="single"/>
        </w:rPr>
        <w:t>(</w:t>
      </w:r>
      <w:r>
        <w:rPr>
          <w:rFonts w:hint="eastAsia" w:ascii="宋体" w:hAnsi="宋体" w:cs="宋体"/>
          <w:b w:val="0"/>
          <w:bCs w:val="0"/>
          <w:sz w:val="28"/>
          <w:szCs w:val="28"/>
          <w:u w:val="single"/>
        </w:rPr>
        <w:t>姓名，职务</w:t>
      </w:r>
      <w:r>
        <w:rPr>
          <w:rFonts w:ascii="宋体" w:hAnsi="宋体" w:cs="宋体"/>
          <w:b w:val="0"/>
          <w:bCs w:val="0"/>
          <w:sz w:val="28"/>
          <w:szCs w:val="28"/>
          <w:u w:val="single"/>
        </w:rPr>
        <w:t>)</w:t>
      </w:r>
      <w:r>
        <w:rPr>
          <w:rFonts w:hint="eastAsia" w:ascii="宋体" w:hAnsi="宋体" w:cs="宋体"/>
          <w:b w:val="0"/>
          <w:bCs w:val="0"/>
          <w:sz w:val="28"/>
          <w:szCs w:val="28"/>
        </w:rPr>
        <w:t>代表</w:t>
      </w:r>
      <w:r>
        <w:rPr>
          <w:rFonts w:ascii="宋体" w:hAnsi="宋体" w:cs="宋体"/>
          <w:b w:val="0"/>
          <w:bCs w:val="0"/>
          <w:sz w:val="28"/>
          <w:szCs w:val="28"/>
          <w:u w:val="single"/>
        </w:rPr>
        <w:t>(</w:t>
      </w:r>
      <w:r>
        <w:rPr>
          <w:rFonts w:hint="eastAsia" w:ascii="宋体" w:hAnsi="宋体" w:cs="宋体"/>
          <w:b w:val="0"/>
          <w:bCs w:val="0"/>
          <w:sz w:val="28"/>
          <w:szCs w:val="28"/>
          <w:u w:val="single"/>
        </w:rPr>
        <w:t>名称，</w:t>
      </w:r>
      <w:r>
        <w:rPr>
          <w:rFonts w:ascii="宋体" w:hAnsi="宋体" w:cs="宋体"/>
          <w:b w:val="0"/>
          <w:bCs w:val="0"/>
          <w:sz w:val="28"/>
          <w:szCs w:val="28"/>
          <w:u w:val="single"/>
        </w:rPr>
        <w:t xml:space="preserve">                   )</w:t>
      </w:r>
      <w:r>
        <w:rPr>
          <w:rFonts w:hint="eastAsia" w:ascii="宋体" w:hAnsi="宋体" w:cs="宋体"/>
          <w:b w:val="0"/>
          <w:bCs w:val="0"/>
          <w:sz w:val="28"/>
          <w:szCs w:val="28"/>
        </w:rPr>
        <w:t>提交下述文件。</w:t>
      </w:r>
    </w:p>
    <w:p>
      <w:pPr>
        <w:tabs>
          <w:tab w:val="left" w:pos="1435"/>
        </w:tabs>
        <w:adjustRightInd w:val="0"/>
        <w:snapToGrid w:val="0"/>
        <w:spacing w:beforeAutospacing="0" w:afterAutospacing="0" w:line="360" w:lineRule="auto"/>
        <w:rPr>
          <w:rFonts w:ascii="宋体"/>
          <w:b w:val="0"/>
          <w:bCs w:val="0"/>
          <w:color w:val="000000"/>
          <w:sz w:val="28"/>
          <w:szCs w:val="28"/>
        </w:rPr>
      </w:pPr>
      <w:r>
        <w:rPr>
          <w:rFonts w:ascii="宋体" w:hAnsi="宋体" w:cs="宋体"/>
          <w:b w:val="0"/>
          <w:bCs w:val="0"/>
          <w:color w:val="000000"/>
          <w:sz w:val="28"/>
          <w:szCs w:val="28"/>
        </w:rPr>
        <w:t xml:space="preserve">1.1 </w:t>
      </w:r>
      <w:r>
        <w:rPr>
          <w:rFonts w:hint="eastAsia" w:ascii="宋体" w:hAnsi="宋体" w:cs="宋体"/>
          <w:b w:val="0"/>
          <w:bCs w:val="0"/>
          <w:color w:val="000000"/>
          <w:sz w:val="28"/>
          <w:szCs w:val="28"/>
        </w:rPr>
        <w:t>报价函、报价一览表</w:t>
      </w:r>
    </w:p>
    <w:p>
      <w:pPr>
        <w:tabs>
          <w:tab w:val="left" w:pos="1435"/>
        </w:tabs>
        <w:adjustRightInd w:val="0"/>
        <w:snapToGrid w:val="0"/>
        <w:spacing w:beforeAutospacing="0" w:afterAutospacing="0" w:line="360" w:lineRule="auto"/>
        <w:rPr>
          <w:rFonts w:ascii="宋体"/>
          <w:b w:val="0"/>
          <w:bCs w:val="0"/>
          <w:color w:val="000000"/>
          <w:sz w:val="28"/>
          <w:szCs w:val="28"/>
        </w:rPr>
      </w:pPr>
      <w:r>
        <w:rPr>
          <w:rFonts w:ascii="宋体" w:hAnsi="宋体" w:cs="宋体"/>
          <w:b w:val="0"/>
          <w:bCs w:val="0"/>
          <w:color w:val="000000"/>
          <w:sz w:val="28"/>
          <w:szCs w:val="28"/>
        </w:rPr>
        <w:t xml:space="preserve">1.2 </w:t>
      </w:r>
      <w:r>
        <w:rPr>
          <w:rFonts w:hint="eastAsia" w:ascii="宋体" w:hAnsi="宋体" w:cs="宋体"/>
          <w:b w:val="0"/>
          <w:bCs w:val="0"/>
          <w:color w:val="000000"/>
          <w:sz w:val="28"/>
          <w:szCs w:val="28"/>
        </w:rPr>
        <w:t>授权委托书（如有）</w:t>
      </w:r>
    </w:p>
    <w:p>
      <w:pPr>
        <w:tabs>
          <w:tab w:val="left" w:pos="1435"/>
        </w:tabs>
        <w:adjustRightInd w:val="0"/>
        <w:snapToGrid w:val="0"/>
        <w:spacing w:beforeAutospacing="0" w:afterAutospacing="0" w:line="360" w:lineRule="auto"/>
        <w:rPr>
          <w:rFonts w:ascii="宋体"/>
          <w:b w:val="0"/>
          <w:bCs w:val="0"/>
          <w:color w:val="000000"/>
          <w:sz w:val="28"/>
          <w:szCs w:val="28"/>
        </w:rPr>
      </w:pPr>
      <w:r>
        <w:rPr>
          <w:rFonts w:ascii="宋体" w:hAnsi="宋体" w:cs="宋体"/>
          <w:b w:val="0"/>
          <w:bCs w:val="0"/>
          <w:color w:val="000000"/>
          <w:sz w:val="28"/>
          <w:szCs w:val="28"/>
        </w:rPr>
        <w:t>1.3</w:t>
      </w:r>
      <w:r>
        <w:rPr>
          <w:rFonts w:hint="eastAsia" w:ascii="宋体" w:hAnsi="宋体" w:cs="宋体"/>
          <w:b w:val="0"/>
          <w:bCs w:val="0"/>
          <w:color w:val="000000"/>
          <w:sz w:val="28"/>
          <w:szCs w:val="28"/>
        </w:rPr>
        <w:t xml:space="preserve"> 分项报价表</w:t>
      </w:r>
    </w:p>
    <w:p>
      <w:pPr>
        <w:tabs>
          <w:tab w:val="left" w:pos="1435"/>
        </w:tabs>
        <w:adjustRightInd w:val="0"/>
        <w:snapToGrid w:val="0"/>
        <w:spacing w:beforeAutospacing="0" w:afterAutospacing="0" w:line="360" w:lineRule="auto"/>
        <w:rPr>
          <w:rFonts w:ascii="宋体"/>
          <w:b w:val="0"/>
          <w:bCs w:val="0"/>
          <w:color w:val="000000"/>
          <w:sz w:val="28"/>
          <w:szCs w:val="28"/>
        </w:rPr>
      </w:pPr>
      <w:r>
        <w:rPr>
          <w:rFonts w:ascii="宋体" w:hAnsi="宋体" w:cs="宋体"/>
          <w:b w:val="0"/>
          <w:bCs w:val="0"/>
          <w:color w:val="000000"/>
          <w:sz w:val="28"/>
          <w:szCs w:val="28"/>
        </w:rPr>
        <w:t xml:space="preserve">1.4 </w:t>
      </w:r>
      <w:r>
        <w:rPr>
          <w:rFonts w:hint="eastAsia" w:ascii="宋体" w:hAnsi="宋体" w:cs="宋体"/>
          <w:b w:val="0"/>
          <w:bCs w:val="0"/>
          <w:color w:val="000000"/>
          <w:sz w:val="28"/>
          <w:szCs w:val="28"/>
        </w:rPr>
        <w:t>偏离表</w:t>
      </w:r>
    </w:p>
    <w:p>
      <w:pPr>
        <w:tabs>
          <w:tab w:val="left" w:pos="1435"/>
        </w:tabs>
        <w:adjustRightInd w:val="0"/>
        <w:snapToGrid w:val="0"/>
        <w:spacing w:beforeAutospacing="0" w:afterAutospacing="0" w:line="360" w:lineRule="auto"/>
        <w:rPr>
          <w:rFonts w:ascii="宋体"/>
          <w:b w:val="0"/>
          <w:bCs w:val="0"/>
          <w:color w:val="000000"/>
          <w:sz w:val="28"/>
          <w:szCs w:val="28"/>
        </w:rPr>
      </w:pPr>
      <w:r>
        <w:rPr>
          <w:rFonts w:ascii="宋体" w:hAnsi="宋体" w:cs="宋体"/>
          <w:b w:val="0"/>
          <w:bCs w:val="0"/>
          <w:color w:val="000000"/>
          <w:sz w:val="28"/>
          <w:szCs w:val="28"/>
        </w:rPr>
        <w:t>1.</w:t>
      </w:r>
      <w:r>
        <w:rPr>
          <w:rFonts w:hint="eastAsia" w:ascii="宋体" w:hAnsi="宋体" w:cs="宋体"/>
          <w:b w:val="0"/>
          <w:bCs w:val="0"/>
          <w:color w:val="000000"/>
          <w:sz w:val="28"/>
          <w:szCs w:val="28"/>
        </w:rPr>
        <w:t>5</w:t>
      </w:r>
      <w:r>
        <w:rPr>
          <w:rFonts w:ascii="宋体" w:hAnsi="宋体" w:cs="宋体"/>
          <w:b w:val="0"/>
          <w:bCs w:val="0"/>
          <w:color w:val="000000"/>
          <w:sz w:val="28"/>
          <w:szCs w:val="28"/>
        </w:rPr>
        <w:t xml:space="preserve"> </w:t>
      </w:r>
      <w:r>
        <w:rPr>
          <w:rFonts w:hint="eastAsia" w:ascii="宋体" w:hAnsi="宋体" w:cs="宋体"/>
          <w:b w:val="0"/>
          <w:bCs w:val="0"/>
          <w:color w:val="000000"/>
          <w:sz w:val="28"/>
          <w:szCs w:val="28"/>
        </w:rPr>
        <w:t>资格证明文件</w:t>
      </w:r>
    </w:p>
    <w:p>
      <w:pPr>
        <w:adjustRightInd w:val="0"/>
        <w:snapToGrid w:val="0"/>
        <w:spacing w:beforeAutospacing="0" w:afterAutospacing="0" w:line="360" w:lineRule="auto"/>
        <w:rPr>
          <w:rFonts w:ascii="宋体" w:hAnsi="宋体" w:cs="宋体"/>
          <w:b w:val="0"/>
          <w:bCs w:val="0"/>
          <w:color w:val="000000"/>
          <w:sz w:val="28"/>
          <w:szCs w:val="28"/>
        </w:rPr>
      </w:pPr>
      <w:r>
        <w:rPr>
          <w:rFonts w:hint="eastAsia" w:ascii="宋体" w:hAnsi="宋体" w:cs="宋体"/>
          <w:b w:val="0"/>
          <w:bCs w:val="0"/>
          <w:color w:val="000000"/>
          <w:sz w:val="28"/>
          <w:szCs w:val="28"/>
        </w:rPr>
        <w:t>1.6 响应方案</w:t>
      </w:r>
    </w:p>
    <w:p>
      <w:pPr>
        <w:adjustRightInd w:val="0"/>
        <w:snapToGrid w:val="0"/>
        <w:spacing w:beforeAutospacing="0" w:afterAutospacing="0" w:line="360" w:lineRule="auto"/>
        <w:rPr>
          <w:rFonts w:ascii="宋体"/>
          <w:b w:val="0"/>
          <w:bCs w:val="0"/>
          <w:color w:val="000000"/>
          <w:sz w:val="28"/>
          <w:szCs w:val="28"/>
        </w:rPr>
      </w:pPr>
      <w:r>
        <w:rPr>
          <w:rFonts w:hint="eastAsia" w:ascii="宋体" w:hAnsi="宋体" w:cs="宋体"/>
          <w:b w:val="0"/>
          <w:bCs w:val="0"/>
          <w:color w:val="000000"/>
          <w:sz w:val="28"/>
          <w:szCs w:val="28"/>
        </w:rPr>
        <w:t>1.7其它需要填写的资料</w:t>
      </w:r>
    </w:p>
    <w:p>
      <w:pPr>
        <w:adjustRightInd w:val="0"/>
        <w:snapToGrid w:val="0"/>
        <w:spacing w:beforeAutospacing="0" w:afterAutospacing="0" w:line="360" w:lineRule="auto"/>
        <w:ind w:firstLine="560" w:firstLineChars="200"/>
        <w:rPr>
          <w:rFonts w:ascii="宋体"/>
          <w:b w:val="0"/>
          <w:bCs w:val="0"/>
          <w:sz w:val="28"/>
          <w:szCs w:val="28"/>
        </w:rPr>
      </w:pPr>
      <w:r>
        <w:rPr>
          <w:rFonts w:hint="eastAsia" w:ascii="宋体" w:hAnsi="宋体" w:cs="宋体"/>
          <w:b w:val="0"/>
          <w:bCs w:val="0"/>
          <w:sz w:val="28"/>
          <w:szCs w:val="28"/>
        </w:rPr>
        <w:t>据此函</w:t>
      </w:r>
      <w:r>
        <w:rPr>
          <w:rFonts w:ascii="宋体" w:cs="宋体"/>
          <w:b w:val="0"/>
          <w:bCs w:val="0"/>
          <w:sz w:val="28"/>
          <w:szCs w:val="28"/>
        </w:rPr>
        <w:t>,</w:t>
      </w:r>
      <w:r>
        <w:rPr>
          <w:rFonts w:hint="eastAsia" w:ascii="宋体" w:hAnsi="宋体" w:cs="宋体"/>
          <w:b w:val="0"/>
          <w:bCs w:val="0"/>
          <w:sz w:val="28"/>
          <w:szCs w:val="28"/>
        </w:rPr>
        <w:t>签字人兹宣布同意如下条款：</w:t>
      </w:r>
    </w:p>
    <w:p>
      <w:pPr>
        <w:adjustRightInd w:val="0"/>
        <w:snapToGrid w:val="0"/>
        <w:spacing w:beforeAutospacing="0" w:afterAutospacing="0" w:line="360" w:lineRule="auto"/>
        <w:rPr>
          <w:rFonts w:ascii="宋体"/>
          <w:b w:val="0"/>
          <w:bCs w:val="0"/>
          <w:color w:val="auto"/>
          <w:sz w:val="28"/>
          <w:szCs w:val="28"/>
          <w:highlight w:val="none"/>
        </w:rPr>
      </w:pPr>
      <w:r>
        <w:rPr>
          <w:rFonts w:ascii="宋体" w:hAnsi="宋体" w:cs="宋体"/>
          <w:b w:val="0"/>
          <w:bCs w:val="0"/>
          <w:color w:val="auto"/>
          <w:sz w:val="28"/>
          <w:szCs w:val="28"/>
        </w:rPr>
        <w:t xml:space="preserve">(1) </w:t>
      </w:r>
      <w:r>
        <w:rPr>
          <w:rFonts w:hint="eastAsia" w:ascii="宋体" w:hAnsi="宋体" w:cs="宋体"/>
          <w:b w:val="0"/>
          <w:bCs w:val="0"/>
          <w:color w:val="auto"/>
          <w:sz w:val="28"/>
          <w:szCs w:val="28"/>
        </w:rPr>
        <w:t>所附价格表中规定的应提供</w:t>
      </w:r>
      <w:r>
        <w:rPr>
          <w:rFonts w:hint="eastAsia" w:ascii="宋体" w:hAnsi="宋体" w:cs="宋体"/>
          <w:b w:val="0"/>
          <w:bCs w:val="0"/>
          <w:color w:val="auto"/>
          <w:sz w:val="28"/>
          <w:szCs w:val="28"/>
          <w:highlight w:val="none"/>
        </w:rPr>
        <w:t>的服务/总价（</w:t>
      </w:r>
      <w:r>
        <w:rPr>
          <w:rFonts w:hint="eastAsia" w:ascii="宋体" w:hAnsi="宋体" w:cs="宋体"/>
          <w:color w:val="auto"/>
          <w:sz w:val="28"/>
          <w:szCs w:val="28"/>
          <w:highlight w:val="none"/>
        </w:rPr>
        <w:t>含税价格</w:t>
      </w:r>
      <w:r>
        <w:rPr>
          <w:rFonts w:hint="eastAsia" w:ascii="宋体" w:hAnsi="宋体" w:cs="宋体"/>
          <w:b w:val="0"/>
          <w:bCs w:val="0"/>
          <w:color w:val="auto"/>
          <w:sz w:val="28"/>
          <w:szCs w:val="28"/>
          <w:highlight w:val="none"/>
        </w:rPr>
        <w:t>）为：</w:t>
      </w:r>
      <w:r>
        <w:rPr>
          <w:rFonts w:hint="eastAsia" w:ascii="宋体" w:hAnsi="宋体" w:cs="宋体"/>
          <w:b w:val="0"/>
          <w:bCs w:val="0"/>
          <w:color w:val="auto"/>
          <w:sz w:val="28"/>
          <w:szCs w:val="28"/>
          <w:highlight w:val="none"/>
          <w:u w:val="single"/>
        </w:rPr>
        <w:t xml:space="preserve">        </w:t>
      </w:r>
      <w:r>
        <w:rPr>
          <w:rFonts w:hint="eastAsia" w:ascii="宋体" w:hAnsi="宋体" w:cs="宋体"/>
          <w:color w:val="auto"/>
          <w:sz w:val="28"/>
          <w:szCs w:val="28"/>
          <w:highlight w:val="none"/>
        </w:rPr>
        <w:t>￥元</w:t>
      </w:r>
      <w:r>
        <w:rPr>
          <w:rFonts w:ascii="宋体" w:hAnsi="宋体" w:cs="宋体"/>
          <w:color w:val="auto"/>
          <w:sz w:val="28"/>
          <w:szCs w:val="28"/>
          <w:highlight w:val="none"/>
        </w:rPr>
        <w:t>(</w:t>
      </w:r>
      <w:r>
        <w:rPr>
          <w:rFonts w:hint="eastAsia" w:ascii="宋体" w:hAnsi="宋体" w:cs="宋体"/>
          <w:color w:val="auto"/>
          <w:sz w:val="28"/>
          <w:szCs w:val="28"/>
          <w:highlight w:val="none"/>
        </w:rPr>
        <w:t>大写：</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rPr>
        <w:t>元整，税率    %</w:t>
      </w:r>
      <w:r>
        <w:rPr>
          <w:rFonts w:ascii="宋体" w:hAnsi="宋体" w:cs="宋体"/>
          <w:color w:val="auto"/>
          <w:sz w:val="28"/>
          <w:szCs w:val="28"/>
          <w:highlight w:val="none"/>
        </w:rPr>
        <w:t>)</w:t>
      </w:r>
      <w:r>
        <w:rPr>
          <w:rFonts w:hint="eastAsia" w:ascii="宋体" w:hAnsi="宋体" w:cs="宋体"/>
          <w:color w:val="auto"/>
          <w:sz w:val="28"/>
          <w:szCs w:val="28"/>
          <w:highlight w:val="none"/>
        </w:rPr>
        <w:t>。</w:t>
      </w:r>
    </w:p>
    <w:p>
      <w:pPr>
        <w:adjustRightInd w:val="0"/>
        <w:snapToGrid w:val="0"/>
        <w:spacing w:beforeAutospacing="0" w:afterAutospacing="0" w:line="360" w:lineRule="auto"/>
        <w:rPr>
          <w:rFonts w:ascii="宋体"/>
          <w:b w:val="0"/>
          <w:bCs w:val="0"/>
          <w:sz w:val="28"/>
          <w:szCs w:val="28"/>
        </w:rPr>
      </w:pPr>
      <w:r>
        <w:rPr>
          <w:rFonts w:ascii="宋体" w:hAnsi="宋体" w:cs="宋体"/>
          <w:b w:val="0"/>
          <w:bCs w:val="0"/>
          <w:sz w:val="28"/>
          <w:szCs w:val="28"/>
        </w:rPr>
        <w:t xml:space="preserve">(2) </w:t>
      </w:r>
      <w:r>
        <w:rPr>
          <w:rFonts w:hint="eastAsia" w:ascii="宋体" w:hAnsi="宋体" w:cs="宋体"/>
          <w:b w:val="0"/>
          <w:bCs w:val="0"/>
          <w:sz w:val="28"/>
          <w:szCs w:val="28"/>
        </w:rPr>
        <w:t>我们将按询价书的规定履行合同责任和义务。</w:t>
      </w:r>
    </w:p>
    <w:p>
      <w:pPr>
        <w:adjustRightInd w:val="0"/>
        <w:snapToGrid w:val="0"/>
        <w:spacing w:beforeAutospacing="0" w:afterAutospacing="0" w:line="360" w:lineRule="auto"/>
        <w:rPr>
          <w:rFonts w:ascii="宋体"/>
          <w:b w:val="0"/>
          <w:bCs w:val="0"/>
          <w:sz w:val="28"/>
          <w:szCs w:val="28"/>
        </w:rPr>
      </w:pPr>
      <w:r>
        <w:rPr>
          <w:rFonts w:ascii="宋体" w:hAnsi="宋体" w:cs="宋体"/>
          <w:b w:val="0"/>
          <w:bCs w:val="0"/>
          <w:sz w:val="28"/>
          <w:szCs w:val="28"/>
        </w:rPr>
        <w:t xml:space="preserve">(3) </w:t>
      </w:r>
      <w:r>
        <w:rPr>
          <w:rFonts w:hint="eastAsia" w:ascii="宋体" w:hAnsi="宋体" w:cs="宋体"/>
          <w:b w:val="0"/>
          <w:bCs w:val="0"/>
          <w:sz w:val="28"/>
          <w:szCs w:val="28"/>
        </w:rPr>
        <w:t>我们已详细审查询价书中全部内容</w:t>
      </w:r>
      <w:r>
        <w:rPr>
          <w:rFonts w:ascii="宋体" w:cs="宋体"/>
          <w:b w:val="0"/>
          <w:bCs w:val="0"/>
          <w:sz w:val="28"/>
          <w:szCs w:val="28"/>
        </w:rPr>
        <w:t>,</w:t>
      </w:r>
      <w:r>
        <w:rPr>
          <w:rFonts w:hint="eastAsia" w:ascii="宋体" w:hAnsi="宋体" w:cs="宋体"/>
          <w:b w:val="0"/>
          <w:bCs w:val="0"/>
          <w:sz w:val="28"/>
          <w:szCs w:val="28"/>
        </w:rPr>
        <w:t>包括修改意见</w:t>
      </w:r>
      <w:r>
        <w:rPr>
          <w:rFonts w:ascii="宋体" w:hAnsi="宋体" w:cs="宋体"/>
          <w:b w:val="0"/>
          <w:bCs w:val="0"/>
          <w:sz w:val="28"/>
          <w:szCs w:val="28"/>
        </w:rPr>
        <w:t>(</w:t>
      </w:r>
      <w:r>
        <w:rPr>
          <w:rFonts w:hint="eastAsia" w:ascii="宋体" w:hAnsi="宋体" w:cs="宋体"/>
          <w:b w:val="0"/>
          <w:bCs w:val="0"/>
          <w:sz w:val="28"/>
          <w:szCs w:val="28"/>
        </w:rPr>
        <w:t>如有则附</w:t>
      </w:r>
      <w:r>
        <w:rPr>
          <w:rFonts w:ascii="宋体" w:hAnsi="宋体" w:cs="宋体"/>
          <w:b w:val="0"/>
          <w:bCs w:val="0"/>
          <w:sz w:val="28"/>
          <w:szCs w:val="28"/>
        </w:rPr>
        <w:t>)</w:t>
      </w:r>
      <w:r>
        <w:rPr>
          <w:rFonts w:hint="eastAsia" w:ascii="宋体" w:hAnsi="宋体" w:cs="宋体"/>
          <w:b w:val="0"/>
          <w:bCs w:val="0"/>
          <w:sz w:val="28"/>
          <w:szCs w:val="28"/>
        </w:rPr>
        <w:t>以及全部参考资料和有关附件。我们完全理解并同意放弃对这方面有不明及误解而要求采购方解释和承担责任的权力。</w:t>
      </w:r>
    </w:p>
    <w:p>
      <w:pPr>
        <w:adjustRightInd w:val="0"/>
        <w:snapToGrid w:val="0"/>
        <w:spacing w:beforeAutospacing="0" w:afterAutospacing="0" w:line="360" w:lineRule="auto"/>
        <w:rPr>
          <w:rFonts w:ascii="宋体"/>
          <w:b w:val="0"/>
          <w:bCs w:val="0"/>
          <w:sz w:val="28"/>
          <w:szCs w:val="28"/>
        </w:rPr>
      </w:pPr>
      <w:r>
        <w:rPr>
          <w:rFonts w:ascii="宋体" w:hAnsi="宋体" w:cs="宋体"/>
          <w:b w:val="0"/>
          <w:bCs w:val="0"/>
          <w:sz w:val="28"/>
          <w:szCs w:val="28"/>
        </w:rPr>
        <w:t xml:space="preserve">(4) </w:t>
      </w:r>
      <w:r>
        <w:rPr>
          <w:rFonts w:hint="eastAsia" w:ascii="宋体" w:hAnsi="宋体" w:cs="宋体"/>
          <w:b w:val="0"/>
          <w:bCs w:val="0"/>
          <w:sz w:val="28"/>
          <w:szCs w:val="28"/>
        </w:rPr>
        <w:t>在须知规定的询价有效期内遵循本响应文件</w:t>
      </w:r>
      <w:r>
        <w:rPr>
          <w:rFonts w:ascii="宋体" w:cs="宋体"/>
          <w:b w:val="0"/>
          <w:bCs w:val="0"/>
          <w:sz w:val="28"/>
          <w:szCs w:val="28"/>
        </w:rPr>
        <w:t>,</w:t>
      </w:r>
      <w:r>
        <w:rPr>
          <w:rFonts w:hint="eastAsia" w:ascii="宋体" w:hAnsi="宋体" w:cs="宋体"/>
          <w:b w:val="0"/>
          <w:bCs w:val="0"/>
          <w:sz w:val="28"/>
          <w:szCs w:val="28"/>
        </w:rPr>
        <w:t>并在须知规定的有效期期满之前具有约束力。</w:t>
      </w:r>
    </w:p>
    <w:p>
      <w:pPr>
        <w:adjustRightInd w:val="0"/>
        <w:snapToGrid w:val="0"/>
        <w:spacing w:beforeAutospacing="0" w:afterAutospacing="0" w:line="360" w:lineRule="auto"/>
        <w:rPr>
          <w:rFonts w:ascii="宋体"/>
          <w:b w:val="0"/>
          <w:bCs w:val="0"/>
          <w:sz w:val="28"/>
          <w:szCs w:val="28"/>
        </w:rPr>
      </w:pPr>
      <w:r>
        <w:rPr>
          <w:rFonts w:ascii="宋体" w:hAnsi="宋体" w:cs="宋体"/>
          <w:b w:val="0"/>
          <w:bCs w:val="0"/>
          <w:sz w:val="28"/>
          <w:szCs w:val="28"/>
        </w:rPr>
        <w:t xml:space="preserve">(5) </w:t>
      </w:r>
      <w:r>
        <w:rPr>
          <w:rFonts w:hint="eastAsia" w:ascii="宋体" w:hAnsi="宋体" w:cs="宋体"/>
          <w:b w:val="0"/>
          <w:bCs w:val="0"/>
          <w:sz w:val="28"/>
          <w:szCs w:val="28"/>
        </w:rPr>
        <w:t>如果在规定的有效期内撤回报价</w:t>
      </w:r>
      <w:r>
        <w:rPr>
          <w:rFonts w:ascii="宋体" w:cs="宋体"/>
          <w:b w:val="0"/>
          <w:bCs w:val="0"/>
          <w:sz w:val="28"/>
          <w:szCs w:val="28"/>
        </w:rPr>
        <w:t>,</w:t>
      </w:r>
      <w:r>
        <w:rPr>
          <w:rFonts w:hint="eastAsia" w:ascii="宋体" w:hAnsi="宋体" w:cs="宋体"/>
          <w:b w:val="0"/>
          <w:bCs w:val="0"/>
          <w:sz w:val="28"/>
          <w:szCs w:val="28"/>
        </w:rPr>
        <w:t>我们愿承担相应的法律责任。</w:t>
      </w:r>
    </w:p>
    <w:p>
      <w:pPr>
        <w:adjustRightInd w:val="0"/>
        <w:snapToGrid w:val="0"/>
        <w:spacing w:beforeAutospacing="0" w:afterAutospacing="0" w:line="360" w:lineRule="auto"/>
        <w:rPr>
          <w:rFonts w:ascii="宋体"/>
          <w:b w:val="0"/>
          <w:bCs w:val="0"/>
          <w:sz w:val="28"/>
          <w:szCs w:val="28"/>
        </w:rPr>
      </w:pPr>
      <w:r>
        <w:rPr>
          <w:rFonts w:ascii="宋体" w:hAnsi="宋体" w:cs="宋体"/>
          <w:b w:val="0"/>
          <w:bCs w:val="0"/>
          <w:sz w:val="28"/>
          <w:szCs w:val="28"/>
        </w:rPr>
        <w:t xml:space="preserve">(6) </w:t>
      </w:r>
      <w:r>
        <w:rPr>
          <w:rFonts w:hint="eastAsia" w:ascii="宋体" w:hAnsi="宋体" w:cs="宋体"/>
          <w:b w:val="0"/>
          <w:bCs w:val="0"/>
          <w:sz w:val="28"/>
          <w:szCs w:val="28"/>
        </w:rPr>
        <w:t>同意提供贵方可能要求的与本次询价有关的任何证据或资料。</w:t>
      </w:r>
    </w:p>
    <w:p>
      <w:pPr>
        <w:adjustRightInd w:val="0"/>
        <w:snapToGrid w:val="0"/>
        <w:spacing w:beforeAutospacing="0" w:afterAutospacing="0" w:line="360" w:lineRule="auto"/>
        <w:rPr>
          <w:rFonts w:ascii="宋体"/>
          <w:b w:val="0"/>
          <w:bCs w:val="0"/>
          <w:sz w:val="28"/>
          <w:szCs w:val="28"/>
        </w:rPr>
      </w:pPr>
      <w:r>
        <w:rPr>
          <w:rFonts w:ascii="宋体" w:hAnsi="宋体" w:cs="宋体"/>
          <w:b w:val="0"/>
          <w:bCs w:val="0"/>
          <w:sz w:val="28"/>
          <w:szCs w:val="28"/>
        </w:rPr>
        <w:t xml:space="preserve">(7) </w:t>
      </w:r>
      <w:r>
        <w:rPr>
          <w:rFonts w:hint="eastAsia" w:ascii="宋体" w:hAnsi="宋体" w:cs="宋体"/>
          <w:b w:val="0"/>
          <w:bCs w:val="0"/>
          <w:sz w:val="28"/>
          <w:szCs w:val="28"/>
        </w:rPr>
        <w:t>我们理解贵方不一定要接受最低报价或收到的任何报价。</w:t>
      </w: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spacing w:beforeAutospacing="0" w:afterAutospacing="0" w:line="360" w:lineRule="auto"/>
        <w:rPr>
          <w:rFonts w:ascii="宋体" w:hAnsi="宋体" w:cs="宋体"/>
          <w:b w:val="0"/>
          <w:bCs w:val="0"/>
          <w:sz w:val="28"/>
          <w:szCs w:val="28"/>
        </w:rPr>
      </w:pPr>
    </w:p>
    <w:p>
      <w:pPr>
        <w:adjustRightInd w:val="0"/>
        <w:snapToGrid w:val="0"/>
        <w:spacing w:beforeAutospacing="0" w:afterAutospacing="0" w:line="360" w:lineRule="auto"/>
        <w:rPr>
          <w:rFonts w:ascii="宋体" w:hAnsi="宋体" w:cs="宋体"/>
          <w:b w:val="0"/>
          <w:bCs w:val="0"/>
          <w:sz w:val="28"/>
          <w:szCs w:val="28"/>
        </w:rPr>
      </w:pPr>
    </w:p>
    <w:p>
      <w:pPr>
        <w:adjustRightInd w:val="0"/>
        <w:snapToGrid w:val="0"/>
        <w:spacing w:beforeAutospacing="0" w:afterAutospacing="0" w:line="360" w:lineRule="auto"/>
        <w:ind w:firstLine="6440" w:firstLineChars="2300"/>
        <w:rPr>
          <w:rFonts w:ascii="宋体" w:hAnsi="宋体" w:cs="宋体"/>
          <w:b w:val="0"/>
          <w:bCs w:val="0"/>
          <w:sz w:val="28"/>
          <w:szCs w:val="28"/>
        </w:rPr>
      </w:pPr>
      <w:r>
        <w:rPr>
          <w:rFonts w:hint="eastAsia" w:ascii="宋体" w:hAnsi="宋体" w:cs="宋体"/>
          <w:b w:val="0"/>
          <w:bCs w:val="0"/>
          <w:sz w:val="28"/>
          <w:szCs w:val="28"/>
        </w:rPr>
        <w:t>法定代表人或其授权代理人：（签字）</w:t>
      </w:r>
    </w:p>
    <w:p>
      <w:pPr>
        <w:adjustRightInd w:val="0"/>
        <w:snapToGrid w:val="0"/>
        <w:spacing w:beforeAutospacing="0" w:afterAutospacing="0" w:line="360" w:lineRule="auto"/>
        <w:ind w:firstLine="7840" w:firstLineChars="2800"/>
        <w:rPr>
          <w:rFonts w:ascii="宋体" w:hAnsi="宋体" w:cs="宋体"/>
          <w:b w:val="0"/>
          <w:bCs w:val="0"/>
          <w:sz w:val="28"/>
          <w:szCs w:val="28"/>
        </w:rPr>
      </w:pPr>
      <w:r>
        <w:rPr>
          <w:rFonts w:hint="eastAsia" w:ascii="宋体" w:hAnsi="宋体" w:cs="宋体"/>
          <w:b w:val="0"/>
          <w:bCs w:val="0"/>
          <w:sz w:val="28"/>
          <w:szCs w:val="28"/>
        </w:rPr>
        <w:t>（盖公司章）</w:t>
      </w:r>
    </w:p>
    <w:p>
      <w:pPr>
        <w:adjustRightInd w:val="0"/>
        <w:snapToGrid w:val="0"/>
        <w:spacing w:beforeAutospacing="0" w:afterAutospacing="0" w:line="360" w:lineRule="auto"/>
        <w:ind w:firstLine="8120" w:firstLineChars="2900"/>
        <w:rPr>
          <w:rFonts w:ascii="宋体" w:hAnsi="宋体" w:cs="宋体"/>
          <w:b w:val="0"/>
          <w:bCs w:val="0"/>
          <w:sz w:val="28"/>
          <w:szCs w:val="28"/>
        </w:rPr>
      </w:pPr>
      <w:r>
        <w:rPr>
          <w:rFonts w:hint="eastAsia" w:ascii="宋体" w:hAnsi="宋体" w:cs="宋体"/>
          <w:b w:val="0"/>
          <w:bCs w:val="0"/>
          <w:sz w:val="28"/>
          <w:szCs w:val="28"/>
        </w:rPr>
        <w:t>日期：</w:t>
      </w:r>
    </w:p>
    <w:p>
      <w:pPr>
        <w:pStyle w:val="19"/>
      </w:pPr>
    </w:p>
    <w:p>
      <w:pPr>
        <w:pStyle w:val="19"/>
      </w:pPr>
    </w:p>
    <w:p>
      <w:pPr>
        <w:pStyle w:val="19"/>
      </w:pPr>
    </w:p>
    <w:p>
      <w:pPr>
        <w:numPr>
          <w:ilvl w:val="0"/>
          <w:numId w:val="9"/>
        </w:numPr>
        <w:spacing w:beforeAutospacing="0" w:afterAutospacing="0" w:line="360" w:lineRule="auto"/>
        <w:jc w:val="center"/>
        <w:rPr>
          <w:highlight w:val="none"/>
        </w:rPr>
      </w:pPr>
      <w:r>
        <w:rPr>
          <w:rFonts w:hint="eastAsia" w:ascii="宋体" w:hAnsi="宋体" w:cs="宋体"/>
          <w:b w:val="0"/>
          <w:bCs w:val="0"/>
          <w:highlight w:val="none"/>
        </w:rPr>
        <w:t>报价一览表（含税报价）</w:t>
      </w:r>
    </w:p>
    <w:p>
      <w:pPr>
        <w:ind w:right="-622"/>
        <w:rPr>
          <w:rFonts w:ascii="宋体" w:hAnsi="宋体" w:cs="宋体"/>
          <w:b w:val="0"/>
          <w:bCs w:val="0"/>
          <w:sz w:val="24"/>
          <w:szCs w:val="24"/>
        </w:rPr>
      </w:pPr>
      <w:r>
        <w:rPr>
          <w:rFonts w:hint="eastAsia" w:ascii="宋体" w:hAnsi="宋体" w:cs="宋体"/>
          <w:b w:val="0"/>
          <w:bCs w:val="0"/>
          <w:sz w:val="24"/>
          <w:szCs w:val="24"/>
        </w:rPr>
        <w:t xml:space="preserve">报价人名称：                                                                        询价编号：                          </w:t>
      </w:r>
    </w:p>
    <w:tbl>
      <w:tblPr>
        <w:tblStyle w:val="45"/>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rPr>
            </w:pPr>
            <w:r>
              <w:rPr>
                <w:rFonts w:hint="eastAsia" w:ascii="宋体" w:hAnsi="宋体" w:cs="宋体"/>
                <w:b w:val="0"/>
                <w:bCs w:val="0"/>
                <w:sz w:val="24"/>
                <w:szCs w:val="24"/>
              </w:rPr>
              <w:t>项目名称</w:t>
            </w:r>
          </w:p>
        </w:tc>
        <w:tc>
          <w:tcPr>
            <w:tcW w:w="1871" w:type="dxa"/>
            <w:vAlign w:val="center"/>
          </w:tcPr>
          <w:p>
            <w:pPr>
              <w:jc w:val="center"/>
              <w:rPr>
                <w:rFonts w:ascii="宋体" w:hAnsi="宋体" w:cs="宋体"/>
                <w:b w:val="0"/>
                <w:bCs w:val="0"/>
                <w:sz w:val="24"/>
                <w:szCs w:val="24"/>
              </w:rPr>
            </w:pPr>
            <w:r>
              <w:rPr>
                <w:rFonts w:hint="eastAsia" w:ascii="宋体" w:hAnsi="宋体" w:cs="宋体"/>
                <w:b w:val="0"/>
                <w:bCs w:val="0"/>
                <w:sz w:val="24"/>
                <w:szCs w:val="24"/>
              </w:rPr>
              <w:t>项数</w:t>
            </w:r>
          </w:p>
        </w:tc>
        <w:tc>
          <w:tcPr>
            <w:tcW w:w="4465" w:type="dxa"/>
            <w:vAlign w:val="center"/>
          </w:tcPr>
          <w:p>
            <w:pPr>
              <w:jc w:val="center"/>
              <w:rPr>
                <w:rFonts w:ascii="宋体" w:hAnsi="宋体" w:cs="宋体"/>
                <w:b w:val="0"/>
                <w:bCs w:val="0"/>
                <w:sz w:val="24"/>
                <w:szCs w:val="24"/>
              </w:rPr>
            </w:pPr>
            <w:r>
              <w:rPr>
                <w:rFonts w:hint="eastAsia" w:ascii="宋体" w:hAnsi="宋体" w:cs="宋体"/>
                <w:b w:val="0"/>
                <w:bCs w:val="0"/>
                <w:sz w:val="24"/>
                <w:szCs w:val="24"/>
              </w:rPr>
              <w:t>含税总价</w:t>
            </w:r>
          </w:p>
        </w:tc>
        <w:tc>
          <w:tcPr>
            <w:tcW w:w="2130" w:type="dxa"/>
            <w:vAlign w:val="center"/>
          </w:tcPr>
          <w:p>
            <w:pPr>
              <w:jc w:val="center"/>
              <w:rPr>
                <w:rFonts w:ascii="宋体" w:hAnsi="宋体" w:cs="宋体"/>
                <w:b w:val="0"/>
                <w:bCs w:val="0"/>
                <w:sz w:val="24"/>
                <w:szCs w:val="24"/>
              </w:rPr>
            </w:pPr>
            <w:r>
              <w:rPr>
                <w:rFonts w:hint="eastAsia" w:ascii="宋体" w:hAnsi="宋体" w:cs="宋体"/>
                <w:b w:val="0"/>
                <w:bCs w:val="0"/>
                <w:sz w:val="24"/>
                <w:szCs w:val="24"/>
              </w:rPr>
              <w:t>服务期</w:t>
            </w:r>
          </w:p>
        </w:tc>
        <w:tc>
          <w:tcPr>
            <w:tcW w:w="1800" w:type="dxa"/>
            <w:vAlign w:val="center"/>
          </w:tcPr>
          <w:p>
            <w:pPr>
              <w:jc w:val="center"/>
              <w:rPr>
                <w:rFonts w:ascii="宋体" w:hAnsi="宋体" w:cs="宋体"/>
                <w:b w:val="0"/>
                <w:bCs w:val="0"/>
                <w:sz w:val="24"/>
                <w:szCs w:val="24"/>
              </w:rPr>
            </w:pPr>
            <w:r>
              <w:rPr>
                <w:rFonts w:hint="eastAsia"/>
                <w:b w:val="0"/>
                <w:bCs w:val="0"/>
                <w:sz w:val="24"/>
                <w:szCs w:val="24"/>
              </w:rPr>
              <w:t>报价声明</w:t>
            </w:r>
          </w:p>
        </w:tc>
        <w:tc>
          <w:tcPr>
            <w:tcW w:w="1694" w:type="dxa"/>
            <w:vAlign w:val="center"/>
          </w:tcPr>
          <w:p>
            <w:pPr>
              <w:jc w:val="center"/>
              <w:rPr>
                <w:rFonts w:ascii="宋体" w:hAnsi="宋体" w:cs="宋体"/>
                <w:b w:val="0"/>
                <w:bCs w:val="0"/>
                <w:sz w:val="24"/>
                <w:szCs w:val="24"/>
              </w:rPr>
            </w:pPr>
            <w:r>
              <w:rPr>
                <w:rFonts w:hint="eastAsia" w:ascii="宋体" w:hAnsi="宋体" w:cs="宋体"/>
                <w:b w:val="0"/>
                <w:bCs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rPr>
            </w:pPr>
          </w:p>
        </w:tc>
        <w:tc>
          <w:tcPr>
            <w:tcW w:w="1871" w:type="dxa"/>
          </w:tcPr>
          <w:p>
            <w:pPr>
              <w:rPr>
                <w:rFonts w:ascii="宋体" w:hAnsi="宋体" w:cs="宋体"/>
                <w:b w:val="0"/>
                <w:bCs w:val="0"/>
                <w:sz w:val="24"/>
                <w:szCs w:val="24"/>
              </w:rPr>
            </w:pPr>
          </w:p>
        </w:tc>
        <w:tc>
          <w:tcPr>
            <w:tcW w:w="4465" w:type="dxa"/>
          </w:tcPr>
          <w:p>
            <w:pPr>
              <w:rPr>
                <w:rFonts w:ascii="宋体" w:hAnsi="宋体" w:cs="宋体"/>
                <w:b w:val="0"/>
                <w:bCs w:val="0"/>
                <w:sz w:val="24"/>
                <w:szCs w:val="24"/>
              </w:rPr>
            </w:pPr>
          </w:p>
        </w:tc>
        <w:tc>
          <w:tcPr>
            <w:tcW w:w="2130" w:type="dxa"/>
          </w:tcPr>
          <w:p>
            <w:pPr>
              <w:rPr>
                <w:rFonts w:ascii="宋体" w:hAnsi="宋体" w:cs="宋体"/>
                <w:b w:val="0"/>
                <w:bCs w:val="0"/>
                <w:sz w:val="24"/>
                <w:szCs w:val="24"/>
              </w:rPr>
            </w:pPr>
          </w:p>
        </w:tc>
        <w:tc>
          <w:tcPr>
            <w:tcW w:w="1800" w:type="dxa"/>
          </w:tcPr>
          <w:p>
            <w:pPr>
              <w:rPr>
                <w:rFonts w:ascii="宋体" w:hAnsi="宋体" w:cs="宋体"/>
                <w:b w:val="0"/>
                <w:bCs w:val="0"/>
                <w:sz w:val="24"/>
                <w:szCs w:val="24"/>
              </w:rPr>
            </w:pPr>
          </w:p>
        </w:tc>
        <w:tc>
          <w:tcPr>
            <w:tcW w:w="1694" w:type="dxa"/>
          </w:tcPr>
          <w:p>
            <w:pPr>
              <w:rPr>
                <w:rFonts w:ascii="宋体" w:hAnsi="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rPr>
            </w:pPr>
            <w:r>
              <w:rPr>
                <w:rFonts w:hint="eastAsia" w:ascii="宋体" w:hAnsi="宋体" w:cs="宋体"/>
                <w:b w:val="0"/>
                <w:bCs w:val="0"/>
                <w:sz w:val="24"/>
                <w:szCs w:val="24"/>
              </w:rPr>
              <w:t>合计总价：（含税价）</w:t>
            </w:r>
          </w:p>
        </w:tc>
        <w:tc>
          <w:tcPr>
            <w:tcW w:w="11960" w:type="dxa"/>
            <w:gridSpan w:val="5"/>
          </w:tcPr>
          <w:p>
            <w:pPr>
              <w:rPr>
                <w:rFonts w:ascii="宋体" w:hAnsi="宋体" w:cs="宋体"/>
                <w:b w:val="0"/>
                <w:bCs w:val="0"/>
                <w:sz w:val="24"/>
                <w:szCs w:val="24"/>
              </w:rPr>
            </w:pPr>
            <w:r>
              <w:rPr>
                <w:rFonts w:hint="eastAsia" w:ascii="宋体" w:hAnsi="宋体" w:cs="宋体"/>
                <w:b w:val="0"/>
                <w:bCs w:val="0"/>
                <w:sz w:val="24"/>
                <w:szCs w:val="24"/>
              </w:rPr>
              <w:t xml:space="preserve">                                                          税率：</w:t>
            </w:r>
          </w:p>
        </w:tc>
      </w:tr>
    </w:tbl>
    <w:p>
      <w:pPr>
        <w:pStyle w:val="83"/>
        <w:spacing w:before="20" w:beforeAutospacing="0" w:after="20" w:afterAutospacing="0"/>
        <w:jc w:val="both"/>
        <w:rPr>
          <w:rFonts w:ascii="宋体" w:hAnsi="宋体" w:eastAsia="宋体" w:cs="宋体"/>
        </w:rPr>
      </w:pPr>
      <w:r>
        <w:rPr>
          <w:rFonts w:hint="eastAsia" w:ascii="宋体" w:hAnsi="宋体" w:eastAsia="宋体" w:cs="宋体"/>
        </w:rPr>
        <w:t>报价人名称（盖章）：                   法定代表人或授权代理人：（签字）                      时间：</w:t>
      </w:r>
    </w:p>
    <w:p>
      <w:pPr>
        <w:spacing w:beforeAutospacing="0" w:afterAutospacing="0" w:line="360" w:lineRule="auto"/>
        <w:rPr>
          <w:rFonts w:ascii="宋体" w:hAnsi="宋体" w:cs="宋体"/>
          <w:sz w:val="24"/>
        </w:rPr>
      </w:pPr>
      <w:r>
        <w:rPr>
          <w:rFonts w:hint="eastAsia" w:ascii="宋体" w:hAnsi="宋体" w:cs="宋体"/>
          <w:b w:val="0"/>
          <w:bCs w:val="0"/>
          <w:sz w:val="24"/>
        </w:rPr>
        <w:t>注：1、报价人按表中格式填报价格。（根据项目实际情况，该表格内容可以进行调整）</w:t>
      </w:r>
    </w:p>
    <w:p>
      <w:pPr>
        <w:pStyle w:val="19"/>
        <w:rPr>
          <w:rFonts w:ascii="宋体" w:hAnsi="宋体" w:cs="宋体"/>
          <w:b/>
          <w:bCs/>
          <w:szCs w:val="30"/>
        </w:rPr>
      </w:pPr>
    </w:p>
    <w:p>
      <w:pPr>
        <w:pStyle w:val="19"/>
        <w:rPr>
          <w:rFonts w:ascii="宋体" w:hAnsi="宋体" w:cs="宋体"/>
          <w:b/>
          <w:bCs/>
          <w:szCs w:val="30"/>
        </w:rPr>
      </w:pPr>
    </w:p>
    <w:p>
      <w:pPr>
        <w:pStyle w:val="19"/>
        <w:rPr>
          <w:rFonts w:ascii="宋体" w:hAnsi="宋体" w:cs="宋体"/>
          <w:b/>
          <w:bCs/>
          <w:szCs w:val="30"/>
        </w:rPr>
      </w:pPr>
    </w:p>
    <w:p>
      <w:pPr>
        <w:pStyle w:val="19"/>
        <w:rPr>
          <w:rFonts w:ascii="宋体" w:hAnsi="宋体" w:cs="宋体"/>
          <w:b/>
          <w:bCs/>
          <w:szCs w:val="30"/>
        </w:rPr>
      </w:pPr>
    </w:p>
    <w:p>
      <w:pPr>
        <w:pStyle w:val="19"/>
        <w:rPr>
          <w:rFonts w:ascii="宋体" w:hAnsi="宋体" w:cs="宋体"/>
          <w:b/>
          <w:bCs/>
          <w:szCs w:val="30"/>
        </w:rPr>
      </w:pPr>
    </w:p>
    <w:p>
      <w:pPr>
        <w:spacing w:beforeAutospacing="0" w:afterAutospacing="0" w:line="360" w:lineRule="auto"/>
        <w:jc w:val="center"/>
        <w:rPr>
          <w:rFonts w:ascii="宋体" w:hAnsi="宋体"/>
          <w:b w:val="0"/>
          <w:sz w:val="24"/>
          <w:szCs w:val="24"/>
          <w:highlight w:val="none"/>
        </w:rPr>
      </w:pPr>
      <w:r>
        <w:rPr>
          <w:rFonts w:hint="eastAsia" w:ascii="宋体" w:hAnsi="宋体" w:cs="宋体"/>
          <w:highlight w:val="none"/>
        </w:rPr>
        <w:t>三、分项报价表</w:t>
      </w:r>
    </w:p>
    <w:tbl>
      <w:tblPr>
        <w:tblStyle w:val="45"/>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tcPr>
          <w:p>
            <w:pPr>
              <w:spacing w:beforeAutospacing="0" w:afterAutospacing="0" w:line="420" w:lineRule="exact"/>
              <w:jc w:val="center"/>
              <w:rPr>
                <w:rFonts w:ascii="宋体" w:hAnsi="宋体"/>
                <w:color w:val="000000"/>
                <w:sz w:val="24"/>
                <w:szCs w:val="24"/>
              </w:rPr>
            </w:pPr>
            <w:r>
              <w:rPr>
                <w:rFonts w:hint="eastAsia" w:ascii="宋体" w:hAnsi="宋体"/>
                <w:color w:val="000000"/>
                <w:sz w:val="24"/>
                <w:szCs w:val="24"/>
              </w:rPr>
              <w:t>序号</w:t>
            </w:r>
          </w:p>
        </w:tc>
        <w:tc>
          <w:tcPr>
            <w:tcW w:w="3061" w:type="dxa"/>
            <w:vAlign w:val="center"/>
          </w:tcPr>
          <w:p>
            <w:pPr>
              <w:spacing w:beforeAutospacing="0" w:afterAutospacing="0" w:line="420" w:lineRule="exact"/>
              <w:jc w:val="center"/>
              <w:rPr>
                <w:rFonts w:ascii="宋体" w:hAnsi="宋体"/>
                <w:color w:val="000000"/>
                <w:sz w:val="24"/>
                <w:szCs w:val="24"/>
              </w:rPr>
            </w:pPr>
            <w:r>
              <w:rPr>
                <w:rFonts w:hint="eastAsia" w:ascii="宋体" w:hAnsi="宋体"/>
                <w:color w:val="000000"/>
                <w:sz w:val="24"/>
                <w:szCs w:val="24"/>
              </w:rPr>
              <w:t>项目名称</w:t>
            </w:r>
          </w:p>
        </w:tc>
        <w:tc>
          <w:tcPr>
            <w:tcW w:w="1624" w:type="dxa"/>
            <w:vAlign w:val="center"/>
          </w:tcPr>
          <w:p>
            <w:pPr>
              <w:spacing w:beforeAutospacing="0" w:afterAutospacing="0" w:line="420" w:lineRule="exact"/>
              <w:jc w:val="center"/>
              <w:rPr>
                <w:rFonts w:ascii="宋体" w:hAnsi="宋体"/>
                <w:color w:val="000000"/>
                <w:sz w:val="24"/>
                <w:szCs w:val="24"/>
              </w:rPr>
            </w:pPr>
            <w:r>
              <w:rPr>
                <w:rFonts w:hint="eastAsia" w:ascii="宋体" w:hAnsi="宋体"/>
                <w:color w:val="000000"/>
                <w:sz w:val="24"/>
                <w:szCs w:val="24"/>
              </w:rPr>
              <w:t>单位</w:t>
            </w:r>
          </w:p>
        </w:tc>
        <w:tc>
          <w:tcPr>
            <w:tcW w:w="1624" w:type="dxa"/>
            <w:vAlign w:val="center"/>
          </w:tcPr>
          <w:p>
            <w:pPr>
              <w:spacing w:beforeAutospacing="0" w:afterAutospacing="0" w:line="420" w:lineRule="exact"/>
              <w:jc w:val="center"/>
              <w:rPr>
                <w:rFonts w:ascii="宋体" w:hAnsi="宋体"/>
                <w:color w:val="000000"/>
                <w:sz w:val="24"/>
                <w:szCs w:val="24"/>
              </w:rPr>
            </w:pPr>
            <w:r>
              <w:rPr>
                <w:rFonts w:hint="eastAsia" w:ascii="宋体" w:hAnsi="宋体"/>
                <w:color w:val="000000"/>
                <w:sz w:val="24"/>
                <w:szCs w:val="24"/>
              </w:rPr>
              <w:t>单价（元）</w:t>
            </w:r>
          </w:p>
        </w:tc>
        <w:tc>
          <w:tcPr>
            <w:tcW w:w="2360" w:type="dxa"/>
            <w:vAlign w:val="center"/>
          </w:tcPr>
          <w:p>
            <w:pPr>
              <w:spacing w:beforeAutospacing="0" w:afterAutospacing="0" w:line="420" w:lineRule="exact"/>
              <w:jc w:val="center"/>
              <w:rPr>
                <w:rFonts w:ascii="宋体" w:hAnsi="宋体"/>
                <w:color w:val="000000"/>
                <w:sz w:val="24"/>
                <w:szCs w:val="24"/>
              </w:rPr>
            </w:pPr>
            <w:r>
              <w:rPr>
                <w:rFonts w:hint="eastAsia" w:ascii="宋体" w:hAnsi="宋体"/>
                <w:color w:val="000000"/>
                <w:sz w:val="24"/>
                <w:szCs w:val="24"/>
              </w:rPr>
              <w:t>数量</w:t>
            </w:r>
          </w:p>
        </w:tc>
        <w:tc>
          <w:tcPr>
            <w:tcW w:w="2360" w:type="dxa"/>
            <w:vAlign w:val="center"/>
          </w:tcPr>
          <w:p>
            <w:pPr>
              <w:spacing w:beforeAutospacing="0" w:afterAutospacing="0" w:line="420" w:lineRule="exact"/>
              <w:jc w:val="center"/>
              <w:rPr>
                <w:rFonts w:ascii="宋体" w:hAnsi="宋体"/>
                <w:color w:val="000000"/>
                <w:sz w:val="24"/>
                <w:szCs w:val="24"/>
              </w:rPr>
            </w:pPr>
            <w:r>
              <w:rPr>
                <w:rFonts w:hint="eastAsia" w:ascii="宋体" w:hAnsi="宋体"/>
                <w:color w:val="000000"/>
                <w:sz w:val="24"/>
                <w:szCs w:val="24"/>
              </w:rPr>
              <w:t>总计（元）</w:t>
            </w:r>
          </w:p>
        </w:tc>
        <w:tc>
          <w:tcPr>
            <w:tcW w:w="2394" w:type="dxa"/>
            <w:vAlign w:val="center"/>
          </w:tcPr>
          <w:p>
            <w:pPr>
              <w:spacing w:beforeAutospacing="0" w:afterAutospacing="0" w:line="420" w:lineRule="exact"/>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beforeAutospacing="0" w:afterAutospacing="0" w:line="420" w:lineRule="exact"/>
              <w:jc w:val="center"/>
              <w:rPr>
                <w:rFonts w:ascii="宋体" w:hAnsi="宋体"/>
                <w:color w:val="000000"/>
                <w:sz w:val="24"/>
                <w:szCs w:val="24"/>
              </w:rPr>
            </w:pPr>
            <w:r>
              <w:rPr>
                <w:rFonts w:hint="eastAsia" w:ascii="宋体" w:hAnsi="宋体"/>
                <w:color w:val="000000"/>
                <w:sz w:val="24"/>
                <w:szCs w:val="24"/>
              </w:rPr>
              <w:t>1</w:t>
            </w:r>
          </w:p>
        </w:tc>
        <w:tc>
          <w:tcPr>
            <w:tcW w:w="3061" w:type="dxa"/>
            <w:vAlign w:val="center"/>
          </w:tcPr>
          <w:p>
            <w:pPr>
              <w:spacing w:beforeAutospacing="0" w:afterAutospacing="0" w:line="420" w:lineRule="exact"/>
              <w:jc w:val="center"/>
              <w:rPr>
                <w:rFonts w:ascii="宋体" w:hAnsi="宋体"/>
                <w:color w:val="000000"/>
                <w:sz w:val="24"/>
                <w:szCs w:val="24"/>
              </w:rPr>
            </w:pPr>
          </w:p>
        </w:tc>
        <w:tc>
          <w:tcPr>
            <w:tcW w:w="1624" w:type="dxa"/>
          </w:tcPr>
          <w:p>
            <w:pPr>
              <w:spacing w:beforeAutospacing="0" w:afterAutospacing="0" w:line="420" w:lineRule="exact"/>
              <w:jc w:val="center"/>
              <w:rPr>
                <w:rFonts w:ascii="宋体" w:hAnsi="宋体"/>
                <w:color w:val="000000"/>
                <w:sz w:val="24"/>
                <w:szCs w:val="24"/>
              </w:rPr>
            </w:pPr>
          </w:p>
        </w:tc>
        <w:tc>
          <w:tcPr>
            <w:tcW w:w="1624" w:type="dxa"/>
          </w:tcPr>
          <w:p>
            <w:pPr>
              <w:spacing w:beforeAutospacing="0" w:afterAutospacing="0" w:line="420" w:lineRule="exact"/>
              <w:jc w:val="center"/>
              <w:rPr>
                <w:rFonts w:ascii="宋体" w:hAnsi="宋体"/>
                <w:color w:val="000000"/>
                <w:sz w:val="24"/>
                <w:szCs w:val="24"/>
              </w:rPr>
            </w:pPr>
          </w:p>
        </w:tc>
        <w:tc>
          <w:tcPr>
            <w:tcW w:w="2360" w:type="dxa"/>
          </w:tcPr>
          <w:p>
            <w:pPr>
              <w:spacing w:beforeAutospacing="0" w:afterAutospacing="0" w:line="420" w:lineRule="exact"/>
              <w:jc w:val="center"/>
              <w:rPr>
                <w:rFonts w:ascii="宋体" w:hAnsi="宋体"/>
                <w:color w:val="000000"/>
                <w:sz w:val="24"/>
                <w:szCs w:val="24"/>
              </w:rPr>
            </w:pPr>
          </w:p>
        </w:tc>
        <w:tc>
          <w:tcPr>
            <w:tcW w:w="2360" w:type="dxa"/>
          </w:tcPr>
          <w:p>
            <w:pPr>
              <w:spacing w:beforeAutospacing="0" w:afterAutospacing="0" w:line="420" w:lineRule="exact"/>
              <w:jc w:val="center"/>
              <w:rPr>
                <w:rFonts w:ascii="宋体" w:hAnsi="宋体"/>
                <w:color w:val="000000"/>
                <w:sz w:val="24"/>
                <w:szCs w:val="24"/>
              </w:rPr>
            </w:pPr>
          </w:p>
        </w:tc>
        <w:tc>
          <w:tcPr>
            <w:tcW w:w="2394" w:type="dxa"/>
          </w:tcPr>
          <w:p>
            <w:pPr>
              <w:spacing w:beforeAutospacing="0" w:afterAutospacing="0"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beforeAutospacing="0" w:afterAutospacing="0" w:line="420" w:lineRule="exact"/>
              <w:jc w:val="center"/>
              <w:rPr>
                <w:rFonts w:ascii="宋体" w:hAnsi="宋体"/>
                <w:color w:val="000000"/>
                <w:sz w:val="24"/>
                <w:szCs w:val="24"/>
              </w:rPr>
            </w:pPr>
            <w:r>
              <w:rPr>
                <w:rFonts w:hint="eastAsia" w:ascii="宋体" w:hAnsi="宋体"/>
                <w:color w:val="000000"/>
                <w:sz w:val="24"/>
                <w:szCs w:val="24"/>
              </w:rPr>
              <w:t>2</w:t>
            </w:r>
          </w:p>
        </w:tc>
        <w:tc>
          <w:tcPr>
            <w:tcW w:w="3061" w:type="dxa"/>
            <w:vAlign w:val="center"/>
          </w:tcPr>
          <w:p>
            <w:pPr>
              <w:spacing w:beforeAutospacing="0" w:afterAutospacing="0" w:line="420" w:lineRule="exact"/>
              <w:jc w:val="center"/>
              <w:rPr>
                <w:rFonts w:ascii="宋体" w:hAnsi="宋体"/>
                <w:color w:val="000000"/>
                <w:sz w:val="24"/>
                <w:szCs w:val="24"/>
              </w:rPr>
            </w:pPr>
          </w:p>
        </w:tc>
        <w:tc>
          <w:tcPr>
            <w:tcW w:w="1624" w:type="dxa"/>
          </w:tcPr>
          <w:p>
            <w:pPr>
              <w:spacing w:beforeAutospacing="0" w:afterAutospacing="0" w:line="420" w:lineRule="exact"/>
              <w:jc w:val="center"/>
              <w:rPr>
                <w:rFonts w:ascii="宋体" w:hAnsi="宋体"/>
                <w:color w:val="000000"/>
                <w:sz w:val="24"/>
                <w:szCs w:val="24"/>
              </w:rPr>
            </w:pPr>
          </w:p>
        </w:tc>
        <w:tc>
          <w:tcPr>
            <w:tcW w:w="1624" w:type="dxa"/>
          </w:tcPr>
          <w:p>
            <w:pPr>
              <w:spacing w:beforeAutospacing="0" w:afterAutospacing="0" w:line="420" w:lineRule="exact"/>
              <w:jc w:val="center"/>
              <w:rPr>
                <w:rFonts w:ascii="宋体" w:hAnsi="宋体"/>
                <w:color w:val="000000"/>
                <w:sz w:val="24"/>
                <w:szCs w:val="24"/>
              </w:rPr>
            </w:pPr>
          </w:p>
        </w:tc>
        <w:tc>
          <w:tcPr>
            <w:tcW w:w="2360" w:type="dxa"/>
          </w:tcPr>
          <w:p>
            <w:pPr>
              <w:spacing w:beforeAutospacing="0" w:afterAutospacing="0" w:line="420" w:lineRule="exact"/>
              <w:jc w:val="center"/>
              <w:rPr>
                <w:rFonts w:ascii="宋体" w:hAnsi="宋体"/>
                <w:color w:val="000000"/>
                <w:sz w:val="24"/>
                <w:szCs w:val="24"/>
              </w:rPr>
            </w:pPr>
          </w:p>
        </w:tc>
        <w:tc>
          <w:tcPr>
            <w:tcW w:w="2360" w:type="dxa"/>
          </w:tcPr>
          <w:p>
            <w:pPr>
              <w:spacing w:beforeAutospacing="0" w:afterAutospacing="0" w:line="420" w:lineRule="exact"/>
              <w:jc w:val="center"/>
              <w:rPr>
                <w:rFonts w:ascii="宋体" w:hAnsi="宋体"/>
                <w:color w:val="000000"/>
                <w:sz w:val="24"/>
                <w:szCs w:val="24"/>
              </w:rPr>
            </w:pPr>
          </w:p>
        </w:tc>
        <w:tc>
          <w:tcPr>
            <w:tcW w:w="2394" w:type="dxa"/>
          </w:tcPr>
          <w:p>
            <w:pPr>
              <w:spacing w:beforeAutospacing="0" w:afterAutospacing="0"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beforeAutospacing="0" w:afterAutospacing="0" w:line="420" w:lineRule="exact"/>
              <w:jc w:val="center"/>
              <w:rPr>
                <w:rFonts w:ascii="宋体" w:hAnsi="宋体"/>
                <w:color w:val="000000"/>
                <w:sz w:val="24"/>
                <w:szCs w:val="24"/>
              </w:rPr>
            </w:pPr>
            <w:r>
              <w:rPr>
                <w:rFonts w:hint="eastAsia" w:ascii="宋体" w:hAnsi="宋体"/>
                <w:color w:val="000000"/>
                <w:sz w:val="24"/>
                <w:szCs w:val="24"/>
              </w:rPr>
              <w:t>3</w:t>
            </w:r>
          </w:p>
        </w:tc>
        <w:tc>
          <w:tcPr>
            <w:tcW w:w="3061" w:type="dxa"/>
          </w:tcPr>
          <w:p>
            <w:pPr>
              <w:spacing w:beforeAutospacing="0" w:afterAutospacing="0" w:line="420" w:lineRule="exact"/>
              <w:jc w:val="center"/>
              <w:rPr>
                <w:rFonts w:ascii="宋体" w:hAnsi="宋体"/>
                <w:color w:val="000000"/>
                <w:sz w:val="24"/>
                <w:szCs w:val="24"/>
              </w:rPr>
            </w:pPr>
          </w:p>
        </w:tc>
        <w:tc>
          <w:tcPr>
            <w:tcW w:w="1624" w:type="dxa"/>
            <w:vAlign w:val="center"/>
          </w:tcPr>
          <w:p>
            <w:pPr>
              <w:spacing w:beforeAutospacing="0" w:afterAutospacing="0" w:line="420" w:lineRule="exact"/>
              <w:jc w:val="center"/>
              <w:rPr>
                <w:rFonts w:ascii="宋体" w:hAnsi="宋体"/>
                <w:color w:val="000000"/>
                <w:sz w:val="24"/>
                <w:szCs w:val="24"/>
              </w:rPr>
            </w:pPr>
          </w:p>
        </w:tc>
        <w:tc>
          <w:tcPr>
            <w:tcW w:w="1624" w:type="dxa"/>
            <w:vAlign w:val="center"/>
          </w:tcPr>
          <w:p>
            <w:pPr>
              <w:spacing w:beforeAutospacing="0" w:afterAutospacing="0" w:line="420" w:lineRule="exact"/>
              <w:jc w:val="center"/>
              <w:rPr>
                <w:rFonts w:ascii="宋体" w:hAnsi="宋体"/>
                <w:color w:val="000000"/>
                <w:sz w:val="24"/>
                <w:szCs w:val="24"/>
              </w:rPr>
            </w:pPr>
          </w:p>
        </w:tc>
        <w:tc>
          <w:tcPr>
            <w:tcW w:w="2360" w:type="dxa"/>
            <w:vAlign w:val="center"/>
          </w:tcPr>
          <w:p>
            <w:pPr>
              <w:spacing w:beforeAutospacing="0" w:afterAutospacing="0" w:line="420" w:lineRule="exact"/>
              <w:jc w:val="center"/>
              <w:rPr>
                <w:rFonts w:ascii="宋体" w:hAnsi="宋体"/>
                <w:color w:val="000000"/>
                <w:sz w:val="24"/>
                <w:szCs w:val="24"/>
              </w:rPr>
            </w:pPr>
          </w:p>
        </w:tc>
        <w:tc>
          <w:tcPr>
            <w:tcW w:w="2360" w:type="dxa"/>
            <w:vAlign w:val="center"/>
          </w:tcPr>
          <w:p>
            <w:pPr>
              <w:spacing w:beforeAutospacing="0" w:afterAutospacing="0" w:line="420" w:lineRule="exact"/>
              <w:jc w:val="center"/>
              <w:rPr>
                <w:rFonts w:ascii="宋体" w:hAnsi="宋体"/>
                <w:color w:val="000000"/>
                <w:sz w:val="24"/>
                <w:szCs w:val="24"/>
              </w:rPr>
            </w:pPr>
          </w:p>
        </w:tc>
        <w:tc>
          <w:tcPr>
            <w:tcW w:w="2394" w:type="dxa"/>
          </w:tcPr>
          <w:p>
            <w:pPr>
              <w:spacing w:beforeAutospacing="0" w:afterAutospacing="0"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beforeAutospacing="0" w:afterAutospacing="0" w:line="420" w:lineRule="exact"/>
              <w:jc w:val="center"/>
              <w:rPr>
                <w:rFonts w:ascii="宋体" w:hAnsi="宋体"/>
                <w:color w:val="000000"/>
                <w:sz w:val="24"/>
                <w:szCs w:val="24"/>
              </w:rPr>
            </w:pPr>
            <w:r>
              <w:rPr>
                <w:rFonts w:hint="eastAsia" w:ascii="宋体" w:hAnsi="宋体"/>
                <w:color w:val="000000"/>
                <w:sz w:val="24"/>
                <w:szCs w:val="24"/>
              </w:rPr>
              <w:t>4</w:t>
            </w:r>
          </w:p>
        </w:tc>
        <w:tc>
          <w:tcPr>
            <w:tcW w:w="3061" w:type="dxa"/>
          </w:tcPr>
          <w:p>
            <w:pPr>
              <w:spacing w:beforeAutospacing="0" w:afterAutospacing="0" w:line="420" w:lineRule="exact"/>
              <w:jc w:val="center"/>
              <w:rPr>
                <w:rFonts w:ascii="宋体" w:hAnsi="宋体"/>
                <w:color w:val="000000"/>
                <w:sz w:val="24"/>
                <w:szCs w:val="24"/>
              </w:rPr>
            </w:pPr>
          </w:p>
        </w:tc>
        <w:tc>
          <w:tcPr>
            <w:tcW w:w="1624" w:type="dxa"/>
            <w:vAlign w:val="center"/>
          </w:tcPr>
          <w:p>
            <w:pPr>
              <w:spacing w:beforeAutospacing="0" w:afterAutospacing="0" w:line="420" w:lineRule="exact"/>
              <w:jc w:val="center"/>
              <w:rPr>
                <w:rFonts w:ascii="宋体" w:hAnsi="宋体"/>
                <w:color w:val="000000"/>
                <w:sz w:val="24"/>
                <w:szCs w:val="24"/>
              </w:rPr>
            </w:pPr>
          </w:p>
        </w:tc>
        <w:tc>
          <w:tcPr>
            <w:tcW w:w="1624" w:type="dxa"/>
            <w:vAlign w:val="center"/>
          </w:tcPr>
          <w:p>
            <w:pPr>
              <w:spacing w:beforeAutospacing="0" w:afterAutospacing="0" w:line="420" w:lineRule="exact"/>
              <w:jc w:val="center"/>
              <w:rPr>
                <w:rFonts w:ascii="宋体" w:hAnsi="宋体"/>
                <w:color w:val="000000"/>
                <w:sz w:val="24"/>
                <w:szCs w:val="24"/>
              </w:rPr>
            </w:pPr>
          </w:p>
        </w:tc>
        <w:tc>
          <w:tcPr>
            <w:tcW w:w="2360" w:type="dxa"/>
            <w:vAlign w:val="center"/>
          </w:tcPr>
          <w:p>
            <w:pPr>
              <w:spacing w:beforeAutospacing="0" w:afterAutospacing="0" w:line="420" w:lineRule="exact"/>
              <w:jc w:val="center"/>
              <w:rPr>
                <w:rFonts w:ascii="宋体" w:hAnsi="宋体"/>
                <w:color w:val="000000"/>
                <w:sz w:val="24"/>
                <w:szCs w:val="24"/>
              </w:rPr>
            </w:pPr>
          </w:p>
        </w:tc>
        <w:tc>
          <w:tcPr>
            <w:tcW w:w="2360" w:type="dxa"/>
            <w:vAlign w:val="center"/>
          </w:tcPr>
          <w:p>
            <w:pPr>
              <w:spacing w:beforeAutospacing="0" w:afterAutospacing="0" w:line="420" w:lineRule="exact"/>
              <w:jc w:val="center"/>
              <w:rPr>
                <w:rFonts w:ascii="宋体" w:hAnsi="宋体"/>
                <w:color w:val="000000"/>
                <w:sz w:val="24"/>
                <w:szCs w:val="24"/>
              </w:rPr>
            </w:pPr>
          </w:p>
        </w:tc>
        <w:tc>
          <w:tcPr>
            <w:tcW w:w="2394" w:type="dxa"/>
          </w:tcPr>
          <w:p>
            <w:pPr>
              <w:spacing w:beforeAutospacing="0" w:afterAutospacing="0"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beforeAutospacing="0" w:afterAutospacing="0" w:line="420" w:lineRule="exact"/>
              <w:jc w:val="center"/>
              <w:rPr>
                <w:rFonts w:ascii="宋体" w:hAnsi="宋体"/>
                <w:color w:val="000000"/>
                <w:sz w:val="24"/>
                <w:szCs w:val="24"/>
              </w:rPr>
            </w:pPr>
            <w:r>
              <w:rPr>
                <w:rFonts w:hint="eastAsia" w:ascii="宋体" w:hAnsi="宋体"/>
                <w:color w:val="000000"/>
                <w:sz w:val="24"/>
                <w:szCs w:val="24"/>
              </w:rPr>
              <w:t>5</w:t>
            </w:r>
          </w:p>
        </w:tc>
        <w:tc>
          <w:tcPr>
            <w:tcW w:w="3061" w:type="dxa"/>
          </w:tcPr>
          <w:p>
            <w:pPr>
              <w:spacing w:beforeAutospacing="0" w:afterAutospacing="0" w:line="420" w:lineRule="exact"/>
              <w:jc w:val="center"/>
              <w:rPr>
                <w:rFonts w:ascii="宋体" w:hAnsi="宋体"/>
                <w:color w:val="000000"/>
                <w:sz w:val="24"/>
                <w:szCs w:val="24"/>
              </w:rPr>
            </w:pPr>
          </w:p>
        </w:tc>
        <w:tc>
          <w:tcPr>
            <w:tcW w:w="1624" w:type="dxa"/>
            <w:vAlign w:val="center"/>
          </w:tcPr>
          <w:p>
            <w:pPr>
              <w:spacing w:beforeAutospacing="0" w:afterAutospacing="0" w:line="420" w:lineRule="exact"/>
              <w:jc w:val="center"/>
              <w:rPr>
                <w:rFonts w:ascii="宋体" w:hAnsi="宋体"/>
                <w:color w:val="000000"/>
                <w:sz w:val="24"/>
                <w:szCs w:val="24"/>
              </w:rPr>
            </w:pPr>
          </w:p>
        </w:tc>
        <w:tc>
          <w:tcPr>
            <w:tcW w:w="1624" w:type="dxa"/>
            <w:vAlign w:val="center"/>
          </w:tcPr>
          <w:p>
            <w:pPr>
              <w:spacing w:beforeAutospacing="0" w:afterAutospacing="0" w:line="420" w:lineRule="exact"/>
              <w:jc w:val="center"/>
              <w:rPr>
                <w:rFonts w:ascii="宋体" w:hAnsi="宋体"/>
                <w:color w:val="000000"/>
                <w:sz w:val="24"/>
                <w:szCs w:val="24"/>
              </w:rPr>
            </w:pPr>
          </w:p>
        </w:tc>
        <w:tc>
          <w:tcPr>
            <w:tcW w:w="2360" w:type="dxa"/>
            <w:vAlign w:val="center"/>
          </w:tcPr>
          <w:p>
            <w:pPr>
              <w:spacing w:beforeAutospacing="0" w:afterAutospacing="0" w:line="420" w:lineRule="exact"/>
              <w:jc w:val="center"/>
              <w:rPr>
                <w:rFonts w:ascii="宋体" w:hAnsi="宋体"/>
                <w:color w:val="000000"/>
                <w:sz w:val="24"/>
                <w:szCs w:val="24"/>
              </w:rPr>
            </w:pPr>
          </w:p>
        </w:tc>
        <w:tc>
          <w:tcPr>
            <w:tcW w:w="2360" w:type="dxa"/>
            <w:vAlign w:val="center"/>
          </w:tcPr>
          <w:p>
            <w:pPr>
              <w:spacing w:beforeAutospacing="0" w:afterAutospacing="0" w:line="420" w:lineRule="exact"/>
              <w:jc w:val="center"/>
              <w:rPr>
                <w:rFonts w:ascii="宋体" w:hAnsi="宋体"/>
                <w:color w:val="000000"/>
                <w:sz w:val="24"/>
                <w:szCs w:val="24"/>
              </w:rPr>
            </w:pPr>
          </w:p>
        </w:tc>
        <w:tc>
          <w:tcPr>
            <w:tcW w:w="2394" w:type="dxa"/>
            <w:vAlign w:val="center"/>
          </w:tcPr>
          <w:p>
            <w:pPr>
              <w:spacing w:beforeAutospacing="0" w:afterAutospacing="0"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beforeAutospacing="0" w:afterAutospacing="0" w:line="420" w:lineRule="exact"/>
              <w:jc w:val="center"/>
              <w:rPr>
                <w:rFonts w:ascii="宋体" w:hAnsi="宋体"/>
                <w:color w:val="000000"/>
                <w:sz w:val="24"/>
                <w:szCs w:val="24"/>
              </w:rPr>
            </w:pPr>
          </w:p>
        </w:tc>
        <w:tc>
          <w:tcPr>
            <w:tcW w:w="3061" w:type="dxa"/>
          </w:tcPr>
          <w:p>
            <w:pPr>
              <w:spacing w:beforeAutospacing="0" w:afterAutospacing="0" w:line="420" w:lineRule="exact"/>
              <w:jc w:val="center"/>
              <w:rPr>
                <w:rFonts w:ascii="宋体" w:hAnsi="宋体"/>
                <w:color w:val="000000"/>
                <w:sz w:val="24"/>
                <w:szCs w:val="24"/>
              </w:rPr>
            </w:pPr>
          </w:p>
        </w:tc>
        <w:tc>
          <w:tcPr>
            <w:tcW w:w="1624" w:type="dxa"/>
            <w:vAlign w:val="center"/>
          </w:tcPr>
          <w:p>
            <w:pPr>
              <w:spacing w:beforeAutospacing="0" w:afterAutospacing="0" w:line="420" w:lineRule="exact"/>
              <w:jc w:val="center"/>
              <w:rPr>
                <w:rFonts w:ascii="宋体" w:hAnsi="宋体"/>
                <w:color w:val="000000"/>
                <w:sz w:val="24"/>
                <w:szCs w:val="24"/>
              </w:rPr>
            </w:pPr>
          </w:p>
        </w:tc>
        <w:tc>
          <w:tcPr>
            <w:tcW w:w="1624" w:type="dxa"/>
            <w:vAlign w:val="center"/>
          </w:tcPr>
          <w:p>
            <w:pPr>
              <w:spacing w:beforeAutospacing="0" w:afterAutospacing="0" w:line="420" w:lineRule="exact"/>
              <w:jc w:val="center"/>
              <w:rPr>
                <w:rFonts w:ascii="宋体" w:hAnsi="宋体"/>
                <w:color w:val="000000"/>
                <w:sz w:val="24"/>
                <w:szCs w:val="24"/>
              </w:rPr>
            </w:pPr>
          </w:p>
        </w:tc>
        <w:tc>
          <w:tcPr>
            <w:tcW w:w="2360" w:type="dxa"/>
            <w:vAlign w:val="center"/>
          </w:tcPr>
          <w:p>
            <w:pPr>
              <w:spacing w:beforeAutospacing="0" w:afterAutospacing="0" w:line="420" w:lineRule="exact"/>
              <w:jc w:val="center"/>
              <w:rPr>
                <w:rFonts w:ascii="宋体" w:hAnsi="宋体"/>
                <w:color w:val="000000"/>
                <w:sz w:val="24"/>
                <w:szCs w:val="24"/>
              </w:rPr>
            </w:pPr>
          </w:p>
        </w:tc>
        <w:tc>
          <w:tcPr>
            <w:tcW w:w="2360" w:type="dxa"/>
            <w:vAlign w:val="center"/>
          </w:tcPr>
          <w:p>
            <w:pPr>
              <w:spacing w:beforeAutospacing="0" w:afterAutospacing="0" w:line="420" w:lineRule="exact"/>
              <w:jc w:val="center"/>
              <w:rPr>
                <w:rFonts w:ascii="宋体" w:hAnsi="宋体"/>
                <w:color w:val="000000"/>
                <w:sz w:val="24"/>
                <w:szCs w:val="24"/>
              </w:rPr>
            </w:pPr>
          </w:p>
        </w:tc>
        <w:tc>
          <w:tcPr>
            <w:tcW w:w="2394" w:type="dxa"/>
            <w:vAlign w:val="center"/>
          </w:tcPr>
          <w:p>
            <w:pPr>
              <w:spacing w:beforeAutospacing="0" w:afterAutospacing="0"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tcPr>
          <w:p>
            <w:pPr>
              <w:spacing w:beforeAutospacing="0" w:afterAutospacing="0" w:line="420" w:lineRule="exact"/>
              <w:jc w:val="center"/>
              <w:rPr>
                <w:rFonts w:ascii="宋体" w:hAnsi="宋体"/>
                <w:color w:val="000000"/>
                <w:sz w:val="24"/>
                <w:szCs w:val="24"/>
              </w:rPr>
            </w:pPr>
            <w:r>
              <w:rPr>
                <w:rFonts w:hint="eastAsia" w:ascii="宋体" w:hAnsi="宋体"/>
                <w:color w:val="000000"/>
                <w:sz w:val="24"/>
                <w:szCs w:val="24"/>
              </w:rPr>
              <w:t>合计</w:t>
            </w:r>
          </w:p>
        </w:tc>
        <w:tc>
          <w:tcPr>
            <w:tcW w:w="2360" w:type="dxa"/>
          </w:tcPr>
          <w:p>
            <w:pPr>
              <w:spacing w:beforeAutospacing="0" w:afterAutospacing="0" w:line="420" w:lineRule="exact"/>
              <w:jc w:val="center"/>
              <w:rPr>
                <w:rFonts w:ascii="宋体" w:hAnsi="宋体"/>
                <w:color w:val="000000"/>
                <w:sz w:val="24"/>
                <w:szCs w:val="24"/>
              </w:rPr>
            </w:pPr>
            <w:r>
              <w:rPr>
                <w:rFonts w:hint="eastAsia" w:ascii="宋体" w:hAnsi="宋体"/>
                <w:color w:val="000000"/>
                <w:sz w:val="24"/>
                <w:szCs w:val="24"/>
              </w:rPr>
              <w:t xml:space="preserve"> 元</w:t>
            </w:r>
          </w:p>
        </w:tc>
        <w:tc>
          <w:tcPr>
            <w:tcW w:w="2394" w:type="dxa"/>
          </w:tcPr>
          <w:p>
            <w:pPr>
              <w:spacing w:beforeAutospacing="0" w:afterAutospacing="0"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tcPr>
          <w:p>
            <w:pPr>
              <w:spacing w:beforeAutospacing="0" w:afterAutospacing="0" w:line="420" w:lineRule="exact"/>
              <w:jc w:val="center"/>
              <w:rPr>
                <w:rFonts w:ascii="宋体" w:hAnsi="宋体"/>
                <w:color w:val="000000"/>
                <w:sz w:val="24"/>
                <w:szCs w:val="24"/>
              </w:rPr>
            </w:pPr>
            <w:r>
              <w:rPr>
                <w:rFonts w:hint="eastAsia" w:ascii="宋体" w:hAnsi="宋体"/>
                <w:color w:val="000000"/>
                <w:sz w:val="24"/>
                <w:szCs w:val="24"/>
              </w:rPr>
              <w:t>人民币大写： 整（含税金额），小写：  元</w:t>
            </w:r>
          </w:p>
        </w:tc>
      </w:tr>
    </w:tbl>
    <w:p>
      <w:pPr>
        <w:rPr>
          <w:rFonts w:ascii="宋体" w:hAnsi="宋体"/>
          <w:b w:val="0"/>
          <w:sz w:val="24"/>
        </w:rPr>
      </w:pPr>
      <w:r>
        <w:rPr>
          <w:rFonts w:hint="eastAsia" w:ascii="宋体" w:hAnsi="宋体"/>
          <w:b w:val="0"/>
          <w:sz w:val="24"/>
        </w:rPr>
        <w:t>注：分项报价需完整详细，能够明确的体现出报价的各个组成部分。</w:t>
      </w:r>
      <w:r>
        <w:rPr>
          <w:rFonts w:hint="eastAsia" w:ascii="宋体" w:hAnsi="宋体" w:cs="宋体"/>
          <w:b w:val="0"/>
          <w:bCs w:val="0"/>
          <w:sz w:val="24"/>
        </w:rPr>
        <w:t>（根据项目实际情况，该表格内容可以进行调整）</w:t>
      </w:r>
    </w:p>
    <w:p>
      <w:pPr>
        <w:rPr>
          <w:rFonts w:ascii="宋体" w:hAnsi="宋体"/>
          <w:sz w:val="21"/>
          <w:szCs w:val="21"/>
        </w:rPr>
        <w:sectPr>
          <w:headerReference r:id="rId10" w:type="default"/>
          <w:footerReference r:id="rId11"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rPr>
        <w:t>报价人（盖章）：                          法定代表人或授权代理人：（签字）</w:t>
      </w:r>
    </w:p>
    <w:p>
      <w:pPr>
        <w:pStyle w:val="83"/>
        <w:spacing w:before="20" w:beforeAutospacing="0" w:after="20" w:afterAutospacing="0"/>
        <w:jc w:val="both"/>
        <w:rPr>
          <w:rFonts w:ascii="宋体" w:hAnsi="宋体" w:eastAsia="宋体" w:cs="Times New Roman"/>
          <w:sz w:val="21"/>
          <w:szCs w:val="21"/>
        </w:rPr>
      </w:pPr>
    </w:p>
    <w:p>
      <w:pPr>
        <w:jc w:val="center"/>
        <w:rPr>
          <w:rFonts w:ascii="宋体"/>
          <w:sz w:val="32"/>
          <w:szCs w:val="32"/>
        </w:rPr>
      </w:pPr>
      <w:r>
        <w:rPr>
          <w:rFonts w:hint="eastAsia" w:ascii="宋体" w:hAnsi="宋体" w:cs="宋体"/>
          <w:sz w:val="32"/>
          <w:szCs w:val="32"/>
        </w:rPr>
        <w:t>四</w:t>
      </w:r>
      <w:r>
        <w:rPr>
          <w:rFonts w:ascii="宋体" w:hAnsi="宋体" w:cs="宋体"/>
          <w:sz w:val="32"/>
          <w:szCs w:val="32"/>
        </w:rPr>
        <w:t xml:space="preserve">. </w:t>
      </w:r>
      <w:r>
        <w:rPr>
          <w:rFonts w:hint="eastAsia" w:ascii="宋体" w:hAnsi="宋体" w:cs="宋体"/>
          <w:sz w:val="32"/>
          <w:szCs w:val="32"/>
        </w:rPr>
        <w:t>偏离表</w:t>
      </w:r>
    </w:p>
    <w:p>
      <w:pPr>
        <w:jc w:val="center"/>
        <w:rPr>
          <w:rFonts w:ascii="宋体"/>
          <w:sz w:val="28"/>
          <w:szCs w:val="28"/>
        </w:rPr>
      </w:pPr>
      <w:r>
        <w:rPr>
          <w:rFonts w:hint="eastAsia" w:ascii="宋体" w:hAnsi="宋体" w:cs="宋体"/>
          <w:sz w:val="28"/>
          <w:szCs w:val="28"/>
        </w:rPr>
        <w:t>技术规格</w:t>
      </w:r>
      <w:r>
        <w:rPr>
          <w:rFonts w:ascii="宋体" w:hAnsi="宋体" w:cs="宋体"/>
          <w:sz w:val="28"/>
          <w:szCs w:val="28"/>
        </w:rPr>
        <w:t>/</w:t>
      </w:r>
      <w:r>
        <w:rPr>
          <w:rFonts w:hint="eastAsia" w:ascii="宋体" w:hAnsi="宋体" w:cs="宋体"/>
          <w:sz w:val="28"/>
          <w:szCs w:val="28"/>
        </w:rPr>
        <w:t>商务偏离表</w:t>
      </w:r>
    </w:p>
    <w:p>
      <w:pPr>
        <w:rPr>
          <w:rFonts w:ascii="宋体"/>
          <w:b w:val="0"/>
          <w:bCs w:val="0"/>
          <w:sz w:val="24"/>
          <w:szCs w:val="24"/>
        </w:rPr>
      </w:pPr>
      <w:r>
        <w:rPr>
          <w:rFonts w:hint="eastAsia" w:ascii="宋体" w:hAnsi="宋体" w:cs="宋体"/>
          <w:b w:val="0"/>
          <w:bCs w:val="0"/>
          <w:sz w:val="24"/>
          <w:szCs w:val="24"/>
        </w:rPr>
        <w:t>询价书编号：</w:t>
      </w:r>
      <w:r>
        <w:rPr>
          <w:rFonts w:ascii="宋体" w:hAnsi="宋体" w:cs="宋体"/>
          <w:b w:val="0"/>
          <w:bCs w:val="0"/>
          <w:sz w:val="24"/>
          <w:szCs w:val="24"/>
        </w:rPr>
        <w:t xml:space="preserve">  </w:t>
      </w:r>
    </w:p>
    <w:tbl>
      <w:tblPr>
        <w:tblStyle w:val="45"/>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序号</w:t>
            </w:r>
          </w:p>
        </w:tc>
        <w:tc>
          <w:tcPr>
            <w:tcW w:w="1747"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项目名称</w:t>
            </w:r>
          </w:p>
        </w:tc>
        <w:tc>
          <w:tcPr>
            <w:tcW w:w="1481"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询价文件的条款</w:t>
            </w:r>
          </w:p>
        </w:tc>
        <w:tc>
          <w:tcPr>
            <w:tcW w:w="1515"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报价文件的条款</w:t>
            </w:r>
          </w:p>
        </w:tc>
        <w:tc>
          <w:tcPr>
            <w:tcW w:w="1206"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偏离</w:t>
            </w:r>
          </w:p>
        </w:tc>
        <w:tc>
          <w:tcPr>
            <w:tcW w:w="2163"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rPr>
            </w:pPr>
          </w:p>
        </w:tc>
        <w:tc>
          <w:tcPr>
            <w:tcW w:w="1747" w:type="dxa"/>
            <w:tcBorders>
              <w:bottom w:val="double" w:color="auto" w:sz="6" w:space="0"/>
            </w:tcBorders>
          </w:tcPr>
          <w:p>
            <w:pPr>
              <w:adjustRightInd w:val="0"/>
              <w:rPr>
                <w:rFonts w:ascii="宋体"/>
                <w:b w:val="0"/>
                <w:bCs w:val="0"/>
                <w:sz w:val="21"/>
                <w:szCs w:val="21"/>
              </w:rPr>
            </w:pPr>
          </w:p>
        </w:tc>
        <w:tc>
          <w:tcPr>
            <w:tcW w:w="1481" w:type="dxa"/>
            <w:tcBorders>
              <w:bottom w:val="double" w:color="auto" w:sz="6" w:space="0"/>
            </w:tcBorders>
          </w:tcPr>
          <w:p>
            <w:pPr>
              <w:adjustRightInd w:val="0"/>
              <w:rPr>
                <w:rFonts w:ascii="宋体"/>
                <w:b w:val="0"/>
                <w:bCs w:val="0"/>
                <w:sz w:val="21"/>
                <w:szCs w:val="21"/>
              </w:rPr>
            </w:pPr>
          </w:p>
        </w:tc>
        <w:tc>
          <w:tcPr>
            <w:tcW w:w="1515" w:type="dxa"/>
            <w:tcBorders>
              <w:bottom w:val="double" w:color="auto" w:sz="6" w:space="0"/>
            </w:tcBorders>
          </w:tcPr>
          <w:p>
            <w:pPr>
              <w:adjustRightInd w:val="0"/>
              <w:rPr>
                <w:rFonts w:ascii="宋体"/>
                <w:b w:val="0"/>
                <w:bCs w:val="0"/>
                <w:sz w:val="21"/>
                <w:szCs w:val="21"/>
              </w:rPr>
            </w:pPr>
          </w:p>
        </w:tc>
        <w:tc>
          <w:tcPr>
            <w:tcW w:w="1206" w:type="dxa"/>
            <w:tcBorders>
              <w:bottom w:val="double" w:color="auto" w:sz="6" w:space="0"/>
            </w:tcBorders>
          </w:tcPr>
          <w:p>
            <w:pPr>
              <w:adjustRightInd w:val="0"/>
              <w:rPr>
                <w:rFonts w:ascii="宋体"/>
                <w:b w:val="0"/>
                <w:bCs w:val="0"/>
                <w:sz w:val="21"/>
                <w:szCs w:val="21"/>
              </w:rPr>
            </w:pPr>
          </w:p>
        </w:tc>
        <w:tc>
          <w:tcPr>
            <w:tcW w:w="2163" w:type="dxa"/>
            <w:tcBorders>
              <w:bottom w:val="double" w:color="auto" w:sz="6" w:space="0"/>
            </w:tcBorders>
          </w:tcPr>
          <w:p>
            <w:pPr>
              <w:adjustRightInd w:val="0"/>
              <w:rPr>
                <w:rFonts w:ascii="宋体"/>
                <w:b w:val="0"/>
                <w:bCs w:val="0"/>
                <w:sz w:val="21"/>
                <w:szCs w:val="21"/>
              </w:rPr>
            </w:pPr>
          </w:p>
        </w:tc>
      </w:tr>
    </w:tbl>
    <w:p>
      <w:pPr>
        <w:spacing w:beforeAutospacing="0" w:afterAutospacing="0" w:line="360" w:lineRule="auto"/>
        <w:rPr>
          <w:rFonts w:ascii="宋体" w:hAnsi="宋体" w:cs="宋体"/>
          <w:b w:val="0"/>
          <w:bCs w:val="0"/>
          <w:sz w:val="24"/>
          <w:szCs w:val="24"/>
        </w:rPr>
      </w:pPr>
      <w:r>
        <w:rPr>
          <w:rFonts w:hint="eastAsia" w:ascii="宋体" w:hAnsi="宋体" w:cs="宋体"/>
          <w:b w:val="0"/>
          <w:bCs w:val="0"/>
          <w:sz w:val="24"/>
          <w:szCs w:val="24"/>
        </w:rPr>
        <w:t>注：报价人递交的报价书中与询价文件的要求有不同时，应逐条列在偏离表中，否则将认为报价人接受询价文件的要求。</w:t>
      </w:r>
    </w:p>
    <w:p>
      <w:pPr>
        <w:spacing w:beforeAutospacing="0" w:afterAutospacing="0" w:line="360" w:lineRule="auto"/>
        <w:rPr>
          <w:rFonts w:ascii="宋体" w:hAnsi="宋体" w:cs="宋体"/>
          <w:b w:val="0"/>
          <w:bCs w:val="0"/>
          <w:sz w:val="24"/>
          <w:szCs w:val="24"/>
        </w:rPr>
      </w:pPr>
    </w:p>
    <w:p>
      <w:pPr>
        <w:spacing w:beforeAutospacing="0" w:afterAutospacing="0" w:line="360" w:lineRule="auto"/>
        <w:rPr>
          <w:rFonts w:ascii="宋体" w:hAnsi="宋体" w:cs="宋体"/>
          <w:b w:val="0"/>
          <w:bCs w:val="0"/>
          <w:sz w:val="24"/>
          <w:szCs w:val="24"/>
        </w:rPr>
      </w:pPr>
    </w:p>
    <w:p>
      <w:pPr>
        <w:spacing w:beforeAutospacing="0" w:afterAutospacing="0" w:line="360" w:lineRule="auto"/>
        <w:rPr>
          <w:rFonts w:ascii="宋体" w:hAnsi="宋体" w:cs="宋体"/>
          <w:b w:val="0"/>
          <w:bCs w:val="0"/>
          <w:sz w:val="24"/>
          <w:szCs w:val="24"/>
        </w:rPr>
      </w:pPr>
      <w:r>
        <w:rPr>
          <w:rFonts w:hint="eastAsia" w:ascii="宋体" w:hAnsi="宋体" w:cs="宋体"/>
          <w:b w:val="0"/>
          <w:bCs w:val="0"/>
          <w:sz w:val="24"/>
          <w:szCs w:val="24"/>
        </w:rPr>
        <w:t>报价人名称（盖章）：</w:t>
      </w:r>
    </w:p>
    <w:p>
      <w:pPr>
        <w:spacing w:beforeAutospacing="0" w:afterAutospacing="0" w:line="360" w:lineRule="auto"/>
        <w:rPr>
          <w:rFonts w:ascii="宋体"/>
          <w:b w:val="0"/>
          <w:bCs w:val="0"/>
          <w:sz w:val="24"/>
          <w:szCs w:val="24"/>
          <w:u w:val="single"/>
        </w:rPr>
      </w:pPr>
      <w:r>
        <w:rPr>
          <w:rFonts w:hint="eastAsia" w:ascii="宋体" w:hAnsi="宋体" w:cs="宋体"/>
          <w:b w:val="0"/>
          <w:bCs w:val="0"/>
          <w:sz w:val="24"/>
          <w:szCs w:val="24"/>
        </w:rPr>
        <w:t>法定代表人或其授权代理人：（签字）</w:t>
      </w:r>
    </w:p>
    <w:p>
      <w:pPr>
        <w:spacing w:beforeAutospacing="0" w:afterAutospacing="0" w:line="360" w:lineRule="auto"/>
        <w:rPr>
          <w:rFonts w:ascii="宋体"/>
          <w:b w:val="0"/>
          <w:bCs w:val="0"/>
          <w:sz w:val="24"/>
          <w:szCs w:val="24"/>
        </w:rPr>
      </w:pPr>
    </w:p>
    <w:p>
      <w:pPr>
        <w:rPr>
          <w:rFonts w:ascii="宋体"/>
        </w:rPr>
      </w:pPr>
    </w:p>
    <w:p>
      <w:pPr>
        <w:rPr>
          <w:rFonts w:ascii="宋体"/>
        </w:rPr>
      </w:pPr>
    </w:p>
    <w:p>
      <w:pPr>
        <w:rPr>
          <w:rFonts w:ascii="宋体"/>
        </w:rPr>
      </w:pPr>
    </w:p>
    <w:p>
      <w:pPr>
        <w:rPr>
          <w:rFonts w:ascii="宋体"/>
        </w:rPr>
      </w:pPr>
    </w:p>
    <w:p>
      <w:pPr>
        <w:pStyle w:val="19"/>
      </w:pPr>
      <w:r>
        <w:br w:type="page"/>
      </w:r>
    </w:p>
    <w:p>
      <w:pPr>
        <w:pStyle w:val="19"/>
      </w:pPr>
    </w:p>
    <w:p>
      <w:pPr>
        <w:numPr>
          <w:ilvl w:val="0"/>
          <w:numId w:val="10"/>
        </w:numPr>
        <w:tabs>
          <w:tab w:val="left" w:pos="1435"/>
        </w:tabs>
        <w:jc w:val="center"/>
        <w:rPr>
          <w:rFonts w:ascii="Arial" w:hAnsi="Arial"/>
        </w:rPr>
      </w:pPr>
      <w:r>
        <w:rPr>
          <w:rFonts w:hint="eastAsia" w:ascii="Arial" w:hAnsi="Arial"/>
        </w:rPr>
        <w:t>资质证明材料</w:t>
      </w:r>
    </w:p>
    <w:p>
      <w:pPr>
        <w:pStyle w:val="16"/>
        <w:rPr>
          <w:rFonts w:ascii="宋体" w:hAnsi="宋体" w:cs="宋体"/>
          <w:sz w:val="32"/>
          <w:szCs w:val="32"/>
        </w:rPr>
      </w:pPr>
    </w:p>
    <w:p/>
    <w:p>
      <w:pPr>
        <w:pStyle w:val="16"/>
      </w:pPr>
      <w:r>
        <w:rPr>
          <w:rFonts w:hint="eastAsia"/>
        </w:rPr>
        <w:t xml:space="preserve">                      六、服务方案</w:t>
      </w:r>
    </w:p>
    <w:p>
      <w:pPr>
        <w:pStyle w:val="16"/>
        <w:rPr>
          <w:rFonts w:ascii="宋体" w:hAnsi="宋体" w:cs="宋体"/>
          <w:b w:val="0"/>
          <w:bCs w:val="0"/>
          <w:sz w:val="28"/>
          <w:szCs w:val="28"/>
        </w:rPr>
      </w:pPr>
      <w:r>
        <w:rPr>
          <w:rFonts w:hint="eastAsia"/>
        </w:rPr>
        <w:t xml:space="preserve">                    </w:t>
      </w:r>
    </w:p>
    <w:p>
      <w:pPr>
        <w:tabs>
          <w:tab w:val="left" w:pos="425"/>
        </w:tabs>
        <w:rPr>
          <w:rFonts w:ascii="宋体" w:hAnsi="宋体" w:cs="宋体"/>
          <w:b w:val="0"/>
          <w:bCs w:val="0"/>
          <w:sz w:val="28"/>
          <w:szCs w:val="28"/>
        </w:rPr>
      </w:pPr>
    </w:p>
    <w:p>
      <w:pPr>
        <w:pStyle w:val="16"/>
        <w:rPr>
          <w:rFonts w:ascii="宋体" w:hAnsi="宋体" w:cs="宋体"/>
          <w:b w:val="0"/>
          <w:bCs w:val="0"/>
          <w:sz w:val="28"/>
          <w:szCs w:val="28"/>
        </w:rPr>
      </w:pPr>
    </w:p>
    <w:p>
      <w:pPr>
        <w:rPr>
          <w:rFonts w:ascii="宋体" w:hAnsi="宋体" w:cs="宋体"/>
          <w:b w:val="0"/>
          <w:bCs w:val="0"/>
          <w:sz w:val="28"/>
          <w:szCs w:val="28"/>
        </w:rPr>
      </w:pPr>
    </w:p>
    <w:p>
      <w:pPr>
        <w:pStyle w:val="16"/>
        <w:rPr>
          <w:rFonts w:ascii="宋体" w:hAnsi="宋体" w:cs="宋体"/>
          <w:b w:val="0"/>
          <w:bCs w:val="0"/>
          <w:sz w:val="28"/>
          <w:szCs w:val="28"/>
        </w:rPr>
      </w:pPr>
    </w:p>
    <w:p>
      <w:pPr>
        <w:rPr>
          <w:rFonts w:ascii="宋体" w:hAnsi="宋体" w:cs="宋体"/>
          <w:b w:val="0"/>
          <w:bCs w:val="0"/>
          <w:sz w:val="28"/>
          <w:szCs w:val="28"/>
        </w:rPr>
      </w:pPr>
    </w:p>
    <w:p>
      <w:pPr>
        <w:pStyle w:val="16"/>
        <w:rPr>
          <w:rFonts w:ascii="宋体" w:hAnsi="宋体" w:cs="宋体"/>
          <w:b w:val="0"/>
          <w:bCs w:val="0"/>
          <w:sz w:val="28"/>
          <w:szCs w:val="28"/>
        </w:rPr>
      </w:pPr>
    </w:p>
    <w:p>
      <w:pPr>
        <w:rPr>
          <w:rFonts w:ascii="宋体" w:hAnsi="宋体" w:cs="宋体"/>
          <w:b w:val="0"/>
          <w:bCs w:val="0"/>
          <w:sz w:val="28"/>
          <w:szCs w:val="28"/>
        </w:rPr>
      </w:pPr>
    </w:p>
    <w:p>
      <w:pPr>
        <w:pStyle w:val="16"/>
      </w:pPr>
    </w:p>
    <w:p>
      <w:pPr>
        <w:tabs>
          <w:tab w:val="left" w:pos="425"/>
        </w:tabs>
        <w:rPr>
          <w:rFonts w:ascii="宋体" w:hAnsi="宋体" w:cs="宋体"/>
          <w:b w:val="0"/>
          <w:bCs w:val="0"/>
          <w:sz w:val="28"/>
          <w:szCs w:val="28"/>
        </w:rPr>
      </w:pPr>
      <w:r>
        <w:rPr>
          <w:rFonts w:hint="eastAsia" w:ascii="宋体" w:hAnsi="宋体" w:cs="宋体"/>
          <w:b w:val="0"/>
          <w:bCs w:val="0"/>
          <w:sz w:val="28"/>
          <w:szCs w:val="28"/>
        </w:rPr>
        <w:t>后附部分样表（如适用于本项目）</w:t>
      </w:r>
    </w:p>
    <w:p>
      <w:pPr>
        <w:pageBreakBefore/>
        <w:jc w:val="center"/>
        <w:rPr>
          <w:rFonts w:ascii="宋体"/>
          <w:color w:val="000000"/>
        </w:rPr>
      </w:pPr>
      <w:r>
        <w:rPr>
          <w:rFonts w:hint="eastAsia" w:ascii="宋体" w:hAnsi="宋体" w:cs="宋体"/>
          <w:color w:val="000000"/>
        </w:rPr>
        <w:t>法定代表人授权书（格式）</w:t>
      </w:r>
    </w:p>
    <w:p>
      <w:pPr>
        <w:spacing w:beforeAutospacing="0" w:afterAutospacing="0" w:line="360" w:lineRule="auto"/>
        <w:ind w:firstLine="480" w:firstLineChars="200"/>
        <w:rPr>
          <w:rFonts w:ascii="宋体"/>
          <w:b w:val="0"/>
          <w:bCs w:val="0"/>
          <w:sz w:val="24"/>
          <w:szCs w:val="24"/>
        </w:rPr>
      </w:pPr>
      <w:r>
        <w:rPr>
          <w:rFonts w:hint="eastAsia" w:ascii="宋体" w:hAnsi="宋体" w:cs="宋体"/>
          <w:b w:val="0"/>
          <w:bCs w:val="0"/>
          <w:sz w:val="24"/>
          <w:szCs w:val="24"/>
        </w:rPr>
        <w:t>本授权书声明：我单位的</w:t>
      </w:r>
      <w:r>
        <w:rPr>
          <w:rFonts w:hint="eastAsia" w:ascii="宋体" w:hAnsi="宋体" w:cs="宋体"/>
          <w:b w:val="0"/>
          <w:bCs w:val="0"/>
          <w:sz w:val="24"/>
          <w:szCs w:val="24"/>
          <w:u w:val="single"/>
        </w:rPr>
        <w:t>（法定代表人姓名、身份证、职务）</w:t>
      </w:r>
      <w:r>
        <w:rPr>
          <w:rFonts w:hint="eastAsia" w:ascii="宋体" w:hAnsi="宋体" w:cs="宋体"/>
          <w:b w:val="0"/>
          <w:bCs w:val="0"/>
          <w:sz w:val="24"/>
          <w:szCs w:val="24"/>
        </w:rPr>
        <w:t>代表本单位授权</w:t>
      </w:r>
      <w:r>
        <w:rPr>
          <w:rFonts w:ascii="宋体" w:hAnsi="宋体" w:cs="宋体"/>
          <w:b w:val="0"/>
          <w:bCs w:val="0"/>
          <w:sz w:val="24"/>
          <w:szCs w:val="24"/>
          <w:u w:val="single"/>
        </w:rPr>
        <w:t>(</w:t>
      </w:r>
      <w:r>
        <w:rPr>
          <w:rFonts w:hint="eastAsia" w:ascii="宋体" w:hAnsi="宋体" w:cs="宋体"/>
          <w:b w:val="0"/>
          <w:bCs w:val="0"/>
          <w:sz w:val="24"/>
          <w:szCs w:val="24"/>
          <w:u w:val="single"/>
        </w:rPr>
        <w:t>被授权人的姓名、身份证、职务</w:t>
      </w:r>
      <w:r>
        <w:rPr>
          <w:rFonts w:ascii="宋体" w:hAnsi="宋体" w:cs="宋体"/>
          <w:b w:val="0"/>
          <w:bCs w:val="0"/>
          <w:sz w:val="24"/>
          <w:szCs w:val="24"/>
          <w:u w:val="single"/>
        </w:rPr>
        <w:t>)</w:t>
      </w:r>
      <w:r>
        <w:rPr>
          <w:rFonts w:hint="eastAsia" w:ascii="宋体" w:hAnsi="宋体" w:cs="宋体"/>
          <w:b w:val="0"/>
          <w:bCs w:val="0"/>
          <w:sz w:val="24"/>
          <w:szCs w:val="24"/>
        </w:rPr>
        <w:t>为本单位的合法代理人</w:t>
      </w:r>
      <w:r>
        <w:rPr>
          <w:rFonts w:ascii="宋体" w:cs="宋体"/>
          <w:b w:val="0"/>
          <w:bCs w:val="0"/>
          <w:sz w:val="24"/>
          <w:szCs w:val="24"/>
        </w:rPr>
        <w:t>,</w:t>
      </w:r>
      <w:r>
        <w:rPr>
          <w:rFonts w:hint="eastAsia" w:ascii="宋体" w:hAnsi="宋体" w:cs="宋体"/>
          <w:b w:val="0"/>
          <w:bCs w:val="0"/>
          <w:sz w:val="24"/>
          <w:szCs w:val="24"/>
        </w:rPr>
        <w:t>就</w:t>
      </w:r>
      <w:r>
        <w:rPr>
          <w:rFonts w:hint="eastAsia" w:ascii="宋体" w:hAnsi="宋体" w:cs="宋体"/>
          <w:b w:val="0"/>
          <w:bCs w:val="0"/>
          <w:sz w:val="24"/>
          <w:szCs w:val="24"/>
          <w:u w:val="single"/>
        </w:rPr>
        <w:t>（询价书编号：</w:t>
      </w:r>
      <w:r>
        <w:rPr>
          <w:rFonts w:ascii="宋体" w:hAnsi="宋体" w:cs="宋体"/>
          <w:b w:val="0"/>
          <w:bCs w:val="0"/>
          <w:sz w:val="24"/>
          <w:szCs w:val="24"/>
          <w:u w:val="single"/>
        </w:rPr>
        <w:t xml:space="preserve"> </w:t>
      </w:r>
      <w:r>
        <w:rPr>
          <w:rFonts w:hint="eastAsia" w:ascii="宋体" w:hAnsi="宋体" w:cs="宋体"/>
          <w:b w:val="0"/>
          <w:bCs w:val="0"/>
          <w:sz w:val="24"/>
          <w:szCs w:val="24"/>
          <w:u w:val="single"/>
        </w:rPr>
        <w:t>询价书名称：</w:t>
      </w:r>
      <w:r>
        <w:rPr>
          <w:rFonts w:ascii="宋体" w:hAnsi="宋体" w:cs="宋体"/>
          <w:b w:val="0"/>
          <w:bCs w:val="0"/>
          <w:sz w:val="24"/>
          <w:szCs w:val="24"/>
          <w:u w:val="single"/>
        </w:rPr>
        <w:t xml:space="preserve"> </w:t>
      </w:r>
      <w:r>
        <w:rPr>
          <w:rFonts w:hint="eastAsia" w:ascii="宋体" w:hAnsi="宋体" w:cs="宋体"/>
          <w:b w:val="0"/>
          <w:bCs w:val="0"/>
          <w:sz w:val="24"/>
          <w:szCs w:val="24"/>
          <w:u w:val="single"/>
        </w:rPr>
        <w:t>）</w:t>
      </w:r>
      <w:r>
        <w:rPr>
          <w:rFonts w:hint="eastAsia" w:ascii="宋体" w:hAnsi="宋体" w:cs="宋体"/>
          <w:b w:val="0"/>
          <w:bCs w:val="0"/>
          <w:sz w:val="24"/>
          <w:szCs w:val="24"/>
        </w:rPr>
        <w:t>项目的合同递交及合同的执行、完成</w:t>
      </w:r>
      <w:r>
        <w:rPr>
          <w:rFonts w:ascii="宋体" w:cs="宋体"/>
          <w:b w:val="0"/>
          <w:bCs w:val="0"/>
          <w:sz w:val="24"/>
          <w:szCs w:val="24"/>
        </w:rPr>
        <w:t>,</w:t>
      </w:r>
      <w:r>
        <w:rPr>
          <w:rFonts w:hint="eastAsia" w:ascii="宋体" w:hAnsi="宋体" w:cs="宋体"/>
          <w:b w:val="0"/>
          <w:bCs w:val="0"/>
          <w:sz w:val="24"/>
          <w:szCs w:val="24"/>
        </w:rPr>
        <w:t>以本单位的名义处理一切与之有关的事务。</w:t>
      </w:r>
    </w:p>
    <w:p>
      <w:pPr>
        <w:spacing w:beforeAutospacing="0" w:afterAutospacing="0" w:line="360" w:lineRule="auto"/>
        <w:rPr>
          <w:rFonts w:ascii="宋体"/>
          <w:b w:val="0"/>
          <w:bCs w:val="0"/>
          <w:sz w:val="24"/>
          <w:szCs w:val="24"/>
        </w:rPr>
      </w:pPr>
      <w:r>
        <w:rPr>
          <w:rFonts w:hint="eastAsia" w:ascii="宋体" w:hAnsi="宋体" w:cs="宋体"/>
          <w:b w:val="0"/>
          <w:bCs w:val="0"/>
          <w:sz w:val="24"/>
          <w:szCs w:val="24"/>
        </w:rPr>
        <w:t>本授权书于 年 月 日签字生效</w:t>
      </w:r>
      <w:r>
        <w:rPr>
          <w:rFonts w:ascii="宋体" w:cs="宋体"/>
          <w:b w:val="0"/>
          <w:bCs w:val="0"/>
          <w:sz w:val="24"/>
          <w:szCs w:val="24"/>
        </w:rPr>
        <w:t>,</w:t>
      </w:r>
      <w:r>
        <w:rPr>
          <w:rFonts w:hint="eastAsia" w:ascii="宋体" w:hAnsi="宋体" w:cs="宋体"/>
          <w:b w:val="0"/>
          <w:bCs w:val="0"/>
          <w:sz w:val="24"/>
          <w:szCs w:val="24"/>
        </w:rPr>
        <w:t>特此声明。</w:t>
      </w:r>
    </w:p>
    <w:p>
      <w:pPr>
        <w:spacing w:beforeAutospacing="0" w:afterAutospacing="0" w:line="360" w:lineRule="auto"/>
        <w:rPr>
          <w:rFonts w:ascii="宋体"/>
          <w:b w:val="0"/>
          <w:bCs w:val="0"/>
          <w:sz w:val="24"/>
          <w:szCs w:val="24"/>
        </w:rPr>
      </w:pPr>
    </w:p>
    <w:p>
      <w:pPr>
        <w:spacing w:beforeAutospacing="0" w:afterAutospacing="0" w:line="360" w:lineRule="auto"/>
        <w:rPr>
          <w:rFonts w:ascii="宋体"/>
          <w:b w:val="0"/>
          <w:bCs w:val="0"/>
          <w:sz w:val="24"/>
          <w:szCs w:val="24"/>
        </w:rPr>
      </w:pPr>
      <w:r>
        <w:rPr>
          <w:rFonts w:hint="eastAsia" w:ascii="宋体" w:hAnsi="宋体" w:cs="宋体"/>
          <w:b w:val="0"/>
          <w:bCs w:val="0"/>
          <w:sz w:val="24"/>
          <w:szCs w:val="24"/>
        </w:rPr>
        <w:t>授权人代表签字：</w:t>
      </w:r>
    </w:p>
    <w:p>
      <w:pPr>
        <w:spacing w:beforeAutospacing="0" w:afterAutospacing="0" w:line="360" w:lineRule="auto"/>
        <w:rPr>
          <w:rFonts w:ascii="宋体"/>
          <w:sz w:val="24"/>
          <w:szCs w:val="24"/>
          <w:u w:val="single"/>
        </w:rPr>
      </w:pPr>
      <w:r>
        <w:rPr>
          <w:rFonts w:hint="eastAsia" w:ascii="宋体" w:hAnsi="宋体" w:cs="宋体"/>
          <w:b w:val="0"/>
          <w:bCs w:val="0"/>
          <w:sz w:val="24"/>
          <w:szCs w:val="24"/>
        </w:rPr>
        <w:t>代理人</w:t>
      </w:r>
      <w:r>
        <w:rPr>
          <w:rFonts w:ascii="宋体" w:hAnsi="宋体" w:cs="宋体"/>
          <w:b w:val="0"/>
          <w:bCs w:val="0"/>
          <w:sz w:val="24"/>
          <w:szCs w:val="24"/>
        </w:rPr>
        <w:t>(</w:t>
      </w:r>
      <w:r>
        <w:rPr>
          <w:rFonts w:hint="eastAsia" w:ascii="宋体" w:hAnsi="宋体" w:cs="宋体"/>
          <w:b w:val="0"/>
          <w:bCs w:val="0"/>
          <w:sz w:val="24"/>
          <w:szCs w:val="24"/>
        </w:rPr>
        <w:t>被授权人</w:t>
      </w:r>
      <w:r>
        <w:rPr>
          <w:rFonts w:ascii="宋体" w:hAnsi="宋体" w:cs="宋体"/>
          <w:b w:val="0"/>
          <w:bCs w:val="0"/>
          <w:sz w:val="24"/>
          <w:szCs w:val="24"/>
        </w:rPr>
        <w:t>)</w:t>
      </w:r>
      <w:r>
        <w:rPr>
          <w:rFonts w:hint="eastAsia" w:ascii="宋体" w:hAnsi="宋体" w:cs="宋体"/>
          <w:b w:val="0"/>
          <w:bCs w:val="0"/>
          <w:sz w:val="24"/>
          <w:szCs w:val="24"/>
        </w:rPr>
        <w:t>签字：</w:t>
      </w:r>
      <w:r>
        <w:rPr>
          <w:rFonts w:ascii="宋体" w:hAnsi="宋体" w:cs="宋体"/>
          <w:b w:val="0"/>
          <w:bCs w:val="0"/>
          <w:sz w:val="24"/>
          <w:szCs w:val="24"/>
        </w:rPr>
        <w:t xml:space="preserve"> </w:t>
      </w:r>
    </w:p>
    <w:p>
      <w:pPr>
        <w:spacing w:beforeAutospacing="0" w:afterAutospacing="0" w:line="360" w:lineRule="auto"/>
        <w:rPr>
          <w:rFonts w:ascii="宋体"/>
          <w:b w:val="0"/>
          <w:bCs w:val="0"/>
          <w:sz w:val="24"/>
          <w:szCs w:val="24"/>
          <w:u w:val="single"/>
        </w:rPr>
      </w:pPr>
      <w:r>
        <w:rPr>
          <w:rFonts w:hint="eastAsia" w:ascii="宋体" w:hAnsi="宋体" w:cs="宋体"/>
          <w:b w:val="0"/>
          <w:bCs w:val="0"/>
          <w:sz w:val="24"/>
          <w:szCs w:val="24"/>
        </w:rPr>
        <w:t>单位名称（盖章）：</w:t>
      </w:r>
      <w:r>
        <w:rPr>
          <w:rFonts w:ascii="宋体" w:hAnsi="宋体" w:cs="宋体"/>
          <w:b w:val="0"/>
          <w:bCs w:val="0"/>
          <w:sz w:val="24"/>
          <w:szCs w:val="24"/>
        </w:rPr>
        <w:t xml:space="preserve"> </w:t>
      </w:r>
    </w:p>
    <w:p>
      <w:pPr>
        <w:spacing w:beforeAutospacing="0" w:afterAutospacing="0" w:line="360" w:lineRule="auto"/>
        <w:rPr>
          <w:rFonts w:ascii="宋体"/>
          <w:b w:val="0"/>
          <w:bCs w:val="0"/>
          <w:sz w:val="24"/>
          <w:szCs w:val="24"/>
        </w:rPr>
      </w:pPr>
      <w:r>
        <w:rPr>
          <w:rFonts w:ascii="宋体" w:hAnsi="宋体" w:cs="宋体"/>
          <w:b w:val="0"/>
          <w:bCs w:val="0"/>
          <w:sz w:val="24"/>
          <w:szCs w:val="24"/>
        </w:rPr>
        <w:t xml:space="preserve">                         </w:t>
      </w:r>
    </w:p>
    <w:p>
      <w:pPr>
        <w:spacing w:beforeAutospacing="0" w:afterAutospacing="0" w:line="360" w:lineRule="auto"/>
        <w:rPr>
          <w:rFonts w:ascii="宋体"/>
          <w:b w:val="0"/>
          <w:bCs w:val="0"/>
          <w:sz w:val="24"/>
          <w:szCs w:val="24"/>
        </w:rPr>
      </w:pPr>
    </w:p>
    <w:p>
      <w:pPr>
        <w:spacing w:beforeAutospacing="0" w:afterAutospacing="0" w:line="360" w:lineRule="auto"/>
        <w:rPr>
          <w:rFonts w:ascii="宋体"/>
          <w:b w:val="0"/>
          <w:bCs w:val="0"/>
          <w:sz w:val="24"/>
          <w:szCs w:val="24"/>
        </w:rPr>
      </w:pPr>
    </w:p>
    <w:p>
      <w:pPr>
        <w:spacing w:beforeAutospacing="0" w:afterAutospacing="0" w:line="360" w:lineRule="auto"/>
        <w:rPr>
          <w:rFonts w:ascii="宋体"/>
          <w:b w:val="0"/>
          <w:bCs w:val="0"/>
          <w:sz w:val="24"/>
          <w:szCs w:val="24"/>
        </w:rPr>
      </w:pPr>
    </w:p>
    <w:p>
      <w:pPr>
        <w:spacing w:beforeAutospacing="0" w:afterAutospacing="0" w:line="360" w:lineRule="auto"/>
        <w:rPr>
          <w:rFonts w:ascii="宋体"/>
          <w:b w:val="0"/>
          <w:bCs w:val="0"/>
          <w:sz w:val="24"/>
          <w:szCs w:val="24"/>
        </w:rPr>
      </w:pPr>
      <w:r>
        <w:rPr>
          <w:rFonts w:hint="eastAsia" w:ascii="宋体"/>
          <w:b w:val="0"/>
          <w:bCs w:val="0"/>
          <w:sz w:val="24"/>
          <w:szCs w:val="24"/>
        </w:rPr>
        <w:t>附双方的身份证件。</w:t>
      </w:r>
    </w:p>
    <w:p>
      <w:pPr>
        <w:spacing w:beforeAutospacing="0" w:afterAutospacing="0" w:line="360" w:lineRule="auto"/>
        <w:rPr>
          <w:rFonts w:ascii="宋体"/>
          <w:b w:val="0"/>
          <w:bCs w:val="0"/>
          <w:sz w:val="24"/>
          <w:szCs w:val="24"/>
        </w:rPr>
      </w:pPr>
    </w:p>
    <w:p>
      <w:pPr>
        <w:spacing w:beforeAutospacing="0" w:afterAutospacing="0" w:line="360" w:lineRule="auto"/>
        <w:rPr>
          <w:rFonts w:ascii="宋体"/>
          <w:b w:val="0"/>
          <w:bCs w:val="0"/>
          <w:sz w:val="24"/>
          <w:szCs w:val="24"/>
        </w:rPr>
      </w:pPr>
    </w:p>
    <w:p>
      <w:pPr>
        <w:spacing w:beforeAutospacing="0" w:afterAutospacing="0" w:line="360" w:lineRule="auto"/>
        <w:rPr>
          <w:rFonts w:ascii="宋体"/>
          <w:b w:val="0"/>
          <w:bCs w:val="0"/>
          <w:sz w:val="24"/>
          <w:szCs w:val="24"/>
        </w:rPr>
      </w:pPr>
    </w:p>
    <w:p>
      <w:pPr>
        <w:spacing w:beforeAutospacing="0" w:afterAutospacing="0" w:line="360" w:lineRule="auto"/>
        <w:rPr>
          <w:rFonts w:ascii="宋体"/>
          <w:b w:val="0"/>
          <w:bCs w:val="0"/>
          <w:sz w:val="24"/>
          <w:szCs w:val="24"/>
        </w:rPr>
      </w:pPr>
    </w:p>
    <w:p>
      <w:pPr>
        <w:spacing w:beforeAutospacing="0" w:afterAutospacing="0" w:line="360" w:lineRule="auto"/>
        <w:rPr>
          <w:rFonts w:ascii="宋体"/>
          <w:b w:val="0"/>
          <w:bCs w:val="0"/>
          <w:sz w:val="24"/>
          <w:szCs w:val="24"/>
        </w:rPr>
      </w:pPr>
    </w:p>
    <w:p>
      <w:pPr>
        <w:pageBreakBefore/>
        <w:ind w:left="1049" w:hanging="1049"/>
        <w:jc w:val="center"/>
        <w:rPr>
          <w:rFonts w:ascii="宋体"/>
        </w:rPr>
      </w:pPr>
      <w:r>
        <w:rPr>
          <w:rFonts w:hint="eastAsia" w:ascii="宋体" w:hAnsi="宋体" w:cs="宋体"/>
        </w:rPr>
        <w:t>业绩（格式）</w:t>
      </w:r>
    </w:p>
    <w:p>
      <w:pPr>
        <w:ind w:left="1260" w:hanging="1050"/>
        <w:jc w:val="center"/>
        <w:rPr>
          <w:rFonts w:ascii="宋体"/>
          <w:b w:val="0"/>
          <w:bCs w:val="0"/>
          <w:sz w:val="32"/>
          <w:szCs w:val="32"/>
        </w:rPr>
      </w:pPr>
    </w:p>
    <w:p>
      <w:pPr>
        <w:rPr>
          <w:rFonts w:ascii="宋体"/>
          <w:color w:val="000000"/>
          <w:sz w:val="24"/>
          <w:szCs w:val="24"/>
        </w:rPr>
      </w:pPr>
      <w:r>
        <w:rPr>
          <w:rFonts w:hint="eastAsia" w:ascii="宋体" w:hAnsi="宋体" w:cs="宋体"/>
          <w:sz w:val="24"/>
          <w:szCs w:val="24"/>
        </w:rPr>
        <w:t>注：</w:t>
      </w:r>
      <w:r>
        <w:rPr>
          <w:rFonts w:ascii="宋体" w:hAnsi="宋体" w:cs="宋体"/>
          <w:sz w:val="24"/>
          <w:szCs w:val="24"/>
        </w:rPr>
        <w:t>1</w:t>
      </w:r>
      <w:r>
        <w:rPr>
          <w:rFonts w:hint="eastAsia" w:ascii="宋体" w:hAnsi="宋体" w:cs="宋体"/>
          <w:sz w:val="24"/>
          <w:szCs w:val="24"/>
        </w:rPr>
        <w:t>、</w:t>
      </w:r>
      <w:r>
        <w:rPr>
          <w:rFonts w:hint="eastAsia" w:ascii="宋体" w:hAnsi="宋体" w:cs="宋体"/>
          <w:color w:val="000000"/>
          <w:sz w:val="24"/>
          <w:szCs w:val="24"/>
        </w:rPr>
        <w:t>应附此次项目的同类型业绩。</w:t>
      </w:r>
    </w:p>
    <w:p>
      <w:pPr>
        <w:pStyle w:val="151"/>
        <w:ind w:left="540" w:firstLine="0" w:firstLineChars="0"/>
        <w:rPr>
          <w:rFonts w:ascii="宋体"/>
          <w:sz w:val="24"/>
          <w:szCs w:val="24"/>
        </w:rPr>
      </w:pPr>
      <w:r>
        <w:rPr>
          <w:rFonts w:ascii="宋体" w:hAnsi="宋体" w:cs="宋体"/>
          <w:sz w:val="24"/>
          <w:szCs w:val="24"/>
        </w:rPr>
        <w:t>2</w:t>
      </w:r>
      <w:r>
        <w:rPr>
          <w:rFonts w:hint="eastAsia" w:ascii="宋体" w:hAnsi="宋体" w:cs="宋体"/>
          <w:sz w:val="24"/>
          <w:szCs w:val="24"/>
        </w:rPr>
        <w:t>、所附业绩要真实准确，如发现弄虚作假将不予推荐成交。</w:t>
      </w:r>
    </w:p>
    <w:p>
      <w:pPr>
        <w:ind w:left="1260" w:hanging="1365"/>
        <w:rPr>
          <w:rFonts w:ascii="宋体"/>
          <w:b w:val="0"/>
          <w:bCs w:val="0"/>
          <w:sz w:val="28"/>
          <w:szCs w:val="28"/>
        </w:rPr>
      </w:pPr>
      <w:r>
        <w:rPr>
          <w:rFonts w:hint="eastAsia" w:ascii="宋体" w:hAnsi="宋体" w:cs="宋体"/>
          <w:b w:val="0"/>
          <w:bCs w:val="0"/>
          <w:sz w:val="28"/>
          <w:szCs w:val="28"/>
        </w:rPr>
        <w:t>报价单位名称：</w:t>
      </w:r>
      <w:r>
        <w:rPr>
          <w:rFonts w:ascii="宋体" w:hAnsi="宋体" w:cs="宋体"/>
          <w:b w:val="0"/>
          <w:bCs w:val="0"/>
          <w:sz w:val="28"/>
          <w:szCs w:val="28"/>
        </w:rPr>
        <w:t xml:space="preserve"> </w:t>
      </w:r>
      <w:r>
        <w:rPr>
          <w:rFonts w:ascii="宋体" w:hAnsi="宋体" w:cs="宋体"/>
          <w:b w:val="0"/>
          <w:bCs w:val="0"/>
          <w:sz w:val="28"/>
          <w:szCs w:val="28"/>
          <w:u w:val="single"/>
        </w:rPr>
        <w:t xml:space="preserve">                </w:t>
      </w:r>
      <w:r>
        <w:rPr>
          <w:rFonts w:ascii="宋体" w:hAnsi="宋体" w:cs="宋体"/>
          <w:b w:val="0"/>
          <w:bCs w:val="0"/>
          <w:sz w:val="28"/>
          <w:szCs w:val="28"/>
        </w:rPr>
        <w:t xml:space="preserve">   </w:t>
      </w:r>
      <w:r>
        <w:rPr>
          <w:rFonts w:hint="eastAsia" w:ascii="宋体" w:hAnsi="宋体" w:cs="宋体"/>
          <w:b w:val="0"/>
          <w:bCs w:val="0"/>
          <w:sz w:val="28"/>
          <w:szCs w:val="28"/>
        </w:rPr>
        <w:t>询价书编号：</w:t>
      </w:r>
      <w:r>
        <w:rPr>
          <w:rFonts w:ascii="宋体" w:hAnsi="宋体" w:cs="宋体"/>
          <w:b w:val="0"/>
          <w:bCs w:val="0"/>
          <w:sz w:val="28"/>
          <w:szCs w:val="28"/>
          <w:u w:val="single"/>
        </w:rPr>
        <w:t xml:space="preserve">            </w:t>
      </w:r>
      <w:r>
        <w:rPr>
          <w:rFonts w:ascii="宋体" w:hAnsi="宋体" w:cs="宋体"/>
          <w:b w:val="0"/>
          <w:bCs w:val="0"/>
          <w:sz w:val="28"/>
          <w:szCs w:val="28"/>
        </w:rPr>
        <w:t xml:space="preserve"> </w:t>
      </w:r>
    </w:p>
    <w:tbl>
      <w:tblPr>
        <w:tblStyle w:val="45"/>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rPr>
            </w:pPr>
            <w:r>
              <w:rPr>
                <w:rFonts w:hint="eastAsia" w:ascii="宋体" w:hAnsi="宋体" w:cs="宋体"/>
                <w:sz w:val="24"/>
                <w:szCs w:val="24"/>
              </w:rPr>
              <w:t>序号</w:t>
            </w:r>
          </w:p>
          <w:p>
            <w:pPr>
              <w:jc w:val="center"/>
              <w:rPr>
                <w:rFonts w:ascii="宋体"/>
                <w:sz w:val="24"/>
                <w:szCs w:val="24"/>
              </w:rPr>
            </w:pPr>
          </w:p>
        </w:tc>
        <w:tc>
          <w:tcPr>
            <w:tcW w:w="1575" w:type="dxa"/>
            <w:vAlign w:val="center"/>
          </w:tcPr>
          <w:p>
            <w:pPr>
              <w:jc w:val="center"/>
              <w:rPr>
                <w:rFonts w:ascii="宋体"/>
                <w:sz w:val="24"/>
                <w:szCs w:val="24"/>
              </w:rPr>
            </w:pPr>
            <w:r>
              <w:rPr>
                <w:rFonts w:hint="eastAsia" w:ascii="宋体" w:hAnsi="宋体" w:cs="宋体"/>
                <w:sz w:val="24"/>
                <w:szCs w:val="24"/>
              </w:rPr>
              <w:t>项目名称</w:t>
            </w:r>
          </w:p>
        </w:tc>
        <w:tc>
          <w:tcPr>
            <w:tcW w:w="1785" w:type="dxa"/>
            <w:vAlign w:val="center"/>
          </w:tcPr>
          <w:p>
            <w:pPr>
              <w:jc w:val="center"/>
              <w:rPr>
                <w:rFonts w:ascii="宋体"/>
                <w:sz w:val="24"/>
                <w:szCs w:val="24"/>
              </w:rPr>
            </w:pPr>
            <w:r>
              <w:rPr>
                <w:rFonts w:hint="eastAsia" w:ascii="宋体" w:hAnsi="宋体" w:cs="宋体"/>
                <w:sz w:val="24"/>
                <w:szCs w:val="24"/>
              </w:rPr>
              <w:t>主要项目内容</w:t>
            </w:r>
          </w:p>
        </w:tc>
        <w:tc>
          <w:tcPr>
            <w:tcW w:w="1050" w:type="dxa"/>
            <w:vAlign w:val="center"/>
          </w:tcPr>
          <w:p>
            <w:pPr>
              <w:jc w:val="center"/>
              <w:rPr>
                <w:rFonts w:ascii="宋体"/>
                <w:sz w:val="24"/>
                <w:szCs w:val="24"/>
              </w:rPr>
            </w:pPr>
            <w:r>
              <w:rPr>
                <w:rFonts w:hint="eastAsia" w:ascii="宋体" w:hAnsi="宋体" w:cs="宋体"/>
                <w:sz w:val="24"/>
                <w:szCs w:val="24"/>
              </w:rPr>
              <w:t>服务日期</w:t>
            </w:r>
          </w:p>
        </w:tc>
        <w:tc>
          <w:tcPr>
            <w:tcW w:w="1620" w:type="dxa"/>
            <w:vAlign w:val="center"/>
          </w:tcPr>
          <w:p>
            <w:pPr>
              <w:jc w:val="center"/>
              <w:rPr>
                <w:rFonts w:ascii="宋体"/>
                <w:sz w:val="24"/>
                <w:szCs w:val="24"/>
              </w:rPr>
            </w:pPr>
            <w:r>
              <w:rPr>
                <w:rFonts w:hint="eastAsia" w:ascii="宋体" w:hAnsi="宋体" w:cs="宋体"/>
                <w:sz w:val="24"/>
                <w:szCs w:val="24"/>
              </w:rPr>
              <w:t>客户名称</w:t>
            </w:r>
          </w:p>
        </w:tc>
        <w:tc>
          <w:tcPr>
            <w:tcW w:w="1698" w:type="dxa"/>
            <w:vAlign w:val="center"/>
          </w:tcPr>
          <w:p>
            <w:pPr>
              <w:jc w:val="center"/>
              <w:rPr>
                <w:rFonts w:ascii="宋体"/>
                <w:sz w:val="24"/>
                <w:szCs w:val="24"/>
              </w:rPr>
            </w:pPr>
            <w:r>
              <w:rPr>
                <w:rFonts w:hint="eastAsia" w:ascii="宋体" w:hAnsi="宋体" w:cs="宋体"/>
                <w:sz w:val="24"/>
                <w:szCs w:val="24"/>
              </w:rPr>
              <w:t>联系人</w:t>
            </w:r>
            <w:r>
              <w:rPr>
                <w:rFonts w:ascii="宋体" w:hAnsi="宋体" w:cs="宋体"/>
                <w:sz w:val="24"/>
                <w:szCs w:val="24"/>
              </w:rPr>
              <w:t>/</w:t>
            </w:r>
            <w:r>
              <w:rPr>
                <w:rFonts w:hint="eastAsia" w:ascii="宋体" w:hAnsi="宋体" w:cs="宋体"/>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bl>
    <w:p>
      <w:pPr>
        <w:ind w:left="1260" w:hanging="1050"/>
        <w:rPr>
          <w:rFonts w:ascii="宋体"/>
          <w:b w:val="0"/>
          <w:bCs w:val="0"/>
        </w:rPr>
      </w:pPr>
    </w:p>
    <w:p>
      <w:pPr>
        <w:spacing w:beforeAutospacing="0" w:afterAutospacing="0" w:line="360" w:lineRule="auto"/>
        <w:rPr>
          <w:rFonts w:ascii="宋体" w:hAnsi="宋体" w:cs="宋体"/>
          <w:b w:val="0"/>
          <w:bCs w:val="0"/>
          <w:sz w:val="24"/>
          <w:szCs w:val="24"/>
        </w:rPr>
      </w:pPr>
      <w:r>
        <w:rPr>
          <w:rFonts w:hint="eastAsia" w:ascii="宋体" w:hAnsi="宋体" w:cs="宋体"/>
          <w:b w:val="0"/>
          <w:bCs w:val="0"/>
          <w:sz w:val="24"/>
          <w:szCs w:val="24"/>
        </w:rPr>
        <w:t>报价人名称（盖章）：</w:t>
      </w:r>
    </w:p>
    <w:p>
      <w:pPr>
        <w:rPr>
          <w:rFonts w:ascii="宋体"/>
          <w:b w:val="0"/>
          <w:bCs w:val="0"/>
          <w:sz w:val="24"/>
          <w:szCs w:val="24"/>
        </w:rPr>
      </w:pPr>
      <w:r>
        <w:rPr>
          <w:rFonts w:hint="eastAsia" w:ascii="宋体" w:hAnsi="宋体" w:cs="宋体"/>
          <w:b w:val="0"/>
          <w:bCs w:val="0"/>
          <w:sz w:val="24"/>
          <w:szCs w:val="24"/>
        </w:rPr>
        <w:t>法定代表人或授权代理人：（签字）</w:t>
      </w:r>
    </w:p>
    <w:p>
      <w:pPr>
        <w:rPr>
          <w:rFonts w:ascii="宋体"/>
          <w:b w:val="0"/>
          <w:bCs w:val="0"/>
          <w:sz w:val="24"/>
          <w:szCs w:val="24"/>
        </w:rPr>
      </w:pPr>
    </w:p>
    <w:p>
      <w:pPr>
        <w:rPr>
          <w:rFonts w:ascii="宋体" w:hAnsi="宋体" w:cs="宋体"/>
        </w:rPr>
      </w:pPr>
      <w:r>
        <w:rPr>
          <w:rFonts w:hint="eastAsia" w:ascii="宋体" w:hAnsi="宋体" w:cs="宋体"/>
        </w:rPr>
        <w:t>附业绩证明材料</w:t>
      </w:r>
      <w:r>
        <w:rPr>
          <w:rFonts w:hint="eastAsia" w:ascii="宋体" w:hAnsi="宋体" w:cs="宋体"/>
        </w:rPr>
        <w:br w:type="page"/>
      </w:r>
    </w:p>
    <w:p>
      <w:pPr>
        <w:pStyle w:val="19"/>
        <w:spacing w:beforeAutospacing="0" w:afterAutospacing="0" w:line="360" w:lineRule="auto"/>
        <w:jc w:val="center"/>
        <w:rPr>
          <w:rFonts w:ascii="宋体" w:hAnsi="宋体" w:cs="宋体"/>
          <w:bCs/>
          <w:sz w:val="30"/>
          <w:szCs w:val="30"/>
        </w:rPr>
      </w:pPr>
      <w:r>
        <w:rPr>
          <w:rFonts w:hint="eastAsia" w:ascii="宋体" w:hAnsi="宋体" w:cs="宋体"/>
          <w:bCs/>
          <w:sz w:val="30"/>
          <w:szCs w:val="30"/>
        </w:rPr>
        <w:t>企业经营、资信状况承诺书（格式）</w:t>
      </w:r>
    </w:p>
    <w:p>
      <w:pPr>
        <w:pStyle w:val="19"/>
        <w:spacing w:beforeAutospacing="0" w:afterAutospacing="0" w:line="360" w:lineRule="auto"/>
        <w:jc w:val="left"/>
        <w:rPr>
          <w:rFonts w:ascii="宋体" w:hAnsi="宋体" w:cs="宋体"/>
          <w:bCs/>
          <w:sz w:val="30"/>
          <w:szCs w:val="30"/>
        </w:rPr>
      </w:pPr>
      <w:r>
        <w:rPr>
          <w:rFonts w:hint="eastAsia" w:ascii="宋体" w:hAnsi="宋体" w:cs="宋体"/>
          <w:bCs/>
          <w:sz w:val="30"/>
          <w:szCs w:val="30"/>
        </w:rPr>
        <w:t>我公司承诺：</w:t>
      </w:r>
    </w:p>
    <w:p>
      <w:pPr>
        <w:pStyle w:val="19"/>
        <w:spacing w:beforeAutospacing="0" w:afterAutospacing="0" w:line="360" w:lineRule="auto"/>
        <w:ind w:firstLine="602"/>
        <w:jc w:val="left"/>
        <w:rPr>
          <w:rFonts w:ascii="宋体" w:hAnsi="宋体" w:cs="宋体"/>
          <w:bCs/>
          <w:sz w:val="30"/>
          <w:szCs w:val="30"/>
        </w:rPr>
      </w:pPr>
      <w:r>
        <w:rPr>
          <w:rFonts w:hint="eastAsia" w:ascii="宋体" w:hAnsi="宋体" w:cs="宋体"/>
          <w:bCs/>
          <w:sz w:val="30"/>
          <w:szCs w:val="30"/>
        </w:rPr>
        <w:t>本企业经营、资信状况良好，无不良经营业绩，具有良好的银行资信和商业信誉，没处于被责令停业、财产被接管、冻结、破产的状态，并在最近三年内没有骗取比价合约和严重违约等重大问题。如有虚假，一切后果由报价人全部承担。</w:t>
      </w:r>
    </w:p>
    <w:p>
      <w:pPr>
        <w:pStyle w:val="19"/>
        <w:spacing w:beforeAutospacing="0" w:afterAutospacing="0" w:line="360" w:lineRule="auto"/>
        <w:ind w:firstLine="602"/>
        <w:jc w:val="left"/>
        <w:rPr>
          <w:rFonts w:ascii="宋体" w:hAnsi="宋体" w:cs="宋体"/>
          <w:bCs/>
          <w:sz w:val="30"/>
          <w:szCs w:val="30"/>
        </w:rPr>
      </w:pPr>
    </w:p>
    <w:p>
      <w:pPr>
        <w:pStyle w:val="19"/>
        <w:spacing w:beforeAutospacing="0" w:afterAutospacing="0" w:line="360" w:lineRule="auto"/>
        <w:ind w:firstLine="602"/>
        <w:jc w:val="left"/>
        <w:rPr>
          <w:rFonts w:ascii="宋体" w:hAnsi="宋体" w:cs="宋体"/>
          <w:bCs/>
          <w:sz w:val="30"/>
          <w:szCs w:val="30"/>
        </w:rPr>
      </w:pPr>
    </w:p>
    <w:p>
      <w:pPr>
        <w:pStyle w:val="19"/>
        <w:spacing w:beforeAutospacing="0" w:afterAutospacing="0" w:line="360" w:lineRule="auto"/>
        <w:jc w:val="left"/>
        <w:rPr>
          <w:rFonts w:ascii="宋体" w:hAnsi="宋体" w:cs="宋体"/>
          <w:bCs/>
          <w:sz w:val="30"/>
          <w:szCs w:val="30"/>
        </w:rPr>
      </w:pPr>
      <w:r>
        <w:rPr>
          <w:rFonts w:hint="eastAsia" w:ascii="宋体" w:hAnsi="宋体" w:cs="宋体"/>
          <w:bCs/>
          <w:sz w:val="30"/>
          <w:szCs w:val="30"/>
        </w:rPr>
        <w:t>法定代表人或授权代理人：（签字）</w:t>
      </w:r>
    </w:p>
    <w:p>
      <w:pPr>
        <w:pStyle w:val="19"/>
        <w:spacing w:beforeAutospacing="0" w:afterAutospacing="0" w:line="360" w:lineRule="auto"/>
        <w:jc w:val="left"/>
        <w:rPr>
          <w:rFonts w:ascii="宋体" w:hAnsi="宋体" w:cs="宋体"/>
          <w:bCs/>
          <w:sz w:val="30"/>
          <w:szCs w:val="30"/>
        </w:rPr>
      </w:pPr>
      <w:r>
        <w:rPr>
          <w:rFonts w:hint="eastAsia" w:ascii="宋体" w:hAnsi="宋体" w:cs="宋体"/>
          <w:bCs/>
          <w:sz w:val="30"/>
          <w:szCs w:val="30"/>
        </w:rPr>
        <w:t>公司名称：</w:t>
      </w:r>
    </w:p>
    <w:p>
      <w:pPr>
        <w:pStyle w:val="19"/>
        <w:spacing w:beforeAutospacing="0" w:afterAutospacing="0" w:line="360" w:lineRule="auto"/>
        <w:jc w:val="left"/>
        <w:rPr>
          <w:rFonts w:ascii="宋体" w:hAnsi="宋体" w:cs="宋体"/>
          <w:bCs/>
          <w:sz w:val="30"/>
          <w:szCs w:val="30"/>
        </w:rPr>
      </w:pPr>
      <w:r>
        <w:rPr>
          <w:rFonts w:hint="eastAsia" w:ascii="宋体" w:hAnsi="宋体" w:cs="宋体"/>
          <w:bCs/>
          <w:sz w:val="30"/>
          <w:szCs w:val="30"/>
        </w:rPr>
        <w:t>（盖章）</w:t>
      </w:r>
    </w:p>
    <w:p>
      <w:pPr>
        <w:pStyle w:val="19"/>
        <w:spacing w:beforeAutospacing="0" w:afterAutospacing="0" w:line="360" w:lineRule="auto"/>
        <w:jc w:val="left"/>
        <w:rPr>
          <w:rFonts w:ascii="宋体" w:hAnsi="宋体" w:cs="宋体"/>
          <w:bCs/>
          <w:sz w:val="30"/>
          <w:szCs w:val="30"/>
        </w:rPr>
      </w:pPr>
    </w:p>
    <w:p>
      <w:pPr>
        <w:pStyle w:val="19"/>
        <w:spacing w:beforeAutospacing="0" w:afterAutospacing="0" w:line="360" w:lineRule="auto"/>
        <w:jc w:val="left"/>
        <w:rPr>
          <w:rFonts w:ascii="宋体" w:hAnsi="宋体" w:cs="宋体"/>
          <w:bCs/>
          <w:sz w:val="30"/>
          <w:szCs w:val="30"/>
        </w:rPr>
      </w:pPr>
      <w:r>
        <w:rPr>
          <w:rFonts w:hint="eastAsia" w:ascii="宋体" w:hAnsi="宋体" w:cs="宋体"/>
          <w:bCs/>
          <w:sz w:val="30"/>
          <w:szCs w:val="30"/>
        </w:rPr>
        <w:t xml:space="preserve">                                        年   月   日</w:t>
      </w:r>
    </w:p>
    <w:p>
      <w:pPr>
        <w:pStyle w:val="19"/>
        <w:spacing w:beforeAutospacing="0" w:afterAutospacing="0" w:line="360" w:lineRule="auto"/>
        <w:rPr>
          <w:rFonts w:ascii="宋体" w:hAnsi="宋体" w:cs="宋体"/>
          <w:bCs/>
        </w:rPr>
      </w:pPr>
    </w:p>
    <w:p>
      <w:pPr>
        <w:rPr>
          <w:rFonts w:ascii="宋体" w:hAnsi="宋体" w:cs="宋体"/>
          <w:b w:val="0"/>
        </w:rPr>
      </w:pPr>
    </w:p>
    <w:p>
      <w:pPr>
        <w:rPr>
          <w:rFonts w:ascii="宋体" w:hAnsi="宋体" w:cs="宋体"/>
          <w:b w:val="0"/>
        </w:rPr>
      </w:pPr>
    </w:p>
    <w:p>
      <w:pPr>
        <w:rPr>
          <w:rFonts w:ascii="宋体" w:hAnsi="宋体" w:cs="宋体"/>
          <w:b w:val="0"/>
        </w:rPr>
      </w:pPr>
    </w:p>
    <w:p>
      <w:pPr>
        <w:rPr>
          <w:rFonts w:ascii="宋体" w:hAnsi="宋体" w:cs="宋体"/>
          <w:b w:val="0"/>
        </w:rPr>
      </w:pPr>
    </w:p>
    <w:p>
      <w:pPr>
        <w:rPr>
          <w:rFonts w:ascii="宋体" w:hAnsi="宋体" w:cs="宋体"/>
          <w:b w:val="0"/>
        </w:rPr>
      </w:pPr>
    </w:p>
    <w:p>
      <w:pPr>
        <w:widowControl/>
        <w:jc w:val="center"/>
        <w:rPr>
          <w:rFonts w:ascii="宋体" w:hAnsi="宋体" w:cs="宋体"/>
          <w:b w:val="0"/>
        </w:rPr>
        <w:sectPr>
          <w:headerReference r:id="rId12" w:type="default"/>
          <w:footerReference r:id="rId13"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rPr>
      </w:pPr>
      <w:r>
        <w:rPr>
          <w:rFonts w:hint="eastAsia" w:ascii="宋体" w:hAnsi="宋体" w:cs="宋体"/>
          <w:b w:val="0"/>
        </w:rPr>
        <w:t>供应商廉洁承诺书（格式）</w:t>
      </w:r>
    </w:p>
    <w:p>
      <w:pPr>
        <w:widowControl/>
        <w:jc w:val="left"/>
        <w:rPr>
          <w:rFonts w:ascii="宋体" w:hAnsi="宋体" w:cs="宋体"/>
          <w:b w:val="0"/>
          <w:sz w:val="24"/>
          <w:szCs w:val="24"/>
        </w:rPr>
      </w:pPr>
    </w:p>
    <w:p>
      <w:pPr>
        <w:widowControl/>
        <w:jc w:val="left"/>
        <w:rPr>
          <w:rFonts w:ascii="宋体" w:hAnsi="宋体" w:cs="宋体"/>
          <w:b w:val="0"/>
          <w:sz w:val="24"/>
          <w:szCs w:val="24"/>
        </w:rPr>
      </w:pPr>
      <w:r>
        <w:rPr>
          <w:rFonts w:hint="eastAsia" w:ascii="宋体" w:hAnsi="宋体" w:cs="宋体"/>
          <w:b w:val="0"/>
          <w:sz w:val="24"/>
          <w:szCs w:val="24"/>
        </w:rPr>
        <w:t>为维护公平竞争的市场秩序，我方自愿在参与贵方组织的商业往来活动中，加强</w:t>
      </w:r>
    </w:p>
    <w:p>
      <w:pPr>
        <w:widowControl/>
        <w:jc w:val="left"/>
        <w:rPr>
          <w:rFonts w:ascii="宋体" w:hAnsi="宋体" w:cs="宋体"/>
          <w:b w:val="0"/>
          <w:sz w:val="24"/>
          <w:szCs w:val="24"/>
        </w:rPr>
      </w:pPr>
      <w:r>
        <w:rPr>
          <w:rFonts w:hint="eastAsia" w:ascii="宋体" w:hAnsi="宋体" w:cs="宋体"/>
          <w:b w:val="0"/>
          <w:sz w:val="24"/>
          <w:szCs w:val="24"/>
        </w:rPr>
        <w:t>有关人员廉清从业管理，恪守商业道德，从源头预防和遏制违法、违规，违纪行为发生，特作以下承诺：</w:t>
      </w:r>
    </w:p>
    <w:p>
      <w:pPr>
        <w:widowControl/>
        <w:jc w:val="left"/>
        <w:rPr>
          <w:rFonts w:ascii="宋体" w:hAnsi="宋体" w:cs="宋体"/>
          <w:b w:val="0"/>
          <w:sz w:val="24"/>
          <w:szCs w:val="24"/>
        </w:rPr>
      </w:pPr>
      <w:r>
        <w:rPr>
          <w:rFonts w:hint="eastAsia" w:ascii="宋体" w:hAnsi="宋体" w:cs="宋体"/>
          <w:b w:val="0"/>
          <w:sz w:val="24"/>
          <w:szCs w:val="24"/>
        </w:rPr>
        <w:t>一、严格遵守国家有关法律法规，坚持诚实守信原则，恪守商业道德，规范商务人员廉洁从业行为。</w:t>
      </w:r>
    </w:p>
    <w:p>
      <w:pPr>
        <w:widowControl/>
        <w:jc w:val="left"/>
        <w:rPr>
          <w:rFonts w:ascii="宋体" w:hAnsi="宋体" w:cs="宋体"/>
          <w:b w:val="0"/>
          <w:sz w:val="24"/>
          <w:szCs w:val="24"/>
        </w:rPr>
      </w:pPr>
      <w:r>
        <w:rPr>
          <w:rFonts w:hint="eastAsia" w:ascii="宋体" w:hAnsi="宋体" w:cs="宋体"/>
          <w:b w:val="0"/>
          <w:sz w:val="24"/>
          <w:szCs w:val="24"/>
        </w:rPr>
        <w:t>二、不伙同他人串标、围标或非法排挤竞争对手，不在商业活动中提供虚假资料，损害贵方合法权益。</w:t>
      </w:r>
    </w:p>
    <w:p>
      <w:pPr>
        <w:widowControl/>
        <w:jc w:val="left"/>
        <w:rPr>
          <w:rFonts w:ascii="宋体" w:hAnsi="宋体" w:cs="宋体"/>
          <w:b w:val="0"/>
          <w:sz w:val="24"/>
          <w:szCs w:val="24"/>
        </w:rPr>
      </w:pPr>
      <w:r>
        <w:rPr>
          <w:rFonts w:hint="eastAsia" w:ascii="宋体" w:hAnsi="宋体" w:cs="宋体"/>
          <w:b w:val="0"/>
          <w:sz w:val="24"/>
          <w:szCs w:val="24"/>
        </w:rPr>
        <w:t>三、不为贵方工作人员提供回扣、礼金、有价证券、贵重物品和报销个人费用。</w:t>
      </w:r>
    </w:p>
    <w:p>
      <w:pPr>
        <w:widowControl/>
        <w:jc w:val="left"/>
        <w:rPr>
          <w:rFonts w:ascii="宋体" w:hAnsi="宋体" w:cs="宋体"/>
          <w:b w:val="0"/>
          <w:sz w:val="24"/>
          <w:szCs w:val="24"/>
        </w:rPr>
      </w:pPr>
      <w:r>
        <w:rPr>
          <w:rFonts w:hint="eastAsia" w:ascii="宋体" w:hAnsi="宋体" w:cs="宋体"/>
          <w:b w:val="0"/>
          <w:sz w:val="24"/>
          <w:szCs w:val="24"/>
        </w:rPr>
        <w:t>四、不为贵方工作人员安排有可能影响公平、公正交易的宴请、健身、娱乐等活动。</w:t>
      </w:r>
    </w:p>
    <w:p>
      <w:pPr>
        <w:widowControl/>
        <w:jc w:val="left"/>
        <w:rPr>
          <w:rFonts w:ascii="宋体" w:hAnsi="宋体" w:cs="宋体"/>
          <w:b w:val="0"/>
          <w:sz w:val="24"/>
          <w:szCs w:val="24"/>
        </w:rPr>
      </w:pPr>
      <w:r>
        <w:rPr>
          <w:rFonts w:hint="eastAsia" w:ascii="宋体" w:hAnsi="宋体" w:cs="宋体"/>
          <w:b w:val="0"/>
          <w:sz w:val="24"/>
          <w:szCs w:val="24"/>
        </w:rPr>
        <w:t>五、不为贵方工作人员投资入股、个人借款或买卖股票、债券等提供方便。</w:t>
      </w:r>
    </w:p>
    <w:p>
      <w:pPr>
        <w:widowControl/>
        <w:jc w:val="left"/>
        <w:rPr>
          <w:rFonts w:ascii="宋体" w:hAnsi="宋体" w:cs="宋体"/>
          <w:b w:val="0"/>
          <w:sz w:val="24"/>
          <w:szCs w:val="24"/>
        </w:rPr>
      </w:pPr>
      <w:r>
        <w:rPr>
          <w:rFonts w:hint="eastAsia" w:ascii="宋体" w:hAnsi="宋体" w:cs="宋体"/>
          <w:b w:val="0"/>
          <w:sz w:val="24"/>
          <w:szCs w:val="24"/>
        </w:rPr>
        <w:t>六、不为贵方工作人员购买或装修住房、婚丧嫁娶、配偶子女上学或工作安排以及出国出境、旅游等提供方便。</w:t>
      </w:r>
    </w:p>
    <w:p>
      <w:pPr>
        <w:widowControl/>
        <w:jc w:val="left"/>
        <w:rPr>
          <w:rFonts w:ascii="宋体" w:hAnsi="宋体" w:cs="宋体"/>
          <w:b w:val="0"/>
          <w:sz w:val="24"/>
          <w:szCs w:val="24"/>
        </w:rPr>
      </w:pPr>
      <w:r>
        <w:rPr>
          <w:rFonts w:hint="eastAsia" w:ascii="宋体" w:hAnsi="宋体" w:cs="宋体"/>
          <w:b w:val="0"/>
          <w:sz w:val="24"/>
          <w:szCs w:val="24"/>
        </w:rPr>
        <w:t>七、不违反规定为贵方工作人员在我方相关企业挂名兼职、合伙经营、介绍承揽业务等提供方便，</w:t>
      </w:r>
    </w:p>
    <w:p>
      <w:pPr>
        <w:widowControl/>
        <w:jc w:val="left"/>
        <w:rPr>
          <w:rFonts w:ascii="宋体" w:hAnsi="宋体" w:cs="宋体"/>
          <w:b w:val="0"/>
          <w:sz w:val="24"/>
          <w:szCs w:val="24"/>
        </w:rPr>
      </w:pPr>
      <w:r>
        <w:rPr>
          <w:rFonts w:hint="eastAsia" w:ascii="宋体" w:hAnsi="宋体" w:cs="宋体"/>
          <w:b w:val="0"/>
          <w:sz w:val="24"/>
          <w:szCs w:val="24"/>
        </w:rPr>
        <w:t>八、不利用非法手段向贵方工作人员打探有关涉及贵方的商业秘密、业务渠道等。</w:t>
      </w:r>
    </w:p>
    <w:p>
      <w:pPr>
        <w:widowControl/>
        <w:jc w:val="left"/>
        <w:rPr>
          <w:rFonts w:ascii="宋体" w:hAnsi="宋体" w:cs="宋体"/>
          <w:b w:val="0"/>
          <w:sz w:val="24"/>
          <w:szCs w:val="24"/>
        </w:rPr>
      </w:pPr>
      <w:r>
        <w:rPr>
          <w:rFonts w:hint="eastAsia" w:ascii="宋体" w:hAnsi="宋体" w:cs="宋体"/>
          <w:b w:val="0"/>
          <w:sz w:val="24"/>
          <w:szCs w:val="24"/>
        </w:rPr>
        <w:t>九、贵方对涉嫌不廉洁的商业行为进行调查时，我方有配合提供证据、作证的义务。</w:t>
      </w:r>
    </w:p>
    <w:p>
      <w:pPr>
        <w:widowControl/>
        <w:jc w:val="left"/>
        <w:rPr>
          <w:rFonts w:ascii="宋体" w:hAnsi="宋体" w:cs="宋体"/>
          <w:b w:val="0"/>
          <w:sz w:val="24"/>
          <w:szCs w:val="24"/>
        </w:rPr>
      </w:pPr>
      <w:r>
        <w:rPr>
          <w:rFonts w:hint="eastAsia" w:ascii="宋体" w:hAnsi="宋体" w:cs="宋体"/>
          <w:b w:val="0"/>
          <w:sz w:val="24"/>
          <w:szCs w:val="24"/>
        </w:rPr>
        <w:t>十、未经贵方同意，我方不向任何新闻媒体、第三人述及有关贵方工作人员恪守商业道德方面的评价、信息。</w:t>
      </w:r>
    </w:p>
    <w:p>
      <w:pPr>
        <w:widowControl/>
        <w:jc w:val="left"/>
        <w:rPr>
          <w:rFonts w:ascii="宋体" w:hAnsi="宋体" w:cs="宋体"/>
          <w:b w:val="0"/>
          <w:sz w:val="24"/>
          <w:szCs w:val="24"/>
        </w:rPr>
      </w:pPr>
      <w:r>
        <w:rPr>
          <w:rFonts w:hint="eastAsia" w:ascii="宋体" w:hAnsi="宋体" w:cs="宋体"/>
          <w:b w:val="0"/>
          <w:sz w:val="24"/>
          <w:szCs w:val="24"/>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p>
    <w:p>
      <w:pPr>
        <w:pStyle w:val="16"/>
      </w:pPr>
    </w:p>
    <w:p>
      <w:pPr>
        <w:widowControl/>
        <w:ind w:firstLine="4560" w:firstLineChars="1900"/>
        <w:jc w:val="left"/>
        <w:rPr>
          <w:rFonts w:ascii="宋体" w:hAnsi="宋体" w:cs="宋体"/>
          <w:b w:val="0"/>
          <w:sz w:val="24"/>
          <w:szCs w:val="24"/>
        </w:rPr>
      </w:pPr>
      <w:r>
        <w:rPr>
          <w:rFonts w:hint="eastAsia" w:ascii="宋体" w:hAnsi="宋体" w:cs="宋体"/>
          <w:b w:val="0"/>
          <w:sz w:val="24"/>
          <w:szCs w:val="24"/>
        </w:rPr>
        <w:t xml:space="preserve">承诺方：（盖章）  </w:t>
      </w:r>
    </w:p>
    <w:p>
      <w:pPr>
        <w:widowControl/>
        <w:ind w:firstLine="4560" w:firstLineChars="1900"/>
        <w:jc w:val="left"/>
        <w:rPr>
          <w:rFonts w:ascii="宋体" w:hAnsi="宋体" w:cs="宋体"/>
          <w:b w:val="0"/>
          <w:sz w:val="24"/>
          <w:szCs w:val="24"/>
        </w:rPr>
      </w:pPr>
      <w:r>
        <w:rPr>
          <w:rFonts w:hint="eastAsia" w:ascii="宋体" w:hAnsi="宋体" w:cs="宋体"/>
          <w:b w:val="0"/>
          <w:sz w:val="24"/>
          <w:szCs w:val="24"/>
        </w:rPr>
        <w:t>法定代表人或授权代理人：（签字）</w:t>
      </w:r>
    </w:p>
    <w:p>
      <w:pPr>
        <w:widowControl/>
        <w:ind w:firstLine="4560" w:firstLineChars="1900"/>
        <w:jc w:val="left"/>
        <w:rPr>
          <w:rFonts w:ascii="宋体" w:hAnsi="宋体" w:cs="宋体"/>
          <w:b w:val="0"/>
          <w:sz w:val="24"/>
          <w:szCs w:val="24"/>
        </w:rPr>
      </w:pPr>
      <w:r>
        <w:rPr>
          <w:rFonts w:hint="eastAsia" w:ascii="宋体" w:hAnsi="宋体" w:cs="宋体"/>
          <w:b w:val="0"/>
          <w:sz w:val="24"/>
          <w:szCs w:val="24"/>
        </w:rPr>
        <w:t>电话：</w:t>
      </w:r>
    </w:p>
    <w:p>
      <w:pPr>
        <w:widowControl/>
        <w:ind w:firstLine="5040" w:firstLineChars="2100"/>
        <w:jc w:val="left"/>
      </w:pPr>
      <w:r>
        <w:rPr>
          <w:rFonts w:hint="eastAsia" w:ascii="宋体" w:hAnsi="宋体" w:cs="宋体"/>
          <w:b w:val="0"/>
          <w:sz w:val="24"/>
          <w:szCs w:val="24"/>
        </w:rPr>
        <w:t>年    月   日</w:t>
      </w:r>
    </w:p>
    <w:p>
      <w:r>
        <w:rPr>
          <w:rFonts w:hint="eastAsia"/>
        </w:rPr>
        <w:tab/>
      </w:r>
    </w:p>
    <w:p/>
    <w:p>
      <w:pPr>
        <w:pStyle w:val="19"/>
      </w:pPr>
    </w:p>
    <w:p>
      <w:pPr>
        <w:pStyle w:val="19"/>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仿宋_GB2312">
    <w:altName w:val="仿宋"/>
    <w:panose1 w:val="00000000000000000000"/>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0000000000000000000"/>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Batang">
    <w:panose1 w:val="02030600000101010101"/>
    <w:charset w:val="81"/>
    <w:family w:val="auto"/>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8</w:t>
    </w:r>
    <w:r>
      <w:rPr>
        <w:rStyle w:val="50"/>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12</w:t>
    </w:r>
    <w:r>
      <w:rPr>
        <w:rStyle w:val="50"/>
        <w:rFonts w:cs="仿宋_GB23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17</w:t>
    </w:r>
    <w:r>
      <w:rPr>
        <w:rStyle w:val="50"/>
        <w:rFonts w:cs="仿宋_GB23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23</w:t>
    </w:r>
    <w:r>
      <w:rPr>
        <w:rStyle w:val="50"/>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352F6A"/>
    <w:multiLevelType w:val="singleLevel"/>
    <w:tmpl w:val="D4352F6A"/>
    <w:lvl w:ilvl="0" w:tentative="0">
      <w:start w:val="4"/>
      <w:numFmt w:val="chineseCounting"/>
      <w:suff w:val="space"/>
      <w:lvlText w:val="第%1章"/>
      <w:lvlJc w:val="left"/>
      <w:rPr>
        <w:rFonts w:hint="eastAsia"/>
      </w:rPr>
    </w:lvl>
  </w:abstractNum>
  <w:abstractNum w:abstractNumId="1">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2">
    <w:nsid w:val="0FFFFF81"/>
    <w:multiLevelType w:val="singleLevel"/>
    <w:tmpl w:val="0FFFFF81"/>
    <w:lvl w:ilvl="0" w:tentative="0">
      <w:start w:val="1"/>
      <w:numFmt w:val="bullet"/>
      <w:pStyle w:val="199"/>
      <w:lvlText w:val=""/>
      <w:lvlJc w:val="left"/>
      <w:pPr>
        <w:tabs>
          <w:tab w:val="left" w:pos="1620"/>
        </w:tabs>
        <w:ind w:left="1620" w:hanging="360"/>
      </w:pPr>
      <w:rPr>
        <w:rFonts w:hint="default" w:ascii="Wingdings" w:hAnsi="Wingdings"/>
      </w:rPr>
    </w:lvl>
  </w:abstractNum>
  <w:abstractNum w:abstractNumId="3">
    <w:nsid w:val="0FFFFF88"/>
    <w:multiLevelType w:val="singleLevel"/>
    <w:tmpl w:val="0FFFFF88"/>
    <w:lvl w:ilvl="0" w:tentative="0">
      <w:start w:val="1"/>
      <w:numFmt w:val="decimal"/>
      <w:pStyle w:val="194"/>
      <w:lvlText w:val="%1."/>
      <w:lvlJc w:val="left"/>
      <w:pPr>
        <w:tabs>
          <w:tab w:val="left" w:pos="360"/>
        </w:tabs>
        <w:ind w:left="360" w:hanging="360"/>
      </w:pPr>
      <w:rPr>
        <w:rFonts w:cs="Times New Roman"/>
      </w:rPr>
    </w:lvl>
  </w:abstractNum>
  <w:abstractNum w:abstractNumId="4">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5"/>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
    <w:nsid w:val="2B517C4E"/>
    <w:multiLevelType w:val="multilevel"/>
    <w:tmpl w:val="2B517C4E"/>
    <w:lvl w:ilvl="0" w:tentative="0">
      <w:start w:val="1"/>
      <w:numFmt w:val="decimal"/>
      <w:pStyle w:val="41"/>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6">
    <w:nsid w:val="46AAC769"/>
    <w:multiLevelType w:val="singleLevel"/>
    <w:tmpl w:val="46AAC769"/>
    <w:lvl w:ilvl="0" w:tentative="0">
      <w:start w:val="2"/>
      <w:numFmt w:val="chineseCounting"/>
      <w:suff w:val="nothing"/>
      <w:lvlText w:val="%1、"/>
      <w:lvlJc w:val="left"/>
      <w:rPr>
        <w:rFonts w:hint="eastAsia"/>
      </w:rPr>
    </w:lvl>
  </w:abstractNum>
  <w:abstractNum w:abstractNumId="7">
    <w:nsid w:val="5C9B0628"/>
    <w:multiLevelType w:val="singleLevel"/>
    <w:tmpl w:val="5C9B0628"/>
    <w:lvl w:ilvl="0" w:tentative="0">
      <w:start w:val="1"/>
      <w:numFmt w:val="chineseCounting"/>
      <w:suff w:val="space"/>
      <w:lvlText w:val="第%1章"/>
      <w:lvlJc w:val="left"/>
      <w:rPr>
        <w:rFonts w:hint="eastAsia"/>
      </w:rPr>
    </w:lvl>
  </w:abstractNum>
  <w:abstractNum w:abstractNumId="8">
    <w:nsid w:val="786B8345"/>
    <w:multiLevelType w:val="singleLevel"/>
    <w:tmpl w:val="786B8345"/>
    <w:lvl w:ilvl="0" w:tentative="0">
      <w:start w:val="5"/>
      <w:numFmt w:val="chineseCounting"/>
      <w:suff w:val="nothing"/>
      <w:lvlText w:val="%1、"/>
      <w:lvlJc w:val="left"/>
      <w:rPr>
        <w:rFonts w:hint="eastAsia"/>
      </w:rPr>
    </w:lvl>
  </w:abstractNum>
  <w:abstractNum w:abstractNumId="9">
    <w:nsid w:val="79B38CAB"/>
    <w:multiLevelType w:val="singleLevel"/>
    <w:tmpl w:val="79B38CAB"/>
    <w:lvl w:ilvl="0" w:tentative="0">
      <w:start w:val="5"/>
      <w:numFmt w:val="decimal"/>
      <w:lvlText w:val="%1."/>
      <w:lvlJc w:val="left"/>
      <w:pPr>
        <w:tabs>
          <w:tab w:val="left" w:pos="312"/>
        </w:tabs>
      </w:pPr>
    </w:lvl>
  </w:abstractNum>
  <w:num w:numId="1">
    <w:abstractNumId w:val="5"/>
  </w:num>
  <w:num w:numId="2">
    <w:abstractNumId w:val="3"/>
  </w:num>
  <w:num w:numId="3">
    <w:abstractNumId w:val="2"/>
  </w:num>
  <w:num w:numId="4">
    <w:abstractNumId w:val="4"/>
  </w:num>
  <w:num w:numId="5">
    <w:abstractNumId w:val="7"/>
  </w:num>
  <w:num w:numId="6">
    <w:abstractNumId w:val="9"/>
  </w:num>
  <w:num w:numId="7">
    <w:abstractNumId w:val="0"/>
  </w:num>
  <w:num w:numId="8">
    <w:abstractNumId w:val="1"/>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5"/>
  <w:drawingGridHorizontalSpacing w:val="301"/>
  <w:drawingGridVerticalSpacing w:val="215"/>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lN2VkOTRjYzVlYzc4NGE5MTIxYzBhZjg4ODFhYWIifQ=="/>
  </w:docVars>
  <w:rsids>
    <w:rsidRoot w:val="00430FC7"/>
    <w:rsid w:val="00001597"/>
    <w:rsid w:val="000015B4"/>
    <w:rsid w:val="00001CBE"/>
    <w:rsid w:val="000028E8"/>
    <w:rsid w:val="0000311D"/>
    <w:rsid w:val="00003C03"/>
    <w:rsid w:val="00004BE5"/>
    <w:rsid w:val="00004F43"/>
    <w:rsid w:val="00005550"/>
    <w:rsid w:val="00005FFA"/>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27A91"/>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57D3"/>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43E"/>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27E1C"/>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3586"/>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6B76"/>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361A"/>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1482"/>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466D"/>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1057174"/>
    <w:rsid w:val="02276F88"/>
    <w:rsid w:val="02954528"/>
    <w:rsid w:val="030C630A"/>
    <w:rsid w:val="031C6E32"/>
    <w:rsid w:val="0348259E"/>
    <w:rsid w:val="04377DA6"/>
    <w:rsid w:val="044955CA"/>
    <w:rsid w:val="061C36BA"/>
    <w:rsid w:val="06576391"/>
    <w:rsid w:val="079D70D0"/>
    <w:rsid w:val="08A8480D"/>
    <w:rsid w:val="09352049"/>
    <w:rsid w:val="0A79472F"/>
    <w:rsid w:val="0A912D3C"/>
    <w:rsid w:val="0BB91287"/>
    <w:rsid w:val="0BF508B4"/>
    <w:rsid w:val="0C215F5C"/>
    <w:rsid w:val="0C297F82"/>
    <w:rsid w:val="0C540FAF"/>
    <w:rsid w:val="0CBF3D62"/>
    <w:rsid w:val="0E1C7C42"/>
    <w:rsid w:val="0EB30D0D"/>
    <w:rsid w:val="0F604FE4"/>
    <w:rsid w:val="0F77472F"/>
    <w:rsid w:val="0FA03417"/>
    <w:rsid w:val="0FFE2944"/>
    <w:rsid w:val="10C43A84"/>
    <w:rsid w:val="10F27FB9"/>
    <w:rsid w:val="11026497"/>
    <w:rsid w:val="115D0FA0"/>
    <w:rsid w:val="119C2B16"/>
    <w:rsid w:val="130D5D28"/>
    <w:rsid w:val="13D27127"/>
    <w:rsid w:val="13D60078"/>
    <w:rsid w:val="145A4263"/>
    <w:rsid w:val="1477734B"/>
    <w:rsid w:val="14AE38DE"/>
    <w:rsid w:val="15542020"/>
    <w:rsid w:val="168606BF"/>
    <w:rsid w:val="169964AB"/>
    <w:rsid w:val="179B3F36"/>
    <w:rsid w:val="17D71BD3"/>
    <w:rsid w:val="184F2E7A"/>
    <w:rsid w:val="18E42747"/>
    <w:rsid w:val="1925379B"/>
    <w:rsid w:val="19AF44FD"/>
    <w:rsid w:val="1A63698E"/>
    <w:rsid w:val="1AA90C35"/>
    <w:rsid w:val="1B635DC8"/>
    <w:rsid w:val="1B972AF7"/>
    <w:rsid w:val="1B9D5DA0"/>
    <w:rsid w:val="1BA3188A"/>
    <w:rsid w:val="1BD32744"/>
    <w:rsid w:val="1C6A6063"/>
    <w:rsid w:val="1C844F99"/>
    <w:rsid w:val="1CD8267C"/>
    <w:rsid w:val="1D4F01B5"/>
    <w:rsid w:val="1D937AF7"/>
    <w:rsid w:val="1D944498"/>
    <w:rsid w:val="1D9D040F"/>
    <w:rsid w:val="1E0C16EA"/>
    <w:rsid w:val="1E165F1B"/>
    <w:rsid w:val="1F360E25"/>
    <w:rsid w:val="21232666"/>
    <w:rsid w:val="21505AF6"/>
    <w:rsid w:val="25653DDF"/>
    <w:rsid w:val="273109BD"/>
    <w:rsid w:val="27341C73"/>
    <w:rsid w:val="27F02089"/>
    <w:rsid w:val="280E7427"/>
    <w:rsid w:val="286A598B"/>
    <w:rsid w:val="2878694B"/>
    <w:rsid w:val="288202F1"/>
    <w:rsid w:val="28835C82"/>
    <w:rsid w:val="2885643D"/>
    <w:rsid w:val="28CD12D4"/>
    <w:rsid w:val="28D11479"/>
    <w:rsid w:val="29F1156B"/>
    <w:rsid w:val="2A9767DF"/>
    <w:rsid w:val="2AC06F9C"/>
    <w:rsid w:val="2B01007D"/>
    <w:rsid w:val="2B2576D7"/>
    <w:rsid w:val="2B4B4303"/>
    <w:rsid w:val="2BB12A90"/>
    <w:rsid w:val="2BD7373B"/>
    <w:rsid w:val="2C3D26A8"/>
    <w:rsid w:val="2C6852C0"/>
    <w:rsid w:val="2D1F5A8A"/>
    <w:rsid w:val="2D59068D"/>
    <w:rsid w:val="2D5D2A09"/>
    <w:rsid w:val="2EB51C5E"/>
    <w:rsid w:val="2EEF2071"/>
    <w:rsid w:val="2FF56584"/>
    <w:rsid w:val="2FF74F52"/>
    <w:rsid w:val="311E5CBB"/>
    <w:rsid w:val="313C2459"/>
    <w:rsid w:val="321260A3"/>
    <w:rsid w:val="327F64D7"/>
    <w:rsid w:val="3283369C"/>
    <w:rsid w:val="32890F14"/>
    <w:rsid w:val="329716BA"/>
    <w:rsid w:val="32D26775"/>
    <w:rsid w:val="334C6D3F"/>
    <w:rsid w:val="33573CB3"/>
    <w:rsid w:val="33843E73"/>
    <w:rsid w:val="34126E2C"/>
    <w:rsid w:val="35731F31"/>
    <w:rsid w:val="359E4EC6"/>
    <w:rsid w:val="35D84E48"/>
    <w:rsid w:val="36BA11E5"/>
    <w:rsid w:val="36D735B3"/>
    <w:rsid w:val="36F00B02"/>
    <w:rsid w:val="37B903F7"/>
    <w:rsid w:val="3873614E"/>
    <w:rsid w:val="39101B67"/>
    <w:rsid w:val="393744E7"/>
    <w:rsid w:val="393B2471"/>
    <w:rsid w:val="39B5256A"/>
    <w:rsid w:val="39E552F4"/>
    <w:rsid w:val="39EC559C"/>
    <w:rsid w:val="39F04960"/>
    <w:rsid w:val="3A0F496A"/>
    <w:rsid w:val="3A4074C6"/>
    <w:rsid w:val="3A873BF5"/>
    <w:rsid w:val="3B33738C"/>
    <w:rsid w:val="3B79050B"/>
    <w:rsid w:val="3BC04130"/>
    <w:rsid w:val="3BC569D6"/>
    <w:rsid w:val="3C5D21E6"/>
    <w:rsid w:val="3CA60B04"/>
    <w:rsid w:val="3CEC6D03"/>
    <w:rsid w:val="3D206487"/>
    <w:rsid w:val="3DC04D35"/>
    <w:rsid w:val="3DFA2056"/>
    <w:rsid w:val="3E4E000C"/>
    <w:rsid w:val="3EAF3106"/>
    <w:rsid w:val="3F2B4B60"/>
    <w:rsid w:val="3F6B02A7"/>
    <w:rsid w:val="3FB47B86"/>
    <w:rsid w:val="3FFE67F3"/>
    <w:rsid w:val="40072003"/>
    <w:rsid w:val="40617FCF"/>
    <w:rsid w:val="40E26CD8"/>
    <w:rsid w:val="411F243C"/>
    <w:rsid w:val="412F1C06"/>
    <w:rsid w:val="42744B04"/>
    <w:rsid w:val="42BA317D"/>
    <w:rsid w:val="43544604"/>
    <w:rsid w:val="44143533"/>
    <w:rsid w:val="445106B7"/>
    <w:rsid w:val="446379AC"/>
    <w:rsid w:val="44746BA8"/>
    <w:rsid w:val="44DE4F77"/>
    <w:rsid w:val="45570670"/>
    <w:rsid w:val="4567371B"/>
    <w:rsid w:val="45AB55EF"/>
    <w:rsid w:val="464016F5"/>
    <w:rsid w:val="465F362C"/>
    <w:rsid w:val="46B83B2F"/>
    <w:rsid w:val="46CD09A6"/>
    <w:rsid w:val="47B42F76"/>
    <w:rsid w:val="48136576"/>
    <w:rsid w:val="483240A5"/>
    <w:rsid w:val="48465573"/>
    <w:rsid w:val="48A87F7B"/>
    <w:rsid w:val="495C2428"/>
    <w:rsid w:val="4A1319D9"/>
    <w:rsid w:val="4A8E046C"/>
    <w:rsid w:val="4ACA1D10"/>
    <w:rsid w:val="4B1640CA"/>
    <w:rsid w:val="4B313154"/>
    <w:rsid w:val="4B7474DA"/>
    <w:rsid w:val="4C067859"/>
    <w:rsid w:val="4C5D37E9"/>
    <w:rsid w:val="4C9A24C2"/>
    <w:rsid w:val="4CBB5258"/>
    <w:rsid w:val="4CE6339D"/>
    <w:rsid w:val="4D0132D1"/>
    <w:rsid w:val="4D3A2111"/>
    <w:rsid w:val="4D5137F6"/>
    <w:rsid w:val="4DC76630"/>
    <w:rsid w:val="4E907ECE"/>
    <w:rsid w:val="4EEE3A0D"/>
    <w:rsid w:val="4EF331A7"/>
    <w:rsid w:val="4EF96179"/>
    <w:rsid w:val="4F352D5C"/>
    <w:rsid w:val="4FED650B"/>
    <w:rsid w:val="501830EF"/>
    <w:rsid w:val="503838B2"/>
    <w:rsid w:val="505F601F"/>
    <w:rsid w:val="511B3417"/>
    <w:rsid w:val="511D2CEB"/>
    <w:rsid w:val="51AC651C"/>
    <w:rsid w:val="521D425C"/>
    <w:rsid w:val="522A0567"/>
    <w:rsid w:val="529C7A2E"/>
    <w:rsid w:val="52FA264F"/>
    <w:rsid w:val="531C3BBB"/>
    <w:rsid w:val="53DD0DDC"/>
    <w:rsid w:val="542B3EFB"/>
    <w:rsid w:val="546B0A00"/>
    <w:rsid w:val="54954804"/>
    <w:rsid w:val="549660CB"/>
    <w:rsid w:val="54E528AF"/>
    <w:rsid w:val="54EA3C55"/>
    <w:rsid w:val="55630A4E"/>
    <w:rsid w:val="557737BB"/>
    <w:rsid w:val="562C37FD"/>
    <w:rsid w:val="56366F6D"/>
    <w:rsid w:val="565C396B"/>
    <w:rsid w:val="5730611D"/>
    <w:rsid w:val="58515F11"/>
    <w:rsid w:val="59111EFF"/>
    <w:rsid w:val="593C1BF8"/>
    <w:rsid w:val="5A955591"/>
    <w:rsid w:val="5AA9404F"/>
    <w:rsid w:val="5B117071"/>
    <w:rsid w:val="5B260D65"/>
    <w:rsid w:val="5B407C18"/>
    <w:rsid w:val="5B620E84"/>
    <w:rsid w:val="5C411365"/>
    <w:rsid w:val="5D153410"/>
    <w:rsid w:val="5D5B577D"/>
    <w:rsid w:val="5DD6583E"/>
    <w:rsid w:val="5DF5739A"/>
    <w:rsid w:val="5EBB05F2"/>
    <w:rsid w:val="5F170D3A"/>
    <w:rsid w:val="5FB312DF"/>
    <w:rsid w:val="60421C7F"/>
    <w:rsid w:val="60870A2D"/>
    <w:rsid w:val="60893EE2"/>
    <w:rsid w:val="60EF445E"/>
    <w:rsid w:val="61E54805"/>
    <w:rsid w:val="62D12EB5"/>
    <w:rsid w:val="62D93E68"/>
    <w:rsid w:val="62FF5D54"/>
    <w:rsid w:val="63710868"/>
    <w:rsid w:val="637868E8"/>
    <w:rsid w:val="63AC2F92"/>
    <w:rsid w:val="644D0C37"/>
    <w:rsid w:val="644D4967"/>
    <w:rsid w:val="64C50123"/>
    <w:rsid w:val="65244228"/>
    <w:rsid w:val="65843D37"/>
    <w:rsid w:val="65F85CC4"/>
    <w:rsid w:val="67431B96"/>
    <w:rsid w:val="67C9270C"/>
    <w:rsid w:val="67C972BA"/>
    <w:rsid w:val="67FC38F4"/>
    <w:rsid w:val="68767A8D"/>
    <w:rsid w:val="68942C39"/>
    <w:rsid w:val="68F4010F"/>
    <w:rsid w:val="692E0A4B"/>
    <w:rsid w:val="69B5367B"/>
    <w:rsid w:val="69CE664B"/>
    <w:rsid w:val="69EE3B57"/>
    <w:rsid w:val="6A4D6295"/>
    <w:rsid w:val="6AA36C78"/>
    <w:rsid w:val="6ADD1BAA"/>
    <w:rsid w:val="6AEC25EF"/>
    <w:rsid w:val="6B4C26F3"/>
    <w:rsid w:val="6BED2410"/>
    <w:rsid w:val="6C195ECD"/>
    <w:rsid w:val="6C2D3162"/>
    <w:rsid w:val="6DEA3D34"/>
    <w:rsid w:val="6E041063"/>
    <w:rsid w:val="6F3921DE"/>
    <w:rsid w:val="6F78727E"/>
    <w:rsid w:val="6F873050"/>
    <w:rsid w:val="6FAA5C3A"/>
    <w:rsid w:val="6FD10D4C"/>
    <w:rsid w:val="7003702D"/>
    <w:rsid w:val="700A103B"/>
    <w:rsid w:val="70572E9C"/>
    <w:rsid w:val="70CB4D8D"/>
    <w:rsid w:val="719F5306"/>
    <w:rsid w:val="71E70650"/>
    <w:rsid w:val="720F0EDE"/>
    <w:rsid w:val="72A92AFC"/>
    <w:rsid w:val="72AA5F3A"/>
    <w:rsid w:val="72B10F39"/>
    <w:rsid w:val="72BC6E4B"/>
    <w:rsid w:val="73137F9A"/>
    <w:rsid w:val="73BD08B4"/>
    <w:rsid w:val="74826C48"/>
    <w:rsid w:val="74F710CB"/>
    <w:rsid w:val="750E0A19"/>
    <w:rsid w:val="757C1CC4"/>
    <w:rsid w:val="75B51DBC"/>
    <w:rsid w:val="76ED6DFD"/>
    <w:rsid w:val="773C0385"/>
    <w:rsid w:val="78100551"/>
    <w:rsid w:val="78877AD1"/>
    <w:rsid w:val="793F533F"/>
    <w:rsid w:val="79E32E37"/>
    <w:rsid w:val="7A380A89"/>
    <w:rsid w:val="7ABE1DA4"/>
    <w:rsid w:val="7AC86BCE"/>
    <w:rsid w:val="7B2C12FD"/>
    <w:rsid w:val="7B416699"/>
    <w:rsid w:val="7BE32DA5"/>
    <w:rsid w:val="7C6330D4"/>
    <w:rsid w:val="7C757935"/>
    <w:rsid w:val="7CCF21B9"/>
    <w:rsid w:val="7CE77CAA"/>
    <w:rsid w:val="7DB44FD6"/>
    <w:rsid w:val="7E3360F2"/>
    <w:rsid w:val="7E622B69"/>
    <w:rsid w:val="7FCE0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2">
    <w:name w:val="heading 1"/>
    <w:basedOn w:val="1"/>
    <w:next w:val="1"/>
    <w:link w:val="55"/>
    <w:qFormat/>
    <w:uiPriority w:val="99"/>
    <w:pPr>
      <w:keepNext/>
      <w:keepLines/>
      <w:widowControl/>
      <w:spacing w:beforeAutospacing="0" w:after="240" w:afterAutospacing="0" w:line="240" w:lineRule="atLeast"/>
      <w:jc w:val="center"/>
      <w:outlineLvl w:val="0"/>
    </w:pPr>
    <w:rPr>
      <w:rFonts w:ascii="Garamond" w:hAnsi="Garamond" w:cs="Garamond"/>
      <w:b w:val="0"/>
      <w:bCs w:val="0"/>
      <w:spacing w:val="14"/>
      <w:kern w:val="20"/>
      <w:sz w:val="23"/>
      <w:szCs w:val="23"/>
    </w:rPr>
  </w:style>
  <w:style w:type="paragraph" w:styleId="3">
    <w:name w:val="heading 2"/>
    <w:basedOn w:val="1"/>
    <w:next w:val="1"/>
    <w:link w:val="56"/>
    <w:qFormat/>
    <w:uiPriority w:val="99"/>
    <w:pPr>
      <w:keepNext/>
      <w:keepLines/>
      <w:adjustRightInd w:val="0"/>
      <w:snapToGrid w:val="0"/>
      <w:spacing w:beforeAutospacing="0" w:afterAutospacing="0" w:line="336" w:lineRule="auto"/>
      <w:ind w:firstLine="601"/>
      <w:outlineLvl w:val="1"/>
    </w:pPr>
    <w:rPr>
      <w:rFonts w:eastAsia="仿宋_GB2312"/>
      <w:kern w:val="0"/>
    </w:rPr>
  </w:style>
  <w:style w:type="paragraph" w:styleId="4">
    <w:name w:val="heading 3"/>
    <w:basedOn w:val="1"/>
    <w:next w:val="1"/>
    <w:link w:val="57"/>
    <w:qFormat/>
    <w:uiPriority w:val="99"/>
    <w:pPr>
      <w:keepNext/>
      <w:keepLines/>
      <w:adjustRightInd w:val="0"/>
      <w:snapToGrid w:val="0"/>
      <w:spacing w:beforeAutospacing="0" w:afterAutospacing="0" w:line="336" w:lineRule="auto"/>
      <w:ind w:firstLine="601"/>
      <w:outlineLvl w:val="2"/>
    </w:pPr>
    <w:rPr>
      <w:rFonts w:ascii="仿宋_GB2312" w:eastAsia="仿宋_GB2312" w:cs="仿宋_GB2312"/>
      <w:kern w:val="0"/>
      <w:sz w:val="32"/>
      <w:szCs w:val="32"/>
    </w:rPr>
  </w:style>
  <w:style w:type="paragraph" w:styleId="5">
    <w:name w:val="heading 4"/>
    <w:basedOn w:val="1"/>
    <w:next w:val="1"/>
    <w:link w:val="58"/>
    <w:qFormat/>
    <w:uiPriority w:val="99"/>
    <w:pPr>
      <w:keepNext/>
      <w:keepLines/>
      <w:tabs>
        <w:tab w:val="left" w:pos="864"/>
      </w:tabs>
      <w:spacing w:before="280" w:beforeAutospacing="0" w:after="290" w:afterAutospacing="0" w:line="376" w:lineRule="auto"/>
      <w:ind w:left="864" w:hanging="864"/>
      <w:outlineLvl w:val="3"/>
    </w:pPr>
    <w:rPr>
      <w:rFonts w:ascii="Arial" w:hAnsi="Arial" w:eastAsia="黑体" w:cs="Arial"/>
      <w:sz w:val="28"/>
      <w:szCs w:val="28"/>
    </w:rPr>
  </w:style>
  <w:style w:type="paragraph" w:styleId="6">
    <w:name w:val="heading 5"/>
    <w:basedOn w:val="1"/>
    <w:next w:val="1"/>
    <w:link w:val="59"/>
    <w:qFormat/>
    <w:uiPriority w:val="99"/>
    <w:pPr>
      <w:keepNext/>
      <w:keepLines/>
      <w:tabs>
        <w:tab w:val="left" w:pos="1008"/>
      </w:tabs>
      <w:spacing w:before="280" w:beforeAutospacing="0" w:after="290" w:afterAutospacing="0" w:line="376" w:lineRule="auto"/>
      <w:ind w:left="1008" w:hanging="1008"/>
      <w:outlineLvl w:val="4"/>
    </w:pPr>
    <w:rPr>
      <w:sz w:val="28"/>
      <w:szCs w:val="28"/>
    </w:rPr>
  </w:style>
  <w:style w:type="paragraph" w:styleId="7">
    <w:name w:val="heading 6"/>
    <w:basedOn w:val="1"/>
    <w:next w:val="1"/>
    <w:link w:val="60"/>
    <w:qFormat/>
    <w:uiPriority w:val="99"/>
    <w:pPr>
      <w:keepNext/>
      <w:keepLines/>
      <w:tabs>
        <w:tab w:val="left" w:pos="1152"/>
      </w:tabs>
      <w:spacing w:before="240" w:beforeAutospacing="0" w:after="64" w:afterAutospacing="0" w:line="320" w:lineRule="auto"/>
      <w:ind w:left="1152" w:hanging="1152"/>
      <w:outlineLvl w:val="5"/>
    </w:pPr>
    <w:rPr>
      <w:rFonts w:ascii="Arial" w:hAnsi="Arial" w:eastAsia="黑体" w:cs="Arial"/>
      <w:sz w:val="24"/>
      <w:szCs w:val="24"/>
    </w:rPr>
  </w:style>
  <w:style w:type="paragraph" w:styleId="8">
    <w:name w:val="heading 7"/>
    <w:basedOn w:val="1"/>
    <w:next w:val="1"/>
    <w:link w:val="61"/>
    <w:qFormat/>
    <w:uiPriority w:val="99"/>
    <w:pPr>
      <w:keepNext/>
      <w:keepLines/>
      <w:tabs>
        <w:tab w:val="left" w:pos="1296"/>
      </w:tabs>
      <w:spacing w:before="240" w:beforeAutospacing="0" w:after="64" w:afterAutospacing="0" w:line="320" w:lineRule="auto"/>
      <w:ind w:left="1296" w:hanging="1296"/>
      <w:outlineLvl w:val="6"/>
    </w:pPr>
    <w:rPr>
      <w:sz w:val="24"/>
      <w:szCs w:val="24"/>
    </w:rPr>
  </w:style>
  <w:style w:type="paragraph" w:styleId="9">
    <w:name w:val="heading 8"/>
    <w:basedOn w:val="1"/>
    <w:next w:val="1"/>
    <w:link w:val="62"/>
    <w:qFormat/>
    <w:uiPriority w:val="99"/>
    <w:pPr>
      <w:keepNext/>
      <w:keepLines/>
      <w:tabs>
        <w:tab w:val="left" w:pos="1440"/>
      </w:tabs>
      <w:spacing w:before="240" w:beforeAutospacing="0" w:after="64" w:afterAutospacing="0" w:line="320" w:lineRule="auto"/>
      <w:ind w:left="1440" w:hanging="1440"/>
      <w:outlineLvl w:val="7"/>
    </w:pPr>
    <w:rPr>
      <w:rFonts w:ascii="Arial" w:hAnsi="Arial" w:eastAsia="黑体" w:cs="Arial"/>
      <w:b w:val="0"/>
      <w:bCs w:val="0"/>
      <w:sz w:val="24"/>
      <w:szCs w:val="24"/>
    </w:rPr>
  </w:style>
  <w:style w:type="paragraph" w:styleId="10">
    <w:name w:val="heading 9"/>
    <w:basedOn w:val="1"/>
    <w:next w:val="1"/>
    <w:link w:val="63"/>
    <w:qFormat/>
    <w:uiPriority w:val="99"/>
    <w:pPr>
      <w:keepNext/>
      <w:keepLines/>
      <w:tabs>
        <w:tab w:val="left" w:pos="1584"/>
      </w:tabs>
      <w:spacing w:before="240" w:beforeAutospacing="0" w:after="64" w:afterAutospacing="0" w:line="320" w:lineRule="auto"/>
      <w:ind w:left="1584" w:hanging="1584"/>
      <w:outlineLvl w:val="8"/>
    </w:pPr>
    <w:rPr>
      <w:rFonts w:ascii="Arial" w:hAnsi="Arial" w:eastAsia="黑体" w:cs="Arial"/>
      <w:b w:val="0"/>
      <w:bCs w:val="0"/>
      <w:sz w:val="21"/>
      <w:szCs w:val="21"/>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99"/>
    <w:pPr>
      <w:ind w:left="100" w:leftChars="400" w:hanging="200" w:hangingChars="200"/>
    </w:pPr>
    <w:rPr>
      <w:b w:val="0"/>
      <w:bCs w:val="0"/>
      <w:sz w:val="21"/>
      <w:szCs w:val="21"/>
    </w:rPr>
  </w:style>
  <w:style w:type="paragraph" w:styleId="12">
    <w:name w:val="toc 7"/>
    <w:basedOn w:val="1"/>
    <w:next w:val="1"/>
    <w:link w:val="212"/>
    <w:semiHidden/>
    <w:qFormat/>
    <w:uiPriority w:val="99"/>
    <w:pPr>
      <w:ind w:left="1260" w:firstLine="200" w:firstLineChars="200"/>
      <w:jc w:val="left"/>
    </w:pPr>
    <w:rPr>
      <w:b w:val="0"/>
      <w:bCs w:val="0"/>
      <w:sz w:val="18"/>
      <w:szCs w:val="18"/>
    </w:rPr>
  </w:style>
  <w:style w:type="paragraph" w:styleId="13">
    <w:name w:val="Normal Indent"/>
    <w:basedOn w:val="1"/>
    <w:qFormat/>
    <w:uiPriority w:val="99"/>
    <w:pPr>
      <w:ind w:firstLine="420"/>
    </w:pPr>
    <w:rPr>
      <w:b w:val="0"/>
      <w:bCs w:val="0"/>
      <w:sz w:val="21"/>
      <w:szCs w:val="21"/>
    </w:rPr>
  </w:style>
  <w:style w:type="paragraph" w:styleId="14">
    <w:name w:val="caption"/>
    <w:basedOn w:val="1"/>
    <w:next w:val="1"/>
    <w:qFormat/>
    <w:uiPriority w:val="99"/>
    <w:rPr>
      <w:rFonts w:ascii="Arial" w:hAnsi="Arial" w:eastAsia="黑体" w:cs="Arial"/>
      <w:b w:val="0"/>
      <w:bCs w:val="0"/>
      <w:sz w:val="20"/>
      <w:szCs w:val="20"/>
    </w:rPr>
  </w:style>
  <w:style w:type="paragraph" w:styleId="15">
    <w:name w:val="Document Map"/>
    <w:basedOn w:val="1"/>
    <w:link w:val="69"/>
    <w:semiHidden/>
    <w:qFormat/>
    <w:uiPriority w:val="99"/>
    <w:pPr>
      <w:shd w:val="clear" w:color="auto" w:fill="000080"/>
    </w:pPr>
  </w:style>
  <w:style w:type="paragraph" w:styleId="16">
    <w:name w:val="toa heading"/>
    <w:basedOn w:val="1"/>
    <w:next w:val="1"/>
    <w:qFormat/>
    <w:uiPriority w:val="0"/>
    <w:rPr>
      <w:rFonts w:ascii="Arial" w:hAnsi="Arial"/>
    </w:rPr>
  </w:style>
  <w:style w:type="paragraph" w:styleId="17">
    <w:name w:val="annotation text"/>
    <w:basedOn w:val="1"/>
    <w:link w:val="65"/>
    <w:semiHidden/>
    <w:qFormat/>
    <w:uiPriority w:val="99"/>
    <w:pPr>
      <w:adjustRightInd w:val="0"/>
      <w:spacing w:beforeAutospacing="0" w:afterAutospacing="0" w:line="360" w:lineRule="atLeast"/>
      <w:jc w:val="left"/>
    </w:pPr>
    <w:rPr>
      <w:b w:val="0"/>
      <w:bCs w:val="0"/>
      <w:kern w:val="0"/>
      <w:sz w:val="24"/>
      <w:szCs w:val="24"/>
    </w:rPr>
  </w:style>
  <w:style w:type="paragraph" w:styleId="18">
    <w:name w:val="Body Text 3"/>
    <w:basedOn w:val="1"/>
    <w:link w:val="70"/>
    <w:qFormat/>
    <w:uiPriority w:val="99"/>
    <w:pPr>
      <w:spacing w:beforeAutospacing="0" w:after="120" w:afterAutospacing="0"/>
    </w:pPr>
    <w:rPr>
      <w:sz w:val="16"/>
      <w:szCs w:val="16"/>
    </w:rPr>
  </w:style>
  <w:style w:type="paragraph" w:styleId="19">
    <w:name w:val="Body Text"/>
    <w:basedOn w:val="1"/>
    <w:link w:val="64"/>
    <w:qFormat/>
    <w:uiPriority w:val="99"/>
    <w:pPr>
      <w:spacing w:beforeAutospacing="0" w:after="120" w:afterAutospacing="0"/>
    </w:pPr>
    <w:rPr>
      <w:b w:val="0"/>
      <w:bCs w:val="0"/>
      <w:sz w:val="21"/>
      <w:szCs w:val="21"/>
    </w:rPr>
  </w:style>
  <w:style w:type="paragraph" w:styleId="20">
    <w:name w:val="Body Text Indent"/>
    <w:basedOn w:val="1"/>
    <w:link w:val="71"/>
    <w:qFormat/>
    <w:uiPriority w:val="99"/>
    <w:pPr>
      <w:ind w:firstLine="555"/>
    </w:pPr>
    <w:rPr>
      <w:rFonts w:ascii="仿宋_GB2312" w:eastAsia="仿宋_GB2312" w:cs="仿宋_GB2312"/>
      <w:b w:val="0"/>
      <w:bCs w:val="0"/>
      <w:sz w:val="28"/>
      <w:szCs w:val="28"/>
    </w:rPr>
  </w:style>
  <w:style w:type="paragraph" w:styleId="21">
    <w:name w:val="List 2"/>
    <w:basedOn w:val="1"/>
    <w:qFormat/>
    <w:uiPriority w:val="99"/>
    <w:pPr>
      <w:ind w:left="100" w:leftChars="200" w:hanging="200" w:hangingChars="200"/>
    </w:pPr>
    <w:rPr>
      <w:b w:val="0"/>
      <w:bCs w:val="0"/>
      <w:sz w:val="21"/>
      <w:szCs w:val="21"/>
    </w:rPr>
  </w:style>
  <w:style w:type="paragraph" w:styleId="22">
    <w:name w:val="toc 5"/>
    <w:basedOn w:val="1"/>
    <w:next w:val="1"/>
    <w:semiHidden/>
    <w:qFormat/>
    <w:uiPriority w:val="99"/>
    <w:pPr>
      <w:ind w:left="840" w:firstLine="200" w:firstLineChars="200"/>
      <w:jc w:val="left"/>
    </w:pPr>
    <w:rPr>
      <w:b w:val="0"/>
      <w:bCs w:val="0"/>
      <w:sz w:val="18"/>
      <w:szCs w:val="18"/>
    </w:rPr>
  </w:style>
  <w:style w:type="paragraph" w:styleId="23">
    <w:name w:val="toc 3"/>
    <w:basedOn w:val="1"/>
    <w:next w:val="1"/>
    <w:semiHidden/>
    <w:qFormat/>
    <w:uiPriority w:val="99"/>
    <w:pPr>
      <w:tabs>
        <w:tab w:val="right" w:leader="dot" w:pos="9288"/>
      </w:tabs>
      <w:ind w:left="420" w:leftChars="200"/>
    </w:pPr>
    <w:rPr>
      <w:b w:val="0"/>
      <w:bCs w:val="0"/>
      <w:sz w:val="21"/>
      <w:szCs w:val="21"/>
    </w:rPr>
  </w:style>
  <w:style w:type="paragraph" w:styleId="24">
    <w:name w:val="Plain Text"/>
    <w:basedOn w:val="1"/>
    <w:link w:val="72"/>
    <w:qFormat/>
    <w:uiPriority w:val="0"/>
    <w:rPr>
      <w:rFonts w:ascii="宋体" w:hAnsi="Courier New" w:cs="宋体"/>
      <w:b w:val="0"/>
      <w:bCs w:val="0"/>
      <w:sz w:val="24"/>
      <w:szCs w:val="24"/>
    </w:rPr>
  </w:style>
  <w:style w:type="paragraph" w:styleId="25">
    <w:name w:val="toc 8"/>
    <w:basedOn w:val="1"/>
    <w:next w:val="1"/>
    <w:semiHidden/>
    <w:qFormat/>
    <w:uiPriority w:val="99"/>
    <w:pPr>
      <w:ind w:left="1470" w:firstLine="200" w:firstLineChars="200"/>
      <w:jc w:val="left"/>
    </w:pPr>
    <w:rPr>
      <w:b w:val="0"/>
      <w:bCs w:val="0"/>
      <w:sz w:val="18"/>
      <w:szCs w:val="18"/>
    </w:rPr>
  </w:style>
  <w:style w:type="paragraph" w:styleId="26">
    <w:name w:val="Date"/>
    <w:basedOn w:val="1"/>
    <w:next w:val="1"/>
    <w:link w:val="73"/>
    <w:qFormat/>
    <w:uiPriority w:val="99"/>
    <w:pPr>
      <w:adjustRightInd w:val="0"/>
      <w:spacing w:beforeAutospacing="0" w:afterAutospacing="0" w:line="360" w:lineRule="atLeast"/>
    </w:pPr>
    <w:rPr>
      <w:rFonts w:ascii="宋体" w:cs="宋体"/>
      <w:color w:val="0000FF"/>
      <w:kern w:val="0"/>
      <w:sz w:val="24"/>
      <w:szCs w:val="24"/>
    </w:rPr>
  </w:style>
  <w:style w:type="paragraph" w:styleId="27">
    <w:name w:val="Body Text Indent 2"/>
    <w:basedOn w:val="1"/>
    <w:link w:val="74"/>
    <w:qFormat/>
    <w:uiPriority w:val="99"/>
    <w:pPr>
      <w:spacing w:beforeAutospacing="0" w:after="120" w:afterAutospacing="0" w:line="480" w:lineRule="auto"/>
      <w:ind w:left="420" w:leftChars="200"/>
    </w:pPr>
  </w:style>
  <w:style w:type="paragraph" w:styleId="28">
    <w:name w:val="Balloon Text"/>
    <w:basedOn w:val="1"/>
    <w:link w:val="75"/>
    <w:semiHidden/>
    <w:qFormat/>
    <w:uiPriority w:val="99"/>
    <w:rPr>
      <w:rFonts w:ascii="Calibri" w:hAnsi="Calibri" w:cs="Calibri"/>
      <w:b w:val="0"/>
      <w:bCs w:val="0"/>
      <w:sz w:val="18"/>
      <w:szCs w:val="18"/>
    </w:rPr>
  </w:style>
  <w:style w:type="paragraph" w:styleId="29">
    <w:name w:val="footer"/>
    <w:basedOn w:val="1"/>
    <w:link w:val="76"/>
    <w:qFormat/>
    <w:uiPriority w:val="99"/>
    <w:pPr>
      <w:tabs>
        <w:tab w:val="center" w:pos="4153"/>
        <w:tab w:val="right" w:pos="8306"/>
      </w:tabs>
      <w:adjustRightInd w:val="0"/>
      <w:snapToGrid w:val="0"/>
      <w:ind w:firstLine="601"/>
      <w:jc w:val="left"/>
    </w:pPr>
    <w:rPr>
      <w:rFonts w:ascii="仿宋_GB2312" w:eastAsia="仿宋_GB2312" w:cs="仿宋_GB2312"/>
      <w:b w:val="0"/>
      <w:bCs w:val="0"/>
      <w:kern w:val="0"/>
      <w:sz w:val="18"/>
      <w:szCs w:val="18"/>
    </w:rPr>
  </w:style>
  <w:style w:type="paragraph" w:styleId="30">
    <w:name w:val="header"/>
    <w:basedOn w:val="1"/>
    <w:link w:val="77"/>
    <w:qFormat/>
    <w:uiPriority w:val="99"/>
    <w:pPr>
      <w:pBdr>
        <w:bottom w:val="single" w:color="auto" w:sz="6" w:space="1"/>
      </w:pBdr>
      <w:tabs>
        <w:tab w:val="center" w:pos="4153"/>
        <w:tab w:val="right" w:pos="8306"/>
      </w:tabs>
      <w:adjustRightInd w:val="0"/>
      <w:snapToGrid w:val="0"/>
      <w:ind w:firstLine="601"/>
      <w:jc w:val="center"/>
    </w:pPr>
    <w:rPr>
      <w:rFonts w:ascii="仿宋_GB2312" w:eastAsia="仿宋_GB2312" w:cs="仿宋_GB2312"/>
      <w:b w:val="0"/>
      <w:bCs w:val="0"/>
      <w:kern w:val="0"/>
      <w:sz w:val="18"/>
      <w:szCs w:val="18"/>
    </w:rPr>
  </w:style>
  <w:style w:type="paragraph" w:styleId="31">
    <w:name w:val="toc 1"/>
    <w:basedOn w:val="1"/>
    <w:next w:val="1"/>
    <w:semiHidden/>
    <w:qFormat/>
    <w:uiPriority w:val="99"/>
    <w:pPr>
      <w:tabs>
        <w:tab w:val="right" w:leader="dot" w:pos="9060"/>
      </w:tabs>
      <w:snapToGrid w:val="0"/>
      <w:spacing w:beforeLines="10" w:beforeAutospacing="0" w:afterLines="10" w:afterAutospacing="0" w:line="360" w:lineRule="auto"/>
      <w:jc w:val="left"/>
    </w:pPr>
    <w:rPr>
      <w:rFonts w:ascii="宋体" w:hAnsi="宋体" w:cs="宋体"/>
      <w:caps/>
      <w:color w:val="FF0000"/>
      <w:sz w:val="24"/>
      <w:szCs w:val="24"/>
    </w:rPr>
  </w:style>
  <w:style w:type="paragraph" w:styleId="32">
    <w:name w:val="toc 4"/>
    <w:basedOn w:val="1"/>
    <w:next w:val="1"/>
    <w:semiHidden/>
    <w:qFormat/>
    <w:uiPriority w:val="99"/>
    <w:pPr>
      <w:ind w:left="1260" w:leftChars="600"/>
    </w:pPr>
    <w:rPr>
      <w:b w:val="0"/>
      <w:bCs w:val="0"/>
      <w:sz w:val="21"/>
      <w:szCs w:val="21"/>
    </w:rPr>
  </w:style>
  <w:style w:type="paragraph" w:styleId="33">
    <w:name w:val="List"/>
    <w:basedOn w:val="1"/>
    <w:qFormat/>
    <w:uiPriority w:val="99"/>
    <w:pPr>
      <w:ind w:left="200" w:hanging="200" w:hangingChars="200"/>
    </w:pPr>
    <w:rPr>
      <w:b w:val="0"/>
      <w:bCs w:val="0"/>
      <w:sz w:val="21"/>
      <w:szCs w:val="21"/>
    </w:rPr>
  </w:style>
  <w:style w:type="paragraph" w:styleId="34">
    <w:name w:val="toc 6"/>
    <w:basedOn w:val="1"/>
    <w:next w:val="1"/>
    <w:semiHidden/>
    <w:qFormat/>
    <w:uiPriority w:val="99"/>
    <w:pPr>
      <w:ind w:left="1050" w:firstLine="200" w:firstLineChars="200"/>
      <w:jc w:val="left"/>
    </w:pPr>
    <w:rPr>
      <w:b w:val="0"/>
      <w:bCs w:val="0"/>
      <w:sz w:val="18"/>
      <w:szCs w:val="18"/>
    </w:rPr>
  </w:style>
  <w:style w:type="paragraph" w:styleId="35">
    <w:name w:val="Body Text Indent 3"/>
    <w:basedOn w:val="1"/>
    <w:link w:val="78"/>
    <w:qFormat/>
    <w:uiPriority w:val="99"/>
    <w:pPr>
      <w:spacing w:beforeAutospacing="0" w:after="120" w:afterAutospacing="0"/>
      <w:ind w:left="420" w:leftChars="200"/>
    </w:pPr>
    <w:rPr>
      <w:sz w:val="16"/>
      <w:szCs w:val="16"/>
    </w:rPr>
  </w:style>
  <w:style w:type="paragraph" w:styleId="36">
    <w:name w:val="toc 2"/>
    <w:basedOn w:val="1"/>
    <w:next w:val="1"/>
    <w:semiHidden/>
    <w:qFormat/>
    <w:uiPriority w:val="99"/>
    <w:pPr>
      <w:ind w:left="420" w:leftChars="200"/>
    </w:pPr>
    <w:rPr>
      <w:b w:val="0"/>
      <w:bCs w:val="0"/>
      <w:sz w:val="21"/>
      <w:szCs w:val="21"/>
    </w:rPr>
  </w:style>
  <w:style w:type="paragraph" w:styleId="37">
    <w:name w:val="toc 9"/>
    <w:basedOn w:val="1"/>
    <w:next w:val="1"/>
    <w:semiHidden/>
    <w:qFormat/>
    <w:uiPriority w:val="99"/>
    <w:pPr>
      <w:ind w:left="1680" w:firstLine="200" w:firstLineChars="200"/>
      <w:jc w:val="left"/>
    </w:pPr>
    <w:rPr>
      <w:b w:val="0"/>
      <w:bCs w:val="0"/>
      <w:sz w:val="18"/>
      <w:szCs w:val="18"/>
    </w:rPr>
  </w:style>
  <w:style w:type="paragraph" w:styleId="38">
    <w:name w:val="Body Text 2"/>
    <w:basedOn w:val="1"/>
    <w:link w:val="79"/>
    <w:qFormat/>
    <w:uiPriority w:val="99"/>
    <w:rPr>
      <w:rFonts w:ascii="仿宋_GB2312" w:hAnsi="宋体" w:eastAsia="仿宋_GB2312" w:cs="仿宋_GB2312"/>
      <w:b w:val="0"/>
      <w:bCs w:val="0"/>
      <w:sz w:val="28"/>
      <w:szCs w:val="28"/>
    </w:rPr>
  </w:style>
  <w:style w:type="paragraph" w:styleId="39">
    <w:name w:val="HTML Preformatted"/>
    <w:basedOn w:val="1"/>
    <w:link w:val="8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0">
    <w:name w:val="Normal (Web)"/>
    <w:basedOn w:val="1"/>
    <w:qFormat/>
    <w:uiPriority w:val="99"/>
    <w:rPr>
      <w:b w:val="0"/>
      <w:bCs w:val="0"/>
      <w:sz w:val="24"/>
      <w:szCs w:val="24"/>
    </w:rPr>
  </w:style>
  <w:style w:type="paragraph" w:styleId="41">
    <w:name w:val="Title"/>
    <w:basedOn w:val="1"/>
    <w:link w:val="81"/>
    <w:qFormat/>
    <w:uiPriority w:val="99"/>
    <w:pPr>
      <w:numPr>
        <w:ilvl w:val="0"/>
        <w:numId w:val="1"/>
      </w:numPr>
      <w:spacing w:before="160" w:beforeAutospacing="0" w:after="40" w:afterAutospacing="0" w:line="240" w:lineRule="atLeast"/>
      <w:jc w:val="left"/>
      <w:outlineLvl w:val="0"/>
    </w:pPr>
    <w:rPr>
      <w:rFonts w:ascii="Arial" w:hAnsi="Arial" w:cs="Arial"/>
      <w:sz w:val="32"/>
      <w:szCs w:val="32"/>
    </w:rPr>
  </w:style>
  <w:style w:type="paragraph" w:styleId="42">
    <w:name w:val="annotation subject"/>
    <w:basedOn w:val="17"/>
    <w:next w:val="17"/>
    <w:link w:val="165"/>
    <w:semiHidden/>
    <w:qFormat/>
    <w:uiPriority w:val="99"/>
    <w:pPr>
      <w:adjustRightInd/>
      <w:spacing w:beforeAutospacing="0" w:afterAutospacing="0" w:line="240" w:lineRule="auto"/>
    </w:pPr>
    <w:rPr>
      <w:b/>
      <w:bCs/>
      <w:kern w:val="2"/>
      <w:sz w:val="21"/>
      <w:szCs w:val="21"/>
    </w:rPr>
  </w:style>
  <w:style w:type="paragraph" w:styleId="43">
    <w:name w:val="Body Text First Indent"/>
    <w:basedOn w:val="19"/>
    <w:link w:val="67"/>
    <w:qFormat/>
    <w:uiPriority w:val="99"/>
    <w:pPr>
      <w:ind w:firstLine="420"/>
    </w:pPr>
  </w:style>
  <w:style w:type="paragraph" w:styleId="44">
    <w:name w:val="Body Text First Indent 2"/>
    <w:basedOn w:val="20"/>
    <w:qFormat/>
    <w:uiPriority w:val="99"/>
    <w:pPr>
      <w:tabs>
        <w:tab w:val="left" w:pos="0"/>
      </w:tabs>
      <w:overflowPunct w:val="0"/>
      <w:spacing w:beforeAutospacing="0" w:afterAutospacing="0" w:line="500" w:lineRule="exact"/>
      <w:ind w:firstLine="567"/>
    </w:pPr>
    <w:rPr>
      <w:rFonts w:eastAsia="Arial Unicode MS"/>
    </w:rPr>
  </w:style>
  <w:style w:type="table" w:styleId="46">
    <w:name w:val="Table Grid"/>
    <w:basedOn w:val="4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7">
    <w:name w:val="Table Elegant"/>
    <w:basedOn w:val="45"/>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caps/>
        <w:color w:val="auto"/>
      </w:rPr>
      <w:tblPr>
        <w:tblLayout w:type="fixed"/>
      </w:tblPr>
      <w:tcPr>
        <w:tcBorders>
          <w:tl2br w:val="nil"/>
          <w:tr2bl w:val="nil"/>
        </w:tcBorders>
      </w:tcPr>
    </w:tblStylePr>
  </w:style>
  <w:style w:type="character" w:styleId="49">
    <w:name w:val="Strong"/>
    <w:basedOn w:val="48"/>
    <w:qFormat/>
    <w:uiPriority w:val="99"/>
    <w:rPr>
      <w:rFonts w:cs="Times New Roman"/>
      <w:b/>
      <w:bCs/>
    </w:rPr>
  </w:style>
  <w:style w:type="character" w:styleId="50">
    <w:name w:val="page number"/>
    <w:basedOn w:val="48"/>
    <w:qFormat/>
    <w:uiPriority w:val="99"/>
    <w:rPr>
      <w:rFonts w:cs="Times New Roman"/>
    </w:rPr>
  </w:style>
  <w:style w:type="character" w:styleId="51">
    <w:name w:val="FollowedHyperlink"/>
    <w:basedOn w:val="48"/>
    <w:qFormat/>
    <w:uiPriority w:val="99"/>
    <w:rPr>
      <w:rFonts w:cs="Times New Roman"/>
      <w:color w:val="800080"/>
      <w:u w:val="single"/>
    </w:rPr>
  </w:style>
  <w:style w:type="character" w:styleId="52">
    <w:name w:val="Emphasis"/>
    <w:basedOn w:val="48"/>
    <w:qFormat/>
    <w:uiPriority w:val="99"/>
    <w:rPr>
      <w:rFonts w:cs="Times New Roman"/>
      <w:i/>
      <w:iCs/>
    </w:rPr>
  </w:style>
  <w:style w:type="character" w:styleId="53">
    <w:name w:val="Hyperlink"/>
    <w:basedOn w:val="48"/>
    <w:qFormat/>
    <w:uiPriority w:val="99"/>
    <w:rPr>
      <w:rFonts w:cs="Times New Roman"/>
      <w:color w:val="0000FF"/>
      <w:u w:val="single"/>
    </w:rPr>
  </w:style>
  <w:style w:type="character" w:styleId="54">
    <w:name w:val="annotation reference"/>
    <w:basedOn w:val="48"/>
    <w:semiHidden/>
    <w:qFormat/>
    <w:uiPriority w:val="99"/>
    <w:rPr>
      <w:rFonts w:cs="Times New Roman"/>
      <w:sz w:val="21"/>
      <w:szCs w:val="21"/>
    </w:rPr>
  </w:style>
  <w:style w:type="character" w:customStyle="1" w:styleId="55">
    <w:name w:val="标题 1 Char1"/>
    <w:basedOn w:val="48"/>
    <w:link w:val="2"/>
    <w:qFormat/>
    <w:uiPriority w:val="99"/>
    <w:rPr>
      <w:rFonts w:ascii="Garamond" w:hAnsi="Garamond" w:eastAsia="宋体" w:cs="Garamond"/>
      <w:spacing w:val="14"/>
      <w:kern w:val="20"/>
      <w:sz w:val="23"/>
      <w:szCs w:val="23"/>
      <w:lang w:val="en-US" w:eastAsia="zh-CN"/>
    </w:rPr>
  </w:style>
  <w:style w:type="character" w:customStyle="1" w:styleId="56">
    <w:name w:val="标题 2 Char"/>
    <w:basedOn w:val="48"/>
    <w:link w:val="3"/>
    <w:qFormat/>
    <w:uiPriority w:val="99"/>
    <w:rPr>
      <w:rFonts w:eastAsia="仿宋_GB2312" w:cs="Times New Roman"/>
      <w:b/>
      <w:bCs/>
      <w:sz w:val="30"/>
      <w:szCs w:val="30"/>
      <w:lang w:val="en-US" w:eastAsia="zh-CN"/>
    </w:rPr>
  </w:style>
  <w:style w:type="character" w:customStyle="1" w:styleId="57">
    <w:name w:val="标题 3 Char"/>
    <w:basedOn w:val="48"/>
    <w:link w:val="4"/>
    <w:semiHidden/>
    <w:qFormat/>
    <w:uiPriority w:val="99"/>
    <w:rPr>
      <w:rFonts w:cs="Times New Roman"/>
      <w:b/>
      <w:bCs/>
      <w:sz w:val="32"/>
      <w:szCs w:val="32"/>
    </w:rPr>
  </w:style>
  <w:style w:type="character" w:customStyle="1" w:styleId="58">
    <w:name w:val="标题 4 Char"/>
    <w:basedOn w:val="48"/>
    <w:link w:val="5"/>
    <w:qFormat/>
    <w:uiPriority w:val="99"/>
    <w:rPr>
      <w:rFonts w:ascii="Arial" w:hAnsi="Arial" w:eastAsia="黑体" w:cs="Arial"/>
      <w:b/>
      <w:bCs/>
      <w:kern w:val="2"/>
      <w:sz w:val="28"/>
      <w:szCs w:val="28"/>
      <w:lang w:val="en-US" w:eastAsia="zh-CN"/>
    </w:rPr>
  </w:style>
  <w:style w:type="character" w:customStyle="1" w:styleId="59">
    <w:name w:val="标题 5 Char"/>
    <w:basedOn w:val="48"/>
    <w:link w:val="6"/>
    <w:qFormat/>
    <w:uiPriority w:val="99"/>
    <w:rPr>
      <w:rFonts w:eastAsia="宋体" w:cs="Times New Roman"/>
      <w:b/>
      <w:bCs/>
      <w:kern w:val="2"/>
      <w:sz w:val="28"/>
      <w:szCs w:val="28"/>
      <w:lang w:val="en-US" w:eastAsia="zh-CN"/>
    </w:rPr>
  </w:style>
  <w:style w:type="character" w:customStyle="1" w:styleId="60">
    <w:name w:val="标题 6 Char"/>
    <w:basedOn w:val="48"/>
    <w:link w:val="7"/>
    <w:qFormat/>
    <w:uiPriority w:val="99"/>
    <w:rPr>
      <w:rFonts w:ascii="Arial" w:hAnsi="Arial" w:eastAsia="黑体" w:cs="Arial"/>
      <w:b/>
      <w:bCs/>
      <w:kern w:val="2"/>
      <w:sz w:val="24"/>
      <w:szCs w:val="24"/>
      <w:lang w:val="en-US" w:eastAsia="zh-CN"/>
    </w:rPr>
  </w:style>
  <w:style w:type="character" w:customStyle="1" w:styleId="61">
    <w:name w:val="标题 7 Char"/>
    <w:basedOn w:val="48"/>
    <w:link w:val="8"/>
    <w:qFormat/>
    <w:uiPriority w:val="99"/>
    <w:rPr>
      <w:rFonts w:eastAsia="宋体" w:cs="Times New Roman"/>
      <w:b/>
      <w:bCs/>
      <w:kern w:val="2"/>
      <w:sz w:val="24"/>
      <w:szCs w:val="24"/>
      <w:lang w:val="en-US" w:eastAsia="zh-CN"/>
    </w:rPr>
  </w:style>
  <w:style w:type="character" w:customStyle="1" w:styleId="62">
    <w:name w:val="标题 8 Char"/>
    <w:basedOn w:val="48"/>
    <w:link w:val="9"/>
    <w:qFormat/>
    <w:uiPriority w:val="99"/>
    <w:rPr>
      <w:rFonts w:ascii="Arial" w:hAnsi="Arial" w:eastAsia="黑体" w:cs="Arial"/>
      <w:kern w:val="2"/>
      <w:sz w:val="24"/>
      <w:szCs w:val="24"/>
      <w:lang w:val="en-US" w:eastAsia="zh-CN"/>
    </w:rPr>
  </w:style>
  <w:style w:type="character" w:customStyle="1" w:styleId="63">
    <w:name w:val="标题 9 Char"/>
    <w:basedOn w:val="48"/>
    <w:link w:val="10"/>
    <w:qFormat/>
    <w:uiPriority w:val="99"/>
    <w:rPr>
      <w:rFonts w:ascii="Arial" w:hAnsi="Arial" w:eastAsia="黑体" w:cs="Arial"/>
      <w:kern w:val="2"/>
      <w:sz w:val="21"/>
      <w:szCs w:val="21"/>
      <w:lang w:val="en-US" w:eastAsia="zh-CN"/>
    </w:rPr>
  </w:style>
  <w:style w:type="character" w:customStyle="1" w:styleId="64">
    <w:name w:val="正文文本 Char"/>
    <w:basedOn w:val="48"/>
    <w:link w:val="19"/>
    <w:qFormat/>
    <w:uiPriority w:val="99"/>
    <w:rPr>
      <w:rFonts w:cs="Times New Roman"/>
      <w:kern w:val="2"/>
      <w:sz w:val="21"/>
      <w:szCs w:val="21"/>
    </w:rPr>
  </w:style>
  <w:style w:type="character" w:customStyle="1" w:styleId="65">
    <w:name w:val="批注文字 Char"/>
    <w:basedOn w:val="48"/>
    <w:link w:val="17"/>
    <w:qFormat/>
    <w:uiPriority w:val="99"/>
    <w:rPr>
      <w:rFonts w:eastAsia="宋体" w:cs="Times New Roman"/>
      <w:sz w:val="24"/>
      <w:szCs w:val="24"/>
      <w:lang w:val="en-US" w:eastAsia="zh-CN"/>
    </w:rPr>
  </w:style>
  <w:style w:type="character" w:customStyle="1" w:styleId="66">
    <w:name w:val="Comment Subject Char"/>
    <w:basedOn w:val="65"/>
    <w:semiHidden/>
    <w:qFormat/>
    <w:uiPriority w:val="99"/>
    <w:rPr>
      <w:rFonts w:eastAsia="宋体" w:cs="Times New Roman"/>
      <w:b/>
      <w:bCs/>
      <w:sz w:val="30"/>
      <w:szCs w:val="30"/>
      <w:lang w:val="en-US" w:eastAsia="zh-CN"/>
    </w:rPr>
  </w:style>
  <w:style w:type="character" w:customStyle="1" w:styleId="67">
    <w:name w:val="正文首行缩进 Char"/>
    <w:basedOn w:val="68"/>
    <w:link w:val="43"/>
    <w:qFormat/>
    <w:uiPriority w:val="99"/>
    <w:rPr>
      <w:rFonts w:eastAsia="宋体" w:cs="Times New Roman"/>
      <w:kern w:val="2"/>
      <w:sz w:val="21"/>
      <w:szCs w:val="21"/>
      <w:lang w:val="en-US" w:eastAsia="zh-CN"/>
    </w:rPr>
  </w:style>
  <w:style w:type="character" w:customStyle="1" w:styleId="68">
    <w:name w:val="Char Char6"/>
    <w:basedOn w:val="48"/>
    <w:qFormat/>
    <w:uiPriority w:val="99"/>
    <w:rPr>
      <w:rFonts w:eastAsia="宋体" w:cs="Times New Roman"/>
      <w:kern w:val="2"/>
      <w:sz w:val="21"/>
      <w:szCs w:val="21"/>
      <w:lang w:val="en-US" w:eastAsia="zh-CN"/>
    </w:rPr>
  </w:style>
  <w:style w:type="character" w:customStyle="1" w:styleId="69">
    <w:name w:val="文档结构图 Char"/>
    <w:basedOn w:val="48"/>
    <w:link w:val="15"/>
    <w:qFormat/>
    <w:uiPriority w:val="99"/>
    <w:rPr>
      <w:rFonts w:eastAsia="宋体" w:cs="Times New Roman"/>
      <w:b/>
      <w:bCs/>
      <w:kern w:val="2"/>
      <w:sz w:val="30"/>
      <w:szCs w:val="30"/>
      <w:lang w:val="en-US" w:eastAsia="zh-CN"/>
    </w:rPr>
  </w:style>
  <w:style w:type="character" w:customStyle="1" w:styleId="70">
    <w:name w:val="正文文本 3 Char"/>
    <w:basedOn w:val="48"/>
    <w:link w:val="18"/>
    <w:semiHidden/>
    <w:qFormat/>
    <w:uiPriority w:val="99"/>
    <w:rPr>
      <w:rFonts w:cs="Times New Roman"/>
      <w:b/>
      <w:bCs/>
      <w:sz w:val="16"/>
      <w:szCs w:val="16"/>
    </w:rPr>
  </w:style>
  <w:style w:type="character" w:customStyle="1" w:styleId="71">
    <w:name w:val="正文文本缩进 Char"/>
    <w:basedOn w:val="48"/>
    <w:link w:val="20"/>
    <w:semiHidden/>
    <w:qFormat/>
    <w:uiPriority w:val="99"/>
    <w:rPr>
      <w:rFonts w:cs="Times New Roman"/>
      <w:b/>
      <w:bCs/>
      <w:sz w:val="30"/>
      <w:szCs w:val="30"/>
    </w:rPr>
  </w:style>
  <w:style w:type="character" w:customStyle="1" w:styleId="72">
    <w:name w:val="纯文本 Char"/>
    <w:basedOn w:val="48"/>
    <w:link w:val="24"/>
    <w:qFormat/>
    <w:uiPriority w:val="0"/>
    <w:rPr>
      <w:rFonts w:ascii="宋体" w:hAnsi="Courier New" w:cs="Courier New"/>
      <w:b/>
      <w:bCs/>
      <w:sz w:val="21"/>
      <w:szCs w:val="21"/>
    </w:rPr>
  </w:style>
  <w:style w:type="character" w:customStyle="1" w:styleId="73">
    <w:name w:val="日期 Char"/>
    <w:basedOn w:val="48"/>
    <w:link w:val="26"/>
    <w:semiHidden/>
    <w:qFormat/>
    <w:uiPriority w:val="99"/>
    <w:rPr>
      <w:rFonts w:cs="Times New Roman"/>
      <w:b/>
      <w:bCs/>
      <w:sz w:val="30"/>
      <w:szCs w:val="30"/>
    </w:rPr>
  </w:style>
  <w:style w:type="character" w:customStyle="1" w:styleId="74">
    <w:name w:val="正文文本缩进 2 Char"/>
    <w:basedOn w:val="48"/>
    <w:link w:val="27"/>
    <w:semiHidden/>
    <w:qFormat/>
    <w:uiPriority w:val="99"/>
    <w:rPr>
      <w:rFonts w:cs="Times New Roman"/>
      <w:b/>
      <w:bCs/>
      <w:sz w:val="30"/>
      <w:szCs w:val="30"/>
    </w:rPr>
  </w:style>
  <w:style w:type="character" w:customStyle="1" w:styleId="75">
    <w:name w:val="批注框文本 Char"/>
    <w:basedOn w:val="48"/>
    <w:link w:val="28"/>
    <w:semiHidden/>
    <w:qFormat/>
    <w:uiPriority w:val="99"/>
    <w:rPr>
      <w:rFonts w:cs="Times New Roman"/>
      <w:b/>
      <w:bCs/>
      <w:sz w:val="2"/>
    </w:rPr>
  </w:style>
  <w:style w:type="character" w:customStyle="1" w:styleId="76">
    <w:name w:val="页脚 Char"/>
    <w:basedOn w:val="48"/>
    <w:link w:val="29"/>
    <w:qFormat/>
    <w:uiPriority w:val="99"/>
    <w:rPr>
      <w:rFonts w:ascii="仿宋_GB2312" w:eastAsia="仿宋_GB2312" w:cs="仿宋_GB2312"/>
      <w:sz w:val="18"/>
      <w:szCs w:val="18"/>
    </w:rPr>
  </w:style>
  <w:style w:type="character" w:customStyle="1" w:styleId="77">
    <w:name w:val="页眉 Char"/>
    <w:basedOn w:val="48"/>
    <w:link w:val="30"/>
    <w:qFormat/>
    <w:uiPriority w:val="99"/>
    <w:rPr>
      <w:rFonts w:ascii="仿宋_GB2312" w:eastAsia="仿宋_GB2312" w:cs="仿宋_GB2312"/>
      <w:sz w:val="18"/>
      <w:szCs w:val="18"/>
    </w:rPr>
  </w:style>
  <w:style w:type="character" w:customStyle="1" w:styleId="78">
    <w:name w:val="正文文本缩进 3 Char"/>
    <w:basedOn w:val="48"/>
    <w:link w:val="35"/>
    <w:semiHidden/>
    <w:qFormat/>
    <w:uiPriority w:val="99"/>
    <w:rPr>
      <w:rFonts w:cs="Times New Roman"/>
      <w:b/>
      <w:bCs/>
      <w:sz w:val="16"/>
      <w:szCs w:val="16"/>
    </w:rPr>
  </w:style>
  <w:style w:type="character" w:customStyle="1" w:styleId="79">
    <w:name w:val="正文文本 2 Char"/>
    <w:basedOn w:val="48"/>
    <w:link w:val="38"/>
    <w:semiHidden/>
    <w:qFormat/>
    <w:uiPriority w:val="99"/>
    <w:rPr>
      <w:rFonts w:cs="Times New Roman"/>
      <w:b/>
      <w:bCs/>
      <w:sz w:val="30"/>
      <w:szCs w:val="30"/>
    </w:rPr>
  </w:style>
  <w:style w:type="character" w:customStyle="1" w:styleId="80">
    <w:name w:val="HTML 预设格式 Char"/>
    <w:basedOn w:val="48"/>
    <w:link w:val="39"/>
    <w:qFormat/>
    <w:uiPriority w:val="99"/>
    <w:rPr>
      <w:rFonts w:ascii="宋体" w:eastAsia="宋体" w:cs="宋体"/>
      <w:sz w:val="24"/>
      <w:szCs w:val="24"/>
    </w:rPr>
  </w:style>
  <w:style w:type="character" w:customStyle="1" w:styleId="81">
    <w:name w:val="标题 Char"/>
    <w:basedOn w:val="48"/>
    <w:link w:val="41"/>
    <w:qFormat/>
    <w:uiPriority w:val="99"/>
    <w:rPr>
      <w:rFonts w:ascii="Arial" w:hAnsi="Arial" w:eastAsia="宋体" w:cs="Arial"/>
      <w:b/>
      <w:bCs/>
      <w:kern w:val="2"/>
      <w:sz w:val="32"/>
      <w:szCs w:val="32"/>
      <w:lang w:val="en-US" w:eastAsia="zh-CN"/>
    </w:rPr>
  </w:style>
  <w:style w:type="paragraph" w:customStyle="1" w:styleId="82">
    <w:name w:val="Char Char Char1"/>
    <w:basedOn w:val="1"/>
    <w:qFormat/>
    <w:uiPriority w:val="99"/>
    <w:rPr>
      <w:b w:val="0"/>
      <w:bCs w:val="0"/>
      <w:sz w:val="21"/>
      <w:szCs w:val="21"/>
    </w:rPr>
  </w:style>
  <w:style w:type="paragraph" w:customStyle="1" w:styleId="83">
    <w:name w:val="表格"/>
    <w:qFormat/>
    <w:uiPriority w:val="99"/>
    <w:pPr>
      <w:adjustRightInd w:val="0"/>
      <w:snapToGrid w:val="0"/>
      <w:spacing w:before="40" w:beforeAutospacing="0" w:after="40" w:afterAutospacing="0"/>
      <w:jc w:val="center"/>
    </w:pPr>
    <w:rPr>
      <w:rFonts w:ascii="仿宋_GB2312" w:hAnsi="Times New Roman" w:eastAsia="仿宋_GB2312" w:cs="仿宋_GB2312"/>
      <w:sz w:val="24"/>
      <w:szCs w:val="24"/>
      <w:lang w:val="en-US" w:eastAsia="zh-CN" w:bidi="ar-SA"/>
    </w:rPr>
  </w:style>
  <w:style w:type="paragraph" w:customStyle="1" w:styleId="84">
    <w:name w:val="表名"/>
    <w:basedOn w:val="83"/>
    <w:qFormat/>
    <w:uiPriority w:val="99"/>
    <w:pPr>
      <w:spacing w:before="0" w:beforeAutospacing="0" w:after="0" w:afterAutospacing="0" w:line="360" w:lineRule="auto"/>
    </w:pPr>
    <w:rPr>
      <w:sz w:val="28"/>
      <w:szCs w:val="28"/>
    </w:rPr>
  </w:style>
  <w:style w:type="paragraph" w:customStyle="1" w:styleId="85">
    <w:name w:val="Char Char Char"/>
    <w:basedOn w:val="1"/>
    <w:qFormat/>
    <w:uiPriority w:val="99"/>
    <w:rPr>
      <w:b w:val="0"/>
      <w:bCs w:val="0"/>
      <w:sz w:val="21"/>
      <w:szCs w:val="21"/>
    </w:rPr>
  </w:style>
  <w:style w:type="paragraph" w:customStyle="1" w:styleId="86">
    <w:name w:val="正文2"/>
    <w:basedOn w:val="87"/>
    <w:qFormat/>
    <w:uiPriority w:val="99"/>
    <w:pPr>
      <w:spacing w:beforeAutospacing="0" w:afterAutospacing="0" w:line="240" w:lineRule="auto"/>
      <w:ind w:left="0" w:firstLine="0"/>
    </w:pPr>
    <w:rPr>
      <w:spacing w:val="20"/>
      <w:sz w:val="24"/>
      <w:szCs w:val="24"/>
    </w:rPr>
  </w:style>
  <w:style w:type="paragraph" w:customStyle="1" w:styleId="87">
    <w:name w:val="正文1"/>
    <w:basedOn w:val="1"/>
    <w:qFormat/>
    <w:uiPriority w:val="99"/>
    <w:pPr>
      <w:snapToGrid w:val="0"/>
      <w:spacing w:before="31" w:beforeAutospacing="0" w:after="31" w:afterAutospacing="0" w:line="480" w:lineRule="atLeast"/>
      <w:ind w:left="700" w:hanging="700"/>
    </w:pPr>
    <w:rPr>
      <w:rFonts w:ascii="宋体" w:hAnsi="宋体" w:cs="宋体"/>
      <w:b w:val="0"/>
      <w:bCs w:val="0"/>
      <w:spacing w:val="8"/>
      <w:sz w:val="28"/>
      <w:szCs w:val="28"/>
    </w:rPr>
  </w:style>
  <w:style w:type="paragraph" w:customStyle="1" w:styleId="88">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89">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0">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宋体" w:eastAsia="黑体" w:cs="黑体"/>
      <w:kern w:val="0"/>
      <w:sz w:val="20"/>
      <w:szCs w:val="20"/>
    </w:rPr>
  </w:style>
  <w:style w:type="paragraph" w:customStyle="1" w:styleId="91">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2">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3">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val="0"/>
      <w:bCs w:val="0"/>
      <w:kern w:val="0"/>
      <w:sz w:val="20"/>
      <w:szCs w:val="20"/>
    </w:rPr>
  </w:style>
  <w:style w:type="paragraph" w:customStyle="1" w:styleId="94">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val="0"/>
      <w:bCs w:val="0"/>
      <w:kern w:val="0"/>
      <w:sz w:val="24"/>
      <w:szCs w:val="24"/>
    </w:rPr>
  </w:style>
  <w:style w:type="paragraph" w:customStyle="1" w:styleId="95">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6">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val="0"/>
      <w:bCs w:val="0"/>
      <w:kern w:val="0"/>
      <w:sz w:val="20"/>
      <w:szCs w:val="20"/>
    </w:rPr>
  </w:style>
  <w:style w:type="paragraph" w:customStyle="1" w:styleId="97">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val="0"/>
      <w:bCs w:val="0"/>
      <w:kern w:val="0"/>
      <w:sz w:val="24"/>
      <w:szCs w:val="24"/>
    </w:rPr>
  </w:style>
  <w:style w:type="paragraph" w:customStyle="1" w:styleId="98">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val="0"/>
      <w:bCs w:val="0"/>
      <w:color w:val="FF0000"/>
      <w:kern w:val="0"/>
      <w:sz w:val="20"/>
      <w:szCs w:val="20"/>
    </w:rPr>
  </w:style>
  <w:style w:type="paragraph" w:customStyle="1" w:styleId="99">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val="0"/>
      <w:bCs w:val="0"/>
      <w:kern w:val="0"/>
      <w:sz w:val="24"/>
      <w:szCs w:val="24"/>
    </w:rPr>
  </w:style>
  <w:style w:type="paragraph" w:customStyle="1" w:styleId="100">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01">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val="0"/>
      <w:bCs w:val="0"/>
      <w:kern w:val="0"/>
      <w:sz w:val="20"/>
      <w:szCs w:val="20"/>
    </w:rPr>
  </w:style>
  <w:style w:type="paragraph" w:customStyle="1" w:styleId="102">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val="0"/>
      <w:bCs w:val="0"/>
      <w:kern w:val="0"/>
      <w:sz w:val="20"/>
      <w:szCs w:val="20"/>
    </w:rPr>
  </w:style>
  <w:style w:type="paragraph" w:customStyle="1" w:styleId="103">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val="0"/>
      <w:bCs w:val="0"/>
      <w:kern w:val="0"/>
      <w:sz w:val="20"/>
      <w:szCs w:val="20"/>
    </w:rPr>
  </w:style>
  <w:style w:type="paragraph" w:customStyle="1" w:styleId="104">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val="0"/>
      <w:bCs w:val="0"/>
      <w:kern w:val="0"/>
      <w:sz w:val="20"/>
      <w:szCs w:val="20"/>
    </w:rPr>
  </w:style>
  <w:style w:type="paragraph" w:customStyle="1" w:styleId="105">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val="0"/>
      <w:bCs w:val="0"/>
      <w:color w:val="FF0000"/>
      <w:kern w:val="0"/>
      <w:sz w:val="20"/>
      <w:szCs w:val="20"/>
    </w:rPr>
  </w:style>
  <w:style w:type="paragraph" w:customStyle="1" w:styleId="106">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val="0"/>
      <w:bCs w:val="0"/>
      <w:kern w:val="0"/>
      <w:sz w:val="20"/>
      <w:szCs w:val="20"/>
    </w:rPr>
  </w:style>
  <w:style w:type="paragraph" w:customStyle="1" w:styleId="107">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val="0"/>
      <w:bCs w:val="0"/>
      <w:kern w:val="0"/>
      <w:sz w:val="20"/>
      <w:szCs w:val="20"/>
    </w:rPr>
  </w:style>
  <w:style w:type="paragraph" w:customStyle="1" w:styleId="108">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val="0"/>
      <w:bCs w:val="0"/>
      <w:kern w:val="0"/>
      <w:sz w:val="20"/>
      <w:szCs w:val="20"/>
    </w:rPr>
  </w:style>
  <w:style w:type="paragraph" w:customStyle="1" w:styleId="109">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val="0"/>
      <w:bCs w:val="0"/>
      <w:color w:val="FF0000"/>
      <w:kern w:val="0"/>
      <w:sz w:val="20"/>
      <w:szCs w:val="20"/>
    </w:rPr>
  </w:style>
  <w:style w:type="paragraph" w:customStyle="1" w:styleId="110">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黑体" w:hAnsi="宋体" w:eastAsia="黑体" w:cs="黑体"/>
      <w:kern w:val="0"/>
      <w:sz w:val="20"/>
      <w:szCs w:val="20"/>
    </w:rPr>
  </w:style>
  <w:style w:type="paragraph" w:customStyle="1" w:styleId="111">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val="0"/>
      <w:bCs w:val="0"/>
      <w:color w:val="FF0000"/>
      <w:kern w:val="0"/>
      <w:sz w:val="20"/>
      <w:szCs w:val="20"/>
    </w:rPr>
  </w:style>
  <w:style w:type="paragraph" w:customStyle="1" w:styleId="113">
    <w:name w:val="xl86"/>
    <w:basedOn w:val="1"/>
    <w:qFormat/>
    <w:uiPriority w:val="99"/>
    <w:pPr>
      <w:widowControl/>
      <w:spacing w:before="100" w:beforeAutospacing="1" w:after="100" w:afterAutospacing="1"/>
      <w:jc w:val="left"/>
    </w:pPr>
    <w:rPr>
      <w:rFonts w:ascii="宋体" w:hAnsi="宋体" w:cs="宋体"/>
      <w:b w:val="0"/>
      <w:bCs w:val="0"/>
      <w:kern w:val="0"/>
      <w:sz w:val="24"/>
      <w:szCs w:val="24"/>
    </w:rPr>
  </w:style>
  <w:style w:type="paragraph" w:customStyle="1" w:styleId="114">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val="0"/>
      <w:bCs w:val="0"/>
      <w:kern w:val="0"/>
      <w:sz w:val="24"/>
      <w:szCs w:val="24"/>
    </w:rPr>
  </w:style>
  <w:style w:type="paragraph" w:customStyle="1" w:styleId="115">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宋体" w:hAnsi="宋体" w:cs="宋体"/>
      <w:b w:val="0"/>
      <w:bCs w:val="0"/>
      <w:kern w:val="0"/>
      <w:sz w:val="20"/>
      <w:szCs w:val="20"/>
    </w:rPr>
  </w:style>
  <w:style w:type="paragraph" w:customStyle="1" w:styleId="116">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val="0"/>
      <w:bCs w:val="0"/>
      <w:color w:val="FF0000"/>
      <w:kern w:val="0"/>
      <w:sz w:val="20"/>
      <w:szCs w:val="20"/>
    </w:rPr>
  </w:style>
  <w:style w:type="paragraph" w:customStyle="1" w:styleId="117">
    <w:name w:val="xl90"/>
    <w:basedOn w:val="1"/>
    <w:qFormat/>
    <w:uiPriority w:val="99"/>
    <w:pPr>
      <w:widowControl/>
      <w:spacing w:before="100" w:beforeAutospacing="1" w:after="100" w:afterAutospacing="1"/>
      <w:jc w:val="left"/>
    </w:pPr>
    <w:rPr>
      <w:rFonts w:ascii="宋体" w:hAnsi="宋体" w:cs="宋体"/>
      <w:b w:val="0"/>
      <w:bCs w:val="0"/>
      <w:kern w:val="0"/>
      <w:sz w:val="24"/>
      <w:szCs w:val="24"/>
    </w:rPr>
  </w:style>
  <w:style w:type="paragraph" w:customStyle="1" w:styleId="118">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val="0"/>
      <w:bCs w:val="0"/>
      <w:kern w:val="0"/>
      <w:sz w:val="20"/>
      <w:szCs w:val="20"/>
    </w:rPr>
  </w:style>
  <w:style w:type="paragraph" w:customStyle="1" w:styleId="119">
    <w:name w:val="xl92"/>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0">
    <w:name w:val="xl93"/>
    <w:basedOn w:val="1"/>
    <w:qFormat/>
    <w:uiPriority w:val="99"/>
    <w:pPr>
      <w:widowControl/>
      <w:pBdr>
        <w:left w:val="single" w:color="auto" w:sz="4" w:space="0"/>
      </w:pBdr>
      <w:spacing w:before="100" w:beforeAutospacing="1" w:after="100" w:afterAutospacing="1"/>
      <w:jc w:val="left"/>
    </w:pPr>
    <w:rPr>
      <w:rFonts w:ascii="宋体" w:hAnsi="宋体" w:cs="宋体"/>
      <w:kern w:val="0"/>
      <w:sz w:val="20"/>
      <w:szCs w:val="20"/>
    </w:rPr>
  </w:style>
  <w:style w:type="paragraph" w:customStyle="1" w:styleId="121">
    <w:name w:val="xl94"/>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122">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val="0"/>
      <w:bCs w:val="0"/>
      <w:kern w:val="0"/>
      <w:sz w:val="24"/>
      <w:szCs w:val="24"/>
    </w:rPr>
  </w:style>
  <w:style w:type="paragraph" w:customStyle="1" w:styleId="123">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黑体" w:hAnsi="宋体" w:eastAsia="黑体" w:cs="黑体"/>
      <w:kern w:val="0"/>
      <w:sz w:val="20"/>
      <w:szCs w:val="20"/>
    </w:rPr>
  </w:style>
  <w:style w:type="paragraph" w:customStyle="1" w:styleId="124">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125">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val="0"/>
      <w:bCs w:val="0"/>
      <w:kern w:val="0"/>
      <w:sz w:val="20"/>
      <w:szCs w:val="20"/>
    </w:rPr>
  </w:style>
  <w:style w:type="paragraph" w:customStyle="1" w:styleId="126">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val="0"/>
      <w:bCs w:val="0"/>
      <w:color w:val="FF0000"/>
      <w:kern w:val="0"/>
      <w:sz w:val="20"/>
      <w:szCs w:val="20"/>
    </w:rPr>
  </w:style>
  <w:style w:type="paragraph" w:customStyle="1" w:styleId="127">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val="0"/>
      <w:bCs w:val="0"/>
      <w:kern w:val="0"/>
      <w:sz w:val="24"/>
      <w:szCs w:val="24"/>
    </w:rPr>
  </w:style>
  <w:style w:type="paragraph" w:customStyle="1" w:styleId="128">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pPr>
    <w:rPr>
      <w:rFonts w:ascii="宋体" w:hAnsi="宋体" w:cs="宋体"/>
      <w:b w:val="0"/>
      <w:bCs w:val="0"/>
      <w:kern w:val="0"/>
      <w:sz w:val="20"/>
      <w:szCs w:val="20"/>
    </w:rPr>
  </w:style>
  <w:style w:type="paragraph" w:customStyle="1" w:styleId="129">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pPr>
    <w:rPr>
      <w:rFonts w:ascii="宋体" w:hAnsi="宋体" w:cs="宋体"/>
      <w:b w:val="0"/>
      <w:bCs w:val="0"/>
      <w:color w:val="FF0000"/>
      <w:kern w:val="0"/>
      <w:sz w:val="20"/>
      <w:szCs w:val="20"/>
    </w:rPr>
  </w:style>
  <w:style w:type="paragraph" w:customStyle="1" w:styleId="130">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val="0"/>
      <w:bCs w:val="0"/>
      <w:kern w:val="0"/>
      <w:sz w:val="20"/>
      <w:szCs w:val="20"/>
    </w:rPr>
  </w:style>
  <w:style w:type="paragraph" w:customStyle="1" w:styleId="131">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val="0"/>
      <w:bCs w:val="0"/>
      <w:color w:val="FF0000"/>
      <w:kern w:val="0"/>
      <w:sz w:val="20"/>
      <w:szCs w:val="20"/>
    </w:rPr>
  </w:style>
  <w:style w:type="paragraph" w:customStyle="1" w:styleId="132">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val="0"/>
      <w:bCs w:val="0"/>
      <w:kern w:val="0"/>
      <w:sz w:val="24"/>
      <w:szCs w:val="24"/>
    </w:rPr>
  </w:style>
  <w:style w:type="paragraph" w:customStyle="1" w:styleId="133">
    <w:name w:val="xl106"/>
    <w:basedOn w:val="1"/>
    <w:qFormat/>
    <w:uiPriority w:val="99"/>
    <w:pPr>
      <w:widowControl/>
      <w:pBdr>
        <w:top w:val="single" w:color="auto" w:sz="4" w:space="0"/>
        <w:bottom w:val="single" w:color="auto" w:sz="4" w:space="0"/>
      </w:pBdr>
      <w:spacing w:before="100" w:beforeAutospacing="1" w:after="100" w:afterAutospacing="1"/>
      <w:jc w:val="left"/>
    </w:pPr>
    <w:rPr>
      <w:rFonts w:ascii="宋体" w:hAnsi="宋体" w:cs="宋体"/>
      <w:kern w:val="0"/>
      <w:sz w:val="24"/>
      <w:szCs w:val="24"/>
    </w:rPr>
  </w:style>
  <w:style w:type="paragraph" w:customStyle="1" w:styleId="134">
    <w:name w:val="xl107"/>
    <w:basedOn w:val="1"/>
    <w:qFormat/>
    <w:uiPriority w:val="99"/>
    <w:pPr>
      <w:widowControl/>
      <w:pBdr>
        <w:top w:val="single" w:color="auto" w:sz="4" w:space="0"/>
        <w:bottom w:val="single" w:color="auto" w:sz="4" w:space="0"/>
      </w:pBdr>
      <w:spacing w:before="100" w:beforeAutospacing="1" w:after="100" w:afterAutospacing="1"/>
      <w:jc w:val="left"/>
    </w:pPr>
    <w:rPr>
      <w:rFonts w:ascii="宋体" w:hAnsi="宋体" w:cs="宋体"/>
      <w:kern w:val="0"/>
      <w:sz w:val="24"/>
      <w:szCs w:val="24"/>
    </w:rPr>
  </w:style>
  <w:style w:type="paragraph" w:customStyle="1" w:styleId="135">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val="0"/>
      <w:bCs w:val="0"/>
      <w:kern w:val="0"/>
      <w:sz w:val="20"/>
      <w:szCs w:val="20"/>
    </w:rPr>
  </w:style>
  <w:style w:type="paragraph" w:customStyle="1" w:styleId="136">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val="0"/>
      <w:bCs w:val="0"/>
      <w:kern w:val="0"/>
      <w:sz w:val="20"/>
      <w:szCs w:val="20"/>
    </w:rPr>
  </w:style>
  <w:style w:type="paragraph" w:customStyle="1" w:styleId="137">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38">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39">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宋体" w:hAnsi="宋体" w:cs="宋体"/>
      <w:b w:val="0"/>
      <w:bCs w:val="0"/>
      <w:kern w:val="0"/>
      <w:sz w:val="20"/>
      <w:szCs w:val="20"/>
    </w:rPr>
  </w:style>
  <w:style w:type="paragraph" w:customStyle="1" w:styleId="140">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pPr>
    <w:rPr>
      <w:rFonts w:ascii="宋体" w:hAnsi="宋体" w:cs="宋体"/>
      <w:b w:val="0"/>
      <w:bCs w:val="0"/>
      <w:kern w:val="0"/>
      <w:sz w:val="20"/>
      <w:szCs w:val="20"/>
    </w:rPr>
  </w:style>
  <w:style w:type="paragraph" w:customStyle="1" w:styleId="141">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val="0"/>
      <w:bCs w:val="0"/>
      <w:kern w:val="0"/>
      <w:sz w:val="20"/>
      <w:szCs w:val="20"/>
    </w:rPr>
  </w:style>
  <w:style w:type="paragraph" w:customStyle="1" w:styleId="142">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val="0"/>
      <w:bCs w:val="0"/>
      <w:kern w:val="0"/>
      <w:sz w:val="24"/>
      <w:szCs w:val="24"/>
    </w:rPr>
  </w:style>
  <w:style w:type="paragraph" w:customStyle="1" w:styleId="143">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44">
    <w:name w:val="xl117"/>
    <w:basedOn w:val="1"/>
    <w:qFormat/>
    <w:uiPriority w:val="99"/>
    <w:pPr>
      <w:widowControl/>
      <w:pBdr>
        <w:top w:val="single" w:color="auto" w:sz="4" w:space="0"/>
        <w:bottom w:val="single" w:color="auto" w:sz="4" w:space="0"/>
      </w:pBdr>
      <w:spacing w:before="100" w:beforeAutospacing="1" w:after="100" w:afterAutospacing="1"/>
      <w:jc w:val="left"/>
    </w:pPr>
    <w:rPr>
      <w:rFonts w:ascii="宋体" w:hAnsi="宋体" w:cs="宋体"/>
      <w:kern w:val="0"/>
      <w:sz w:val="24"/>
      <w:szCs w:val="24"/>
    </w:rPr>
  </w:style>
  <w:style w:type="paragraph" w:customStyle="1" w:styleId="145">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val="0"/>
      <w:bCs w:val="0"/>
      <w:color w:val="FF0000"/>
      <w:kern w:val="0"/>
      <w:sz w:val="20"/>
      <w:szCs w:val="20"/>
    </w:rPr>
  </w:style>
  <w:style w:type="paragraph" w:customStyle="1" w:styleId="146">
    <w:name w:val="xl119"/>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b w:val="0"/>
      <w:bCs w:val="0"/>
      <w:color w:val="FF0000"/>
      <w:kern w:val="0"/>
      <w:sz w:val="20"/>
      <w:szCs w:val="20"/>
    </w:rPr>
  </w:style>
  <w:style w:type="paragraph" w:customStyle="1" w:styleId="147">
    <w:name w:val="Char"/>
    <w:basedOn w:val="1"/>
    <w:qFormat/>
    <w:uiPriority w:val="99"/>
    <w:rPr>
      <w:b w:val="0"/>
      <w:bCs w:val="0"/>
      <w:sz w:val="21"/>
      <w:szCs w:val="21"/>
    </w:rPr>
  </w:style>
  <w:style w:type="paragraph" w:customStyle="1" w:styleId="148">
    <w:name w:val="默认段落字体 Para Char"/>
    <w:basedOn w:val="1"/>
    <w:qFormat/>
    <w:uiPriority w:val="99"/>
    <w:pPr>
      <w:spacing w:beforeAutospacing="0" w:afterAutospacing="0" w:line="360" w:lineRule="auto"/>
      <w:ind w:firstLine="200" w:firstLineChars="200"/>
    </w:pPr>
    <w:rPr>
      <w:rFonts w:ascii="宋体" w:hAnsi="宋体" w:cs="宋体"/>
      <w:b w:val="0"/>
      <w:bCs w:val="0"/>
      <w:sz w:val="24"/>
      <w:szCs w:val="24"/>
    </w:rPr>
  </w:style>
  <w:style w:type="paragraph" w:customStyle="1" w:styleId="149">
    <w:name w:val="样式1"/>
    <w:basedOn w:val="20"/>
    <w:qFormat/>
    <w:uiPriority w:val="99"/>
    <w:pPr>
      <w:autoSpaceDE w:val="0"/>
      <w:autoSpaceDN w:val="0"/>
      <w:adjustRightInd w:val="0"/>
      <w:spacing w:beforeAutospacing="0" w:afterAutospacing="0" w:line="480" w:lineRule="atLeast"/>
      <w:ind w:firstLine="600"/>
    </w:pPr>
    <w:rPr>
      <w:rFonts w:ascii="楷体_GB2312" w:eastAsia="楷体_GB2312" w:cs="楷体_GB2312"/>
      <w:kern w:val="0"/>
    </w:rPr>
  </w:style>
  <w:style w:type="paragraph" w:customStyle="1" w:styleId="150">
    <w:name w:val="表头"/>
    <w:basedOn w:val="1"/>
    <w:link w:val="161"/>
    <w:qFormat/>
    <w:uiPriority w:val="99"/>
    <w:pPr>
      <w:topLinePunct/>
      <w:spacing w:before="160" w:beforeAutospacing="0" w:after="60" w:afterAutospacing="0"/>
      <w:jc w:val="center"/>
    </w:pPr>
    <w:rPr>
      <w:rFonts w:eastAsia="黑体"/>
      <w:b w:val="0"/>
      <w:bCs w:val="0"/>
      <w:sz w:val="21"/>
      <w:szCs w:val="21"/>
    </w:rPr>
  </w:style>
  <w:style w:type="paragraph" w:customStyle="1" w:styleId="151">
    <w:name w:val="List Paragraph1"/>
    <w:basedOn w:val="1"/>
    <w:qFormat/>
    <w:uiPriority w:val="99"/>
    <w:pPr>
      <w:ind w:firstLine="420" w:firstLineChars="200"/>
    </w:pPr>
  </w:style>
  <w:style w:type="paragraph" w:customStyle="1" w:styleId="152">
    <w:name w:val="Char1"/>
    <w:basedOn w:val="1"/>
    <w:qFormat/>
    <w:uiPriority w:val="99"/>
    <w:rPr>
      <w:b w:val="0"/>
      <w:bCs w:val="0"/>
      <w:sz w:val="21"/>
      <w:szCs w:val="21"/>
    </w:rPr>
  </w:style>
  <w:style w:type="paragraph" w:customStyle="1" w:styleId="153">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4">
    <w:name w:val="样式 标题 1 + 首行缩进:  2 字符 段前: 1 行 段后: 1 行"/>
    <w:basedOn w:val="2"/>
    <w:qFormat/>
    <w:uiPriority w:val="99"/>
    <w:pPr>
      <w:widowControl w:val="0"/>
      <w:spacing w:beforeLines="100" w:beforeAutospacing="0" w:afterLines="100" w:afterAutospacing="0" w:line="240" w:lineRule="auto"/>
      <w:jc w:val="both"/>
    </w:pPr>
    <w:rPr>
      <w:rFonts w:ascii="Times New Roman" w:hAnsi="Times New Roman" w:eastAsia="黑体" w:cs="Times New Roman"/>
      <w:spacing w:val="0"/>
      <w:kern w:val="44"/>
      <w:sz w:val="28"/>
      <w:szCs w:val="28"/>
    </w:rPr>
  </w:style>
  <w:style w:type="character" w:customStyle="1" w:styleId="155">
    <w:name w:val="jl 三级 Char Char"/>
    <w:basedOn w:val="48"/>
    <w:link w:val="156"/>
    <w:qFormat/>
    <w:uiPriority w:val="99"/>
    <w:rPr>
      <w:rFonts w:ascii="宋体" w:eastAsia="宋体" w:cs="宋体"/>
      <w:b/>
      <w:bCs/>
      <w:color w:val="000000"/>
      <w:kern w:val="2"/>
      <w:sz w:val="24"/>
      <w:szCs w:val="24"/>
    </w:rPr>
  </w:style>
  <w:style w:type="paragraph" w:customStyle="1" w:styleId="156">
    <w:name w:val="jl 三级 Char"/>
    <w:basedOn w:val="1"/>
    <w:link w:val="155"/>
    <w:qFormat/>
    <w:uiPriority w:val="99"/>
    <w:pPr>
      <w:autoSpaceDE w:val="0"/>
      <w:autoSpaceDN w:val="0"/>
      <w:adjustRightInd w:val="0"/>
      <w:spacing w:beforeLines="50" w:beforeAutospacing="0" w:afterLines="50" w:afterAutospacing="0"/>
      <w:ind w:firstLine="480" w:firstLineChars="200"/>
      <w:jc w:val="left"/>
      <w:outlineLvl w:val="2"/>
    </w:pPr>
    <w:rPr>
      <w:rFonts w:ascii="宋体" w:cs="宋体"/>
      <w:color w:val="000000"/>
      <w:sz w:val="24"/>
      <w:szCs w:val="24"/>
    </w:rPr>
  </w:style>
  <w:style w:type="character" w:customStyle="1" w:styleId="157">
    <w:name w:val="正文格式 Char"/>
    <w:basedOn w:val="48"/>
    <w:link w:val="158"/>
    <w:qFormat/>
    <w:uiPriority w:val="99"/>
    <w:rPr>
      <w:rFonts w:ascii="宋体" w:eastAsia="宋体" w:cs="宋体"/>
      <w:kern w:val="2"/>
      <w:sz w:val="21"/>
      <w:szCs w:val="21"/>
    </w:rPr>
  </w:style>
  <w:style w:type="paragraph" w:customStyle="1" w:styleId="158">
    <w:name w:val="正文格式"/>
    <w:basedOn w:val="1"/>
    <w:link w:val="157"/>
    <w:qFormat/>
    <w:uiPriority w:val="99"/>
    <w:pPr>
      <w:topLinePunct/>
      <w:ind w:firstLine="420" w:firstLineChars="200"/>
    </w:pPr>
    <w:rPr>
      <w:rFonts w:ascii="宋体" w:cs="宋体"/>
      <w:b w:val="0"/>
      <w:bCs w:val="0"/>
      <w:sz w:val="21"/>
      <w:szCs w:val="21"/>
    </w:rPr>
  </w:style>
  <w:style w:type="character" w:customStyle="1" w:styleId="159">
    <w:name w:val="unnamed13"/>
    <w:basedOn w:val="48"/>
    <w:qFormat/>
    <w:uiPriority w:val="99"/>
    <w:rPr>
      <w:rFonts w:cs="Times New Roman"/>
      <w:spacing w:val="12"/>
      <w:sz w:val="20"/>
      <w:szCs w:val="20"/>
    </w:rPr>
  </w:style>
  <w:style w:type="character" w:customStyle="1" w:styleId="160">
    <w:name w:val="unnamed51"/>
    <w:basedOn w:val="48"/>
    <w:qFormat/>
    <w:uiPriority w:val="99"/>
    <w:rPr>
      <w:rFonts w:cs="Times New Roman"/>
      <w:spacing w:val="0"/>
      <w:sz w:val="20"/>
      <w:szCs w:val="20"/>
    </w:rPr>
  </w:style>
  <w:style w:type="character" w:customStyle="1" w:styleId="161">
    <w:name w:val="表头 Char"/>
    <w:basedOn w:val="48"/>
    <w:link w:val="150"/>
    <w:qFormat/>
    <w:uiPriority w:val="99"/>
    <w:rPr>
      <w:rFonts w:eastAsia="黑体" w:cs="Times New Roman"/>
      <w:kern w:val="2"/>
      <w:sz w:val="21"/>
      <w:szCs w:val="21"/>
      <w:lang w:val="en-US" w:eastAsia="zh-CN"/>
    </w:rPr>
  </w:style>
  <w:style w:type="character" w:customStyle="1" w:styleId="162">
    <w:name w:val="Char Char2"/>
    <w:basedOn w:val="48"/>
    <w:qFormat/>
    <w:uiPriority w:val="99"/>
    <w:rPr>
      <w:rFonts w:ascii="Arial" w:hAnsi="Arial" w:eastAsia="宋体" w:cs="Arial"/>
      <w:b/>
      <w:bCs/>
      <w:kern w:val="2"/>
      <w:sz w:val="32"/>
      <w:szCs w:val="32"/>
      <w:lang w:val="en-US" w:eastAsia="zh-CN"/>
    </w:rPr>
  </w:style>
  <w:style w:type="character" w:customStyle="1" w:styleId="163">
    <w:name w:val="jl 正文 Char Char Char"/>
    <w:basedOn w:val="48"/>
    <w:link w:val="164"/>
    <w:qFormat/>
    <w:uiPriority w:val="99"/>
    <w:rPr>
      <w:rFonts w:ascii="宋体" w:cs="宋体"/>
      <w:kern w:val="2"/>
      <w:sz w:val="24"/>
      <w:szCs w:val="24"/>
    </w:rPr>
  </w:style>
  <w:style w:type="paragraph" w:customStyle="1" w:styleId="164">
    <w:name w:val="jl 正文 Char Char"/>
    <w:basedOn w:val="1"/>
    <w:link w:val="163"/>
    <w:qFormat/>
    <w:uiPriority w:val="99"/>
    <w:pPr>
      <w:autoSpaceDE w:val="0"/>
      <w:autoSpaceDN w:val="0"/>
      <w:adjustRightInd w:val="0"/>
      <w:ind w:firstLine="200" w:firstLineChars="200"/>
      <w:jc w:val="left"/>
    </w:pPr>
    <w:rPr>
      <w:rFonts w:ascii="宋体" w:eastAsia="Times New Roman" w:cs="宋体"/>
      <w:b w:val="0"/>
      <w:bCs w:val="0"/>
      <w:sz w:val="24"/>
      <w:szCs w:val="24"/>
    </w:rPr>
  </w:style>
  <w:style w:type="character" w:customStyle="1" w:styleId="165">
    <w:name w:val="批注主题 Char"/>
    <w:basedOn w:val="65"/>
    <w:link w:val="42"/>
    <w:qFormat/>
    <w:uiPriority w:val="99"/>
    <w:rPr>
      <w:rFonts w:eastAsia="宋体" w:cs="Times New Roman"/>
      <w:b/>
      <w:bCs/>
      <w:kern w:val="2"/>
      <w:sz w:val="21"/>
      <w:szCs w:val="21"/>
      <w:lang w:val="en-US" w:eastAsia="zh-CN"/>
    </w:rPr>
  </w:style>
  <w:style w:type="paragraph" w:customStyle="1" w:styleId="166">
    <w:name w:val="标题1－前"/>
    <w:basedOn w:val="2"/>
    <w:qFormat/>
    <w:uiPriority w:val="99"/>
    <w:pPr>
      <w:keepNext w:val="0"/>
      <w:keepLines w:val="0"/>
      <w:widowControl w:val="0"/>
      <w:tabs>
        <w:tab w:val="left" w:pos="360"/>
      </w:tabs>
      <w:topLinePunct/>
      <w:snapToGrid w:val="0"/>
      <w:spacing w:beforeAutospacing="0" w:after="0" w:afterAutospacing="0" w:line="360" w:lineRule="exact"/>
      <w:jc w:val="both"/>
    </w:pPr>
    <w:rPr>
      <w:rFonts w:ascii="Times New Roman" w:hAnsi="Times New Roman" w:cs="Times New Roman"/>
      <w:b/>
      <w:bCs/>
      <w:spacing w:val="0"/>
      <w:kern w:val="28"/>
      <w:sz w:val="28"/>
      <w:szCs w:val="28"/>
    </w:rPr>
  </w:style>
  <w:style w:type="paragraph" w:customStyle="1" w:styleId="167">
    <w:name w:val="样式2"/>
    <w:basedOn w:val="1"/>
    <w:qFormat/>
    <w:uiPriority w:val="99"/>
    <w:pPr>
      <w:tabs>
        <w:tab w:val="left" w:pos="2160"/>
      </w:tabs>
      <w:adjustRightInd w:val="0"/>
      <w:spacing w:before="320" w:beforeAutospacing="0" w:after="160" w:afterAutospacing="0" w:line="490" w:lineRule="exact"/>
    </w:pPr>
    <w:rPr>
      <w:rFonts w:ascii="黑体" w:eastAsia="黑体" w:cs="黑体"/>
      <w:b w:val="0"/>
      <w:bCs w:val="0"/>
      <w:kern w:val="0"/>
      <w:sz w:val="28"/>
      <w:szCs w:val="28"/>
    </w:rPr>
  </w:style>
  <w:style w:type="paragraph" w:customStyle="1" w:styleId="168">
    <w:name w:val="Char Char Char Char"/>
    <w:basedOn w:val="1"/>
    <w:qFormat/>
    <w:uiPriority w:val="99"/>
    <w:rPr>
      <w:b w:val="0"/>
      <w:bCs w:val="0"/>
      <w:sz w:val="21"/>
      <w:szCs w:val="21"/>
    </w:rPr>
  </w:style>
  <w:style w:type="paragraph" w:customStyle="1" w:styleId="169">
    <w:name w:val="默认段落字体 Para Char Char Char Char"/>
    <w:basedOn w:val="1"/>
    <w:qFormat/>
    <w:uiPriority w:val="99"/>
    <w:rPr>
      <w:rFonts w:ascii="宋体" w:hAnsi="宋体" w:cs="宋体"/>
      <w:color w:val="000000"/>
      <w:sz w:val="24"/>
      <w:szCs w:val="24"/>
    </w:rPr>
  </w:style>
  <w:style w:type="paragraph" w:customStyle="1" w:styleId="170">
    <w:name w:val="范本使用说明"/>
    <w:basedOn w:val="1"/>
    <w:qFormat/>
    <w:uiPriority w:val="99"/>
    <w:pPr>
      <w:jc w:val="center"/>
    </w:pPr>
    <w:rPr>
      <w:rFonts w:ascii="黑体" w:eastAsia="黑体" w:cs="黑体"/>
      <w:sz w:val="32"/>
      <w:szCs w:val="32"/>
    </w:rPr>
  </w:style>
  <w:style w:type="paragraph" w:customStyle="1" w:styleId="171">
    <w:name w:val="Char Char Char Char Char Char Char"/>
    <w:basedOn w:val="1"/>
    <w:qFormat/>
    <w:uiPriority w:val="99"/>
    <w:rPr>
      <w:b w:val="0"/>
      <w:bCs w:val="0"/>
      <w:sz w:val="21"/>
      <w:szCs w:val="21"/>
    </w:rPr>
  </w:style>
  <w:style w:type="paragraph" w:customStyle="1" w:styleId="172">
    <w:name w:val="wang正文"/>
    <w:basedOn w:val="1"/>
    <w:qFormat/>
    <w:uiPriority w:val="99"/>
    <w:pPr>
      <w:tabs>
        <w:tab w:val="left" w:pos="6840"/>
      </w:tabs>
      <w:autoSpaceDE w:val="0"/>
      <w:autoSpaceDN w:val="0"/>
      <w:adjustRightInd w:val="0"/>
      <w:ind w:firstLine="480" w:firstLineChars="200"/>
      <w:jc w:val="left"/>
    </w:pPr>
    <w:rPr>
      <w:rFonts w:ascii="宋体" w:cs="宋体"/>
      <w:b w:val="0"/>
      <w:bCs w:val="0"/>
      <w:kern w:val="0"/>
      <w:sz w:val="24"/>
      <w:szCs w:val="24"/>
    </w:rPr>
  </w:style>
  <w:style w:type="character" w:customStyle="1" w:styleId="173">
    <w:name w:val="批注主题 Char1"/>
    <w:basedOn w:val="65"/>
    <w:qFormat/>
    <w:uiPriority w:val="99"/>
    <w:rPr>
      <w:rFonts w:eastAsia="宋体" w:cs="Times New Roman"/>
      <w:b/>
      <w:bCs/>
      <w:kern w:val="2"/>
      <w:sz w:val="30"/>
      <w:szCs w:val="30"/>
      <w:lang w:val="en-US" w:eastAsia="zh-CN"/>
    </w:rPr>
  </w:style>
  <w:style w:type="paragraph" w:customStyle="1" w:styleId="174">
    <w:name w:val="注标题"/>
    <w:basedOn w:val="1"/>
    <w:qFormat/>
    <w:uiPriority w:val="99"/>
    <w:pPr>
      <w:topLinePunct/>
    </w:pPr>
    <w:rPr>
      <w:b w:val="0"/>
      <w:bCs w:val="0"/>
      <w:sz w:val="18"/>
      <w:szCs w:val="18"/>
    </w:rPr>
  </w:style>
  <w:style w:type="paragraph" w:customStyle="1" w:styleId="175">
    <w:name w:val="样式 标题 2 + 段前: 0.5 行 段后: 0.5 行"/>
    <w:basedOn w:val="3"/>
    <w:qFormat/>
    <w:uiPriority w:val="99"/>
    <w:pPr>
      <w:snapToGrid/>
      <w:spacing w:beforeLines="50" w:beforeAutospacing="0" w:afterLines="50" w:afterAutospacing="0" w:line="240" w:lineRule="auto"/>
      <w:ind w:firstLine="200" w:firstLineChars="200"/>
      <w:jc w:val="left"/>
    </w:pPr>
    <w:rPr>
      <w:rFonts w:eastAsia="黑体"/>
      <w:b w:val="0"/>
      <w:bCs w:val="0"/>
      <w:sz w:val="21"/>
      <w:szCs w:val="21"/>
    </w:rPr>
  </w:style>
  <w:style w:type="paragraph" w:customStyle="1" w:styleId="176">
    <w:name w:val="样式 样式 标题 2 + 段前: 0.5 行 段后: 0.5 行 + 首行缩进:  2 字符 段前: 0.5 行 段后: 0..."/>
    <w:basedOn w:val="175"/>
    <w:qFormat/>
    <w:uiPriority w:val="99"/>
    <w:pPr>
      <w:spacing w:before="50" w:beforeAutospacing="0" w:after="50" w:afterAutospacing="0"/>
      <w:ind w:firstLine="0" w:firstLineChars="0"/>
    </w:pPr>
  </w:style>
  <w:style w:type="paragraph" w:customStyle="1" w:styleId="177">
    <w:name w:val="样式 标题 1 + 加粗"/>
    <w:basedOn w:val="2"/>
    <w:qFormat/>
    <w:uiPriority w:val="99"/>
    <w:pPr>
      <w:widowControl w:val="0"/>
      <w:spacing w:beforeLines="100" w:beforeAutospacing="0" w:afterLines="100" w:afterAutospacing="0" w:line="240" w:lineRule="auto"/>
      <w:jc w:val="both"/>
    </w:pPr>
    <w:rPr>
      <w:rFonts w:ascii="Times New Roman" w:hAnsi="Times New Roman" w:eastAsia="黑体" w:cs="Times New Roman"/>
      <w:b/>
      <w:bCs/>
      <w:spacing w:val="0"/>
      <w:kern w:val="44"/>
      <w:sz w:val="28"/>
      <w:szCs w:val="28"/>
    </w:rPr>
  </w:style>
  <w:style w:type="character" w:customStyle="1" w:styleId="178">
    <w:name w:val="标题 1 Char"/>
    <w:basedOn w:val="48"/>
    <w:qFormat/>
    <w:uiPriority w:val="99"/>
    <w:rPr>
      <w:rFonts w:eastAsia="黑体" w:cs="Times New Roman"/>
      <w:kern w:val="44"/>
      <w:sz w:val="28"/>
      <w:szCs w:val="28"/>
      <w:lang w:val="en-US" w:eastAsia="zh-CN"/>
    </w:rPr>
  </w:style>
  <w:style w:type="character" w:customStyle="1" w:styleId="179">
    <w:name w:val="样式 标题 1 + 加粗 Char"/>
    <w:basedOn w:val="178"/>
    <w:qFormat/>
    <w:uiPriority w:val="99"/>
    <w:rPr>
      <w:rFonts w:eastAsia="黑体" w:cs="Times New Roman"/>
      <w:b/>
      <w:bCs/>
      <w:kern w:val="44"/>
      <w:sz w:val="28"/>
      <w:szCs w:val="28"/>
      <w:lang w:val="en-US" w:eastAsia="zh-CN"/>
    </w:rPr>
  </w:style>
  <w:style w:type="paragraph" w:customStyle="1" w:styleId="180">
    <w:name w:val="默认段落字体 Para Char Char Char Char Char"/>
    <w:basedOn w:val="1"/>
    <w:qFormat/>
    <w:uiPriority w:val="99"/>
    <w:rPr>
      <w:rFonts w:ascii="宋体" w:hAnsi="宋体" w:cs="宋体"/>
      <w:color w:val="000000"/>
      <w:sz w:val="24"/>
      <w:szCs w:val="24"/>
    </w:rPr>
  </w:style>
  <w:style w:type="paragraph" w:customStyle="1" w:styleId="181">
    <w:name w:val="标题 3 + 小四 段前: 0 磅 段后: 0 磅 行距: 1.5 倍行距"/>
    <w:basedOn w:val="4"/>
    <w:qFormat/>
    <w:uiPriority w:val="99"/>
    <w:pPr>
      <w:adjustRightInd/>
      <w:snapToGrid/>
      <w:spacing w:beforeAutospacing="0" w:afterAutospacing="0" w:line="360" w:lineRule="auto"/>
      <w:ind w:firstLine="0"/>
    </w:pPr>
    <w:rPr>
      <w:rFonts w:ascii="Times New Roman" w:eastAsia="宋体" w:cs="Times New Roman"/>
      <w:kern w:val="2"/>
      <w:sz w:val="24"/>
      <w:szCs w:val="24"/>
    </w:rPr>
  </w:style>
  <w:style w:type="paragraph" w:customStyle="1" w:styleId="182">
    <w:name w:val="样式 标题 1 + 加粗1"/>
    <w:basedOn w:val="2"/>
    <w:qFormat/>
    <w:uiPriority w:val="99"/>
    <w:pPr>
      <w:widowControl w:val="0"/>
      <w:adjustRightInd w:val="0"/>
      <w:spacing w:beforeLines="100" w:beforeAutospacing="0" w:afterLines="100" w:afterAutospacing="0" w:line="240" w:lineRule="auto"/>
      <w:jc w:val="both"/>
    </w:pPr>
    <w:rPr>
      <w:rFonts w:ascii="Times New Roman" w:hAnsi="Times New Roman" w:eastAsia="黑体" w:cs="Times New Roman"/>
      <w:spacing w:val="0"/>
      <w:kern w:val="44"/>
      <w:sz w:val="28"/>
      <w:szCs w:val="28"/>
    </w:rPr>
  </w:style>
  <w:style w:type="character" w:customStyle="1" w:styleId="183">
    <w:name w:val="样式 标题 1 + 加粗1 Char"/>
    <w:basedOn w:val="178"/>
    <w:qFormat/>
    <w:uiPriority w:val="99"/>
    <w:rPr>
      <w:rFonts w:eastAsia="黑体" w:cs="Times New Roman"/>
      <w:kern w:val="44"/>
      <w:sz w:val="28"/>
      <w:szCs w:val="28"/>
      <w:lang w:val="en-US" w:eastAsia="zh-CN"/>
    </w:rPr>
  </w:style>
  <w:style w:type="paragraph" w:customStyle="1" w:styleId="184">
    <w:name w:val="Char Char Char Char1"/>
    <w:basedOn w:val="1"/>
    <w:qFormat/>
    <w:uiPriority w:val="99"/>
    <w:rPr>
      <w:b w:val="0"/>
      <w:bCs w:val="0"/>
      <w:sz w:val="21"/>
      <w:szCs w:val="21"/>
    </w:rPr>
  </w:style>
  <w:style w:type="paragraph" w:customStyle="1" w:styleId="185">
    <w:name w:val="样式3"/>
    <w:basedOn w:val="1"/>
    <w:qFormat/>
    <w:uiPriority w:val="99"/>
    <w:pPr>
      <w:topLinePunct/>
      <w:ind w:firstLine="420"/>
    </w:pPr>
    <w:rPr>
      <w:rFonts w:eastAsia="黑体"/>
      <w:b w:val="0"/>
      <w:bCs w:val="0"/>
      <w:sz w:val="21"/>
      <w:szCs w:val="21"/>
    </w:rPr>
  </w:style>
  <w:style w:type="paragraph" w:customStyle="1" w:styleId="186">
    <w:name w:val="样式 首行缩进:  0 厘米 行距: 单倍行距 Char"/>
    <w:basedOn w:val="1"/>
    <w:qFormat/>
    <w:uiPriority w:val="99"/>
    <w:pPr>
      <w:adjustRightInd w:val="0"/>
    </w:pPr>
    <w:rPr>
      <w:b w:val="0"/>
      <w:bCs w:val="0"/>
      <w:kern w:val="0"/>
      <w:sz w:val="21"/>
      <w:szCs w:val="21"/>
    </w:rPr>
  </w:style>
  <w:style w:type="paragraph" w:customStyle="1" w:styleId="187">
    <w:name w:val="样式 Arial 首行缩进:  2 字符"/>
    <w:basedOn w:val="1"/>
    <w:qFormat/>
    <w:uiPriority w:val="99"/>
    <w:pPr>
      <w:ind w:firstLine="403" w:firstLineChars="200"/>
    </w:pPr>
    <w:rPr>
      <w:b w:val="0"/>
      <w:bCs w:val="0"/>
      <w:sz w:val="21"/>
      <w:szCs w:val="21"/>
    </w:rPr>
  </w:style>
  <w:style w:type="character" w:customStyle="1" w:styleId="188">
    <w:name w:val="样式 Arial"/>
    <w:basedOn w:val="48"/>
    <w:qFormat/>
    <w:uiPriority w:val="99"/>
    <w:rPr>
      <w:rFonts w:ascii="Times New Roman" w:hAnsi="Times New Roman" w:eastAsia="宋体" w:cs="Times New Roman"/>
      <w:sz w:val="21"/>
      <w:szCs w:val="21"/>
    </w:rPr>
  </w:style>
  <w:style w:type="paragraph" w:customStyle="1" w:styleId="189">
    <w:name w:val="1"/>
    <w:basedOn w:val="1"/>
    <w:qFormat/>
    <w:uiPriority w:val="99"/>
    <w:pPr>
      <w:spacing w:beforeAutospacing="0" w:afterLines="50" w:afterAutospacing="0" w:line="360" w:lineRule="auto"/>
      <w:ind w:firstLine="1080" w:firstLineChars="1080"/>
    </w:pPr>
    <w:rPr>
      <w:rFonts w:ascii="宋体" w:cs="宋体"/>
      <w:sz w:val="34"/>
      <w:szCs w:val="34"/>
    </w:rPr>
  </w:style>
  <w:style w:type="paragraph" w:customStyle="1" w:styleId="190">
    <w:name w:val="样式 宋体 小四 黑色 行距: 固定值 25 磅"/>
    <w:basedOn w:val="1"/>
    <w:qFormat/>
    <w:uiPriority w:val="99"/>
    <w:pPr>
      <w:spacing w:beforeAutospacing="0" w:afterAutospacing="0" w:line="500" w:lineRule="exact"/>
    </w:pPr>
    <w:rPr>
      <w:rFonts w:ascii="宋体" w:cs="宋体"/>
      <w:b w:val="0"/>
      <w:bCs w:val="0"/>
      <w:color w:val="000000"/>
      <w:sz w:val="24"/>
      <w:szCs w:val="24"/>
    </w:rPr>
  </w:style>
  <w:style w:type="paragraph" w:customStyle="1" w:styleId="191">
    <w:name w:val="样式 宋体 小四 黑色 行距: 固定值 25 磅1 Char"/>
    <w:basedOn w:val="1"/>
    <w:qFormat/>
    <w:uiPriority w:val="99"/>
    <w:pPr>
      <w:spacing w:beforeAutospacing="0" w:afterAutospacing="0" w:line="500" w:lineRule="exact"/>
    </w:pPr>
    <w:rPr>
      <w:rFonts w:ascii="宋体" w:cs="宋体"/>
      <w:b w:val="0"/>
      <w:bCs w:val="0"/>
      <w:color w:val="000000"/>
      <w:sz w:val="24"/>
      <w:szCs w:val="24"/>
    </w:rPr>
  </w:style>
  <w:style w:type="character" w:customStyle="1" w:styleId="192">
    <w:name w:val="样式 宋体 小四 黑色 行距: 固定值 25 磅1 Char Char"/>
    <w:basedOn w:val="48"/>
    <w:qFormat/>
    <w:uiPriority w:val="99"/>
    <w:rPr>
      <w:rFonts w:ascii="宋体" w:eastAsia="宋体" w:cs="宋体"/>
      <w:color w:val="000000"/>
      <w:kern w:val="2"/>
      <w:sz w:val="24"/>
      <w:szCs w:val="24"/>
      <w:lang w:val="en-US" w:eastAsia="zh-CN"/>
    </w:rPr>
  </w:style>
  <w:style w:type="paragraph" w:customStyle="1" w:styleId="193">
    <w:name w:val="CM3"/>
    <w:basedOn w:val="1"/>
    <w:qFormat/>
    <w:uiPriority w:val="99"/>
    <w:pPr>
      <w:autoSpaceDE w:val="0"/>
      <w:autoSpaceDN w:val="0"/>
      <w:adjustRightInd w:val="0"/>
      <w:spacing w:beforeAutospacing="0" w:after="252" w:afterAutospacing="0"/>
      <w:jc w:val="left"/>
    </w:pPr>
    <w:rPr>
      <w:rFonts w:ascii="..ì." w:hAnsi="..ì." w:cs="..ì."/>
      <w:b w:val="0"/>
      <w:bCs w:val="0"/>
      <w:kern w:val="0"/>
      <w:sz w:val="24"/>
      <w:szCs w:val="24"/>
    </w:rPr>
  </w:style>
  <w:style w:type="paragraph" w:customStyle="1" w:styleId="194">
    <w:name w:val="普通 (Web)"/>
    <w:basedOn w:val="1"/>
    <w:qFormat/>
    <w:uiPriority w:val="99"/>
    <w:pPr>
      <w:widowControl/>
      <w:numPr>
        <w:ilvl w:val="0"/>
        <w:numId w:val="2"/>
      </w:numPr>
      <w:tabs>
        <w:tab w:val="clear" w:pos="360"/>
      </w:tabs>
      <w:spacing w:before="100" w:beforeAutospacing="0" w:after="100" w:afterAutospacing="0"/>
      <w:ind w:left="0" w:firstLine="0"/>
      <w:jc w:val="left"/>
    </w:pPr>
    <w:rPr>
      <w:rFonts w:ascii="宋体" w:cs="宋体"/>
      <w:b w:val="0"/>
      <w:bCs w:val="0"/>
      <w:kern w:val="0"/>
      <w:sz w:val="24"/>
      <w:szCs w:val="24"/>
    </w:rPr>
  </w:style>
  <w:style w:type="character" w:customStyle="1" w:styleId="195">
    <w:name w:val="style41"/>
    <w:basedOn w:val="48"/>
    <w:qFormat/>
    <w:uiPriority w:val="99"/>
    <w:rPr>
      <w:rFonts w:cs="Times New Roman"/>
      <w:color w:val="000000"/>
    </w:rPr>
  </w:style>
  <w:style w:type="character" w:customStyle="1" w:styleId="196">
    <w:name w:val="style2"/>
    <w:basedOn w:val="48"/>
    <w:qFormat/>
    <w:uiPriority w:val="99"/>
    <w:rPr>
      <w:rFonts w:cs="Times New Roman"/>
    </w:rPr>
  </w:style>
  <w:style w:type="paragraph" w:customStyle="1" w:styleId="197">
    <w:name w:val="附表"/>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98">
    <w:name w:val="表正文"/>
    <w:qFormat/>
    <w:uiPriority w:val="99"/>
    <w:pPr>
      <w:widowControl w:val="0"/>
      <w:adjustRightInd w:val="0"/>
      <w:spacing w:before="60" w:beforeAutospacing="0" w:after="60" w:afterAutospacing="0"/>
      <w:jc w:val="center"/>
    </w:pPr>
    <w:rPr>
      <w:rFonts w:ascii="宋体" w:hAnsi="Times New Roman" w:eastAsia="宋体" w:cs="宋体"/>
      <w:sz w:val="21"/>
      <w:szCs w:val="21"/>
      <w:lang w:val="en-US" w:eastAsia="zh-CN" w:bidi="ar-SA"/>
    </w:rPr>
  </w:style>
  <w:style w:type="paragraph" w:customStyle="1" w:styleId="199">
    <w:name w:val="jl 正文"/>
    <w:basedOn w:val="1"/>
    <w:qFormat/>
    <w:uiPriority w:val="99"/>
    <w:pPr>
      <w:numPr>
        <w:ilvl w:val="0"/>
        <w:numId w:val="3"/>
      </w:numPr>
      <w:tabs>
        <w:tab w:val="clear" w:pos="1620"/>
      </w:tabs>
      <w:autoSpaceDE w:val="0"/>
      <w:autoSpaceDN w:val="0"/>
      <w:adjustRightInd w:val="0"/>
      <w:ind w:left="0" w:firstLine="200" w:firstLineChars="200"/>
      <w:jc w:val="left"/>
    </w:pPr>
    <w:rPr>
      <w:rFonts w:ascii="宋体" w:cs="宋体"/>
      <w:b w:val="0"/>
      <w:bCs w:val="0"/>
      <w:kern w:val="0"/>
      <w:sz w:val="24"/>
      <w:szCs w:val="24"/>
    </w:rPr>
  </w:style>
  <w:style w:type="character" w:customStyle="1" w:styleId="200">
    <w:name w:val="jl 正文 Char"/>
    <w:basedOn w:val="48"/>
    <w:qFormat/>
    <w:uiPriority w:val="99"/>
    <w:rPr>
      <w:rFonts w:ascii="宋体" w:eastAsia="宋体" w:cs="宋体"/>
      <w:sz w:val="24"/>
      <w:szCs w:val="24"/>
      <w:lang w:val="en-US" w:eastAsia="zh-CN"/>
    </w:rPr>
  </w:style>
  <w:style w:type="character" w:customStyle="1" w:styleId="201">
    <w:name w:val="wang正文 Char"/>
    <w:basedOn w:val="48"/>
    <w:qFormat/>
    <w:uiPriority w:val="99"/>
    <w:rPr>
      <w:rFonts w:eastAsia="宋体" w:cs="Times New Roman"/>
      <w:sz w:val="24"/>
      <w:szCs w:val="24"/>
      <w:lang w:val="en-US" w:eastAsia="zh-CN"/>
    </w:rPr>
  </w:style>
  <w:style w:type="paragraph" w:customStyle="1" w:styleId="202">
    <w:name w:val="附录"/>
    <w:basedOn w:val="2"/>
    <w:qFormat/>
    <w:uiPriority w:val="99"/>
    <w:pPr>
      <w:widowControl w:val="0"/>
      <w:topLinePunct/>
      <w:spacing w:beforeAutospacing="0" w:after="0" w:afterAutospacing="0" w:line="960" w:lineRule="auto"/>
      <w:ind w:firstLine="420"/>
    </w:pPr>
    <w:rPr>
      <w:rFonts w:ascii="Times New Roman" w:hAnsi="Times New Roman" w:eastAsia="黑体" w:cs="Times New Roman"/>
      <w:spacing w:val="0"/>
      <w:kern w:val="2"/>
      <w:sz w:val="28"/>
      <w:szCs w:val="28"/>
    </w:rPr>
  </w:style>
  <w:style w:type="paragraph" w:customStyle="1" w:styleId="203">
    <w:name w:val="表文"/>
    <w:basedOn w:val="1"/>
    <w:qFormat/>
    <w:uiPriority w:val="99"/>
    <w:pPr>
      <w:topLinePunct/>
      <w:spacing w:before="40" w:beforeAutospacing="0" w:after="40" w:afterAutospacing="0"/>
    </w:pPr>
    <w:rPr>
      <w:b w:val="0"/>
      <w:bCs w:val="0"/>
      <w:sz w:val="18"/>
      <w:szCs w:val="18"/>
    </w:rPr>
  </w:style>
  <w:style w:type="paragraph" w:customStyle="1" w:styleId="204">
    <w:name w:val="1 Char Char Char Char"/>
    <w:basedOn w:val="1"/>
    <w:qFormat/>
    <w:uiPriority w:val="99"/>
    <w:rPr>
      <w:rFonts w:ascii="Tahoma" w:hAnsi="Tahoma" w:cs="Tahoma"/>
      <w:b w:val="0"/>
      <w:bCs w:val="0"/>
      <w:sz w:val="24"/>
      <w:szCs w:val="24"/>
    </w:rPr>
  </w:style>
  <w:style w:type="paragraph" w:customStyle="1" w:styleId="205">
    <w:name w:val="Char Char Char Char Char Char"/>
    <w:basedOn w:val="1"/>
    <w:qFormat/>
    <w:uiPriority w:val="99"/>
    <w:rPr>
      <w:b w:val="0"/>
      <w:bCs w:val="0"/>
      <w:sz w:val="21"/>
      <w:szCs w:val="21"/>
    </w:rPr>
  </w:style>
  <w:style w:type="character" w:customStyle="1" w:styleId="206">
    <w:name w:val="font11"/>
    <w:basedOn w:val="48"/>
    <w:qFormat/>
    <w:uiPriority w:val="99"/>
    <w:rPr>
      <w:rFonts w:ascii="宋体" w:hAnsi="宋体" w:eastAsia="宋体" w:cs="宋体"/>
      <w:color w:val="000000"/>
      <w:sz w:val="22"/>
      <w:szCs w:val="22"/>
      <w:u w:val="single"/>
    </w:rPr>
  </w:style>
  <w:style w:type="character" w:customStyle="1" w:styleId="207">
    <w:name w:val="font01"/>
    <w:basedOn w:val="48"/>
    <w:qFormat/>
    <w:uiPriority w:val="99"/>
    <w:rPr>
      <w:rFonts w:ascii="宋体" w:hAnsi="宋体" w:eastAsia="宋体" w:cs="宋体"/>
      <w:color w:val="000000"/>
      <w:sz w:val="22"/>
      <w:szCs w:val="22"/>
      <w:u w:val="single"/>
    </w:rPr>
  </w:style>
  <w:style w:type="paragraph" w:customStyle="1" w:styleId="208">
    <w:name w:val="图片"/>
    <w:basedOn w:val="1"/>
    <w:qFormat/>
    <w:uiPriority w:val="99"/>
    <w:pPr>
      <w:keepNext/>
      <w:widowControl/>
      <w:overflowPunct w:val="0"/>
      <w:autoSpaceDE w:val="0"/>
      <w:autoSpaceDN w:val="0"/>
      <w:adjustRightInd w:val="0"/>
      <w:jc w:val="center"/>
    </w:pPr>
    <w:rPr>
      <w:rFonts w:ascii="Calibri" w:hAnsi="Calibri" w:cs="Calibri"/>
      <w:b w:val="0"/>
      <w:bCs w:val="0"/>
      <w:kern w:val="0"/>
      <w:sz w:val="28"/>
      <w:szCs w:val="28"/>
    </w:rPr>
  </w:style>
  <w:style w:type="character" w:customStyle="1" w:styleId="209">
    <w:name w:val="font31"/>
    <w:basedOn w:val="48"/>
    <w:qFormat/>
    <w:uiPriority w:val="99"/>
    <w:rPr>
      <w:rFonts w:ascii="宋体" w:hAnsi="宋体" w:eastAsia="宋体" w:cs="宋体"/>
      <w:color w:val="000000"/>
      <w:sz w:val="24"/>
      <w:szCs w:val="24"/>
      <w:u w:val="single"/>
      <w:vertAlign w:val="superscript"/>
    </w:rPr>
  </w:style>
  <w:style w:type="character" w:customStyle="1" w:styleId="210">
    <w:name w:val="font21"/>
    <w:basedOn w:val="48"/>
    <w:qFormat/>
    <w:uiPriority w:val="99"/>
    <w:rPr>
      <w:rFonts w:ascii="宋体" w:hAnsi="宋体" w:eastAsia="宋体" w:cs="宋体"/>
      <w:color w:val="000000"/>
      <w:sz w:val="22"/>
      <w:szCs w:val="22"/>
      <w:u w:val="single"/>
      <w:vertAlign w:val="superscript"/>
    </w:rPr>
  </w:style>
  <w:style w:type="paragraph" w:customStyle="1" w:styleId="211">
    <w:name w:val="Revision1"/>
    <w:semiHidden/>
    <w:qFormat/>
    <w:uiPriority w:val="99"/>
    <w:rPr>
      <w:rFonts w:ascii="Times New Roman" w:hAnsi="Times New Roman" w:eastAsia="宋体" w:cs="Times New Roman"/>
      <w:b/>
      <w:bCs/>
      <w:kern w:val="2"/>
      <w:sz w:val="30"/>
      <w:szCs w:val="30"/>
      <w:lang w:val="en-US" w:eastAsia="zh-CN" w:bidi="ar-SA"/>
    </w:rPr>
  </w:style>
  <w:style w:type="character" w:customStyle="1" w:styleId="212">
    <w:name w:val="目录 7 Char"/>
    <w:link w:val="12"/>
    <w:qFormat/>
    <w:uiPriority w:val="99"/>
    <w:rPr>
      <w:sz w:val="18"/>
      <w:szCs w:val="18"/>
    </w:rPr>
  </w:style>
  <w:style w:type="paragraph" w:styleId="213">
    <w:name w:val="List Paragraph"/>
    <w:basedOn w:val="1"/>
    <w:qFormat/>
    <w:uiPriority w:val="1"/>
    <w:pPr>
      <w:ind w:left="1040" w:firstLine="479"/>
    </w:pPr>
    <w:rPr>
      <w:rFonts w:ascii="宋体" w:hAnsi="宋体" w:cs="宋体"/>
      <w:lang w:val="zh-CN" w:bidi="zh-CN"/>
    </w:rPr>
  </w:style>
  <w:style w:type="paragraph" w:customStyle="1" w:styleId="214">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5">
    <w:name w:val="标题3"/>
    <w:basedOn w:val="4"/>
    <w:qFormat/>
    <w:uiPriority w:val="0"/>
    <w:pPr>
      <w:keepNext w:val="0"/>
      <w:keepLines w:val="0"/>
      <w:numPr>
        <w:ilvl w:val="2"/>
        <w:numId w:val="4"/>
      </w:numPr>
      <w:tabs>
        <w:tab w:val="left" w:pos="840"/>
      </w:tabs>
      <w:topLinePunct/>
      <w:spacing w:beforeAutospacing="0" w:afterAutospacing="0" w:line="360" w:lineRule="auto"/>
      <w:ind w:left="1260" w:right="100" w:rightChars="100" w:hanging="420"/>
      <w:jc w:val="left"/>
      <w:outlineLvl w:val="9"/>
    </w:pPr>
    <w:rPr>
      <w:rFonts w:ascii="宋体" w:hAnsi="宋体"/>
      <w:b w:val="0"/>
      <w:bCs w:val="0"/>
      <w:spacing w:val="2"/>
      <w:sz w:val="24"/>
      <w:szCs w:val="24"/>
      <w:lang w:val="zh-CN"/>
    </w:rPr>
  </w:style>
  <w:style w:type="character" w:customStyle="1" w:styleId="216">
    <w:name w:val="font41"/>
    <w:basedOn w:val="48"/>
    <w:qFormat/>
    <w:uiPriority w:val="0"/>
    <w:rPr>
      <w:rFonts w:ascii="Batang" w:hAnsi="Batang" w:eastAsia="Batang" w:cs="Batang"/>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zmzb</Company>
  <Pages>23</Pages>
  <Words>983</Words>
  <Characters>5607</Characters>
  <Lines>46</Lines>
  <Paragraphs>13</Paragraphs>
  <TotalTime>2</TotalTime>
  <ScaleCrop>false</ScaleCrop>
  <LinksUpToDate>false</LinksUpToDate>
  <CharactersWithSpaces>6577</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2024-03-05T00:09:00Z</cp:lastPrinted>
  <dcterms:modified xsi:type="dcterms:W3CDTF">2024-03-11T07:12:59Z</dcterms:modified>
  <dc:title>中煤招标</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505D3401106945619A3032FCB3BBF497_13</vt:lpwstr>
  </property>
</Properties>
</file>