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sz w:val="36"/>
          <w:szCs w:val="36"/>
          <w:highlight w:val="none"/>
          <w:lang w:val="en-US" w:eastAsia="zh-CN"/>
        </w:rPr>
      </w:pPr>
    </w:p>
    <w:p>
      <w:pPr>
        <w:pStyle w:val="2"/>
        <w:ind w:left="0" w:leftChars="0" w:firstLine="0" w:firstLineChars="0"/>
        <w:jc w:val="center"/>
        <w:rPr>
          <w:rFonts w:hint="eastAsia" w:ascii="黑体" w:hAnsi="黑体" w:eastAsia="黑体" w:cs="黑体"/>
          <w:sz w:val="36"/>
          <w:szCs w:val="36"/>
          <w:highlight w:val="none"/>
          <w:lang w:val="en-US" w:eastAsia="zh-CN"/>
        </w:rPr>
      </w:pPr>
    </w:p>
    <w:p>
      <w:pPr>
        <w:pStyle w:val="2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ind w:left="0" w:leftChars="0" w:firstLine="0" w:firstLineChars="0"/>
        <w:jc w:val="center"/>
        <w:rPr>
          <w:rFonts w:hint="eastAsia" w:ascii="黑体" w:hAnsi="黑体" w:eastAsia="黑体" w:cs="黑体"/>
          <w:b w:val="0"/>
          <w:bCs w:val="0"/>
          <w:sz w:val="48"/>
          <w:szCs w:val="48"/>
          <w:highlight w:val="none"/>
          <w:lang w:val="en-US" w:eastAsia="zh-CN"/>
        </w:rPr>
      </w:pPr>
      <w:r>
        <w:rPr>
          <w:rFonts w:hint="eastAsia" w:ascii="黑体" w:hAnsi="黑体" w:eastAsia="黑体" w:cs="黑体"/>
          <w:b w:val="0"/>
          <w:bCs w:val="0"/>
          <w:sz w:val="48"/>
          <w:szCs w:val="48"/>
          <w:highlight w:val="none"/>
          <w:lang w:val="en-US" w:eastAsia="zh-CN"/>
        </w:rPr>
        <w:t>南阳坡煤业近距离煤柱下覆小煤柱巷道掘进围岩控制关键技术研究科研项目</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XJ202402HYGC040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二</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sectPr>
          <w:footerReference r:id="rId3" w:type="default"/>
          <w:pgSz w:w="11907" w:h="16840"/>
          <w:pgMar w:top="1814" w:right="1588" w:bottom="1814" w:left="1701" w:header="851" w:footer="1644" w:gutter="0"/>
          <w:pgNumType w:fmt="decimal" w:start="1"/>
          <w:cols w:space="720" w:num="1"/>
          <w:titlePg/>
        </w:sectPr>
      </w:pPr>
    </w:p>
    <w:p>
      <w:pPr>
        <w:pStyle w:val="57"/>
        <w:rPr>
          <w:rFonts w:hint="eastAsia"/>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0"/>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0"/>
      </w:pPr>
    </w:p>
    <w:p>
      <w:pPr>
        <w:pStyle w:val="23"/>
      </w:pPr>
    </w:p>
    <w:p>
      <w:pPr>
        <w:pStyle w:val="23"/>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项目名称:中煤华昱公司南阳坡煤业近距离煤柱下覆小煤柱巷道掘进围岩控制关键技术研究科技项目。  </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评审方式：综合评估法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2024年2月26日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报名截止日期：2024年3月1日  13:40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报价截止时间：2024年3月1日  13:50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报价揭价时间：2024年3月1日  14:00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1.项目概况：南阳坡煤业准备掘进4</w:t>
      </w:r>
      <w:r>
        <w:rPr>
          <w:rFonts w:hint="eastAsia" w:ascii="宋体" w:hAnsi="宋体" w:cs="宋体"/>
          <w:b w:val="0"/>
          <w:bCs w:val="0"/>
          <w:sz w:val="24"/>
          <w:szCs w:val="24"/>
          <w:vertAlign w:val="superscript"/>
        </w:rPr>
        <w:t>-2</w:t>
      </w:r>
      <w:r>
        <w:rPr>
          <w:rFonts w:hint="eastAsia" w:ascii="宋体" w:hAnsi="宋体" w:cs="宋体"/>
          <w:b w:val="0"/>
          <w:bCs w:val="0"/>
          <w:sz w:val="24"/>
          <w:szCs w:val="24"/>
        </w:rPr>
        <w:t>煤，4</w:t>
      </w:r>
      <w:r>
        <w:rPr>
          <w:rFonts w:hint="eastAsia" w:ascii="宋体" w:hAnsi="宋体" w:cs="宋体"/>
          <w:b w:val="0"/>
          <w:bCs w:val="0"/>
          <w:sz w:val="24"/>
          <w:szCs w:val="24"/>
          <w:vertAlign w:val="superscript"/>
        </w:rPr>
        <w:t>-1</w:t>
      </w:r>
      <w:r>
        <w:rPr>
          <w:rFonts w:hint="eastAsia" w:ascii="宋体" w:hAnsi="宋体" w:cs="宋体"/>
          <w:b w:val="0"/>
          <w:bCs w:val="0"/>
          <w:sz w:val="24"/>
          <w:szCs w:val="24"/>
        </w:rPr>
        <w:t>和4</w:t>
      </w:r>
      <w:r>
        <w:rPr>
          <w:rFonts w:hint="eastAsia" w:ascii="宋体" w:hAnsi="宋体" w:cs="宋体"/>
          <w:b w:val="0"/>
          <w:bCs w:val="0"/>
          <w:sz w:val="24"/>
          <w:szCs w:val="24"/>
          <w:vertAlign w:val="superscript"/>
        </w:rPr>
        <w:t>-2</w:t>
      </w:r>
      <w:r>
        <w:rPr>
          <w:rFonts w:hint="eastAsia" w:ascii="宋体" w:hAnsi="宋体" w:cs="宋体"/>
          <w:b w:val="0"/>
          <w:bCs w:val="0"/>
          <w:sz w:val="24"/>
          <w:szCs w:val="24"/>
        </w:rPr>
        <w:t>煤层层间距约为4～11m，且顶底板煤岩特性变化较大，煤层赋存状态的随机变化导致巷道围岩矿压显现特征更为复杂。4</w:t>
      </w:r>
      <w:r>
        <w:rPr>
          <w:rFonts w:hint="eastAsia" w:ascii="宋体" w:hAnsi="宋体" w:cs="宋体"/>
          <w:b w:val="0"/>
          <w:bCs w:val="0"/>
          <w:sz w:val="24"/>
          <w:szCs w:val="24"/>
          <w:vertAlign w:val="superscript"/>
        </w:rPr>
        <w:t>-1</w:t>
      </w:r>
      <w:r>
        <w:rPr>
          <w:rFonts w:hint="eastAsia" w:ascii="宋体" w:hAnsi="宋体" w:cs="宋体"/>
          <w:b w:val="0"/>
          <w:bCs w:val="0"/>
          <w:sz w:val="24"/>
          <w:szCs w:val="24"/>
        </w:rPr>
        <w:t>煤层开采后遗留有15 m宽的坚硬煤柱，近距离煤柱下覆小煤柱巷道布置在围岩应力区域，锚杆索锚固系统稳定性差，为有效控制4</w:t>
      </w:r>
      <w:r>
        <w:rPr>
          <w:rFonts w:hint="eastAsia" w:ascii="宋体" w:hAnsi="宋体" w:cs="宋体"/>
          <w:b w:val="0"/>
          <w:bCs w:val="0"/>
          <w:sz w:val="24"/>
          <w:szCs w:val="24"/>
          <w:vertAlign w:val="superscript"/>
        </w:rPr>
        <w:t>-2</w:t>
      </w:r>
      <w:r>
        <w:rPr>
          <w:rFonts w:hint="eastAsia" w:ascii="宋体" w:hAnsi="宋体" w:cs="宋体"/>
          <w:b w:val="0"/>
          <w:bCs w:val="0"/>
          <w:sz w:val="24"/>
          <w:szCs w:val="24"/>
        </w:rPr>
        <w:t>煤巷道围岩变化，提出合理有效的巷道支护方案，预防顶板事故发生，项目以4</w:t>
      </w:r>
      <w:r>
        <w:rPr>
          <w:rFonts w:hint="eastAsia" w:ascii="宋体" w:hAnsi="宋体" w:cs="宋体"/>
          <w:b w:val="0"/>
          <w:bCs w:val="0"/>
          <w:sz w:val="24"/>
          <w:szCs w:val="24"/>
          <w:vertAlign w:val="superscript"/>
        </w:rPr>
        <w:t>-2</w:t>
      </w:r>
      <w:r>
        <w:rPr>
          <w:rFonts w:hint="eastAsia" w:ascii="宋体" w:hAnsi="宋体" w:cs="宋体"/>
          <w:b w:val="0"/>
          <w:bCs w:val="0"/>
          <w:sz w:val="24"/>
          <w:szCs w:val="24"/>
        </w:rPr>
        <w:t>煤回采巷道为工程背景，开展“近距离煤柱下覆小煤柱巷道掘进围岩控制关键技术研究”。</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3.工期（服务期）：合同签订后1</w:t>
      </w:r>
      <w:r>
        <w:rPr>
          <w:rFonts w:hint="eastAsia" w:ascii="宋体" w:hAnsi="宋体" w:cs="宋体"/>
          <w:b w:val="0"/>
          <w:bCs w:val="0"/>
          <w:sz w:val="24"/>
          <w:szCs w:val="24"/>
          <w:lang w:val="en-US" w:eastAsia="zh-CN"/>
        </w:rPr>
        <w:t>0</w:t>
      </w:r>
      <w:r>
        <w:rPr>
          <w:rFonts w:hint="eastAsia" w:ascii="宋体" w:hAnsi="宋体" w:cs="宋体"/>
          <w:b w:val="0"/>
          <w:bCs w:val="0"/>
          <w:sz w:val="24"/>
          <w:szCs w:val="24"/>
          <w:lang w:eastAsia="zh-CN"/>
        </w:rPr>
        <w:t>日内</w:t>
      </w:r>
      <w:r>
        <w:rPr>
          <w:rFonts w:hint="eastAsia" w:ascii="宋体" w:hAnsi="宋体" w:cs="宋体"/>
          <w:b w:val="0"/>
          <w:bCs w:val="0"/>
          <w:sz w:val="24"/>
          <w:szCs w:val="24"/>
        </w:rPr>
        <w:t>出具</w:t>
      </w:r>
      <w:r>
        <w:rPr>
          <w:rFonts w:hint="eastAsia" w:ascii="宋体" w:hAnsi="宋体" w:cs="宋体"/>
          <w:b w:val="0"/>
          <w:bCs w:val="0"/>
          <w:sz w:val="24"/>
          <w:szCs w:val="24"/>
          <w:lang w:val="en-US" w:eastAsia="zh-CN"/>
        </w:rPr>
        <w:t>4-2煤采区设计及支护方案</w:t>
      </w:r>
      <w:r>
        <w:rPr>
          <w:rFonts w:hint="eastAsia" w:ascii="宋体" w:hAnsi="宋体" w:cs="宋体"/>
          <w:b w:val="0"/>
          <w:bCs w:val="0"/>
          <w:sz w:val="24"/>
          <w:szCs w:val="24"/>
          <w:lang w:eastAsia="zh-CN"/>
        </w:rPr>
        <w:t>，后续履行合同约定</w:t>
      </w:r>
      <w:r>
        <w:rPr>
          <w:rFonts w:hint="eastAsia" w:ascii="宋体" w:hAnsi="宋体" w:cs="宋体"/>
          <w:b w:val="0"/>
          <w:bCs w:val="0"/>
          <w:sz w:val="24"/>
          <w:szCs w:val="24"/>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总价包含报告、评审费等全部费用。</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7.付款方式：</w:t>
      </w:r>
      <w:r>
        <w:rPr>
          <w:rFonts w:hint="eastAsia" w:ascii="宋体" w:hAnsi="宋体" w:cs="宋体"/>
          <w:b w:val="0"/>
          <w:bCs w:val="0"/>
          <w:sz w:val="24"/>
          <w:szCs w:val="24"/>
          <w:lang w:eastAsia="zh-CN"/>
        </w:rPr>
        <w:t>经评审出具科技项目验收证书且无任何异议后</w:t>
      </w:r>
      <w:r>
        <w:rPr>
          <w:rFonts w:hint="eastAsia" w:ascii="宋体" w:hAnsi="宋体" w:cs="宋体"/>
          <w:b w:val="0"/>
          <w:bCs w:val="0"/>
          <w:sz w:val="24"/>
          <w:szCs w:val="24"/>
        </w:rPr>
        <w:t>，执行中煤集团山西华昱能源有限公司相关制度流程。</w:t>
      </w:r>
    </w:p>
    <w:p>
      <w:pPr>
        <w:widowControl w:val="0"/>
        <w:wordWrap/>
        <w:adjustRightInd/>
        <w:snapToGrid/>
        <w:spacing w:line="520" w:lineRule="exact"/>
        <w:ind w:firstLine="480" w:firstLineChars="200"/>
        <w:textAlignment w:val="auto"/>
        <w:rPr>
          <w:rFonts w:hint="default" w:ascii="宋体" w:hAnsi="宋体" w:cs="宋体"/>
          <w:b w:val="0"/>
          <w:bCs w:val="0"/>
          <w:sz w:val="24"/>
          <w:szCs w:val="24"/>
          <w:highlight w:val="yellow"/>
          <w:lang w:val="en-US" w:eastAsia="zh-CN"/>
        </w:rPr>
      </w:pPr>
      <w:r>
        <w:rPr>
          <w:rFonts w:hint="eastAsia" w:ascii="宋体" w:hAnsi="宋体" w:cs="宋体"/>
          <w:b w:val="0"/>
          <w:bCs w:val="0"/>
          <w:sz w:val="24"/>
          <w:szCs w:val="24"/>
        </w:rPr>
        <w:t>8.验收标准：</w:t>
      </w:r>
      <w:r>
        <w:rPr>
          <w:rFonts w:hint="eastAsia" w:ascii="宋体" w:hAnsi="宋体" w:cs="宋体"/>
          <w:b w:val="0"/>
          <w:bCs w:val="0"/>
          <w:sz w:val="24"/>
          <w:szCs w:val="24"/>
          <w:highlight w:val="none"/>
          <w:lang w:val="en-US" w:eastAsia="zh-CN"/>
        </w:rPr>
        <w:t>通过华昱公司验收，出具科技项目验收证书</w:t>
      </w:r>
      <w:r>
        <w:rPr>
          <w:rFonts w:hint="eastAsia" w:ascii="宋体" w:hAnsi="宋体" w:eastAsia="宋体" w:cs="宋体"/>
          <w:b w:val="0"/>
          <w:bCs w:val="0"/>
          <w:sz w:val="24"/>
          <w:szCs w:val="24"/>
          <w:highlight w:val="none"/>
          <w:lang w:val="en-US" w:eastAsia="zh-CN"/>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hint="eastAsia" w:ascii="宋体" w:hAnsi="宋体"/>
          <w:b w:val="0"/>
          <w:bCs w:val="0"/>
          <w:strike w:val="0"/>
          <w:dstrike w:val="0"/>
          <w:sz w:val="24"/>
          <w:lang w:eastAsia="zh-CN"/>
        </w:rPr>
      </w:pPr>
      <w:r>
        <w:rPr>
          <w:rFonts w:hint="eastAsia" w:ascii="宋体" w:hAnsi="宋体" w:cs="宋体"/>
          <w:b w:val="0"/>
          <w:bCs w:val="0"/>
          <w:strike w:val="0"/>
          <w:dstrike w:val="0"/>
          <w:sz w:val="24"/>
          <w:szCs w:val="24"/>
          <w:lang w:val="en-US" w:eastAsia="zh-CN"/>
        </w:rPr>
        <w:t>2.</w:t>
      </w:r>
      <w:r>
        <w:rPr>
          <w:rFonts w:hint="eastAsia" w:ascii="宋体" w:hAnsi="宋体" w:cs="宋体"/>
          <w:b w:val="0"/>
          <w:bCs w:val="0"/>
          <w:strike w:val="0"/>
          <w:dstrike w:val="0"/>
          <w:sz w:val="24"/>
          <w:szCs w:val="24"/>
        </w:rPr>
        <w:t>报价人拟派</w:t>
      </w:r>
      <w:r>
        <w:rPr>
          <w:rFonts w:hint="eastAsia" w:ascii="宋体" w:hAnsi="宋体"/>
          <w:b w:val="0"/>
          <w:bCs w:val="0"/>
          <w:strike w:val="0"/>
          <w:dstrike w:val="0"/>
          <w:sz w:val="24"/>
        </w:rPr>
        <w:t>项目负责人须具备</w:t>
      </w:r>
      <w:r>
        <w:rPr>
          <w:rFonts w:hint="eastAsia" w:ascii="宋体" w:hAnsi="宋体"/>
          <w:b w:val="0"/>
          <w:bCs w:val="0"/>
          <w:strike w:val="0"/>
          <w:dstrike w:val="0"/>
          <w:color w:val="auto"/>
          <w:sz w:val="24"/>
          <w:lang w:eastAsia="zh-CN"/>
        </w:rPr>
        <w:t>工程系列</w:t>
      </w:r>
      <w:r>
        <w:rPr>
          <w:rFonts w:hint="eastAsia" w:ascii="宋体" w:hAnsi="宋体"/>
          <w:b w:val="0"/>
          <w:bCs w:val="0"/>
          <w:strike w:val="0"/>
          <w:dstrike w:val="0"/>
          <w:color w:val="auto"/>
          <w:sz w:val="24"/>
        </w:rPr>
        <w:t>高级</w:t>
      </w:r>
      <w:r>
        <w:rPr>
          <w:rFonts w:hint="eastAsia" w:ascii="宋体" w:hAnsi="宋体"/>
          <w:b w:val="0"/>
          <w:bCs w:val="0"/>
          <w:color w:val="auto"/>
          <w:sz w:val="24"/>
          <w:lang w:eastAsia="zh-CN"/>
        </w:rPr>
        <w:t>及以上</w:t>
      </w:r>
      <w:r>
        <w:rPr>
          <w:rFonts w:hint="eastAsia" w:ascii="宋体" w:hAnsi="宋体"/>
          <w:b w:val="0"/>
          <w:bCs w:val="0"/>
          <w:strike w:val="0"/>
          <w:dstrike w:val="0"/>
          <w:color w:val="auto"/>
          <w:sz w:val="24"/>
          <w:u w:val="none"/>
        </w:rPr>
        <w:t>职称</w:t>
      </w:r>
      <w:r>
        <w:rPr>
          <w:rFonts w:hint="eastAsia" w:ascii="宋体" w:hAnsi="宋体"/>
          <w:b w:val="0"/>
          <w:bCs w:val="0"/>
          <w:strike w:val="0"/>
          <w:dstrike w:val="0"/>
          <w:sz w:val="24"/>
        </w:rPr>
        <w:t>；</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.报价人参加本项目活动前三年内，在经营活动中没有重大违法记录承诺；</w:t>
      </w:r>
      <w:r>
        <w:rPr>
          <w:rFonts w:hint="eastAsia" w:ascii="宋体" w:hAnsi="宋体" w:cs="宋体"/>
          <w:b w:val="0"/>
          <w:bCs w:val="0"/>
          <w:sz w:val="24"/>
          <w:szCs w:val="24"/>
          <w:lang w:eastAsia="zh-CN"/>
        </w:rPr>
        <w:t>（提供承诺书）</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w:t>
      </w: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6</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2"/>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四、其他注意事项</w:t>
      </w:r>
    </w:p>
    <w:p>
      <w:pPr>
        <w:pStyle w:val="2"/>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报价人必须在报价的同时提交报价书，盖企业公章后扫描成PDF文件并打包成压缩包上传。</w:t>
      </w:r>
    </w:p>
    <w:p>
      <w:pPr>
        <w:pStyle w:val="2"/>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五、联系方式</w:t>
      </w:r>
    </w:p>
    <w:p>
      <w:pPr>
        <w:pStyle w:val="2"/>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eastAsia="zh-CN"/>
        </w:rPr>
        <w:t>杨杰</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15950678625</w:t>
      </w:r>
    </w:p>
    <w:p>
      <w:pPr>
        <w:pStyle w:val="2"/>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地址：山西省朔州市山阴县马营乡山峡村北南阳坡煤业</w:t>
      </w:r>
    </w:p>
    <w:p>
      <w:pPr>
        <w:pStyle w:val="2"/>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电子信箱：</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"mailto:yangjie850619@163.com" </w:instrText>
      </w:r>
      <w:r>
        <w:rPr>
          <w:rFonts w:hint="eastAsia" w:ascii="宋体" w:hAnsi="宋体" w:eastAsia="宋体" w:cs="宋体"/>
          <w:b w:val="0"/>
          <w:bCs w:val="0"/>
          <w:sz w:val="24"/>
          <w:szCs w:val="24"/>
          <w:lang w:val="en-US" w:eastAsia="zh-CN"/>
        </w:rPr>
        <w:fldChar w:fldCharType="separate"/>
      </w:r>
      <w:r>
        <w:rPr>
          <w:rStyle w:val="55"/>
          <w:rFonts w:hint="eastAsia" w:ascii="宋体" w:hAnsi="宋体" w:eastAsia="宋体" w:cs="宋体"/>
          <w:b w:val="0"/>
          <w:bCs w:val="0"/>
          <w:sz w:val="24"/>
          <w:szCs w:val="24"/>
          <w:lang w:val="en-US" w:eastAsia="zh-CN"/>
        </w:rPr>
        <w:t>yangjie850619@163.com</w:t>
      </w:r>
      <w:r>
        <w:rPr>
          <w:rFonts w:hint="eastAsia" w:ascii="宋体" w:hAnsi="宋体" w:eastAsia="宋体" w:cs="宋体"/>
          <w:b w:val="0"/>
          <w:bCs w:val="0"/>
          <w:sz w:val="24"/>
          <w:szCs w:val="24"/>
          <w:lang w:val="en-US" w:eastAsia="zh-CN"/>
        </w:rPr>
        <w:fldChar w:fldCharType="end"/>
      </w:r>
    </w:p>
    <w:p>
      <w:pPr>
        <w:pStyle w:val="2"/>
        <w:spacing w:line="520" w:lineRule="exact"/>
        <w:ind w:firstLine="480" w:firstLineChars="200"/>
        <w:rPr>
          <w:rFonts w:hint="default" w:ascii="宋体" w:hAnsi="宋体" w:eastAsia="宋体" w:cs="宋体"/>
          <w:b w:val="0"/>
          <w:bCs w:val="0"/>
          <w:sz w:val="24"/>
          <w:szCs w:val="24"/>
          <w:lang w:val="en-US" w:eastAsia="zh-CN"/>
        </w:rPr>
      </w:pPr>
    </w:p>
    <w:p>
      <w:pPr>
        <w:pStyle w:val="2"/>
        <w:spacing w:line="520" w:lineRule="exact"/>
        <w:ind w:firstLine="480" w:firstLineChars="200"/>
        <w:rPr>
          <w:rFonts w:hint="default" w:ascii="宋体" w:hAnsi="宋体" w:eastAsia="宋体" w:cs="宋体"/>
          <w:b w:val="0"/>
          <w:bCs w:val="0"/>
          <w:sz w:val="24"/>
          <w:szCs w:val="24"/>
          <w:lang w:val="en-US" w:eastAsia="zh-CN"/>
        </w:rPr>
      </w:pPr>
    </w:p>
    <w:p>
      <w:pPr>
        <w:spacing w:line="520" w:lineRule="exact"/>
        <w:jc w:val="center"/>
        <w:rPr>
          <w:rFonts w:hint="eastAsia" w:ascii="宋体" w:hAnsi="宋体" w:eastAsia="黑体" w:cs="宋体"/>
          <w:b w:val="0"/>
          <w:bCs w:val="0"/>
          <w:sz w:val="32"/>
          <w:szCs w:val="32"/>
        </w:rPr>
      </w:pP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2"/>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(1)</w:t>
      </w:r>
      <w:r>
        <w:rPr>
          <w:rFonts w:hint="eastAsia" w:ascii="宋体" w:hAnsi="宋体" w:cs="宋体"/>
          <w:b w:val="0"/>
          <w:bCs w:val="0"/>
          <w:color w:val="000000"/>
          <w:sz w:val="24"/>
          <w:szCs w:val="24"/>
        </w:rPr>
        <w:t>报价为</w:t>
      </w:r>
      <w:r>
        <w:rPr>
          <w:rFonts w:hint="eastAsia" w:ascii="宋体" w:hAnsi="宋体" w:cs="宋体"/>
          <w:b w:val="0"/>
          <w:bCs w:val="0"/>
          <w:color w:val="000000"/>
          <w:sz w:val="24"/>
          <w:szCs w:val="24"/>
          <w:lang w:eastAsia="zh-CN"/>
        </w:rPr>
        <w:t>不</w:t>
      </w:r>
      <w:r>
        <w:rPr>
          <w:rFonts w:hint="eastAsia" w:ascii="宋体" w:hAnsi="宋体" w:cs="宋体"/>
          <w:b w:val="0"/>
          <w:bCs w:val="0"/>
          <w:color w:val="000000"/>
          <w:sz w:val="24"/>
          <w:szCs w:val="24"/>
        </w:rPr>
        <w:t>含税价。</w:t>
      </w:r>
    </w:p>
    <w:p>
      <w:pPr>
        <w:spacing w:line="520" w:lineRule="exact"/>
        <w:ind w:firstLine="480" w:firstLineChars="200"/>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w:t>
      </w:r>
    </w:p>
    <w:p>
      <w:pPr>
        <w:pStyle w:val="3"/>
        <w:spacing w:line="520" w:lineRule="exact"/>
        <w:ind w:firstLine="480" w:firstLineChars="20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sz w:val="24"/>
          <w:szCs w:val="24"/>
        </w:rPr>
        <w:t>要列明价格的各组成部分。</w:t>
      </w:r>
    </w:p>
    <w:p>
      <w:pPr>
        <w:spacing w:line="520" w:lineRule="exact"/>
        <w:ind w:firstLine="480" w:firstLineChars="200"/>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3"/>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3"/>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2"/>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tabs>
          <w:tab w:val="left" w:pos="353"/>
        </w:tabs>
        <w:spacing w:line="520" w:lineRule="exact"/>
        <w:ind w:firstLine="482" w:firstLineChars="200"/>
        <w:rPr>
          <w:rFonts w:ascii="宋体"/>
          <w:b w:val="0"/>
          <w:bCs w:val="0"/>
          <w:sz w:val="24"/>
          <w:szCs w:val="24"/>
        </w:rPr>
      </w:pPr>
      <w:r>
        <w:rPr>
          <w:rFonts w:ascii="宋体" w:hAnsi="宋体" w:cs="宋体"/>
          <w:sz w:val="24"/>
          <w:szCs w:val="24"/>
        </w:rPr>
        <w:t xml:space="preserve">3. </w:t>
      </w:r>
      <w:r>
        <w:rPr>
          <w:rFonts w:hint="eastAsia" w:ascii="宋体" w:hAnsi="宋体" w:cs="宋体"/>
          <w:sz w:val="24"/>
          <w:szCs w:val="24"/>
        </w:rPr>
        <w:t>评审办法</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综合评估法。评审小组对满足询价文件要求的所有报价内容分别进行评审评分，对价格进行审核修正并计算评分，按综合评分由高到低的顺序对报价人进行排序，推荐候选成交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(1)评审原则</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1)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2)不满足询价文件中“*”号条款要求的报价书经评审小组集体讨论并签字确认后将不被推荐成交。</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3)本次询价项目实行按包开、清，按项评审的原则，从服务、服务质量、技术要求、资质、报价等方面进行综合评审。</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4)所报相关服务须与其营业执照的经营范围相一致。</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(2)评审内容</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1)评标采用百分制打分，总分为100分，其中：</w:t>
      </w:r>
    </w:p>
    <w:p>
      <w:pPr>
        <w:spacing w:line="520" w:lineRule="exact"/>
        <w:ind w:firstLine="480" w:firstLineChars="200"/>
        <w:rPr>
          <w:rFonts w:hint="eastAsia" w:ascii="宋体" w:hAnsi="宋体" w:cs="宋体"/>
          <w:b w:val="0"/>
          <w:bCs w:val="0"/>
          <w:color w:val="auto"/>
          <w:sz w:val="24"/>
          <w:szCs w:val="24"/>
        </w:rPr>
      </w:pPr>
      <w:r>
        <w:rPr>
          <w:rFonts w:hint="eastAsia" w:ascii="宋体" w:hAnsi="宋体" w:cs="宋体"/>
          <w:b w:val="0"/>
          <w:bCs w:val="0"/>
          <w:sz w:val="24"/>
          <w:szCs w:val="24"/>
          <w:lang w:eastAsia="zh-CN"/>
        </w:rPr>
        <w:t>技术</w:t>
      </w:r>
      <w:r>
        <w:rPr>
          <w:rFonts w:hint="eastAsia" w:ascii="宋体" w:hAnsi="宋体" w:cs="宋体"/>
          <w:b w:val="0"/>
          <w:bCs w:val="0"/>
          <w:sz w:val="24"/>
          <w:szCs w:val="24"/>
        </w:rPr>
        <w:t>部分（A1）：</w:t>
      </w:r>
      <w:r>
        <w:rPr>
          <w:rFonts w:hint="eastAsia" w:ascii="宋体" w:hAnsi="宋体" w:cs="宋体"/>
          <w:b w:val="0"/>
          <w:bCs w:val="0"/>
          <w:color w:val="auto"/>
          <w:sz w:val="24"/>
          <w:szCs w:val="24"/>
          <w:lang w:val="en-US" w:eastAsia="zh-CN"/>
        </w:rPr>
        <w:t>35</w:t>
      </w:r>
      <w:r>
        <w:rPr>
          <w:rFonts w:hint="eastAsia" w:ascii="宋体" w:hAnsi="宋体" w:cs="宋体"/>
          <w:b w:val="0"/>
          <w:bCs w:val="0"/>
          <w:color w:val="auto"/>
          <w:sz w:val="24"/>
          <w:szCs w:val="24"/>
        </w:rPr>
        <w:t>分</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商务部分（A1）：</w:t>
      </w:r>
      <w:r>
        <w:rPr>
          <w:rFonts w:hint="eastAsia" w:ascii="宋体" w:hAnsi="宋体" w:cs="宋体"/>
          <w:b w:val="0"/>
          <w:bCs w:val="0"/>
          <w:color w:val="auto"/>
          <w:sz w:val="24"/>
          <w:szCs w:val="24"/>
          <w:lang w:val="en-US" w:eastAsia="zh-CN"/>
        </w:rPr>
        <w:t>15</w:t>
      </w:r>
      <w:r>
        <w:rPr>
          <w:rFonts w:hint="eastAsia" w:ascii="宋体" w:hAnsi="宋体" w:cs="宋体"/>
          <w:b w:val="0"/>
          <w:bCs w:val="0"/>
          <w:color w:val="auto"/>
          <w:sz w:val="24"/>
          <w:szCs w:val="24"/>
        </w:rPr>
        <w:t>分</w:t>
      </w:r>
    </w:p>
    <w:p>
      <w:pPr>
        <w:spacing w:line="520" w:lineRule="exact"/>
        <w:ind w:firstLine="480" w:firstLineChars="200"/>
        <w:rPr>
          <w:rFonts w:ascii="宋体" w:hAnsi="宋体" w:cs="宋体"/>
          <w:b w:val="0"/>
          <w:bCs w:val="0"/>
          <w:sz w:val="24"/>
          <w:szCs w:val="24"/>
        </w:rPr>
      </w:pPr>
      <w:r>
        <w:rPr>
          <w:rFonts w:hint="eastAsia" w:ascii="宋体" w:hAnsi="宋体" w:cs="宋体"/>
          <w:b w:val="0"/>
          <w:bCs w:val="0"/>
          <w:color w:val="auto"/>
          <w:sz w:val="24"/>
          <w:szCs w:val="24"/>
        </w:rPr>
        <w:t>报价人报价（A</w:t>
      </w: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w:t>
      </w:r>
      <w:r>
        <w:rPr>
          <w:rFonts w:ascii="宋体" w:hAnsi="宋体" w:cs="宋体"/>
          <w:b w:val="0"/>
          <w:bCs w:val="0"/>
          <w:color w:val="auto"/>
          <w:sz w:val="24"/>
          <w:szCs w:val="24"/>
        </w:rPr>
        <w:t>5</w:t>
      </w:r>
      <w:r>
        <w:rPr>
          <w:rFonts w:hint="eastAsia" w:ascii="宋体" w:hAnsi="宋体" w:cs="宋体"/>
          <w:b w:val="0"/>
          <w:bCs w:val="0"/>
          <w:color w:val="auto"/>
          <w:sz w:val="24"/>
          <w:szCs w:val="24"/>
        </w:rPr>
        <w:t>0分</w:t>
      </w:r>
      <w:r>
        <w:rPr>
          <w:rFonts w:hint="eastAsia" w:ascii="宋体" w:hAnsi="宋体" w:cs="宋体"/>
          <w:b w:val="0"/>
          <w:bCs w:val="0"/>
          <w:sz w:val="24"/>
          <w:szCs w:val="24"/>
        </w:rPr>
        <w:t>（价格分不低于30%）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报价人得分= A1+A2</w:t>
      </w:r>
      <w:r>
        <w:rPr>
          <w:rFonts w:hint="eastAsia" w:ascii="宋体" w:hAnsi="宋体" w:cs="宋体"/>
          <w:b w:val="0"/>
          <w:bCs w:val="0"/>
          <w:sz w:val="24"/>
          <w:szCs w:val="24"/>
          <w:lang w:val="en-US" w:eastAsia="zh-CN"/>
        </w:rPr>
        <w:t>+</w:t>
      </w:r>
      <w:r>
        <w:rPr>
          <w:rFonts w:hint="eastAsia" w:ascii="宋体" w:hAnsi="宋体" w:cs="宋体"/>
          <w:b w:val="0"/>
          <w:bCs w:val="0"/>
          <w:sz w:val="24"/>
          <w:szCs w:val="24"/>
        </w:rPr>
        <w:t>A</w:t>
      </w:r>
      <w:r>
        <w:rPr>
          <w:rFonts w:hint="eastAsia" w:ascii="宋体" w:hAnsi="宋体" w:cs="宋体"/>
          <w:b w:val="0"/>
          <w:bCs w:val="0"/>
          <w:sz w:val="24"/>
          <w:szCs w:val="24"/>
          <w:lang w:val="en-US" w:eastAsia="zh-CN"/>
        </w:rPr>
        <w:t>3</w:t>
      </w:r>
      <w:r>
        <w:rPr>
          <w:rFonts w:hint="eastAsia" w:ascii="宋体" w:hAnsi="宋体" w:cs="宋体"/>
          <w:b w:val="0"/>
          <w:bCs w:val="0"/>
          <w:sz w:val="24"/>
          <w:szCs w:val="24"/>
        </w:rPr>
        <w:t>。小数点保留位数：评分分值计算保留小数点后两位，第三位四舍五入。</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2)、针对某一有效报价人，评审小组最终评分的算术平均值即为该报价人的最终得分。在分数相同的情况下，报价低的报价人排名优先。</w:t>
      </w:r>
    </w:p>
    <w:p>
      <w:pPr>
        <w:spacing w:line="520" w:lineRule="exact"/>
        <w:ind w:firstLine="480" w:firstLineChars="200"/>
        <w:rPr>
          <w:rFonts w:ascii="宋体" w:hAnsi="宋体" w:cs="宋体"/>
          <w:b w:val="0"/>
          <w:bCs w:val="0"/>
          <w:sz w:val="24"/>
          <w:szCs w:val="24"/>
        </w:rPr>
      </w:pPr>
    </w:p>
    <w:p>
      <w:pPr>
        <w:spacing w:line="520" w:lineRule="exact"/>
        <w:rPr>
          <w:rFonts w:ascii="宋体" w:hAnsi="宋体" w:cs="宋体"/>
          <w:b w:val="0"/>
          <w:bCs w:val="0"/>
          <w:sz w:val="24"/>
          <w:szCs w:val="24"/>
        </w:rPr>
      </w:pPr>
    </w:p>
    <w:p>
      <w:pPr>
        <w:numPr>
          <w:ilvl w:val="0"/>
          <w:numId w:val="6"/>
        </w:num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、评分细则</w:t>
      </w:r>
    </w:p>
    <w:tbl>
      <w:tblPr>
        <w:tblStyle w:val="47"/>
        <w:tblW w:w="9736"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915"/>
        <w:gridCol w:w="1455"/>
        <w:gridCol w:w="50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rPr>
            </w:pPr>
            <w:r>
              <w:rPr>
                <w:rFonts w:hint="eastAsia" w:ascii="宋体" w:hAnsi="宋体" w:cs="宋体"/>
                <w:b w:val="0"/>
                <w:bCs w:val="0"/>
                <w:sz w:val="24"/>
                <w:szCs w:val="24"/>
              </w:rPr>
              <w:t>评分项</w:t>
            </w: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rPr>
            </w:pPr>
            <w:r>
              <w:rPr>
                <w:rFonts w:hint="eastAsia" w:ascii="宋体" w:hAnsi="宋体" w:cs="宋体"/>
                <w:b w:val="0"/>
                <w:bCs w:val="0"/>
                <w:sz w:val="24"/>
                <w:szCs w:val="24"/>
              </w:rPr>
              <w:t>分值</w:t>
            </w:r>
          </w:p>
        </w:tc>
        <w:tc>
          <w:tcPr>
            <w:tcW w:w="6480"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评分细则</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rPr>
            </w:pPr>
            <w:r>
              <w:rPr>
                <w:rFonts w:hint="eastAsia" w:ascii="宋体" w:hAnsi="宋体" w:cs="宋体"/>
                <w:b w:val="0"/>
                <w:bCs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技术部分</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35分</w:t>
            </w:r>
          </w:p>
        </w:tc>
        <w:tc>
          <w:tcPr>
            <w:tcW w:w="1455" w:type="dxa"/>
            <w:vMerge w:val="restart"/>
            <w:tcBorders>
              <w:top w:val="single" w:color="auto" w:sz="4" w:space="0"/>
              <w:left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实施方案2</w:t>
            </w:r>
            <w:r>
              <w:rPr>
                <w:rFonts w:hint="eastAsia" w:ascii="宋体" w:hAnsi="宋体" w:cs="宋体"/>
                <w:b w:val="0"/>
                <w:bCs w:val="0"/>
                <w:sz w:val="24"/>
                <w:szCs w:val="24"/>
                <w:lang w:val="en-US" w:eastAsia="zh-CN"/>
              </w:rPr>
              <w:t>5</w:t>
            </w:r>
            <w:r>
              <w:rPr>
                <w:rFonts w:hint="eastAsia" w:ascii="宋体" w:hAnsi="宋体" w:cs="宋体"/>
                <w:b w:val="0"/>
                <w:bCs w:val="0"/>
                <w:sz w:val="24"/>
                <w:szCs w:val="24"/>
                <w:lang w:val="zh-CN"/>
              </w:rPr>
              <w:t>分</w:t>
            </w: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方案全面、科学、严谨，且有针对性研究措施</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方案切实可行，研究内容全面，符合矿井现状，各类设备设施满足项目实施要求</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预期成果可用于指导生产实际，有操作性和创新点</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符合国家、山西相关法律、法规、行业规范</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 xml:space="preserve">项目进度安排合理，满足实际要求 </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tcBorders>
              <w:top w:val="single" w:color="auto" w:sz="4" w:space="0"/>
              <w:left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项目组织机构及人员配置1</w:t>
            </w:r>
            <w:r>
              <w:rPr>
                <w:rFonts w:hint="eastAsia" w:ascii="宋体" w:hAnsi="宋体" w:cs="宋体"/>
                <w:b w:val="0"/>
                <w:bCs w:val="0"/>
                <w:sz w:val="24"/>
                <w:szCs w:val="24"/>
                <w:lang w:val="en-US" w:eastAsia="zh-CN"/>
              </w:rPr>
              <w:t>0</w:t>
            </w:r>
            <w:r>
              <w:rPr>
                <w:rFonts w:hint="eastAsia" w:ascii="宋体" w:hAnsi="宋体" w:cs="宋体"/>
                <w:b w:val="0"/>
                <w:bCs w:val="0"/>
                <w:sz w:val="24"/>
                <w:szCs w:val="24"/>
                <w:lang w:val="zh-CN"/>
              </w:rPr>
              <w:t>分</w:t>
            </w: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项目组织机构人员数量，从业经历满足询价要求，专业结构配置合理，满足项目开展需求。</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w:t>
            </w:r>
            <w:r>
              <w:rPr>
                <w:rFonts w:hint="eastAsia" w:ascii="宋体" w:hAnsi="宋体" w:cs="宋体"/>
                <w:b w:val="0"/>
                <w:bCs w:val="0"/>
                <w:sz w:val="24"/>
                <w:szCs w:val="24"/>
                <w:lang w:val="en-US" w:eastAsia="zh-CN"/>
              </w:rPr>
              <w:t>10</w:t>
            </w:r>
            <w:r>
              <w:rPr>
                <w:rFonts w:hint="eastAsia" w:ascii="宋体" w:hAnsi="宋体" w:cs="宋体"/>
                <w:b w:val="0"/>
                <w:bCs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restart"/>
            <w:tcBorders>
              <w:top w:val="single" w:color="auto" w:sz="4" w:space="0"/>
              <w:left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商务部分</w:t>
            </w:r>
          </w:p>
        </w:tc>
        <w:tc>
          <w:tcPr>
            <w:tcW w:w="915" w:type="dxa"/>
            <w:vMerge w:val="restart"/>
            <w:tcBorders>
              <w:top w:val="single" w:color="auto" w:sz="4" w:space="0"/>
              <w:left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en-US" w:eastAsia="zh-CN"/>
              </w:rPr>
              <w:t>1</w:t>
            </w:r>
            <w:r>
              <w:rPr>
                <w:rFonts w:hint="eastAsia" w:ascii="宋体" w:hAnsi="宋体" w:cs="宋体"/>
                <w:b w:val="0"/>
                <w:bCs w:val="0"/>
                <w:sz w:val="24"/>
                <w:szCs w:val="24"/>
                <w:lang w:val="zh-CN"/>
              </w:rPr>
              <w:t>5分</w:t>
            </w:r>
          </w:p>
        </w:tc>
        <w:tc>
          <w:tcPr>
            <w:tcW w:w="1455" w:type="dxa"/>
            <w:vMerge w:val="restart"/>
            <w:tcBorders>
              <w:top w:val="single" w:color="auto" w:sz="4" w:space="0"/>
              <w:left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投标人规模、实力1</w:t>
            </w:r>
            <w:r>
              <w:rPr>
                <w:rFonts w:hint="eastAsia" w:ascii="宋体" w:hAnsi="宋体" w:cs="宋体"/>
                <w:b w:val="0"/>
                <w:bCs w:val="0"/>
                <w:sz w:val="24"/>
                <w:szCs w:val="24"/>
                <w:lang w:val="en-US" w:eastAsia="zh-CN"/>
              </w:rPr>
              <w:t>3</w:t>
            </w:r>
            <w:r>
              <w:rPr>
                <w:rFonts w:hint="eastAsia" w:ascii="宋体" w:hAnsi="宋体" w:cs="宋体"/>
                <w:b w:val="0"/>
                <w:bCs w:val="0"/>
                <w:sz w:val="24"/>
                <w:szCs w:val="24"/>
                <w:lang w:val="zh-CN"/>
              </w:rPr>
              <w:t xml:space="preserve">分 </w:t>
            </w: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投标人企业资质、管理体系认证、规模、技术实力、市场信誉度</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w:t>
            </w:r>
            <w:r>
              <w:rPr>
                <w:rFonts w:hint="eastAsia" w:ascii="宋体" w:hAnsi="宋体" w:cs="宋体"/>
                <w:b w:val="0"/>
                <w:bCs w:val="0"/>
                <w:sz w:val="24"/>
                <w:szCs w:val="24"/>
                <w:lang w:val="en-US" w:eastAsia="zh-CN"/>
              </w:rPr>
              <w:t>3</w:t>
            </w:r>
            <w:r>
              <w:rPr>
                <w:rFonts w:hint="eastAsia" w:ascii="宋体" w:hAnsi="宋体" w:cs="宋体"/>
                <w:b w:val="0"/>
                <w:bCs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continue"/>
            <w:tcBorders>
              <w:top w:val="single" w:color="auto" w:sz="4" w:space="0"/>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top w:val="single" w:color="auto" w:sz="4" w:space="0"/>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投标人近年承担过的同类项目业绩，除资格条款要求的</w:t>
            </w:r>
            <w:r>
              <w:rPr>
                <w:rFonts w:hint="eastAsia" w:ascii="宋体" w:hAnsi="宋体" w:cs="宋体"/>
                <w:b w:val="0"/>
                <w:bCs w:val="0"/>
                <w:sz w:val="24"/>
                <w:szCs w:val="24"/>
                <w:lang w:val="en-US" w:eastAsia="zh-CN"/>
              </w:rPr>
              <w:t>1例外</w:t>
            </w:r>
            <w:r>
              <w:rPr>
                <w:rFonts w:hint="eastAsia" w:ascii="宋体" w:hAnsi="宋体" w:cs="宋体"/>
                <w:b w:val="0"/>
                <w:bCs w:val="0"/>
                <w:sz w:val="24"/>
                <w:szCs w:val="24"/>
                <w:lang w:val="zh-CN"/>
              </w:rPr>
              <w:t>，每增加一项加</w:t>
            </w:r>
            <w:r>
              <w:rPr>
                <w:rFonts w:hint="eastAsia" w:ascii="宋体" w:hAnsi="宋体" w:cs="宋体"/>
                <w:b w:val="0"/>
                <w:bCs w:val="0"/>
                <w:sz w:val="24"/>
                <w:szCs w:val="24"/>
                <w:lang w:val="en-US" w:eastAsia="zh-CN"/>
              </w:rPr>
              <w:t>2</w:t>
            </w:r>
            <w:r>
              <w:rPr>
                <w:rFonts w:hint="eastAsia" w:ascii="宋体" w:hAnsi="宋体" w:cs="宋体"/>
                <w:b w:val="0"/>
                <w:bCs w:val="0"/>
                <w:sz w:val="24"/>
                <w:szCs w:val="24"/>
                <w:lang w:val="zh-CN"/>
              </w:rPr>
              <w:t>分，最多加</w:t>
            </w:r>
            <w:r>
              <w:rPr>
                <w:rFonts w:hint="eastAsia" w:ascii="宋体" w:hAnsi="宋体" w:cs="宋体"/>
                <w:b w:val="0"/>
                <w:bCs w:val="0"/>
                <w:sz w:val="24"/>
                <w:szCs w:val="24"/>
                <w:lang w:val="en-US" w:eastAsia="zh-CN"/>
              </w:rPr>
              <w:t>10</w:t>
            </w:r>
            <w:r>
              <w:rPr>
                <w:rFonts w:hint="eastAsia" w:ascii="宋体" w:hAnsi="宋体" w:cs="宋体"/>
                <w:b w:val="0"/>
                <w:bCs w:val="0"/>
                <w:sz w:val="24"/>
                <w:szCs w:val="24"/>
                <w:lang w:val="zh-CN"/>
              </w:rPr>
              <w:t>分。</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915" w:type="dxa"/>
            <w:vMerge w:val="continue"/>
            <w:tcBorders>
              <w:left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c>
          <w:tcPr>
            <w:tcW w:w="1455" w:type="dxa"/>
            <w:tcBorders>
              <w:top w:val="single" w:color="auto" w:sz="4" w:space="0"/>
              <w:left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标书编制质量2分</w:t>
            </w:r>
          </w:p>
        </w:tc>
        <w:tc>
          <w:tcPr>
            <w:tcW w:w="50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投标文内容完整、齐全符合要求，字迹清楚、表述明确，报价依据详实</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0～</w:t>
            </w:r>
            <w:r>
              <w:rPr>
                <w:rFonts w:hint="eastAsia" w:ascii="宋体" w:hAnsi="宋体" w:cs="宋体"/>
                <w:b w:val="0"/>
                <w:bCs w:val="0"/>
                <w:sz w:val="24"/>
                <w:szCs w:val="24"/>
                <w:lang w:val="en-US" w:eastAsia="zh-CN"/>
              </w:rPr>
              <w:t>2</w:t>
            </w:r>
            <w:r>
              <w:rPr>
                <w:rFonts w:hint="eastAsia" w:ascii="宋体" w:hAnsi="宋体" w:cs="宋体"/>
                <w:b w:val="0"/>
                <w:bCs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投标报价</w:t>
            </w: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50分</w:t>
            </w:r>
          </w:p>
        </w:tc>
        <w:tc>
          <w:tcPr>
            <w:tcW w:w="7620"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该项得分满分为50分。以评委会评审的各投标人有效评标价的平均报价为基准价，等于基准报价得45分，每高于基准报价1%，减0.5分，最多可减5分；每低于基准报价1%，加0.5分，最多可加5分，加至50分。不足1%按插入法计算，小数点后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r>
              <w:rPr>
                <w:rFonts w:hint="eastAsia" w:ascii="宋体" w:hAnsi="宋体" w:cs="宋体"/>
                <w:b w:val="0"/>
                <w:bCs w:val="0"/>
                <w:sz w:val="24"/>
                <w:szCs w:val="24"/>
                <w:lang w:val="zh-CN"/>
              </w:rPr>
              <w:t>合计</w:t>
            </w: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hAnsi="宋体" w:cs="宋体"/>
                <w:b w:val="0"/>
                <w:bCs w:val="0"/>
                <w:sz w:val="24"/>
                <w:szCs w:val="24"/>
                <w:lang w:val="zh-CN"/>
              </w:rPr>
            </w:pPr>
            <w:r>
              <w:rPr>
                <w:rFonts w:hint="eastAsia" w:ascii="宋体" w:hAnsi="宋体" w:cs="宋体"/>
                <w:b w:val="0"/>
                <w:bCs w:val="0"/>
                <w:sz w:val="24"/>
                <w:szCs w:val="24"/>
                <w:lang w:val="zh-CN"/>
              </w:rPr>
              <w:t>100分</w:t>
            </w:r>
          </w:p>
        </w:tc>
        <w:tc>
          <w:tcPr>
            <w:tcW w:w="7620"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80" w:firstLineChars="200"/>
              <w:rPr>
                <w:rFonts w:hint="eastAsia" w:ascii="宋体" w:hAnsi="宋体" w:cs="宋体"/>
                <w:b w:val="0"/>
                <w:bCs w:val="0"/>
                <w:sz w:val="24"/>
                <w:szCs w:val="24"/>
                <w:lang w:val="zh-CN"/>
              </w:rPr>
            </w:pPr>
          </w:p>
        </w:tc>
      </w:tr>
    </w:tbl>
    <w:p>
      <w:pPr>
        <w:spacing w:line="520" w:lineRule="exact"/>
        <w:jc w:val="center"/>
        <w:rPr>
          <w:rFonts w:hint="eastAsia"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1、签订</w:t>
      </w:r>
      <w:r>
        <w:rPr>
          <w:rFonts w:hint="eastAsia" w:ascii="宋体" w:hAnsi="宋体" w:cs="宋体"/>
          <w:b w:val="0"/>
          <w:bCs w:val="0"/>
          <w:sz w:val="24"/>
          <w:szCs w:val="24"/>
          <w:lang w:eastAsia="zh-CN"/>
        </w:rPr>
        <w:t>《近距离煤柱下覆小煤柱巷道掘进围岩控制关键技术研究》科研项目</w:t>
      </w:r>
      <w:r>
        <w:rPr>
          <w:rFonts w:hint="eastAsia" w:ascii="宋体" w:hAnsi="宋体" w:cs="宋体"/>
          <w:b w:val="0"/>
          <w:bCs w:val="0"/>
          <w:sz w:val="24"/>
          <w:szCs w:val="24"/>
        </w:rPr>
        <w:t>合同。</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2、提供</w:t>
      </w:r>
      <w:r>
        <w:rPr>
          <w:rFonts w:hint="eastAsia" w:ascii="宋体" w:hAnsi="宋体" w:cs="宋体"/>
          <w:b w:val="0"/>
          <w:bCs w:val="0"/>
          <w:sz w:val="24"/>
          <w:szCs w:val="24"/>
          <w:lang w:eastAsia="zh-CN"/>
        </w:rPr>
        <w:t>《近距离煤柱下覆小煤柱巷道掘进围岩控制关键技术研究》</w:t>
      </w:r>
      <w:r>
        <w:rPr>
          <w:rFonts w:hint="eastAsia" w:ascii="宋体" w:hAnsi="宋体" w:cs="宋体"/>
          <w:b w:val="0"/>
          <w:bCs w:val="0"/>
          <w:sz w:val="24"/>
          <w:szCs w:val="24"/>
        </w:rPr>
        <w:t>服务，</w:t>
      </w:r>
      <w:r>
        <w:rPr>
          <w:rFonts w:hint="eastAsia" w:ascii="宋体" w:hAnsi="宋体" w:cs="宋体"/>
          <w:b w:val="0"/>
          <w:bCs w:val="0"/>
          <w:sz w:val="24"/>
          <w:szCs w:val="24"/>
          <w:lang w:eastAsia="zh-CN"/>
        </w:rPr>
        <w:t>按时提交</w:t>
      </w:r>
      <w:r>
        <w:rPr>
          <w:rFonts w:hint="eastAsia" w:ascii="宋体" w:hAnsi="宋体" w:cs="宋体"/>
          <w:b w:val="0"/>
          <w:bCs w:val="0"/>
          <w:sz w:val="24"/>
          <w:szCs w:val="24"/>
          <w:lang w:val="en-US" w:eastAsia="zh-CN"/>
        </w:rPr>
        <w:t>4</w:t>
      </w:r>
      <w:r>
        <w:rPr>
          <w:rFonts w:hint="eastAsia" w:ascii="宋体" w:hAnsi="宋体" w:cs="宋体"/>
          <w:b w:val="0"/>
          <w:bCs w:val="0"/>
          <w:sz w:val="24"/>
          <w:szCs w:val="24"/>
          <w:vertAlign w:val="superscript"/>
          <w:lang w:val="en-US" w:eastAsia="zh-CN"/>
        </w:rPr>
        <w:t>-2</w:t>
      </w:r>
      <w:r>
        <w:rPr>
          <w:rFonts w:hint="eastAsia" w:ascii="宋体" w:hAnsi="宋体" w:cs="宋体"/>
          <w:b w:val="0"/>
          <w:bCs w:val="0"/>
          <w:sz w:val="24"/>
          <w:szCs w:val="24"/>
          <w:lang w:val="en-US" w:eastAsia="zh-CN"/>
        </w:rPr>
        <w:t>煤采区设计及支护方案</w:t>
      </w:r>
      <w:r>
        <w:rPr>
          <w:rFonts w:hint="eastAsia" w:ascii="宋体" w:hAnsi="宋体" w:cs="宋体"/>
          <w:b w:val="0"/>
          <w:bCs w:val="0"/>
          <w:sz w:val="24"/>
          <w:szCs w:val="24"/>
          <w:lang w:eastAsia="zh-CN"/>
        </w:rPr>
        <w:t>、项目研究报告、发表相关论文一篇、受理实用新型专利</w:t>
      </w:r>
      <w:r>
        <w:rPr>
          <w:rFonts w:hint="eastAsia" w:ascii="宋体" w:hAnsi="宋体" w:cs="宋体"/>
          <w:b w:val="0"/>
          <w:bCs w:val="0"/>
          <w:sz w:val="24"/>
          <w:szCs w:val="24"/>
          <w:lang w:val="en-US" w:eastAsia="zh-CN"/>
        </w:rPr>
        <w:t>1项</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3、支付方式：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rPr>
        <w:t>（1）</w:t>
      </w:r>
      <w:r>
        <w:rPr>
          <w:rFonts w:hint="eastAsia" w:ascii="宋体" w:hAnsi="宋体" w:eastAsia="宋体" w:cs="宋体"/>
          <w:b w:val="0"/>
          <w:bCs w:val="0"/>
          <w:sz w:val="24"/>
          <w:szCs w:val="24"/>
          <w:highlight w:val="none"/>
          <w:lang w:val="en-US" w:eastAsia="zh-CN"/>
        </w:rPr>
        <w:t>乙方</w:t>
      </w:r>
      <w:r>
        <w:rPr>
          <w:rFonts w:hint="eastAsia" w:ascii="宋体" w:hAnsi="宋体" w:cs="宋体"/>
          <w:b w:val="0"/>
          <w:bCs w:val="0"/>
          <w:sz w:val="24"/>
          <w:szCs w:val="24"/>
          <w:highlight w:val="none"/>
          <w:lang w:val="en-US" w:eastAsia="zh-CN"/>
        </w:rPr>
        <w:t>按照合同约定履行完毕后</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rPr>
        <w:t>执行中煤集团山西华昱能源有限公司相关制度流程，</w:t>
      </w:r>
      <w:r>
        <w:rPr>
          <w:rFonts w:hint="eastAsia" w:ascii="宋体" w:hAnsi="宋体" w:eastAsia="宋体" w:cs="宋体"/>
          <w:b w:val="0"/>
          <w:bCs w:val="0"/>
          <w:sz w:val="24"/>
          <w:szCs w:val="24"/>
          <w:highlight w:val="none"/>
          <w:lang w:val="en-US" w:eastAsia="zh-CN"/>
        </w:rPr>
        <w:t>支付</w:t>
      </w:r>
      <w:r>
        <w:rPr>
          <w:rFonts w:hint="eastAsia" w:ascii="宋体" w:hAnsi="宋体" w:cs="宋体"/>
          <w:b w:val="0"/>
          <w:bCs w:val="0"/>
          <w:sz w:val="24"/>
          <w:szCs w:val="24"/>
          <w:highlight w:val="none"/>
          <w:lang w:val="en-US" w:eastAsia="zh-CN"/>
        </w:rPr>
        <w:t>科研</w:t>
      </w:r>
      <w:r>
        <w:rPr>
          <w:rFonts w:hint="eastAsia" w:ascii="宋体" w:hAnsi="宋体" w:eastAsia="宋体" w:cs="宋体"/>
          <w:b w:val="0"/>
          <w:bCs w:val="0"/>
          <w:sz w:val="24"/>
          <w:szCs w:val="24"/>
          <w:highlight w:val="none"/>
          <w:lang w:val="en-US" w:eastAsia="zh-CN"/>
        </w:rPr>
        <w:t>费用的100%，一次结清。</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（2）甲方付款前，乙方应当按照甲方财务要求提供相应的税务发票和所需的票据，甲、乙双方均认可乙方提供发票为乙方的重大义务，如乙方未能完全履行该等义务，则甲方有权拒付相应款项。</w:t>
      </w:r>
    </w:p>
    <w:p>
      <w:pPr>
        <w:pStyle w:val="20"/>
      </w:pPr>
    </w:p>
    <w:p>
      <w:pPr>
        <w:pStyle w:val="20"/>
      </w:pPr>
    </w:p>
    <w:p>
      <w:pPr>
        <w:pStyle w:val="20"/>
      </w:pPr>
    </w:p>
    <w:p>
      <w:pPr>
        <w:pStyle w:val="20"/>
        <w:sectPr>
          <w:footerReference r:id="rId5" w:type="first"/>
          <w:footerReference r:id="rId4" w:type="default"/>
          <w:pgSz w:w="11907" w:h="16840"/>
          <w:pgMar w:top="1814" w:right="1588" w:bottom="1814" w:left="1701" w:header="851" w:footer="1644" w:gutter="0"/>
          <w:pgNumType w:fmt="decimal" w:start="1"/>
          <w:cols w:space="720" w:num="1"/>
        </w:sectPr>
      </w:pPr>
    </w:p>
    <w:p>
      <w:pPr>
        <w:keepNext/>
        <w:keepLines/>
        <w:pageBreakBefore/>
        <w:spacing w:after="240" w:line="520" w:lineRule="exact"/>
        <w:jc w:val="center"/>
        <w:outlineLvl w:val="0"/>
        <w:rPr>
          <w:rFonts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第四章 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现场调研南阳坡煤矿4号煤层典型近距离煤柱下覆小煤柱巷道地质生产条件及采掘关系，开展试验区域巷道围岩矿压规律研究，分析其围岩控制存在的技术难点。</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开展层间岩体的裂隙细观特征研究，构建层间岩体松动范围和程度图，为失效机理分析、下煤层回采巷道位置与锚固深度参数确定提供科学依据。</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构建适用于南阳坡矿近距离煤柱下覆小煤柱巷道的基本顶破断结构力学模型，分析工作面侧向支承压力的演化规律，理论确定下煤层煤柱留设宽度的合理范围。</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基于近距离煤柱下覆小煤柱巷道围岩变形破坏特征、应力演化规律等研究结果，确定近距离煤柱下覆小煤柱巷道围岩控制方案并进行现场工业性试验。</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选择典型试验巷道开展现场矿压监测工作，包括围岩变形实测、裂隙发育程度和范围探测等，综合分析整理数据指标，评估支护效果。</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总结近距离煤柱下覆小煤柱巷道围岩变形破坏规律及控制效果，分析下煤层回采巷道位置布置、小煤柱宽度设计的科学性及小煤柱巷道支护系统的可靠性，形成最终项目研究报告。</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编制</w:t>
      </w:r>
      <w:r>
        <w:rPr>
          <w:rFonts w:hint="eastAsia" w:ascii="宋体" w:hAnsi="宋体" w:eastAsia="宋体" w:cs="宋体"/>
          <w:b w:val="0"/>
          <w:bCs w:val="0"/>
          <w:color w:val="auto"/>
          <w:sz w:val="24"/>
          <w:szCs w:val="24"/>
          <w:highlight w:val="none"/>
          <w:lang w:eastAsia="zh-CN"/>
        </w:rPr>
        <w:t>《近距离煤柱下覆小煤柱巷道掘进围岩控制关键技术研究》项目总研究</w:t>
      </w:r>
      <w:r>
        <w:rPr>
          <w:rFonts w:hint="eastAsia" w:ascii="宋体" w:hAnsi="宋体" w:eastAsia="宋体" w:cs="宋体"/>
          <w:b w:val="0"/>
          <w:bCs w:val="0"/>
          <w:color w:val="auto"/>
          <w:sz w:val="24"/>
          <w:szCs w:val="24"/>
          <w:highlight w:val="none"/>
          <w:lang w:val="en-US" w:eastAsia="zh-CN"/>
        </w:rPr>
        <w:t>报告，需经过公司验收并出具项目验收证书</w:t>
      </w:r>
      <w:r>
        <w:rPr>
          <w:rFonts w:hint="eastAsia" w:ascii="宋体" w:hAnsi="宋体" w:eastAsia="宋体" w:cs="宋体"/>
          <w:b w:val="0"/>
          <w:bCs w:val="0"/>
          <w:color w:val="auto"/>
          <w:sz w:val="24"/>
          <w:szCs w:val="24"/>
          <w:highlight w:val="none"/>
        </w:rPr>
        <w:t>。</w:t>
      </w:r>
    </w:p>
    <w:p>
      <w:pPr>
        <w:spacing w:line="520" w:lineRule="exact"/>
        <w:ind w:firstLine="480" w:firstLineChars="200"/>
        <w:rPr>
          <w:rFonts w:hint="eastAsia" w:ascii="宋体" w:hAnsi="宋体" w:eastAsia="宋体" w:cs="宋体"/>
          <w:b w:val="0"/>
          <w:bCs w:val="0"/>
          <w:color w:val="auto"/>
          <w:sz w:val="24"/>
          <w:szCs w:val="24"/>
          <w:highlight w:val="yellow"/>
        </w:rPr>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3"/>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0"/>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rPr>
        <w:t>中煤集团山西华昱能源有限公司南阳坡煤业近距离煤柱下覆小煤柱巷道掘进围岩控制关键技术研究</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0"/>
      </w:pPr>
    </w:p>
    <w:p>
      <w:pPr>
        <w:pStyle w:val="23"/>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1"/>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6" w:type="default"/>
          <w:footerReference r:id="rId7" w:type="default"/>
          <w:pgSz w:w="16838" w:h="11906" w:orient="landscape"/>
          <w:pgMar w:top="1440" w:right="1080" w:bottom="1440" w:left="1080" w:header="851" w:footer="992" w:gutter="0"/>
          <w:pgNumType w:fmt="decimal"/>
          <w:cols w:space="720" w:num="1"/>
          <w:docGrid w:type="lines" w:linePitch="408" w:charSpace="0"/>
        </w:sectPr>
      </w:pPr>
    </w:p>
    <w:p>
      <w:pPr>
        <w:pStyle w:val="61"/>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3"/>
      </w:pPr>
      <w:r>
        <w:br w:type="page"/>
      </w:r>
    </w:p>
    <w:p>
      <w:pPr>
        <w:pStyle w:val="23"/>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0"/>
        <w:rPr>
          <w:rFonts w:ascii="宋体" w:hAnsi="宋体" w:cs="宋体"/>
          <w:sz w:val="32"/>
          <w:szCs w:val="32"/>
        </w:rPr>
      </w:pPr>
    </w:p>
    <w:p/>
    <w:p>
      <w:pPr>
        <w:pStyle w:val="20"/>
      </w:pPr>
      <w:r>
        <w:rPr>
          <w:rFonts w:hint="eastAsia"/>
        </w:rPr>
        <w:t xml:space="preserve">                      </w:t>
      </w:r>
      <w:r>
        <w:rPr>
          <w:rFonts w:hint="eastAsia"/>
          <w:lang w:eastAsia="zh-CN"/>
        </w:rPr>
        <w:t>六</w:t>
      </w:r>
      <w:r>
        <w:rPr>
          <w:rFonts w:hint="eastAsia"/>
        </w:rPr>
        <w:t>、服务方案</w:t>
      </w:r>
    </w:p>
    <w:p>
      <w:pPr>
        <w:pStyle w:val="20"/>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0"/>
        <w:rPr>
          <w:rFonts w:ascii="宋体" w:hAnsi="宋体" w:cs="宋体"/>
          <w:b w:val="0"/>
          <w:bCs w:val="0"/>
          <w:sz w:val="28"/>
          <w:szCs w:val="28"/>
        </w:rPr>
      </w:pPr>
    </w:p>
    <w:p>
      <w:pPr>
        <w:rPr>
          <w:rFonts w:ascii="宋体" w:hAnsi="宋体" w:cs="宋体"/>
          <w:b w:val="0"/>
          <w:bCs w:val="0"/>
          <w:sz w:val="28"/>
          <w:szCs w:val="28"/>
        </w:rPr>
      </w:pPr>
    </w:p>
    <w:p>
      <w:pPr>
        <w:pStyle w:val="20"/>
        <w:rPr>
          <w:rFonts w:ascii="宋体" w:hAnsi="宋体" w:cs="宋体"/>
          <w:b w:val="0"/>
          <w:bCs w:val="0"/>
          <w:sz w:val="28"/>
          <w:szCs w:val="28"/>
        </w:rPr>
      </w:pPr>
    </w:p>
    <w:p>
      <w:pPr>
        <w:rPr>
          <w:rFonts w:ascii="宋体" w:hAnsi="宋体" w:cs="宋体"/>
          <w:b w:val="0"/>
          <w:bCs w:val="0"/>
          <w:sz w:val="28"/>
          <w:szCs w:val="28"/>
        </w:rPr>
      </w:pPr>
    </w:p>
    <w:p>
      <w:pPr>
        <w:pStyle w:val="20"/>
        <w:rPr>
          <w:rFonts w:ascii="宋体" w:hAnsi="宋体" w:cs="宋体"/>
          <w:b w:val="0"/>
          <w:bCs w:val="0"/>
          <w:sz w:val="28"/>
          <w:szCs w:val="28"/>
        </w:rPr>
      </w:pPr>
    </w:p>
    <w:p>
      <w:pPr>
        <w:rPr>
          <w:rFonts w:ascii="宋体" w:hAnsi="宋体" w:cs="宋体"/>
          <w:b w:val="0"/>
          <w:bCs w:val="0"/>
          <w:sz w:val="28"/>
          <w:szCs w:val="28"/>
        </w:rPr>
      </w:pPr>
    </w:p>
    <w:p>
      <w:pPr>
        <w:pStyle w:val="20"/>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9"/>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3"/>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3"/>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3"/>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3"/>
        <w:spacing w:line="360" w:lineRule="auto"/>
        <w:ind w:firstLine="602"/>
        <w:jc w:val="left"/>
        <w:rPr>
          <w:rFonts w:ascii="宋体" w:hAnsi="宋体" w:cs="宋体"/>
          <w:bCs/>
          <w:sz w:val="30"/>
          <w:szCs w:val="30"/>
        </w:rPr>
      </w:pPr>
    </w:p>
    <w:p>
      <w:pPr>
        <w:pStyle w:val="23"/>
        <w:spacing w:line="360" w:lineRule="auto"/>
        <w:ind w:firstLine="602"/>
        <w:jc w:val="left"/>
        <w:rPr>
          <w:rFonts w:ascii="宋体" w:hAnsi="宋体" w:cs="宋体"/>
          <w:bCs/>
          <w:sz w:val="30"/>
          <w:szCs w:val="30"/>
        </w:rPr>
      </w:pPr>
    </w:p>
    <w:p>
      <w:pPr>
        <w:pStyle w:val="23"/>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3"/>
        <w:spacing w:line="360" w:lineRule="auto"/>
        <w:jc w:val="left"/>
        <w:rPr>
          <w:rFonts w:ascii="宋体" w:hAnsi="宋体" w:cs="宋体"/>
          <w:bCs/>
          <w:sz w:val="30"/>
          <w:szCs w:val="30"/>
        </w:rPr>
      </w:pPr>
      <w:r>
        <w:rPr>
          <w:rFonts w:hint="eastAsia" w:ascii="宋体" w:hAnsi="宋体" w:cs="宋体"/>
          <w:bCs/>
          <w:sz w:val="30"/>
          <w:szCs w:val="30"/>
        </w:rPr>
        <w:t>公司名称：</w:t>
      </w:r>
    </w:p>
    <w:p>
      <w:pPr>
        <w:pStyle w:val="23"/>
        <w:spacing w:line="360" w:lineRule="auto"/>
        <w:jc w:val="left"/>
        <w:rPr>
          <w:rFonts w:ascii="宋体" w:hAnsi="宋体" w:cs="宋体"/>
          <w:bCs/>
          <w:sz w:val="30"/>
          <w:szCs w:val="30"/>
        </w:rPr>
      </w:pPr>
      <w:r>
        <w:rPr>
          <w:rFonts w:hint="eastAsia" w:ascii="宋体" w:hAnsi="宋体" w:cs="宋体"/>
          <w:bCs/>
          <w:sz w:val="30"/>
          <w:szCs w:val="30"/>
        </w:rPr>
        <w:t>（盖章）</w:t>
      </w:r>
    </w:p>
    <w:p>
      <w:pPr>
        <w:pStyle w:val="23"/>
        <w:spacing w:line="360" w:lineRule="auto"/>
        <w:jc w:val="left"/>
        <w:rPr>
          <w:rFonts w:ascii="宋体" w:hAnsi="宋体" w:cs="宋体"/>
          <w:bCs/>
          <w:sz w:val="30"/>
          <w:szCs w:val="30"/>
        </w:rPr>
      </w:pPr>
    </w:p>
    <w:p>
      <w:pPr>
        <w:pStyle w:val="23"/>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3"/>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8" w:type="default"/>
          <w:footerReference r:id="rId9"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3"/>
      </w:pPr>
    </w:p>
    <w:p>
      <w:pPr>
        <w:pStyle w:val="23"/>
      </w:pPr>
    </w:p>
    <w:sectPr>
      <w:headerReference r:id="rId10" w:type="default"/>
      <w:footerReference r:id="rId11"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2"/>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499AB5"/>
    <w:multiLevelType w:val="singleLevel"/>
    <w:tmpl w:val="FF499AB5"/>
    <w:lvl w:ilvl="0" w:tentative="0">
      <w:start w:val="3"/>
      <w:numFmt w:val="decimal"/>
      <w:lvlText w:val="%1)"/>
      <w:lvlJc w:val="left"/>
      <w:pPr>
        <w:tabs>
          <w:tab w:val="left" w:pos="312"/>
        </w:tabs>
      </w:pPr>
    </w:lvl>
  </w:abstractNum>
  <w:abstractNum w:abstractNumId="1">
    <w:nsid w:val="0FFFFF81"/>
    <w:multiLevelType w:val="singleLevel"/>
    <w:tmpl w:val="0FFFFF81"/>
    <w:lvl w:ilvl="0" w:tentative="0">
      <w:start w:val="1"/>
      <w:numFmt w:val="bullet"/>
      <w:pStyle w:val="16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8"/>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70"/>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4"/>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zA4NzQyNzk0MTAyNmZkYTU4OWYxYWFjMDJlYWEifQ=="/>
  </w:docVars>
  <w:rsids>
    <w:rsidRoot w:val="00984F75"/>
    <w:rsid w:val="000969AD"/>
    <w:rsid w:val="00305CE7"/>
    <w:rsid w:val="004D1518"/>
    <w:rsid w:val="005E0AA6"/>
    <w:rsid w:val="007715ED"/>
    <w:rsid w:val="008D138C"/>
    <w:rsid w:val="00984F75"/>
    <w:rsid w:val="00A641FB"/>
    <w:rsid w:val="00B44903"/>
    <w:rsid w:val="00BF2E4D"/>
    <w:rsid w:val="00C55361"/>
    <w:rsid w:val="00E63080"/>
    <w:rsid w:val="00E84280"/>
    <w:rsid w:val="0131189B"/>
    <w:rsid w:val="015D0D5E"/>
    <w:rsid w:val="016F4A91"/>
    <w:rsid w:val="018A0E13"/>
    <w:rsid w:val="01D408F4"/>
    <w:rsid w:val="02251150"/>
    <w:rsid w:val="02B43160"/>
    <w:rsid w:val="02CD27D0"/>
    <w:rsid w:val="02D0739A"/>
    <w:rsid w:val="0340187D"/>
    <w:rsid w:val="039E635A"/>
    <w:rsid w:val="0404625E"/>
    <w:rsid w:val="048A5A25"/>
    <w:rsid w:val="04A66578"/>
    <w:rsid w:val="04D9312D"/>
    <w:rsid w:val="04DF164E"/>
    <w:rsid w:val="04FA2D68"/>
    <w:rsid w:val="05370A59"/>
    <w:rsid w:val="059B17D5"/>
    <w:rsid w:val="063804FA"/>
    <w:rsid w:val="06423B07"/>
    <w:rsid w:val="06536B21"/>
    <w:rsid w:val="0687687D"/>
    <w:rsid w:val="07181283"/>
    <w:rsid w:val="07990616"/>
    <w:rsid w:val="08224FF0"/>
    <w:rsid w:val="08264BC9"/>
    <w:rsid w:val="089B198E"/>
    <w:rsid w:val="08E65ADD"/>
    <w:rsid w:val="08FC0C07"/>
    <w:rsid w:val="09137F54"/>
    <w:rsid w:val="094D41AF"/>
    <w:rsid w:val="09820606"/>
    <w:rsid w:val="09C120A6"/>
    <w:rsid w:val="0A03621B"/>
    <w:rsid w:val="0A0F6089"/>
    <w:rsid w:val="0A2E773B"/>
    <w:rsid w:val="0AB1211B"/>
    <w:rsid w:val="0AD007F3"/>
    <w:rsid w:val="0AEE6ECB"/>
    <w:rsid w:val="0B380945"/>
    <w:rsid w:val="0C096B09"/>
    <w:rsid w:val="0D8B2808"/>
    <w:rsid w:val="0DB55A7E"/>
    <w:rsid w:val="0E63197E"/>
    <w:rsid w:val="0EE91E83"/>
    <w:rsid w:val="0F515C7A"/>
    <w:rsid w:val="0FB04BE3"/>
    <w:rsid w:val="1020136C"/>
    <w:rsid w:val="112E6273"/>
    <w:rsid w:val="113849FC"/>
    <w:rsid w:val="11496C09"/>
    <w:rsid w:val="117D68B3"/>
    <w:rsid w:val="11966133"/>
    <w:rsid w:val="11F1104F"/>
    <w:rsid w:val="120024C5"/>
    <w:rsid w:val="122F22A3"/>
    <w:rsid w:val="12F928B1"/>
    <w:rsid w:val="14255642"/>
    <w:rsid w:val="142E658A"/>
    <w:rsid w:val="143771ED"/>
    <w:rsid w:val="145A3033"/>
    <w:rsid w:val="148F66F7"/>
    <w:rsid w:val="14A64646"/>
    <w:rsid w:val="16695657"/>
    <w:rsid w:val="168D3B66"/>
    <w:rsid w:val="173742A9"/>
    <w:rsid w:val="175C51BC"/>
    <w:rsid w:val="17602EFE"/>
    <w:rsid w:val="17F6116D"/>
    <w:rsid w:val="183A374F"/>
    <w:rsid w:val="18D94D16"/>
    <w:rsid w:val="18F2402A"/>
    <w:rsid w:val="195D1265"/>
    <w:rsid w:val="19636CD6"/>
    <w:rsid w:val="197113F3"/>
    <w:rsid w:val="19E41BC5"/>
    <w:rsid w:val="19FF69FF"/>
    <w:rsid w:val="1A271AB1"/>
    <w:rsid w:val="1A91517D"/>
    <w:rsid w:val="1AF06347"/>
    <w:rsid w:val="1AF54D76"/>
    <w:rsid w:val="1B65444D"/>
    <w:rsid w:val="1B8A22F8"/>
    <w:rsid w:val="1C166281"/>
    <w:rsid w:val="1C1E0C92"/>
    <w:rsid w:val="1C896A53"/>
    <w:rsid w:val="1C8E5E18"/>
    <w:rsid w:val="1D036806"/>
    <w:rsid w:val="1D0E344E"/>
    <w:rsid w:val="1D2A05A2"/>
    <w:rsid w:val="1D884F5D"/>
    <w:rsid w:val="1DDF4E93"/>
    <w:rsid w:val="1E4E469D"/>
    <w:rsid w:val="1F4675ED"/>
    <w:rsid w:val="1FA85442"/>
    <w:rsid w:val="20216FA3"/>
    <w:rsid w:val="202F4089"/>
    <w:rsid w:val="2096173F"/>
    <w:rsid w:val="209E4E25"/>
    <w:rsid w:val="20BA321C"/>
    <w:rsid w:val="20CA5983"/>
    <w:rsid w:val="212203B8"/>
    <w:rsid w:val="21543AB9"/>
    <w:rsid w:val="21562C7C"/>
    <w:rsid w:val="219E4D4F"/>
    <w:rsid w:val="21B26104"/>
    <w:rsid w:val="21BF4CC5"/>
    <w:rsid w:val="22131A1E"/>
    <w:rsid w:val="224F1BA5"/>
    <w:rsid w:val="22F369D5"/>
    <w:rsid w:val="2303133E"/>
    <w:rsid w:val="231177A3"/>
    <w:rsid w:val="2316449E"/>
    <w:rsid w:val="23310C7A"/>
    <w:rsid w:val="23B5012E"/>
    <w:rsid w:val="23C71C0F"/>
    <w:rsid w:val="240D7F6A"/>
    <w:rsid w:val="24763D61"/>
    <w:rsid w:val="24863746"/>
    <w:rsid w:val="24A3442A"/>
    <w:rsid w:val="24DD1A38"/>
    <w:rsid w:val="24E011DB"/>
    <w:rsid w:val="25194B68"/>
    <w:rsid w:val="25563F7B"/>
    <w:rsid w:val="25DA20CE"/>
    <w:rsid w:val="262477ED"/>
    <w:rsid w:val="26712A32"/>
    <w:rsid w:val="26A5092E"/>
    <w:rsid w:val="26E054C2"/>
    <w:rsid w:val="276438BD"/>
    <w:rsid w:val="27802801"/>
    <w:rsid w:val="27D05536"/>
    <w:rsid w:val="27D35EEA"/>
    <w:rsid w:val="27E57526"/>
    <w:rsid w:val="28043432"/>
    <w:rsid w:val="28094EEC"/>
    <w:rsid w:val="284D302B"/>
    <w:rsid w:val="285B446E"/>
    <w:rsid w:val="28940C5A"/>
    <w:rsid w:val="28F15B02"/>
    <w:rsid w:val="29C12EDE"/>
    <w:rsid w:val="2A0A534D"/>
    <w:rsid w:val="2A0B4F4C"/>
    <w:rsid w:val="2A1B4A63"/>
    <w:rsid w:val="2A73664D"/>
    <w:rsid w:val="2A756869"/>
    <w:rsid w:val="2A84272E"/>
    <w:rsid w:val="2AB967BF"/>
    <w:rsid w:val="2B807273"/>
    <w:rsid w:val="2C1857A6"/>
    <w:rsid w:val="2C507008"/>
    <w:rsid w:val="2C561487"/>
    <w:rsid w:val="2C730B86"/>
    <w:rsid w:val="2CE55885"/>
    <w:rsid w:val="2CF03F85"/>
    <w:rsid w:val="2D40588E"/>
    <w:rsid w:val="2D4C2BB3"/>
    <w:rsid w:val="2E692241"/>
    <w:rsid w:val="2E9574DA"/>
    <w:rsid w:val="2EAC7A8E"/>
    <w:rsid w:val="2EE24931"/>
    <w:rsid w:val="2F131FD8"/>
    <w:rsid w:val="2FA774C5"/>
    <w:rsid w:val="2FE221B4"/>
    <w:rsid w:val="30FF39AD"/>
    <w:rsid w:val="310224D9"/>
    <w:rsid w:val="310E0E7D"/>
    <w:rsid w:val="31197F4E"/>
    <w:rsid w:val="312750D5"/>
    <w:rsid w:val="3180053C"/>
    <w:rsid w:val="31947F00"/>
    <w:rsid w:val="319D6670"/>
    <w:rsid w:val="31ED68EE"/>
    <w:rsid w:val="324803BF"/>
    <w:rsid w:val="32AB72CC"/>
    <w:rsid w:val="32CE4FB7"/>
    <w:rsid w:val="3320203F"/>
    <w:rsid w:val="33305071"/>
    <w:rsid w:val="334F20B8"/>
    <w:rsid w:val="33BB353F"/>
    <w:rsid w:val="33BF4E21"/>
    <w:rsid w:val="35004F81"/>
    <w:rsid w:val="35FC0DE6"/>
    <w:rsid w:val="36010FB1"/>
    <w:rsid w:val="363B4A21"/>
    <w:rsid w:val="366267EE"/>
    <w:rsid w:val="367521C8"/>
    <w:rsid w:val="36B50719"/>
    <w:rsid w:val="36F52475"/>
    <w:rsid w:val="38082ACA"/>
    <w:rsid w:val="38311289"/>
    <w:rsid w:val="385B6A45"/>
    <w:rsid w:val="387B504A"/>
    <w:rsid w:val="3894610C"/>
    <w:rsid w:val="389D76B7"/>
    <w:rsid w:val="38EB5155"/>
    <w:rsid w:val="39DD0997"/>
    <w:rsid w:val="39FE0F99"/>
    <w:rsid w:val="3A5B5647"/>
    <w:rsid w:val="3A695377"/>
    <w:rsid w:val="3AF5312A"/>
    <w:rsid w:val="3BEE647B"/>
    <w:rsid w:val="3C29338D"/>
    <w:rsid w:val="3CA2004A"/>
    <w:rsid w:val="3D025FF5"/>
    <w:rsid w:val="3D7A74D7"/>
    <w:rsid w:val="3DFD6502"/>
    <w:rsid w:val="3E1D0952"/>
    <w:rsid w:val="3E80785E"/>
    <w:rsid w:val="3E99547B"/>
    <w:rsid w:val="3EC6723B"/>
    <w:rsid w:val="3F045DC9"/>
    <w:rsid w:val="3F2E4BDA"/>
    <w:rsid w:val="3F341C48"/>
    <w:rsid w:val="3FF35E0E"/>
    <w:rsid w:val="407927B7"/>
    <w:rsid w:val="407C22A8"/>
    <w:rsid w:val="40BF79D4"/>
    <w:rsid w:val="40F63E08"/>
    <w:rsid w:val="414A7CB0"/>
    <w:rsid w:val="41760AA5"/>
    <w:rsid w:val="41864611"/>
    <w:rsid w:val="41A41AB6"/>
    <w:rsid w:val="426E5FC7"/>
    <w:rsid w:val="429D02B3"/>
    <w:rsid w:val="42B65633"/>
    <w:rsid w:val="42E464F3"/>
    <w:rsid w:val="43160791"/>
    <w:rsid w:val="433C187A"/>
    <w:rsid w:val="43F37217"/>
    <w:rsid w:val="44380293"/>
    <w:rsid w:val="44703ED1"/>
    <w:rsid w:val="449535A2"/>
    <w:rsid w:val="45322186"/>
    <w:rsid w:val="457C219A"/>
    <w:rsid w:val="45AD0799"/>
    <w:rsid w:val="46155B49"/>
    <w:rsid w:val="46177592"/>
    <w:rsid w:val="464630FB"/>
    <w:rsid w:val="466D27ED"/>
    <w:rsid w:val="46F355B4"/>
    <w:rsid w:val="473E02B7"/>
    <w:rsid w:val="47687451"/>
    <w:rsid w:val="478A6C72"/>
    <w:rsid w:val="47D77DC3"/>
    <w:rsid w:val="483B47F6"/>
    <w:rsid w:val="48524C39"/>
    <w:rsid w:val="49415E3C"/>
    <w:rsid w:val="494B10BB"/>
    <w:rsid w:val="494D526C"/>
    <w:rsid w:val="49991722"/>
    <w:rsid w:val="49A81A17"/>
    <w:rsid w:val="4A0C2D29"/>
    <w:rsid w:val="4A281CFA"/>
    <w:rsid w:val="4A4A27A4"/>
    <w:rsid w:val="4A4A2ACF"/>
    <w:rsid w:val="4A8F2BD7"/>
    <w:rsid w:val="4AE747C1"/>
    <w:rsid w:val="4B49547C"/>
    <w:rsid w:val="4B756271"/>
    <w:rsid w:val="4BB52B12"/>
    <w:rsid w:val="4BDE5BC4"/>
    <w:rsid w:val="4C4D2D4A"/>
    <w:rsid w:val="4C6562E6"/>
    <w:rsid w:val="4C88589D"/>
    <w:rsid w:val="4C8C73CE"/>
    <w:rsid w:val="4CD46FC7"/>
    <w:rsid w:val="4CE76CFB"/>
    <w:rsid w:val="4D2910C1"/>
    <w:rsid w:val="4D445CFA"/>
    <w:rsid w:val="4D862070"/>
    <w:rsid w:val="4D891EE2"/>
    <w:rsid w:val="4DCA28A4"/>
    <w:rsid w:val="4F1E452A"/>
    <w:rsid w:val="4F3B3272"/>
    <w:rsid w:val="4F493C9D"/>
    <w:rsid w:val="503E1327"/>
    <w:rsid w:val="50622726"/>
    <w:rsid w:val="51844B18"/>
    <w:rsid w:val="518C6A99"/>
    <w:rsid w:val="51960CEF"/>
    <w:rsid w:val="51986815"/>
    <w:rsid w:val="51EF032B"/>
    <w:rsid w:val="528B52E2"/>
    <w:rsid w:val="52B0193D"/>
    <w:rsid w:val="52DD4E28"/>
    <w:rsid w:val="53D77AC9"/>
    <w:rsid w:val="54C6369A"/>
    <w:rsid w:val="54EC75A4"/>
    <w:rsid w:val="55760C1C"/>
    <w:rsid w:val="55DF302D"/>
    <w:rsid w:val="561F4B48"/>
    <w:rsid w:val="563F54B2"/>
    <w:rsid w:val="56777341"/>
    <w:rsid w:val="5697709C"/>
    <w:rsid w:val="56E322E1"/>
    <w:rsid w:val="5855720E"/>
    <w:rsid w:val="58661EB9"/>
    <w:rsid w:val="5866766D"/>
    <w:rsid w:val="586B6A32"/>
    <w:rsid w:val="58FE78A6"/>
    <w:rsid w:val="594D55ED"/>
    <w:rsid w:val="598A7A12"/>
    <w:rsid w:val="59B14918"/>
    <w:rsid w:val="59B638AE"/>
    <w:rsid w:val="59C4289D"/>
    <w:rsid w:val="59F53D8C"/>
    <w:rsid w:val="5A297666"/>
    <w:rsid w:val="5ADF0BD0"/>
    <w:rsid w:val="5B12588A"/>
    <w:rsid w:val="5B191146"/>
    <w:rsid w:val="5B8147BE"/>
    <w:rsid w:val="5BE515BB"/>
    <w:rsid w:val="5BF705DC"/>
    <w:rsid w:val="5C6C2D78"/>
    <w:rsid w:val="5D047DF9"/>
    <w:rsid w:val="5D2811A1"/>
    <w:rsid w:val="5D3E2967"/>
    <w:rsid w:val="5D485594"/>
    <w:rsid w:val="5DA26025"/>
    <w:rsid w:val="5DC03100"/>
    <w:rsid w:val="5E8005A1"/>
    <w:rsid w:val="5E8251E8"/>
    <w:rsid w:val="5F8D1E24"/>
    <w:rsid w:val="5FF92B75"/>
    <w:rsid w:val="603E4A2C"/>
    <w:rsid w:val="60CF098D"/>
    <w:rsid w:val="61447E20"/>
    <w:rsid w:val="61A11716"/>
    <w:rsid w:val="61DC44FC"/>
    <w:rsid w:val="62051CA5"/>
    <w:rsid w:val="621E0025"/>
    <w:rsid w:val="62C70D09"/>
    <w:rsid w:val="636D5D54"/>
    <w:rsid w:val="63730E90"/>
    <w:rsid w:val="638906B4"/>
    <w:rsid w:val="63AE1EC8"/>
    <w:rsid w:val="63F66D07"/>
    <w:rsid w:val="641B57B0"/>
    <w:rsid w:val="646D26DE"/>
    <w:rsid w:val="65705687"/>
    <w:rsid w:val="657333CA"/>
    <w:rsid w:val="65FE7C64"/>
    <w:rsid w:val="665A1E94"/>
    <w:rsid w:val="66AE214B"/>
    <w:rsid w:val="66D3773D"/>
    <w:rsid w:val="672332BE"/>
    <w:rsid w:val="67332E10"/>
    <w:rsid w:val="67A41618"/>
    <w:rsid w:val="67A94E81"/>
    <w:rsid w:val="67EE73EC"/>
    <w:rsid w:val="680C3156"/>
    <w:rsid w:val="69881030"/>
    <w:rsid w:val="69B32EC1"/>
    <w:rsid w:val="69C112EF"/>
    <w:rsid w:val="6A4640BB"/>
    <w:rsid w:val="6ACA3A8C"/>
    <w:rsid w:val="6ACF33D1"/>
    <w:rsid w:val="6AD8519B"/>
    <w:rsid w:val="6AF97ECD"/>
    <w:rsid w:val="6B3727A3"/>
    <w:rsid w:val="6B5415A7"/>
    <w:rsid w:val="6BC73B27"/>
    <w:rsid w:val="6BD46244"/>
    <w:rsid w:val="6BF442E1"/>
    <w:rsid w:val="6C044D7B"/>
    <w:rsid w:val="6C6E48EB"/>
    <w:rsid w:val="6C7672FB"/>
    <w:rsid w:val="6C7D4B2E"/>
    <w:rsid w:val="6C97799E"/>
    <w:rsid w:val="6CC60283"/>
    <w:rsid w:val="6CE14E85"/>
    <w:rsid w:val="6D321474"/>
    <w:rsid w:val="6D3D0BAC"/>
    <w:rsid w:val="6D4A2C62"/>
    <w:rsid w:val="6D9914F3"/>
    <w:rsid w:val="6ECB392F"/>
    <w:rsid w:val="6EE20EBC"/>
    <w:rsid w:val="6EFB54F0"/>
    <w:rsid w:val="6EFE3D04"/>
    <w:rsid w:val="6F0A7CDD"/>
    <w:rsid w:val="6FBD3ADC"/>
    <w:rsid w:val="6FFD045F"/>
    <w:rsid w:val="702A0B29"/>
    <w:rsid w:val="707324D0"/>
    <w:rsid w:val="70BA3C5B"/>
    <w:rsid w:val="70D01F89"/>
    <w:rsid w:val="70D867D7"/>
    <w:rsid w:val="71A5763C"/>
    <w:rsid w:val="722A7FC5"/>
    <w:rsid w:val="72A65B31"/>
    <w:rsid w:val="72B464A5"/>
    <w:rsid w:val="72DB610A"/>
    <w:rsid w:val="73607325"/>
    <w:rsid w:val="73C84FD4"/>
    <w:rsid w:val="73E241DC"/>
    <w:rsid w:val="74FF1B90"/>
    <w:rsid w:val="754A4290"/>
    <w:rsid w:val="756248C1"/>
    <w:rsid w:val="75DF4163"/>
    <w:rsid w:val="75EF28DE"/>
    <w:rsid w:val="76CF57E6"/>
    <w:rsid w:val="76E25CB9"/>
    <w:rsid w:val="77645E67"/>
    <w:rsid w:val="77B9393D"/>
    <w:rsid w:val="77BC20C7"/>
    <w:rsid w:val="77D93F2C"/>
    <w:rsid w:val="782347DB"/>
    <w:rsid w:val="783218E7"/>
    <w:rsid w:val="7A8A7CB9"/>
    <w:rsid w:val="7AC04563"/>
    <w:rsid w:val="7ACD00FC"/>
    <w:rsid w:val="7AD45DA4"/>
    <w:rsid w:val="7AD85D51"/>
    <w:rsid w:val="7B4F58E7"/>
    <w:rsid w:val="7BFC253D"/>
    <w:rsid w:val="7C2C62F2"/>
    <w:rsid w:val="7CCD4D16"/>
    <w:rsid w:val="7CD62426"/>
    <w:rsid w:val="7D4D521B"/>
    <w:rsid w:val="7DD547CA"/>
    <w:rsid w:val="7DDC7FFF"/>
    <w:rsid w:val="7DE94684"/>
    <w:rsid w:val="7E2B263C"/>
    <w:rsid w:val="7E7B6E5F"/>
    <w:rsid w:val="7EAE61F9"/>
    <w:rsid w:val="7EF46ED2"/>
    <w:rsid w:val="7F2F1CB8"/>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171"/>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172"/>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173"/>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174"/>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175"/>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176"/>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177"/>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178"/>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179"/>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rPr>
  </w:style>
  <w:style w:type="paragraph" w:styleId="3">
    <w:name w:val="Body Text Indent"/>
    <w:basedOn w:val="1"/>
    <w:link w:val="187"/>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20"/>
    <w:semiHidden/>
    <w:qFormat/>
    <w:uiPriority w:val="99"/>
    <w:pPr>
      <w:ind w:left="1260" w:firstLine="200" w:firstLineChars="200"/>
      <w:jc w:val="left"/>
    </w:pPr>
    <w:rPr>
      <w:b w:val="0"/>
      <w:bCs w:val="0"/>
      <w:sz w:val="18"/>
      <w:szCs w:val="18"/>
    </w:rPr>
  </w:style>
  <w:style w:type="paragraph" w:styleId="15">
    <w:name w:val="table of authorities"/>
    <w:basedOn w:val="1"/>
    <w:next w:val="1"/>
    <w:qFormat/>
    <w:locked/>
    <w:uiPriority w:val="0"/>
    <w:pPr>
      <w:ind w:left="420" w:leftChars="200"/>
    </w:p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185"/>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181"/>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186"/>
    <w:qFormat/>
    <w:uiPriority w:val="99"/>
    <w:pPr>
      <w:spacing w:after="120"/>
    </w:pPr>
    <w:rPr>
      <w:sz w:val="16"/>
      <w:szCs w:val="16"/>
    </w:rPr>
  </w:style>
  <w:style w:type="paragraph" w:styleId="23">
    <w:name w:val="Body Text"/>
    <w:basedOn w:val="1"/>
    <w:link w:val="180"/>
    <w:qFormat/>
    <w:uiPriority w:val="99"/>
    <w:pPr>
      <w:spacing w:after="120"/>
    </w:pPr>
    <w:rPr>
      <w:b w:val="0"/>
      <w:bCs w:val="0"/>
      <w:sz w:val="21"/>
      <w:szCs w:val="21"/>
    </w:rPr>
  </w:style>
  <w:style w:type="paragraph" w:styleId="24">
    <w:name w:val="List 2"/>
    <w:basedOn w:val="1"/>
    <w:qFormat/>
    <w:uiPriority w:val="99"/>
    <w:pPr>
      <w:ind w:left="100" w:leftChars="200" w:hanging="200" w:hangingChars="200"/>
    </w:pPr>
    <w:rPr>
      <w:b w:val="0"/>
      <w:bCs w:val="0"/>
      <w:sz w:val="21"/>
      <w:szCs w:val="21"/>
    </w:rPr>
  </w:style>
  <w:style w:type="paragraph" w:styleId="25">
    <w:name w:val="toc 5"/>
    <w:basedOn w:val="1"/>
    <w:next w:val="1"/>
    <w:semiHidden/>
    <w:qFormat/>
    <w:uiPriority w:val="99"/>
    <w:pPr>
      <w:ind w:left="840" w:firstLine="200" w:firstLineChars="200"/>
      <w:jc w:val="left"/>
    </w:pPr>
    <w:rPr>
      <w:b w:val="0"/>
      <w:bCs w:val="0"/>
      <w:sz w:val="18"/>
      <w:szCs w:val="18"/>
    </w:rPr>
  </w:style>
  <w:style w:type="paragraph" w:styleId="26">
    <w:name w:val="toc 3"/>
    <w:basedOn w:val="1"/>
    <w:next w:val="1"/>
    <w:semiHidden/>
    <w:qFormat/>
    <w:uiPriority w:val="99"/>
    <w:pPr>
      <w:tabs>
        <w:tab w:val="right" w:leader="dot" w:pos="9288"/>
      </w:tabs>
      <w:ind w:left="420" w:leftChars="200"/>
    </w:pPr>
    <w:rPr>
      <w:b w:val="0"/>
      <w:bCs w:val="0"/>
      <w:sz w:val="21"/>
      <w:szCs w:val="21"/>
    </w:rPr>
  </w:style>
  <w:style w:type="paragraph" w:styleId="27">
    <w:name w:val="Plain Text"/>
    <w:basedOn w:val="1"/>
    <w:link w:val="188"/>
    <w:qFormat/>
    <w:uiPriority w:val="99"/>
    <w:rPr>
      <w:rFonts w:ascii="宋体" w:hAnsi="Courier New" w:cs="宋体"/>
      <w:b w:val="0"/>
      <w:bCs w:val="0"/>
      <w:sz w:val="24"/>
      <w:szCs w:val="24"/>
    </w:rPr>
  </w:style>
  <w:style w:type="paragraph" w:styleId="28">
    <w:name w:val="toc 8"/>
    <w:basedOn w:val="1"/>
    <w:next w:val="1"/>
    <w:semiHidden/>
    <w:qFormat/>
    <w:uiPriority w:val="99"/>
    <w:pPr>
      <w:ind w:left="1470" w:firstLine="200" w:firstLineChars="200"/>
      <w:jc w:val="left"/>
    </w:pPr>
    <w:rPr>
      <w:b w:val="0"/>
      <w:bCs w:val="0"/>
      <w:sz w:val="18"/>
      <w:szCs w:val="18"/>
    </w:rPr>
  </w:style>
  <w:style w:type="paragraph" w:styleId="29">
    <w:name w:val="Date"/>
    <w:basedOn w:val="1"/>
    <w:next w:val="1"/>
    <w:link w:val="189"/>
    <w:qFormat/>
    <w:uiPriority w:val="99"/>
    <w:pPr>
      <w:adjustRightInd w:val="0"/>
      <w:spacing w:line="360" w:lineRule="atLeast"/>
      <w:textAlignment w:val="baseline"/>
    </w:pPr>
    <w:rPr>
      <w:rFonts w:ascii="宋体" w:cs="宋体"/>
      <w:color w:val="0000FF"/>
      <w:kern w:val="0"/>
      <w:sz w:val="24"/>
      <w:szCs w:val="24"/>
    </w:rPr>
  </w:style>
  <w:style w:type="paragraph" w:styleId="30">
    <w:name w:val="Body Text Indent 2"/>
    <w:basedOn w:val="1"/>
    <w:link w:val="190"/>
    <w:qFormat/>
    <w:uiPriority w:val="99"/>
    <w:pPr>
      <w:spacing w:after="120" w:line="480" w:lineRule="auto"/>
      <w:ind w:left="420" w:leftChars="200"/>
    </w:pPr>
  </w:style>
  <w:style w:type="paragraph" w:styleId="31">
    <w:name w:val="Balloon Text"/>
    <w:basedOn w:val="1"/>
    <w:link w:val="191"/>
    <w:semiHidden/>
    <w:qFormat/>
    <w:uiPriority w:val="99"/>
    <w:rPr>
      <w:rFonts w:ascii="Calibri" w:hAnsi="Calibri" w:cs="Calibri"/>
      <w:b w:val="0"/>
      <w:bCs w:val="0"/>
      <w:sz w:val="18"/>
      <w:szCs w:val="18"/>
    </w:rPr>
  </w:style>
  <w:style w:type="paragraph" w:styleId="32">
    <w:name w:val="footer"/>
    <w:basedOn w:val="1"/>
    <w:link w:val="192"/>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3">
    <w:name w:val="header"/>
    <w:basedOn w:val="1"/>
    <w:link w:val="193"/>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4">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5">
    <w:name w:val="toc 4"/>
    <w:basedOn w:val="1"/>
    <w:next w:val="1"/>
    <w:semiHidden/>
    <w:qFormat/>
    <w:uiPriority w:val="99"/>
    <w:pPr>
      <w:ind w:left="1260" w:leftChars="600"/>
    </w:pPr>
    <w:rPr>
      <w:b w:val="0"/>
      <w:bCs w:val="0"/>
      <w:sz w:val="21"/>
      <w:szCs w:val="21"/>
    </w:rPr>
  </w:style>
  <w:style w:type="paragraph" w:styleId="36">
    <w:name w:val="List"/>
    <w:basedOn w:val="1"/>
    <w:qFormat/>
    <w:uiPriority w:val="99"/>
    <w:pPr>
      <w:ind w:left="200" w:hanging="200" w:hangingChars="200"/>
    </w:pPr>
    <w:rPr>
      <w:b w:val="0"/>
      <w:bCs w:val="0"/>
      <w:sz w:val="21"/>
      <w:szCs w:val="21"/>
    </w:rPr>
  </w:style>
  <w:style w:type="paragraph" w:styleId="37">
    <w:name w:val="toc 6"/>
    <w:basedOn w:val="1"/>
    <w:next w:val="1"/>
    <w:semiHidden/>
    <w:qFormat/>
    <w:uiPriority w:val="99"/>
    <w:pPr>
      <w:ind w:left="1050" w:firstLine="200" w:firstLineChars="200"/>
      <w:jc w:val="left"/>
    </w:pPr>
    <w:rPr>
      <w:b w:val="0"/>
      <w:bCs w:val="0"/>
      <w:sz w:val="18"/>
      <w:szCs w:val="18"/>
    </w:rPr>
  </w:style>
  <w:style w:type="paragraph" w:styleId="38">
    <w:name w:val="Body Text Indent 3"/>
    <w:basedOn w:val="1"/>
    <w:link w:val="194"/>
    <w:qFormat/>
    <w:uiPriority w:val="99"/>
    <w:pPr>
      <w:spacing w:after="120"/>
      <w:ind w:left="420" w:leftChars="200"/>
    </w:pPr>
    <w:rPr>
      <w:sz w:val="16"/>
      <w:szCs w:val="16"/>
    </w:rPr>
  </w:style>
  <w:style w:type="paragraph" w:styleId="39">
    <w:name w:val="toc 2"/>
    <w:basedOn w:val="1"/>
    <w:next w:val="1"/>
    <w:semiHidden/>
    <w:qFormat/>
    <w:uiPriority w:val="99"/>
    <w:pPr>
      <w:ind w:left="420" w:leftChars="200"/>
    </w:pPr>
    <w:rPr>
      <w:b w:val="0"/>
      <w:bCs w:val="0"/>
      <w:sz w:val="21"/>
      <w:szCs w:val="21"/>
    </w:rPr>
  </w:style>
  <w:style w:type="paragraph" w:styleId="40">
    <w:name w:val="toc 9"/>
    <w:basedOn w:val="1"/>
    <w:next w:val="1"/>
    <w:semiHidden/>
    <w:qFormat/>
    <w:uiPriority w:val="99"/>
    <w:pPr>
      <w:ind w:left="1680" w:firstLine="200" w:firstLineChars="200"/>
      <w:jc w:val="left"/>
    </w:pPr>
    <w:rPr>
      <w:b w:val="0"/>
      <w:bCs w:val="0"/>
      <w:sz w:val="18"/>
      <w:szCs w:val="18"/>
    </w:rPr>
  </w:style>
  <w:style w:type="paragraph" w:styleId="41">
    <w:name w:val="Body Text 2"/>
    <w:basedOn w:val="1"/>
    <w:link w:val="195"/>
    <w:qFormat/>
    <w:uiPriority w:val="99"/>
    <w:rPr>
      <w:rFonts w:ascii="仿宋_GB2312" w:hAnsi="宋体" w:eastAsia="仿宋_GB2312" w:cs="仿宋_GB2312"/>
      <w:b w:val="0"/>
      <w:bCs w:val="0"/>
      <w:sz w:val="28"/>
      <w:szCs w:val="28"/>
    </w:rPr>
  </w:style>
  <w:style w:type="paragraph" w:styleId="42">
    <w:name w:val="HTML Preformatted"/>
    <w:basedOn w:val="1"/>
    <w:link w:val="1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3">
    <w:name w:val="Normal (Web)"/>
    <w:basedOn w:val="1"/>
    <w:next w:val="18"/>
    <w:qFormat/>
    <w:uiPriority w:val="99"/>
    <w:rPr>
      <w:b w:val="0"/>
      <w:bCs w:val="0"/>
      <w:sz w:val="24"/>
      <w:szCs w:val="24"/>
    </w:rPr>
  </w:style>
  <w:style w:type="paragraph" w:styleId="44">
    <w:name w:val="Title"/>
    <w:basedOn w:val="1"/>
    <w:next w:val="1"/>
    <w:link w:val="197"/>
    <w:qFormat/>
    <w:uiPriority w:val="99"/>
    <w:pPr>
      <w:numPr>
        <w:ilvl w:val="0"/>
        <w:numId w:val="1"/>
      </w:numPr>
      <w:spacing w:before="160" w:after="40" w:line="240" w:lineRule="atLeast"/>
      <w:jc w:val="left"/>
      <w:outlineLvl w:val="0"/>
    </w:pPr>
    <w:rPr>
      <w:rFonts w:ascii="Arial" w:hAnsi="Arial" w:cs="Arial"/>
      <w:sz w:val="32"/>
      <w:szCs w:val="32"/>
    </w:rPr>
  </w:style>
  <w:style w:type="paragraph" w:styleId="45">
    <w:name w:val="annotation subject"/>
    <w:basedOn w:val="21"/>
    <w:next w:val="21"/>
    <w:link w:val="205"/>
    <w:semiHidden/>
    <w:qFormat/>
    <w:uiPriority w:val="99"/>
    <w:pPr>
      <w:adjustRightInd/>
      <w:spacing w:line="240" w:lineRule="auto"/>
      <w:textAlignment w:val="auto"/>
    </w:pPr>
    <w:rPr>
      <w:b/>
      <w:bCs/>
      <w:kern w:val="2"/>
      <w:sz w:val="21"/>
      <w:szCs w:val="21"/>
    </w:rPr>
  </w:style>
  <w:style w:type="paragraph" w:styleId="46">
    <w:name w:val="Body Text First Indent"/>
    <w:basedOn w:val="23"/>
    <w:link w:val="183"/>
    <w:qFormat/>
    <w:uiPriority w:val="99"/>
    <w:pPr>
      <w:ind w:firstLine="420"/>
    </w:p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8">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9">
    <w:name w:val="BodyTextIndent2"/>
    <w:basedOn w:val="1"/>
    <w:qFormat/>
    <w:uiPriority w:val="0"/>
    <w:pPr>
      <w:spacing w:line="480" w:lineRule="auto"/>
      <w:ind w:left="420" w:leftChars="200"/>
    </w:pPr>
    <w:rPr>
      <w:rFonts w:ascii="Calibri" w:hAnsi="Calibri"/>
      <w:sz w:val="21"/>
      <w:szCs w:val="24"/>
    </w:rPr>
  </w:style>
  <w:style w:type="paragraph" w:customStyle="1" w:styleId="60">
    <w:name w:val="Char Char Char1"/>
    <w:basedOn w:val="1"/>
    <w:qFormat/>
    <w:uiPriority w:val="99"/>
    <w:rPr>
      <w:b w:val="0"/>
      <w:bCs w:val="0"/>
      <w:sz w:val="21"/>
      <w:szCs w:val="21"/>
    </w:rPr>
  </w:style>
  <w:style w:type="paragraph" w:customStyle="1" w:styleId="61">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2">
    <w:name w:val="表名"/>
    <w:basedOn w:val="61"/>
    <w:qFormat/>
    <w:uiPriority w:val="99"/>
    <w:pPr>
      <w:spacing w:before="0" w:after="0" w:line="360" w:lineRule="auto"/>
    </w:pPr>
    <w:rPr>
      <w:sz w:val="28"/>
      <w:szCs w:val="28"/>
    </w:rPr>
  </w:style>
  <w:style w:type="paragraph" w:customStyle="1" w:styleId="63">
    <w:name w:val="Char Char Char"/>
    <w:basedOn w:val="1"/>
    <w:qFormat/>
    <w:uiPriority w:val="99"/>
    <w:rPr>
      <w:b w:val="0"/>
      <w:bCs w:val="0"/>
      <w:sz w:val="21"/>
      <w:szCs w:val="21"/>
    </w:rPr>
  </w:style>
  <w:style w:type="paragraph" w:customStyle="1" w:styleId="64">
    <w:name w:val="正文2"/>
    <w:basedOn w:val="65"/>
    <w:qFormat/>
    <w:uiPriority w:val="99"/>
    <w:pPr>
      <w:spacing w:line="240" w:lineRule="auto"/>
      <w:ind w:left="0" w:firstLine="0"/>
    </w:pPr>
    <w:rPr>
      <w:spacing w:val="20"/>
      <w:sz w:val="24"/>
      <w:szCs w:val="24"/>
    </w:rPr>
  </w:style>
  <w:style w:type="paragraph" w:customStyle="1" w:styleId="65">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6">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7">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8">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9">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7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9">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3">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7">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8">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0">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1">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3">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5">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6">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8">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9">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00">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1">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2">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3">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4">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5">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6">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7">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8">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9">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0">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1">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3">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7">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20">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2">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3">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5">
    <w:name w:val="Char"/>
    <w:basedOn w:val="1"/>
    <w:qFormat/>
    <w:uiPriority w:val="99"/>
    <w:rPr>
      <w:b w:val="0"/>
      <w:bCs w:val="0"/>
      <w:sz w:val="21"/>
      <w:szCs w:val="21"/>
    </w:rPr>
  </w:style>
  <w:style w:type="paragraph" w:customStyle="1" w:styleId="126">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7">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8">
    <w:name w:val="表头"/>
    <w:basedOn w:val="1"/>
    <w:link w:val="202"/>
    <w:qFormat/>
    <w:uiPriority w:val="99"/>
    <w:pPr>
      <w:topLinePunct/>
      <w:spacing w:before="160" w:after="60"/>
      <w:jc w:val="center"/>
    </w:pPr>
    <w:rPr>
      <w:rFonts w:eastAsia="黑体"/>
      <w:b w:val="0"/>
      <w:bCs w:val="0"/>
      <w:sz w:val="21"/>
      <w:szCs w:val="21"/>
    </w:rPr>
  </w:style>
  <w:style w:type="paragraph" w:customStyle="1" w:styleId="129">
    <w:name w:val="List Paragraph1"/>
    <w:basedOn w:val="1"/>
    <w:qFormat/>
    <w:uiPriority w:val="99"/>
    <w:pPr>
      <w:ind w:firstLine="420" w:firstLineChars="200"/>
    </w:pPr>
  </w:style>
  <w:style w:type="paragraph" w:customStyle="1" w:styleId="130">
    <w:name w:val="Char1"/>
    <w:basedOn w:val="1"/>
    <w:qFormat/>
    <w:uiPriority w:val="99"/>
    <w:rPr>
      <w:b w:val="0"/>
      <w:bCs w:val="0"/>
      <w:sz w:val="21"/>
      <w:szCs w:val="21"/>
    </w:rPr>
  </w:style>
  <w:style w:type="paragraph" w:customStyle="1" w:styleId="131">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2">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3">
    <w:name w:val="jl 三级 Char"/>
    <w:basedOn w:val="1"/>
    <w:link w:val="19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4">
    <w:name w:val="正文格式"/>
    <w:basedOn w:val="1"/>
    <w:link w:val="199"/>
    <w:qFormat/>
    <w:uiPriority w:val="99"/>
    <w:pPr>
      <w:topLinePunct/>
      <w:ind w:firstLine="420" w:firstLineChars="200"/>
    </w:pPr>
    <w:rPr>
      <w:rFonts w:ascii="宋体" w:cs="宋体"/>
      <w:b w:val="0"/>
      <w:bCs w:val="0"/>
      <w:sz w:val="21"/>
      <w:szCs w:val="21"/>
    </w:rPr>
  </w:style>
  <w:style w:type="paragraph" w:customStyle="1" w:styleId="135">
    <w:name w:val="jl 正文 Char Char"/>
    <w:basedOn w:val="1"/>
    <w:link w:val="20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6">
    <w:name w:val="标题1－前"/>
    <w:basedOn w:val="4"/>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8">
    <w:name w:val="Char Char Char Char"/>
    <w:basedOn w:val="1"/>
    <w:qFormat/>
    <w:uiPriority w:val="99"/>
    <w:rPr>
      <w:b w:val="0"/>
      <w:bCs w:val="0"/>
      <w:sz w:val="21"/>
      <w:szCs w:val="21"/>
    </w:rPr>
  </w:style>
  <w:style w:type="paragraph" w:customStyle="1" w:styleId="139">
    <w:name w:val="默认段落字体 Para Char Char Char Char"/>
    <w:basedOn w:val="1"/>
    <w:qFormat/>
    <w:uiPriority w:val="99"/>
    <w:rPr>
      <w:rFonts w:ascii="宋体" w:hAnsi="宋体" w:cs="宋体"/>
      <w:color w:val="000000"/>
      <w:sz w:val="24"/>
      <w:szCs w:val="24"/>
    </w:rPr>
  </w:style>
  <w:style w:type="paragraph" w:customStyle="1" w:styleId="140">
    <w:name w:val="范本使用说明"/>
    <w:basedOn w:val="1"/>
    <w:qFormat/>
    <w:uiPriority w:val="99"/>
    <w:pPr>
      <w:jc w:val="center"/>
    </w:pPr>
    <w:rPr>
      <w:rFonts w:ascii="黑体" w:eastAsia="黑体" w:cs="黑体"/>
      <w:sz w:val="32"/>
      <w:szCs w:val="32"/>
    </w:rPr>
  </w:style>
  <w:style w:type="paragraph" w:customStyle="1" w:styleId="141">
    <w:name w:val="Char Char Char Char Char Char Char"/>
    <w:basedOn w:val="1"/>
    <w:qFormat/>
    <w:uiPriority w:val="99"/>
    <w:rPr>
      <w:b w:val="0"/>
      <w:bCs w:val="0"/>
      <w:sz w:val="21"/>
      <w:szCs w:val="21"/>
    </w:rPr>
  </w:style>
  <w:style w:type="paragraph" w:customStyle="1" w:styleId="14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3">
    <w:name w:val="注标题"/>
    <w:basedOn w:val="1"/>
    <w:qFormat/>
    <w:uiPriority w:val="99"/>
    <w:pPr>
      <w:topLinePunct/>
    </w:pPr>
    <w:rPr>
      <w:b w:val="0"/>
      <w:bCs w:val="0"/>
      <w:sz w:val="18"/>
      <w:szCs w:val="18"/>
    </w:rPr>
  </w:style>
  <w:style w:type="paragraph" w:customStyle="1" w:styleId="144">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5">
    <w:name w:val="样式 样式 标题 2 + 段前: 0.5 行 段后: 0.5 行 + 首行缩进:  2 字符 段前: 0.5 行 段后: 0..."/>
    <w:basedOn w:val="144"/>
    <w:qFormat/>
    <w:uiPriority w:val="99"/>
    <w:pPr>
      <w:spacing w:before="50" w:after="50"/>
      <w:ind w:firstLine="0" w:firstLineChars="0"/>
    </w:pPr>
  </w:style>
  <w:style w:type="paragraph" w:customStyle="1" w:styleId="146">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7">
    <w:name w:val="默认段落字体 Para Char Char Char Char Char"/>
    <w:basedOn w:val="1"/>
    <w:qFormat/>
    <w:uiPriority w:val="99"/>
    <w:rPr>
      <w:rFonts w:ascii="宋体" w:hAnsi="宋体" w:cs="宋体"/>
      <w:color w:val="000000"/>
      <w:sz w:val="24"/>
      <w:szCs w:val="24"/>
    </w:rPr>
  </w:style>
  <w:style w:type="paragraph" w:customStyle="1" w:styleId="148">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9">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50">
    <w:name w:val="Char Char Char Char1"/>
    <w:basedOn w:val="1"/>
    <w:qFormat/>
    <w:uiPriority w:val="99"/>
    <w:rPr>
      <w:b w:val="0"/>
      <w:bCs w:val="0"/>
      <w:sz w:val="21"/>
      <w:szCs w:val="21"/>
    </w:rPr>
  </w:style>
  <w:style w:type="paragraph" w:customStyle="1" w:styleId="151">
    <w:name w:val="样式3"/>
    <w:basedOn w:val="1"/>
    <w:qFormat/>
    <w:uiPriority w:val="99"/>
    <w:pPr>
      <w:topLinePunct/>
      <w:ind w:firstLine="420"/>
    </w:pPr>
    <w:rPr>
      <w:rFonts w:eastAsia="黑体"/>
      <w:b w:val="0"/>
      <w:bCs w:val="0"/>
      <w:sz w:val="21"/>
      <w:szCs w:val="21"/>
    </w:rPr>
  </w:style>
  <w:style w:type="paragraph" w:customStyle="1" w:styleId="152">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3">
    <w:name w:val="样式 Arial 首行缩进:  2 字符"/>
    <w:basedOn w:val="1"/>
    <w:qFormat/>
    <w:uiPriority w:val="99"/>
    <w:pPr>
      <w:ind w:firstLine="403" w:firstLineChars="200"/>
    </w:pPr>
    <w:rPr>
      <w:b w:val="0"/>
      <w:bCs w:val="0"/>
      <w:sz w:val="21"/>
      <w:szCs w:val="21"/>
    </w:rPr>
  </w:style>
  <w:style w:type="paragraph" w:customStyle="1" w:styleId="154">
    <w:name w:val="1"/>
    <w:basedOn w:val="1"/>
    <w:qFormat/>
    <w:uiPriority w:val="99"/>
    <w:pPr>
      <w:spacing w:afterLines="50" w:line="360" w:lineRule="auto"/>
      <w:ind w:firstLine="1080" w:firstLineChars="1080"/>
    </w:pPr>
    <w:rPr>
      <w:rFonts w:ascii="宋体" w:cs="宋体"/>
      <w:sz w:val="34"/>
      <w:szCs w:val="34"/>
    </w:rPr>
  </w:style>
  <w:style w:type="paragraph" w:customStyle="1" w:styleId="155">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6">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7">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8">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9">
    <w:name w:val="附表"/>
    <w:next w:val="38"/>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60">
    <w:name w:val="表正文"/>
    <w:next w:val="30"/>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1">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2">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3">
    <w:name w:val="表文"/>
    <w:basedOn w:val="1"/>
    <w:qFormat/>
    <w:uiPriority w:val="99"/>
    <w:pPr>
      <w:topLinePunct/>
      <w:spacing w:before="40" w:after="40"/>
    </w:pPr>
    <w:rPr>
      <w:b w:val="0"/>
      <w:bCs w:val="0"/>
      <w:sz w:val="18"/>
      <w:szCs w:val="18"/>
    </w:rPr>
  </w:style>
  <w:style w:type="paragraph" w:customStyle="1" w:styleId="164">
    <w:name w:val="1 Char Char Char Char"/>
    <w:basedOn w:val="1"/>
    <w:qFormat/>
    <w:uiPriority w:val="99"/>
    <w:rPr>
      <w:rFonts w:ascii="Tahoma" w:hAnsi="Tahoma" w:cs="Tahoma"/>
      <w:b w:val="0"/>
      <w:bCs w:val="0"/>
      <w:sz w:val="24"/>
      <w:szCs w:val="24"/>
    </w:rPr>
  </w:style>
  <w:style w:type="paragraph" w:customStyle="1" w:styleId="165">
    <w:name w:val="Char Char Char Char Char Char"/>
    <w:basedOn w:val="1"/>
    <w:qFormat/>
    <w:uiPriority w:val="99"/>
    <w:rPr>
      <w:b w:val="0"/>
      <w:bCs w:val="0"/>
      <w:sz w:val="21"/>
      <w:szCs w:val="21"/>
    </w:rPr>
  </w:style>
  <w:style w:type="paragraph" w:customStyle="1" w:styleId="166">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7">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8">
    <w:name w:val="列出段落1"/>
    <w:basedOn w:val="1"/>
    <w:qFormat/>
    <w:uiPriority w:val="1"/>
    <w:pPr>
      <w:ind w:left="1040" w:firstLine="479"/>
    </w:pPr>
    <w:rPr>
      <w:rFonts w:ascii="宋体" w:hAnsi="宋体" w:cs="宋体"/>
      <w:lang w:val="zh-CN" w:bidi="zh-CN"/>
    </w:rPr>
  </w:style>
  <w:style w:type="paragraph" w:customStyle="1" w:styleId="169">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70">
    <w:name w:val="标题3"/>
    <w:basedOn w:val="6"/>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1">
    <w:name w:val="标题 1 Char1"/>
    <w:basedOn w:val="50"/>
    <w:link w:val="4"/>
    <w:qFormat/>
    <w:locked/>
    <w:uiPriority w:val="99"/>
    <w:rPr>
      <w:rFonts w:ascii="Garamond" w:hAnsi="Garamond" w:eastAsia="宋体" w:cs="Garamond"/>
      <w:smallCaps/>
      <w:spacing w:val="14"/>
      <w:kern w:val="20"/>
      <w:sz w:val="23"/>
      <w:szCs w:val="23"/>
      <w:lang w:val="en-US" w:eastAsia="zh-CN"/>
    </w:rPr>
  </w:style>
  <w:style w:type="character" w:customStyle="1" w:styleId="172">
    <w:name w:val="标题 2 Char"/>
    <w:basedOn w:val="50"/>
    <w:link w:val="5"/>
    <w:qFormat/>
    <w:locked/>
    <w:uiPriority w:val="99"/>
    <w:rPr>
      <w:rFonts w:eastAsia="仿宋_GB2312" w:cs="Times New Roman"/>
      <w:b/>
      <w:bCs/>
      <w:sz w:val="30"/>
      <w:szCs w:val="30"/>
      <w:lang w:val="en-US" w:eastAsia="zh-CN"/>
    </w:rPr>
  </w:style>
  <w:style w:type="character" w:customStyle="1" w:styleId="173">
    <w:name w:val="标题 3 Char"/>
    <w:basedOn w:val="50"/>
    <w:link w:val="6"/>
    <w:semiHidden/>
    <w:qFormat/>
    <w:locked/>
    <w:uiPriority w:val="99"/>
    <w:rPr>
      <w:rFonts w:cs="Times New Roman"/>
      <w:b/>
      <w:bCs/>
      <w:sz w:val="32"/>
      <w:szCs w:val="32"/>
    </w:rPr>
  </w:style>
  <w:style w:type="character" w:customStyle="1" w:styleId="174">
    <w:name w:val="标题 4 Char"/>
    <w:basedOn w:val="50"/>
    <w:link w:val="7"/>
    <w:qFormat/>
    <w:locked/>
    <w:uiPriority w:val="99"/>
    <w:rPr>
      <w:rFonts w:ascii="Arial" w:hAnsi="Arial" w:eastAsia="黑体" w:cs="Arial"/>
      <w:b/>
      <w:bCs/>
      <w:kern w:val="2"/>
      <w:sz w:val="28"/>
      <w:szCs w:val="28"/>
      <w:lang w:val="en-US" w:eastAsia="zh-CN"/>
    </w:rPr>
  </w:style>
  <w:style w:type="character" w:customStyle="1" w:styleId="175">
    <w:name w:val="标题 5 Char"/>
    <w:basedOn w:val="50"/>
    <w:link w:val="8"/>
    <w:qFormat/>
    <w:locked/>
    <w:uiPriority w:val="99"/>
    <w:rPr>
      <w:rFonts w:eastAsia="宋体" w:cs="Times New Roman"/>
      <w:b/>
      <w:bCs/>
      <w:kern w:val="2"/>
      <w:sz w:val="28"/>
      <w:szCs w:val="28"/>
      <w:lang w:val="en-US" w:eastAsia="zh-CN"/>
    </w:rPr>
  </w:style>
  <w:style w:type="character" w:customStyle="1" w:styleId="176">
    <w:name w:val="标题 6 Char"/>
    <w:basedOn w:val="50"/>
    <w:link w:val="9"/>
    <w:qFormat/>
    <w:locked/>
    <w:uiPriority w:val="99"/>
    <w:rPr>
      <w:rFonts w:ascii="Arial" w:hAnsi="Arial" w:eastAsia="黑体" w:cs="Arial"/>
      <w:b/>
      <w:bCs/>
      <w:kern w:val="2"/>
      <w:sz w:val="24"/>
      <w:szCs w:val="24"/>
      <w:lang w:val="en-US" w:eastAsia="zh-CN"/>
    </w:rPr>
  </w:style>
  <w:style w:type="character" w:customStyle="1" w:styleId="177">
    <w:name w:val="标题 7 Char"/>
    <w:basedOn w:val="50"/>
    <w:link w:val="10"/>
    <w:qFormat/>
    <w:locked/>
    <w:uiPriority w:val="99"/>
    <w:rPr>
      <w:rFonts w:eastAsia="宋体" w:cs="Times New Roman"/>
      <w:b/>
      <w:bCs/>
      <w:kern w:val="2"/>
      <w:sz w:val="24"/>
      <w:szCs w:val="24"/>
      <w:lang w:val="en-US" w:eastAsia="zh-CN"/>
    </w:rPr>
  </w:style>
  <w:style w:type="character" w:customStyle="1" w:styleId="178">
    <w:name w:val="标题 8 Char"/>
    <w:basedOn w:val="50"/>
    <w:link w:val="11"/>
    <w:qFormat/>
    <w:locked/>
    <w:uiPriority w:val="99"/>
    <w:rPr>
      <w:rFonts w:ascii="Arial" w:hAnsi="Arial" w:eastAsia="黑体" w:cs="Arial"/>
      <w:kern w:val="2"/>
      <w:sz w:val="24"/>
      <w:szCs w:val="24"/>
      <w:lang w:val="en-US" w:eastAsia="zh-CN"/>
    </w:rPr>
  </w:style>
  <w:style w:type="character" w:customStyle="1" w:styleId="179">
    <w:name w:val="标题 9 Char"/>
    <w:basedOn w:val="50"/>
    <w:link w:val="12"/>
    <w:qFormat/>
    <w:locked/>
    <w:uiPriority w:val="99"/>
    <w:rPr>
      <w:rFonts w:ascii="Arial" w:hAnsi="Arial" w:eastAsia="黑体" w:cs="Arial"/>
      <w:kern w:val="2"/>
      <w:sz w:val="21"/>
      <w:szCs w:val="21"/>
      <w:lang w:val="en-US" w:eastAsia="zh-CN"/>
    </w:rPr>
  </w:style>
  <w:style w:type="character" w:customStyle="1" w:styleId="180">
    <w:name w:val="正文文本 Char"/>
    <w:basedOn w:val="50"/>
    <w:link w:val="23"/>
    <w:qFormat/>
    <w:locked/>
    <w:uiPriority w:val="99"/>
    <w:rPr>
      <w:rFonts w:cs="Times New Roman"/>
      <w:kern w:val="2"/>
      <w:sz w:val="21"/>
      <w:szCs w:val="21"/>
    </w:rPr>
  </w:style>
  <w:style w:type="character" w:customStyle="1" w:styleId="181">
    <w:name w:val="批注文字 Char"/>
    <w:basedOn w:val="50"/>
    <w:link w:val="21"/>
    <w:qFormat/>
    <w:locked/>
    <w:uiPriority w:val="99"/>
    <w:rPr>
      <w:rFonts w:eastAsia="宋体" w:cs="Times New Roman"/>
      <w:sz w:val="24"/>
      <w:szCs w:val="24"/>
      <w:lang w:val="en-US" w:eastAsia="zh-CN"/>
    </w:rPr>
  </w:style>
  <w:style w:type="character" w:customStyle="1" w:styleId="182">
    <w:name w:val="Comment Subject Char"/>
    <w:basedOn w:val="181"/>
    <w:link w:val="45"/>
    <w:semiHidden/>
    <w:qFormat/>
    <w:locked/>
    <w:uiPriority w:val="99"/>
    <w:rPr>
      <w:b/>
      <w:bCs/>
      <w:sz w:val="30"/>
      <w:szCs w:val="30"/>
    </w:rPr>
  </w:style>
  <w:style w:type="character" w:customStyle="1" w:styleId="183">
    <w:name w:val="正文首行缩进 Char"/>
    <w:basedOn w:val="184"/>
    <w:link w:val="46"/>
    <w:qFormat/>
    <w:locked/>
    <w:uiPriority w:val="99"/>
  </w:style>
  <w:style w:type="character" w:customStyle="1" w:styleId="184">
    <w:name w:val="Char Char6"/>
    <w:basedOn w:val="50"/>
    <w:qFormat/>
    <w:uiPriority w:val="99"/>
    <w:rPr>
      <w:rFonts w:eastAsia="宋体" w:cs="Times New Roman"/>
      <w:kern w:val="2"/>
      <w:sz w:val="21"/>
      <w:szCs w:val="21"/>
      <w:lang w:val="en-US" w:eastAsia="zh-CN"/>
    </w:rPr>
  </w:style>
  <w:style w:type="character" w:customStyle="1" w:styleId="185">
    <w:name w:val="文档结构图 Char"/>
    <w:basedOn w:val="50"/>
    <w:link w:val="19"/>
    <w:qFormat/>
    <w:locked/>
    <w:uiPriority w:val="99"/>
    <w:rPr>
      <w:rFonts w:eastAsia="宋体" w:cs="Times New Roman"/>
      <w:b/>
      <w:bCs/>
      <w:kern w:val="2"/>
      <w:sz w:val="30"/>
      <w:szCs w:val="30"/>
      <w:lang w:val="en-US" w:eastAsia="zh-CN"/>
    </w:rPr>
  </w:style>
  <w:style w:type="character" w:customStyle="1" w:styleId="186">
    <w:name w:val="正文文本 3 Char"/>
    <w:basedOn w:val="50"/>
    <w:link w:val="22"/>
    <w:semiHidden/>
    <w:qFormat/>
    <w:locked/>
    <w:uiPriority w:val="99"/>
    <w:rPr>
      <w:rFonts w:cs="Times New Roman"/>
      <w:b/>
      <w:bCs/>
      <w:sz w:val="16"/>
      <w:szCs w:val="16"/>
    </w:rPr>
  </w:style>
  <w:style w:type="character" w:customStyle="1" w:styleId="187">
    <w:name w:val="正文文本缩进 Char"/>
    <w:basedOn w:val="50"/>
    <w:link w:val="3"/>
    <w:semiHidden/>
    <w:qFormat/>
    <w:locked/>
    <w:uiPriority w:val="99"/>
    <w:rPr>
      <w:rFonts w:cs="Times New Roman"/>
      <w:b/>
      <w:bCs/>
      <w:sz w:val="30"/>
      <w:szCs w:val="30"/>
    </w:rPr>
  </w:style>
  <w:style w:type="character" w:customStyle="1" w:styleId="188">
    <w:name w:val="纯文本 Char"/>
    <w:basedOn w:val="50"/>
    <w:link w:val="27"/>
    <w:semiHidden/>
    <w:qFormat/>
    <w:locked/>
    <w:uiPriority w:val="99"/>
    <w:rPr>
      <w:rFonts w:ascii="宋体" w:hAnsi="Courier New" w:cs="Courier New"/>
      <w:b/>
      <w:bCs/>
      <w:sz w:val="21"/>
      <w:szCs w:val="21"/>
    </w:rPr>
  </w:style>
  <w:style w:type="character" w:customStyle="1" w:styleId="189">
    <w:name w:val="日期 Char"/>
    <w:basedOn w:val="50"/>
    <w:link w:val="29"/>
    <w:semiHidden/>
    <w:qFormat/>
    <w:locked/>
    <w:uiPriority w:val="99"/>
    <w:rPr>
      <w:rFonts w:cs="Times New Roman"/>
      <w:b/>
      <w:bCs/>
      <w:sz w:val="30"/>
      <w:szCs w:val="30"/>
    </w:rPr>
  </w:style>
  <w:style w:type="character" w:customStyle="1" w:styleId="190">
    <w:name w:val="正文文本缩进 2 Char"/>
    <w:basedOn w:val="50"/>
    <w:link w:val="30"/>
    <w:semiHidden/>
    <w:qFormat/>
    <w:locked/>
    <w:uiPriority w:val="99"/>
    <w:rPr>
      <w:rFonts w:cs="Times New Roman"/>
      <w:b/>
      <w:bCs/>
      <w:sz w:val="30"/>
      <w:szCs w:val="30"/>
    </w:rPr>
  </w:style>
  <w:style w:type="character" w:customStyle="1" w:styleId="191">
    <w:name w:val="批注框文本 Char"/>
    <w:basedOn w:val="50"/>
    <w:link w:val="31"/>
    <w:semiHidden/>
    <w:qFormat/>
    <w:locked/>
    <w:uiPriority w:val="99"/>
    <w:rPr>
      <w:rFonts w:cs="Times New Roman"/>
      <w:b/>
      <w:bCs/>
      <w:sz w:val="2"/>
    </w:rPr>
  </w:style>
  <w:style w:type="character" w:customStyle="1" w:styleId="192">
    <w:name w:val="页脚 Char"/>
    <w:basedOn w:val="50"/>
    <w:link w:val="32"/>
    <w:qFormat/>
    <w:locked/>
    <w:uiPriority w:val="99"/>
    <w:rPr>
      <w:rFonts w:ascii="仿宋_GB2312" w:eastAsia="仿宋_GB2312" w:cs="仿宋_GB2312"/>
      <w:sz w:val="18"/>
      <w:szCs w:val="18"/>
    </w:rPr>
  </w:style>
  <w:style w:type="character" w:customStyle="1" w:styleId="193">
    <w:name w:val="页眉 Char"/>
    <w:basedOn w:val="50"/>
    <w:link w:val="33"/>
    <w:qFormat/>
    <w:locked/>
    <w:uiPriority w:val="99"/>
    <w:rPr>
      <w:rFonts w:ascii="仿宋_GB2312" w:eastAsia="仿宋_GB2312" w:cs="仿宋_GB2312"/>
      <w:sz w:val="18"/>
      <w:szCs w:val="18"/>
    </w:rPr>
  </w:style>
  <w:style w:type="character" w:customStyle="1" w:styleId="194">
    <w:name w:val="正文文本缩进 3 Char"/>
    <w:basedOn w:val="50"/>
    <w:link w:val="38"/>
    <w:semiHidden/>
    <w:qFormat/>
    <w:locked/>
    <w:uiPriority w:val="99"/>
    <w:rPr>
      <w:rFonts w:cs="Times New Roman"/>
      <w:b/>
      <w:bCs/>
      <w:sz w:val="16"/>
      <w:szCs w:val="16"/>
    </w:rPr>
  </w:style>
  <w:style w:type="character" w:customStyle="1" w:styleId="195">
    <w:name w:val="正文文本 2 Char"/>
    <w:basedOn w:val="50"/>
    <w:link w:val="41"/>
    <w:semiHidden/>
    <w:qFormat/>
    <w:locked/>
    <w:uiPriority w:val="99"/>
    <w:rPr>
      <w:rFonts w:cs="Times New Roman"/>
      <w:b/>
      <w:bCs/>
      <w:sz w:val="30"/>
      <w:szCs w:val="30"/>
    </w:rPr>
  </w:style>
  <w:style w:type="character" w:customStyle="1" w:styleId="196">
    <w:name w:val="HTML 预设格式 Char"/>
    <w:basedOn w:val="50"/>
    <w:link w:val="42"/>
    <w:qFormat/>
    <w:locked/>
    <w:uiPriority w:val="99"/>
    <w:rPr>
      <w:rFonts w:ascii="宋体" w:eastAsia="宋体" w:cs="宋体"/>
      <w:sz w:val="24"/>
      <w:szCs w:val="24"/>
    </w:rPr>
  </w:style>
  <w:style w:type="character" w:customStyle="1" w:styleId="197">
    <w:name w:val="标题 Char"/>
    <w:basedOn w:val="50"/>
    <w:link w:val="44"/>
    <w:qFormat/>
    <w:locked/>
    <w:uiPriority w:val="99"/>
    <w:rPr>
      <w:rFonts w:ascii="Arial" w:hAnsi="Arial" w:eastAsia="宋体" w:cs="Arial"/>
      <w:b/>
      <w:bCs/>
      <w:kern w:val="2"/>
      <w:sz w:val="32"/>
      <w:szCs w:val="32"/>
      <w:lang w:val="en-US" w:eastAsia="zh-CN"/>
    </w:rPr>
  </w:style>
  <w:style w:type="character" w:customStyle="1" w:styleId="198">
    <w:name w:val="jl 三级 Char Char"/>
    <w:basedOn w:val="50"/>
    <w:link w:val="133"/>
    <w:qFormat/>
    <w:locked/>
    <w:uiPriority w:val="99"/>
    <w:rPr>
      <w:rFonts w:ascii="宋体" w:eastAsia="宋体" w:cs="宋体"/>
      <w:b/>
      <w:bCs/>
      <w:color w:val="000000"/>
      <w:kern w:val="2"/>
      <w:sz w:val="24"/>
      <w:szCs w:val="24"/>
    </w:rPr>
  </w:style>
  <w:style w:type="character" w:customStyle="1" w:styleId="199">
    <w:name w:val="正文格式 Char"/>
    <w:basedOn w:val="50"/>
    <w:link w:val="134"/>
    <w:qFormat/>
    <w:locked/>
    <w:uiPriority w:val="99"/>
    <w:rPr>
      <w:rFonts w:ascii="宋体" w:eastAsia="宋体" w:cs="宋体"/>
      <w:kern w:val="2"/>
      <w:sz w:val="21"/>
      <w:szCs w:val="21"/>
    </w:rPr>
  </w:style>
  <w:style w:type="character" w:customStyle="1" w:styleId="200">
    <w:name w:val="unnamed13"/>
    <w:basedOn w:val="50"/>
    <w:qFormat/>
    <w:uiPriority w:val="99"/>
    <w:rPr>
      <w:rFonts w:cs="Times New Roman"/>
      <w:spacing w:val="12"/>
      <w:sz w:val="20"/>
      <w:szCs w:val="20"/>
    </w:rPr>
  </w:style>
  <w:style w:type="character" w:customStyle="1" w:styleId="201">
    <w:name w:val="unnamed51"/>
    <w:basedOn w:val="50"/>
    <w:qFormat/>
    <w:uiPriority w:val="99"/>
    <w:rPr>
      <w:rFonts w:cs="Times New Roman"/>
      <w:spacing w:val="0"/>
      <w:sz w:val="20"/>
      <w:szCs w:val="20"/>
    </w:rPr>
  </w:style>
  <w:style w:type="character" w:customStyle="1" w:styleId="202">
    <w:name w:val="表头 Char"/>
    <w:basedOn w:val="50"/>
    <w:link w:val="128"/>
    <w:qFormat/>
    <w:locked/>
    <w:uiPriority w:val="99"/>
    <w:rPr>
      <w:rFonts w:eastAsia="黑体" w:cs="Times New Roman"/>
      <w:kern w:val="2"/>
      <w:sz w:val="21"/>
      <w:szCs w:val="21"/>
      <w:lang w:val="en-US" w:eastAsia="zh-CN"/>
    </w:rPr>
  </w:style>
  <w:style w:type="character" w:customStyle="1" w:styleId="203">
    <w:name w:val="Char Char2"/>
    <w:basedOn w:val="50"/>
    <w:qFormat/>
    <w:uiPriority w:val="99"/>
    <w:rPr>
      <w:rFonts w:ascii="Arial" w:hAnsi="Arial" w:eastAsia="宋体" w:cs="Arial"/>
      <w:b/>
      <w:bCs/>
      <w:kern w:val="2"/>
      <w:sz w:val="32"/>
      <w:szCs w:val="32"/>
      <w:lang w:val="en-US" w:eastAsia="zh-CN"/>
    </w:rPr>
  </w:style>
  <w:style w:type="character" w:customStyle="1" w:styleId="204">
    <w:name w:val="jl 正文 Char Char Char"/>
    <w:basedOn w:val="50"/>
    <w:link w:val="135"/>
    <w:qFormat/>
    <w:locked/>
    <w:uiPriority w:val="99"/>
    <w:rPr>
      <w:rFonts w:ascii="宋体" w:cs="宋体"/>
      <w:kern w:val="2"/>
      <w:sz w:val="24"/>
      <w:szCs w:val="24"/>
    </w:rPr>
  </w:style>
  <w:style w:type="character" w:customStyle="1" w:styleId="205">
    <w:name w:val="批注主题 Char"/>
    <w:basedOn w:val="181"/>
    <w:link w:val="45"/>
    <w:qFormat/>
    <w:locked/>
    <w:uiPriority w:val="99"/>
    <w:rPr>
      <w:b/>
      <w:bCs/>
      <w:kern w:val="2"/>
      <w:sz w:val="21"/>
      <w:szCs w:val="21"/>
    </w:rPr>
  </w:style>
  <w:style w:type="character" w:customStyle="1" w:styleId="206">
    <w:name w:val="批注主题 Char1"/>
    <w:basedOn w:val="181"/>
    <w:qFormat/>
    <w:uiPriority w:val="99"/>
    <w:rPr>
      <w:b/>
      <w:bCs/>
      <w:kern w:val="2"/>
      <w:sz w:val="30"/>
      <w:szCs w:val="30"/>
    </w:rPr>
  </w:style>
  <w:style w:type="character" w:customStyle="1" w:styleId="207">
    <w:name w:val="标题 1 Char"/>
    <w:basedOn w:val="50"/>
    <w:qFormat/>
    <w:uiPriority w:val="99"/>
    <w:rPr>
      <w:rFonts w:eastAsia="黑体" w:cs="Times New Roman"/>
      <w:kern w:val="44"/>
      <w:sz w:val="28"/>
      <w:szCs w:val="28"/>
      <w:lang w:val="en-US" w:eastAsia="zh-CN"/>
    </w:rPr>
  </w:style>
  <w:style w:type="character" w:customStyle="1" w:styleId="208">
    <w:name w:val="样式 标题 1 + 加粗 Char"/>
    <w:basedOn w:val="207"/>
    <w:qFormat/>
    <w:uiPriority w:val="99"/>
    <w:rPr>
      <w:b/>
      <w:bCs/>
    </w:rPr>
  </w:style>
  <w:style w:type="character" w:customStyle="1" w:styleId="209">
    <w:name w:val="样式 标题 1 + 加粗1 Char"/>
    <w:basedOn w:val="207"/>
    <w:qFormat/>
    <w:uiPriority w:val="99"/>
  </w:style>
  <w:style w:type="character" w:customStyle="1" w:styleId="210">
    <w:name w:val="样式 Arial"/>
    <w:basedOn w:val="50"/>
    <w:qFormat/>
    <w:uiPriority w:val="99"/>
    <w:rPr>
      <w:rFonts w:ascii="Times New Roman" w:hAnsi="Times New Roman" w:eastAsia="宋体" w:cs="Times New Roman"/>
      <w:sz w:val="21"/>
      <w:szCs w:val="21"/>
    </w:rPr>
  </w:style>
  <w:style w:type="character" w:customStyle="1" w:styleId="211">
    <w:name w:val="样式 宋体 小四 黑色 行距: 固定值 25 磅1 Char Char"/>
    <w:basedOn w:val="50"/>
    <w:qFormat/>
    <w:uiPriority w:val="99"/>
    <w:rPr>
      <w:rFonts w:ascii="宋体" w:eastAsia="宋体" w:cs="宋体"/>
      <w:color w:val="000000"/>
      <w:kern w:val="2"/>
      <w:sz w:val="24"/>
      <w:szCs w:val="24"/>
      <w:lang w:val="en-US" w:eastAsia="zh-CN"/>
    </w:rPr>
  </w:style>
  <w:style w:type="character" w:customStyle="1" w:styleId="212">
    <w:name w:val="style41"/>
    <w:basedOn w:val="50"/>
    <w:qFormat/>
    <w:uiPriority w:val="99"/>
    <w:rPr>
      <w:rFonts w:cs="Times New Roman"/>
      <w:color w:val="000000"/>
    </w:rPr>
  </w:style>
  <w:style w:type="character" w:customStyle="1" w:styleId="213">
    <w:name w:val="style2"/>
    <w:basedOn w:val="50"/>
    <w:qFormat/>
    <w:uiPriority w:val="99"/>
    <w:rPr>
      <w:rFonts w:cs="Times New Roman"/>
    </w:rPr>
  </w:style>
  <w:style w:type="character" w:customStyle="1" w:styleId="214">
    <w:name w:val="jl 正文 Char"/>
    <w:basedOn w:val="50"/>
    <w:qFormat/>
    <w:uiPriority w:val="99"/>
    <w:rPr>
      <w:rFonts w:ascii="宋体" w:eastAsia="宋体" w:cs="宋体"/>
      <w:sz w:val="24"/>
      <w:szCs w:val="24"/>
      <w:lang w:val="en-US" w:eastAsia="zh-CN"/>
    </w:rPr>
  </w:style>
  <w:style w:type="character" w:customStyle="1" w:styleId="215">
    <w:name w:val="wang正文 Char"/>
    <w:basedOn w:val="50"/>
    <w:qFormat/>
    <w:uiPriority w:val="99"/>
    <w:rPr>
      <w:rFonts w:eastAsia="宋体" w:cs="Times New Roman"/>
      <w:sz w:val="24"/>
      <w:szCs w:val="24"/>
      <w:lang w:val="en-US" w:eastAsia="zh-CN"/>
    </w:rPr>
  </w:style>
  <w:style w:type="character" w:customStyle="1" w:styleId="216">
    <w:name w:val="font11"/>
    <w:basedOn w:val="50"/>
    <w:qFormat/>
    <w:uiPriority w:val="99"/>
    <w:rPr>
      <w:rFonts w:ascii="宋体" w:hAnsi="宋体" w:eastAsia="宋体" w:cs="宋体"/>
      <w:color w:val="000000"/>
      <w:sz w:val="22"/>
      <w:szCs w:val="22"/>
      <w:u w:val="none"/>
    </w:rPr>
  </w:style>
  <w:style w:type="character" w:customStyle="1" w:styleId="217">
    <w:name w:val="font01"/>
    <w:basedOn w:val="50"/>
    <w:qFormat/>
    <w:uiPriority w:val="99"/>
    <w:rPr>
      <w:rFonts w:ascii="宋体" w:hAnsi="宋体" w:eastAsia="宋体" w:cs="宋体"/>
      <w:color w:val="000000"/>
      <w:sz w:val="22"/>
      <w:szCs w:val="22"/>
      <w:u w:val="none"/>
    </w:rPr>
  </w:style>
  <w:style w:type="character" w:customStyle="1" w:styleId="218">
    <w:name w:val="font31"/>
    <w:basedOn w:val="50"/>
    <w:qFormat/>
    <w:uiPriority w:val="99"/>
    <w:rPr>
      <w:rFonts w:ascii="宋体" w:hAnsi="宋体" w:eastAsia="宋体" w:cs="宋体"/>
      <w:color w:val="000000"/>
      <w:sz w:val="24"/>
      <w:szCs w:val="24"/>
      <w:u w:val="none"/>
      <w:vertAlign w:val="superscript"/>
    </w:rPr>
  </w:style>
  <w:style w:type="character" w:customStyle="1" w:styleId="219">
    <w:name w:val="font21"/>
    <w:basedOn w:val="50"/>
    <w:qFormat/>
    <w:uiPriority w:val="99"/>
    <w:rPr>
      <w:rFonts w:ascii="宋体" w:hAnsi="宋体" w:eastAsia="宋体" w:cs="宋体"/>
      <w:color w:val="000000"/>
      <w:sz w:val="22"/>
      <w:szCs w:val="22"/>
      <w:u w:val="none"/>
      <w:vertAlign w:val="superscript"/>
    </w:rPr>
  </w:style>
  <w:style w:type="character" w:customStyle="1" w:styleId="220">
    <w:name w:val="目录 7 Char"/>
    <w:link w:val="14"/>
    <w:qFormat/>
    <w:uiPriority w:val="99"/>
    <w:rPr>
      <w:sz w:val="18"/>
      <w:szCs w:val="18"/>
    </w:rPr>
  </w:style>
  <w:style w:type="character" w:customStyle="1" w:styleId="221">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20</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2024-01-12T00:33:00Z</cp:lastPrinted>
  <dcterms:modified xsi:type="dcterms:W3CDTF">2024-02-26T08:19:16Z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9E65DC700F7C4BEEA212D18F4985965B</vt:lpwstr>
  </property>
</Properties>
</file>