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73A0">
      <w:pPr>
        <w:pStyle w:val="2"/>
        <w:keepNext w:val="0"/>
        <w:keepLines w:val="0"/>
        <w:widowControl/>
        <w:suppressLineNumbers w:val="0"/>
        <w:ind w:left="0" w:firstLine="1261" w:firstLineChars="700"/>
        <w:jc w:val="both"/>
        <w:rPr>
          <w:rStyle w:val="5"/>
          <w:rFonts w:hint="default" w:ascii="Arial" w:hAnsi="Arial" w:eastAsia="Arial" w:cs="Arial"/>
          <w:b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/>
          <w:bCs w:val="0"/>
          <w:i w:val="0"/>
          <w:caps w:val="0"/>
          <w:color w:val="333333"/>
          <w:spacing w:val="0"/>
          <w:sz w:val="18"/>
          <w:szCs w:val="18"/>
        </w:rPr>
        <w:t>山西省中阳荣欣焦化有限公司</w:t>
      </w:r>
      <w:r>
        <w:rPr>
          <w:rStyle w:val="5"/>
          <w:rFonts w:hint="eastAsia" w:ascii="Arial" w:hAnsi="Arial" w:eastAsia="宋体" w:cs="Arial"/>
          <w:b/>
          <w:bCs w:val="0"/>
          <w:i w:val="0"/>
          <w:caps w:val="0"/>
          <w:color w:val="333333"/>
          <w:spacing w:val="0"/>
          <w:sz w:val="18"/>
          <w:szCs w:val="18"/>
          <w:lang w:val="en-US" w:eastAsia="zh-CN"/>
        </w:rPr>
        <w:t>采煤机截割</w:t>
      </w:r>
      <w:r>
        <w:rPr>
          <w:rStyle w:val="5"/>
          <w:rFonts w:hint="eastAsia" w:ascii="Arial" w:hAnsi="Arial" w:cs="Arial"/>
          <w:b/>
          <w:bCs w:val="0"/>
          <w:i w:val="0"/>
          <w:caps w:val="0"/>
          <w:color w:val="333333"/>
          <w:spacing w:val="0"/>
          <w:sz w:val="18"/>
          <w:szCs w:val="18"/>
          <w:lang w:val="en-US" w:eastAsia="zh-CN"/>
        </w:rPr>
        <w:t>电动机维修</w:t>
      </w:r>
      <w:r>
        <w:rPr>
          <w:rStyle w:val="5"/>
          <w:rFonts w:hint="default" w:ascii="Arial" w:hAnsi="Arial" w:eastAsia="Arial" w:cs="Arial"/>
          <w:b/>
          <w:bCs w:val="0"/>
          <w:i w:val="0"/>
          <w:caps w:val="0"/>
          <w:color w:val="333333"/>
          <w:spacing w:val="0"/>
          <w:sz w:val="18"/>
          <w:szCs w:val="18"/>
        </w:rPr>
        <w:t>公开询价公告</w:t>
      </w:r>
    </w:p>
    <w:p w14:paraId="3B52FF6F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山西省中阳荣欣焦化有限公司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采煤机截割电动机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修理公开询价，欢迎潜在的合格供应商报名。</w:t>
      </w:r>
    </w:p>
    <w:p w14:paraId="1AA74565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一、采购编号：</w:t>
      </w:r>
      <w:r>
        <w:rPr>
          <w:rStyle w:val="5"/>
          <w:rFonts w:hint="eastAsia" w:ascii="Arial" w:hAnsi="Arial" w:cs="Arial"/>
          <w:b/>
          <w:i w:val="0"/>
          <w:caps w:val="0"/>
          <w:color w:val="333333"/>
          <w:spacing w:val="0"/>
          <w:sz w:val="18"/>
          <w:szCs w:val="18"/>
          <w:lang w:val="en-US" w:eastAsia="zh-CN"/>
        </w:rPr>
        <w:t>zmrx-JD-2024081902</w:t>
      </w:r>
    </w:p>
    <w:p w14:paraId="7F3892E6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二、项目概况与询价范围：</w:t>
      </w:r>
    </w:p>
    <w:tbl>
      <w:tblPr>
        <w:tblStyle w:val="3"/>
        <w:tblW w:w="8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31"/>
        <w:gridCol w:w="1656"/>
        <w:gridCol w:w="2625"/>
        <w:gridCol w:w="1023"/>
        <w:gridCol w:w="1046"/>
      </w:tblGrid>
      <w:tr w14:paraId="22B0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8D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F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B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5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2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4C0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9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6AC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采煤机截割</w:t>
            </w:r>
            <w:r>
              <w:rPr>
                <w:rFonts w:hint="eastAsia" w:ascii="宋体" w:hAnsi="宋体"/>
                <w:color w:val="333333"/>
                <w:sz w:val="24"/>
                <w:szCs w:val="24"/>
              </w:rPr>
              <w:t>电动机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0F00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YBC-160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BA96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定子大修，更换全部绕组，定子转子铁芯处理，电动机动平衡校验，更换轴承（SKF品牌），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更换端盖</w:t>
            </w: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整机维护保养，外观刷漆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DF9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541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17DFDA84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</w:p>
    <w:p w14:paraId="4377591C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三、项目要求：</w:t>
      </w:r>
    </w:p>
    <w:p w14:paraId="532EF44E">
      <w:pPr>
        <w:snapToGrid w:val="0"/>
        <w:spacing w:line="340" w:lineRule="exact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.质量保证期为设备验收合格之日起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12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个月；如果在质保期内产品有维修质量问题，乙方在甲方指定时间内，无偿的完成维修，并承担运输费用和拆装费用。</w:t>
      </w:r>
    </w:p>
    <w:p w14:paraId="22372382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在质保期内因产品出现质量问题，乙方在接到甲方通知后24小时内到达甲方现场，如乙方在规定时间未到现场，则甲方视为乙方认同该质量问题，并承担由此发生的一切相关费用（包括但不限于给甲方造成的损失、委托第三方维修发生的费用）。</w:t>
      </w:r>
    </w:p>
    <w:p w14:paraId="29C6B47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3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.厂家到场查看设备损坏情况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eastAsia="zh-CN"/>
        </w:rPr>
        <w:t>，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此项目为一次性报价，厂家在维修过程中发现其它问题，免费进行维修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。</w:t>
      </w:r>
    </w:p>
    <w:p w14:paraId="272E4869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四、报价期限：</w:t>
      </w:r>
    </w:p>
    <w:p w14:paraId="717DD351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请报价人严格按以下时限投递报价，逾期报价将不被接收。</w:t>
      </w:r>
    </w:p>
    <w:p w14:paraId="5E873BAF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报价开始时间：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2024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年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8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月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23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日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12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时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00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分 （北京时间）</w:t>
      </w:r>
    </w:p>
    <w:p w14:paraId="1BEB66BF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报价截止时间：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2024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年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8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月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26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日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12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时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00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分 （北京时间）</w:t>
      </w:r>
    </w:p>
    <w:p w14:paraId="4A2A3D5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报价揭示时间：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2024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年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8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月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26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日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12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时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00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分 （北京时间）</w:t>
      </w:r>
    </w:p>
    <w:p w14:paraId="3BB70FAA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五、询价响应人的资格要求：</w:t>
      </w:r>
      <w:bookmarkStart w:id="0" w:name="_GoBack"/>
      <w:bookmarkEnd w:id="0"/>
    </w:p>
    <w:p w14:paraId="393042A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  <w:t>1.在中国境内注册、具有独立企业法人资格（附营业执照）。</w:t>
      </w:r>
    </w:p>
    <w:p w14:paraId="6118C40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  <w:t>2.维修单位具有良好的财务状况，具有从事同类业务3年以上经验，以及相关的专业技术人员。</w:t>
      </w:r>
    </w:p>
    <w:p w14:paraId="261C8540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  <w:t>3.维修单位具备矿用防爆型电动机维修资质和佳木斯、南阳防爆、西北骏马厂家授权资质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。</w:t>
      </w:r>
      <w:r>
        <w:rPr>
          <w:rFonts w:hint="eastAsia" w:ascii="Arial" w:hAnsi="Arial" w:eastAsia="Arial" w:cs="Arial"/>
          <w:i w:val="0"/>
          <w:caps w:val="0"/>
          <w:color w:val="333333"/>
          <w:spacing w:val="0"/>
          <w:sz w:val="18"/>
          <w:szCs w:val="18"/>
          <w:lang w:val="en-US" w:eastAsia="zh-CN"/>
        </w:rPr>
        <w:t>或者具备矿用防爆电动机生产资质。</w:t>
      </w:r>
    </w:p>
    <w:p w14:paraId="32562E0F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4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.以标段具体报价确定成交供货商，所有询价项目中如有短缺项，则视为无效报价。</w:t>
      </w:r>
    </w:p>
    <w:p w14:paraId="694BE1FD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5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.报价信息与交货实物的名称、规格型号、品牌不一致的，甲方有权拒绝收货。</w:t>
      </w:r>
    </w:p>
    <w:p w14:paraId="45E9834D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6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.投标人没有处于被责令停业、财产被接管、冻结、破产状态，不曾在合同中违约、被逐或因投标人的原因而使任何合同被解除；有良好的信誉。</w:t>
      </w:r>
    </w:p>
    <w:p w14:paraId="7258B517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7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.付款方式：修理完成运送至甲方场内指定地点进行验收，验收合格后，乙方开具13%的增值税专用发票，正常使用</w:t>
      </w:r>
      <w:r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3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个月后1年内支付合同总价款的90%，剩余10%在质保期满后经甲方验收合格后30个工作日内支付，发生争议的，争议处理完毕后支付。</w:t>
      </w:r>
    </w:p>
    <w:p w14:paraId="6D94F445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8.修理工期：合同生效之日起10天内。</w:t>
      </w:r>
    </w:p>
    <w:p w14:paraId="0926A689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9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.本项目不接受联合体投标。</w:t>
      </w:r>
    </w:p>
    <w:p w14:paraId="7F3FE99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六、询价报名和询价文件获取及流程:</w:t>
      </w:r>
    </w:p>
    <w:p w14:paraId="524F1718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1.询价响应人必须在“淘煤询价网”  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fldChar w:fldCharType="begin"/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instrText xml:space="preserve"> HYPERLINK "http://www.taomeiwang.net/tmzbweb/index.html" \l "/index" </w:instrTex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fldChar w:fldCharType="separate"/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http://www.taomeiwang.net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fldChar w:fldCharType="end"/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上免费注册成为会员。</w:t>
      </w:r>
    </w:p>
    <w:p w14:paraId="758C9B1A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2.询价响应人根据页面提示上传报名要求的相关资料，并提交项目联系人等信息。</w:t>
      </w:r>
    </w:p>
    <w:p w14:paraId="793E6F4A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3.报价单位报名时上传营业执照、相关资质、法人代表身份证复印件（所有证件必须加盖公司公章）。</w:t>
      </w:r>
    </w:p>
    <w:p w14:paraId="1ABBA864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4.询价响应人查看报名初审结果，审核通过后进行报价。</w:t>
      </w:r>
    </w:p>
    <w:p w14:paraId="7D1EC1AE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七、发布公告的媒介：</w:t>
      </w:r>
    </w:p>
    <w:p w14:paraId="05CAEF40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本询价公告在“淘煤询价网”发布。</w:t>
      </w:r>
    </w:p>
    <w:p w14:paraId="776C1D26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八、报价要求：</w:t>
      </w:r>
    </w:p>
    <w:p w14:paraId="7BBEA3D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1.所报价格必须为含税含运费到甲方指定地点价。</w:t>
      </w:r>
    </w:p>
    <w:p w14:paraId="276CB576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2.报价时须承诺使用寿命及质保期，并提供配套承诺。</w:t>
      </w:r>
    </w:p>
    <w:p w14:paraId="2B977FCE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3.所有满足资质要求的报价单位，请详细阅读上面的询价内容，在规定的报价截止时间前，一次性报出最具竞争力的价格，如有需要澄清的问题，均应在报价截止日前以书面形式通知项目负责人，随后相关人员将以书面形式予以答复。</w:t>
      </w:r>
    </w:p>
    <w:p w14:paraId="571F5017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4.此询比价及报价均具有法律效应，请在报价时认真填写并做出正确报价，我公司根据报价并结合预计维修情况进行综合考评来确定中标单位。如中标后，未执行合同，则视为放弃合作，同时出具书面证明予以澄清缘由，放弃合作的报价机构及单位将在一定期限内，本公司有权拒绝与之合作，在第一名放弃后，同时满足3家报价，直接延顺至第二名合作。</w:t>
      </w:r>
    </w:p>
    <w:p w14:paraId="29075ADA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5.满足我公司供货周期，如果中标未能满足我公司供货周期，我公司有权拒绝与之合作。</w:t>
      </w:r>
    </w:p>
    <w:p w14:paraId="09073DFB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八、质量承诺：</w:t>
      </w:r>
    </w:p>
    <w:p w14:paraId="4F211D77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1.报价厂家的所投产品应是全新的且符合国家、部委或行业颁布的质量标准的产品，应完全满足询价文件要求。</w:t>
      </w:r>
    </w:p>
    <w:p w14:paraId="3A98A672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2.如出现质量问题所发生的一切费用均由供货商承担。</w:t>
      </w:r>
    </w:p>
    <w:p w14:paraId="07C12018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3.如卖方的产品质量不能达到相关的国家技术标准和技术协议的要求，买方可选择退货（此时卖方应全额退还买方已支付的合同价款，并向买方交纳按合同总价款10%计算的违约金）或采取适当扣减合同价款的方式获得补偿。</w:t>
      </w:r>
    </w:p>
    <w:p w14:paraId="2C3DE807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九、交货地址及询价人联系方式:</w:t>
      </w:r>
    </w:p>
    <w:p w14:paraId="7499BBE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交货地址：山西省中阳荣欣焦化有限公司</w:t>
      </w:r>
    </w:p>
    <w:p w14:paraId="49660F61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eastAsia" w:ascii="Arial" w:hAnsi="Arial" w:eastAsia="宋体" w:cs="Arial"/>
          <w:b w:val="0"/>
          <w:bCs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联系人：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赵旭光</w:t>
      </w:r>
    </w:p>
    <w:p w14:paraId="130DAD71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联系方式：</w:t>
      </w:r>
      <w:r>
        <w:rPr>
          <w:rStyle w:val="5"/>
          <w:rFonts w:hint="eastAsia" w:ascii="Arial" w:hAnsi="Arial" w:cs="Arial"/>
          <w:b w:val="0"/>
          <w:bCs/>
          <w:i w:val="0"/>
          <w:caps w:val="0"/>
          <w:color w:val="333333"/>
          <w:spacing w:val="0"/>
          <w:sz w:val="18"/>
          <w:szCs w:val="18"/>
          <w:lang w:val="en-US" w:eastAsia="zh-CN"/>
        </w:rPr>
        <w:t>131 1121 4421</w:t>
      </w:r>
      <w:r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  <w:t>（报名后请短信通知我们，我们会尽快审核）。</w:t>
      </w:r>
    </w:p>
    <w:p w14:paraId="72AB6F33">
      <w:pPr>
        <w:pStyle w:val="2"/>
        <w:keepNext w:val="0"/>
        <w:keepLines w:val="0"/>
        <w:widowControl/>
        <w:suppressLineNumbers w:val="0"/>
        <w:ind w:left="0" w:firstLine="0"/>
        <w:rPr>
          <w:rStyle w:val="5"/>
          <w:rFonts w:hint="default" w:ascii="Arial" w:hAnsi="Arial" w:eastAsia="Arial" w:cs="Arial"/>
          <w:b w:val="0"/>
          <w:bCs/>
          <w:i w:val="0"/>
          <w:caps w:val="0"/>
          <w:color w:val="333333"/>
          <w:spacing w:val="0"/>
          <w:sz w:val="18"/>
          <w:szCs w:val="18"/>
        </w:rPr>
      </w:pPr>
    </w:p>
    <w:p w14:paraId="3CBF723B"/>
    <w:p w14:paraId="02940D24"/>
    <w:p w14:paraId="4AA0397A"/>
    <w:p w14:paraId="4D86F2D9"/>
    <w:p w14:paraId="0381D163"/>
    <w:p w14:paraId="6C4E9BBA"/>
    <w:p w14:paraId="773BF59B"/>
    <w:p w14:paraId="698B4247"/>
    <w:p w14:paraId="0519E751"/>
    <w:p w14:paraId="1C2412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GE3ZGRlODQ4ZDg4MmViNGM3ZTc4MmZiYjM4YTAifQ=="/>
  </w:docVars>
  <w:rsids>
    <w:rsidRoot w:val="19FB3A8A"/>
    <w:rsid w:val="19FB3A8A"/>
    <w:rsid w:val="2D7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1696</Words>
  <Characters>1807</Characters>
  <Lines>0</Lines>
  <Paragraphs>0</Paragraphs>
  <TotalTime>52</TotalTime>
  <ScaleCrop>false</ScaleCrop>
  <LinksUpToDate>false</LinksUpToDate>
  <CharactersWithSpaces>1814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2024-08-19T01:41:00Z</dcterms:created>
  <dc:creator>浮生若梦</dc:creator>
  <cp:lastModifiedBy>浮生若梦</cp:lastModifiedBy>
  <dcterms:modified xsi:type="dcterms:W3CDTF">2024-08-23T03:30:24Z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4C019381E9114DECB4FEA581A1136E67_11</vt:lpwstr>
  </property>
</Properties>
</file>