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3"/>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国兴煤业委托第三方开展</w:t>
      </w:r>
    </w:p>
    <w:p>
      <w:pPr>
        <w:pStyle w:val="3"/>
        <w:jc w:val="center"/>
        <w:rPr>
          <w:rFonts w:hint="eastAsia" w:ascii="黑体" w:hAnsi="黑体" w:eastAsia="黑体" w:cs="黑体"/>
          <w:sz w:val="48"/>
          <w:szCs w:val="48"/>
          <w:highlight w:val="none"/>
        </w:rPr>
      </w:pPr>
      <w:r>
        <w:rPr>
          <w:rFonts w:hint="eastAsia" w:ascii="黑体" w:hAnsi="黑体" w:eastAsia="黑体" w:cs="黑体"/>
          <w:sz w:val="48"/>
          <w:szCs w:val="48"/>
          <w:highlight w:val="none"/>
          <w:lang w:val="en-US" w:eastAsia="zh-CN"/>
        </w:rPr>
        <w:t>《灭火器校验、充装》项目</w:t>
      </w:r>
    </w:p>
    <w:p>
      <w:pPr>
        <w:pStyle w:val="3"/>
        <w:jc w:val="center"/>
        <w:rPr>
          <w:rFonts w:ascii="黑体" w:hAnsi="黑体" w:eastAsia="黑体" w:cs="黑体"/>
          <w:sz w:val="48"/>
          <w:szCs w:val="48"/>
          <w:highlight w:val="none"/>
        </w:rPr>
      </w:pPr>
    </w:p>
    <w:p>
      <w:pPr>
        <w:pStyle w:val="3"/>
        <w:rPr>
          <w:rFonts w:ascii="黑体" w:hAnsi="黑体" w:eastAsia="黑体" w:cs="黑体"/>
          <w:sz w:val="48"/>
          <w:szCs w:val="48"/>
          <w:highlight w:val="none"/>
        </w:rPr>
      </w:pPr>
    </w:p>
    <w:p>
      <w:pPr>
        <w:pStyle w:val="3"/>
        <w:rPr>
          <w:rFonts w:ascii="黑体" w:hAnsi="黑体" w:eastAsia="黑体" w:cs="黑体"/>
          <w:sz w:val="48"/>
          <w:szCs w:val="48"/>
          <w:highlight w:val="none"/>
        </w:rPr>
      </w:pPr>
    </w:p>
    <w:p>
      <w:pPr>
        <w:pStyle w:val="3"/>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20"/>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XJ202402HYGC027</w:t>
      </w:r>
    </w:p>
    <w:p>
      <w:pPr>
        <w:autoSpaceDE w:val="0"/>
        <w:autoSpaceDN w:val="0"/>
        <w:adjustRightInd w:val="0"/>
        <w:spacing w:line="240" w:lineRule="atLeast"/>
        <w:ind w:left="259" w:firstLine="1536" w:firstLineChars="48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中煤华昱公司国兴煤业</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仿宋_GB2312" w:eastAsia="仿宋_GB2312"/>
          <w:highlight w:val="none"/>
        </w:rPr>
        <w:sectPr>
          <w:footerReference r:id="rId6" w:type="first"/>
          <w:footerReference r:id="rId4" w:type="default"/>
          <w:headerReference r:id="rId3" w:type="even"/>
          <w:footerReference r:id="rId5" w:type="even"/>
          <w:pgSz w:w="11907" w:h="16840"/>
          <w:pgMar w:top="1814" w:right="1588" w:bottom="1814" w:left="1701" w:header="851" w:footer="1644" w:gutter="0"/>
          <w:cols w:space="425" w:num="1"/>
          <w:titlePg/>
        </w:sectPr>
      </w:pPr>
      <w:r>
        <w:rPr>
          <w:rFonts w:hint="eastAsia" w:ascii="宋体" w:hAnsi="宋体" w:cs="宋体"/>
          <w:b w:val="0"/>
          <w:bCs w:val="0"/>
          <w:highlight w:val="none"/>
        </w:rPr>
        <w:t>二零二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二</w:t>
      </w:r>
      <w:r>
        <w:rPr>
          <w:rFonts w:hint="eastAsia" w:ascii="宋体" w:hAnsi="宋体" w:cs="宋体"/>
          <w:b w:val="0"/>
          <w:bCs w:val="0"/>
          <w:highlight w:val="none"/>
        </w:rPr>
        <w:t>月</w:t>
      </w:r>
    </w:p>
    <w:p>
      <w:pPr>
        <w:jc w:val="both"/>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20"/>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3"/>
        <w:rPr>
          <w:highlight w:val="none"/>
        </w:rPr>
      </w:pPr>
    </w:p>
    <w:p>
      <w:pPr>
        <w:spacing w:line="360" w:lineRule="auto"/>
        <w:ind w:firstLine="640" w:firstLineChars="200"/>
        <w:jc w:val="center"/>
        <w:rPr>
          <w:rFonts w:hint="eastAsia" w:ascii="宋体" w:hAnsi="宋体" w:cs="宋体"/>
          <w:b w:val="0"/>
          <w:bCs w:val="0"/>
          <w:sz w:val="24"/>
          <w:szCs w:val="24"/>
          <w:highlight w:val="none"/>
          <w:lang w:val="en-US" w:eastAsia="zh-CN"/>
        </w:rPr>
      </w:pPr>
      <w:r>
        <w:rPr>
          <w:rFonts w:hint="eastAsia" w:ascii="宋体" w:hAnsi="宋体" w:eastAsia="黑体" w:cs="宋体"/>
          <w:b w:val="0"/>
          <w:bCs w:val="0"/>
          <w:sz w:val="32"/>
          <w:szCs w:val="32"/>
          <w:highlight w:val="none"/>
        </w:rPr>
        <w:t>第</w:t>
      </w:r>
      <w:r>
        <w:rPr>
          <w:rFonts w:hint="eastAsia" w:ascii="宋体" w:hAnsi="宋体" w:eastAsia="黑体" w:cs="宋体"/>
          <w:b w:val="0"/>
          <w:bCs w:val="0"/>
          <w:sz w:val="32"/>
          <w:szCs w:val="32"/>
          <w:highlight w:val="none"/>
          <w:lang w:eastAsia="zh-CN"/>
        </w:rPr>
        <w:t>一</w:t>
      </w:r>
      <w:r>
        <w:rPr>
          <w:rFonts w:hint="eastAsia" w:ascii="宋体" w:hAnsi="宋体" w:eastAsia="黑体" w:cs="宋体"/>
          <w:b w:val="0"/>
          <w:bCs w:val="0"/>
          <w:sz w:val="32"/>
          <w:szCs w:val="32"/>
          <w:highlight w:val="none"/>
        </w:rPr>
        <w:t>章</w:t>
      </w:r>
      <w:r>
        <w:rPr>
          <w:rFonts w:ascii="黑体" w:hAnsi="黑体" w:eastAsia="黑体" w:cs="黑体"/>
          <w:smallCaps/>
          <w:spacing w:val="14"/>
          <w:kern w:val="20"/>
          <w:highlight w:val="none"/>
        </w:rPr>
        <w:t xml:space="preserve"> </w:t>
      </w:r>
      <w:bookmarkStart w:id="1" w:name="_GoBack"/>
      <w:r>
        <w:rPr>
          <w:rFonts w:hint="eastAsia" w:ascii="黑体" w:hAnsi="黑体" w:eastAsia="黑体" w:cs="黑体"/>
          <w:b w:val="0"/>
          <w:bCs w:val="0"/>
          <w:sz w:val="32"/>
          <w:szCs w:val="32"/>
          <w:highlight w:val="none"/>
          <w:lang w:val="en-US" w:eastAsia="zh-CN"/>
        </w:rPr>
        <w:t>询价公告</w:t>
      </w:r>
      <w:bookmarkEnd w:id="1"/>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项目名称:国兴煤业委托第三方开展全矿井《灭火器校验、充装》项目</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询价方式:公开询比</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2024年2月4日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报名截止日期：2024年2月11日  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报价截止时间：2024年2月11日  07:50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报价揭价时间：2024年2月11日  08:00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pStyle w:val="4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textAlignment w:val="baseline"/>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况：为有效规范使用灭火器，需对井上下灭火器进行校验、充装，型号分别有MFZ/ABC4型干粉灭火器、MFZ/ABC8干粉灭火器、MFZ/ABC8A干粉灭火器、MFZT/ABC35型干粉灭火器、MSWZ-3型干粉灭火器、MT2型二氧化碳灭火器、MT5型二氧化碳灭火器、MFZ/ABC4型干粉灭火器、70/2.5-DT七氟丙烷气体灭火装置灭火剂瓶组</w:t>
      </w:r>
      <w:r>
        <w:rPr>
          <w:rFonts w:hint="eastAsia" w:ascii="宋体" w:hAnsi="宋体" w:eastAsia="宋体" w:cs="宋体"/>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2.资金来源：企业自筹。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3.服务期：合同签订之日起</w:t>
      </w:r>
      <w:r>
        <w:rPr>
          <w:rFonts w:hint="eastAsia" w:ascii="宋体" w:hAnsi="宋体" w:cs="宋体"/>
          <w:b w:val="0"/>
          <w:bCs w:val="0"/>
          <w:sz w:val="24"/>
          <w:szCs w:val="24"/>
          <w:highlight w:val="none"/>
          <w:lang w:val="en-US" w:eastAsia="zh-CN"/>
        </w:rPr>
        <w:t>1年</w:t>
      </w:r>
      <w:r>
        <w:rPr>
          <w:rFonts w:hint="eastAsia" w:ascii="宋体" w:hAnsi="宋体" w:eastAsia="宋体" w:cs="宋体"/>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4.服务地点：山西朔州平鲁区国兴煤业有限公司</w:t>
      </w:r>
      <w:r>
        <w:rPr>
          <w:rFonts w:hint="eastAsia" w:ascii="宋体" w:hAnsi="宋体" w:cs="宋体"/>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5.报价方式：固定</w:t>
      </w:r>
      <w:r>
        <w:rPr>
          <w:rFonts w:hint="eastAsia" w:ascii="宋体" w:hAnsi="宋体" w:cs="宋体"/>
          <w:b w:val="0"/>
          <w:bCs w:val="0"/>
          <w:sz w:val="24"/>
          <w:szCs w:val="24"/>
          <w:highlight w:val="none"/>
          <w:lang w:val="en-US" w:eastAsia="zh-CN"/>
        </w:rPr>
        <w:t>单</w:t>
      </w:r>
      <w:r>
        <w:rPr>
          <w:rFonts w:hint="eastAsia" w:ascii="宋体" w:hAnsi="宋体" w:eastAsia="宋体" w:cs="宋体"/>
          <w:b w:val="0"/>
          <w:bCs w:val="0"/>
          <w:sz w:val="24"/>
          <w:szCs w:val="24"/>
          <w:highlight w:val="none"/>
          <w:lang w:val="en-US" w:eastAsia="zh-CN"/>
        </w:rPr>
        <w:t>价（含税,税率</w:t>
      </w:r>
      <w:r>
        <w:rPr>
          <w:rFonts w:hint="eastAsia" w:ascii="宋体" w:hAnsi="宋体" w:cs="宋体"/>
          <w:b w:val="0"/>
          <w:bCs w:val="0"/>
          <w:sz w:val="24"/>
          <w:szCs w:val="24"/>
          <w:highlight w:val="none"/>
          <w:lang w:val="en-US" w:eastAsia="zh-CN"/>
        </w:rPr>
        <w:t>3</w:t>
      </w:r>
      <w:r>
        <w:rPr>
          <w:rFonts w:hint="eastAsia" w:ascii="宋体" w:hAnsi="宋体" w:eastAsia="宋体" w:cs="宋体"/>
          <w:b w:val="0"/>
          <w:bCs w:val="0"/>
          <w:sz w:val="24"/>
          <w:szCs w:val="24"/>
          <w:highlight w:val="none"/>
          <w:lang w:val="en-US" w:eastAsia="zh-CN"/>
        </w:rPr>
        <w:t>%）。</w:t>
      </w:r>
    </w:p>
    <w:p>
      <w:pPr>
        <w:pStyle w:val="4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textAlignment w:val="baseline"/>
        <w:rPr>
          <w:rFonts w:hint="eastAsia" w:ascii="宋体" w:hAnsi="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6.报价要求：报价金额包含人工等一切费用的含税</w:t>
      </w:r>
      <w:r>
        <w:rPr>
          <w:rFonts w:hint="eastAsia" w:ascii="宋体" w:hAnsi="宋体" w:cs="宋体"/>
          <w:b w:val="0"/>
          <w:bCs w:val="0"/>
          <w:sz w:val="24"/>
          <w:szCs w:val="24"/>
          <w:highlight w:val="none"/>
          <w:lang w:val="en-US" w:eastAsia="zh-CN"/>
        </w:rPr>
        <w:t>单</w:t>
      </w:r>
      <w:r>
        <w:rPr>
          <w:rFonts w:hint="eastAsia" w:ascii="宋体" w:hAnsi="宋体" w:eastAsia="宋体" w:cs="宋体"/>
          <w:b w:val="0"/>
          <w:bCs w:val="0"/>
          <w:sz w:val="24"/>
          <w:szCs w:val="24"/>
          <w:highlight w:val="none"/>
          <w:lang w:val="en-US" w:eastAsia="zh-CN"/>
        </w:rPr>
        <w:t>价</w:t>
      </w:r>
      <w:r>
        <w:rPr>
          <w:rFonts w:hint="eastAsia" w:ascii="宋体" w:hAnsi="宋体" w:cs="宋体"/>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1920" w:leftChars="160" w:hanging="1440" w:hangingChars="6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7.付款方式：执行山西朔州平鲁区国兴煤业有限公司相关制度流程</w:t>
      </w:r>
      <w:r>
        <w:rPr>
          <w:rFonts w:hint="eastAsia" w:ascii="宋体" w:hAnsi="宋体" w:cs="宋体"/>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1920" w:leftChars="560" w:hanging="240" w:hangingChars="100"/>
        <w:textAlignment w:val="auto"/>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（按实际发生量结算）</w:t>
      </w:r>
    </w:p>
    <w:p>
      <w:pPr>
        <w:keepNext w:val="0"/>
        <w:keepLines w:val="0"/>
        <w:pageBreakBefore w:val="0"/>
        <w:widowControl w:val="0"/>
        <w:kinsoku/>
        <w:wordWrap/>
        <w:overflowPunct/>
        <w:topLinePunct w:val="0"/>
        <w:autoSpaceDE/>
        <w:autoSpaceDN/>
        <w:bidi w:val="0"/>
        <w:adjustRightInd/>
        <w:snapToGrid/>
        <w:spacing w:line="360" w:lineRule="auto"/>
        <w:ind w:left="1920" w:leftChars="160" w:hanging="1440" w:hangingChars="6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8.验收标准：</w:t>
      </w:r>
      <w:r>
        <w:rPr>
          <w:rFonts w:hint="eastAsia" w:ascii="宋体" w:hAnsi="宋体" w:cs="宋体"/>
          <w:b w:val="0"/>
          <w:bCs w:val="0"/>
          <w:sz w:val="24"/>
          <w:szCs w:val="24"/>
          <w:highlight w:val="none"/>
          <w:lang w:val="en-US" w:eastAsia="zh-CN"/>
        </w:rPr>
        <w:t>校验、充装后灭火器指针应在有效绿区范围内、张贴有效的校验合格标签等金属部件是否损坏</w:t>
      </w:r>
      <w:r>
        <w:rPr>
          <w:rFonts w:hint="eastAsia" w:ascii="宋体" w:hAnsi="宋体" w:eastAsia="宋体" w:cs="宋体"/>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1.报价人应在中华人民共和国境内注册的独立法人资格。</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2.报价人参加本次采购活动前三年内，在经营活动中没有重大违法记录承诺；（提供承诺书）</w:t>
      </w:r>
    </w:p>
    <w:p>
      <w:pPr>
        <w:pStyle w:val="42"/>
        <w:keepNext w:val="0"/>
        <w:keepLines w:val="0"/>
        <w:pageBreakBefore w:val="0"/>
        <w:widowControl/>
        <w:kinsoku/>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报价人未被列入“信用中国”网站（www.creditchina.gov.cn）中失信被执行人和重大税收违法案件当事人名单，未被列入“国家企业信用信息公示系统”网站（http://www.gsxt.gov.cn）严重失信企业名单，报价人、法定代表人无行贿犯罪记录（查询结果以“信用中国”、“中国裁判文书网”查询截图为准）；</w:t>
      </w:r>
      <w:r>
        <w:rPr>
          <w:rFonts w:hint="eastAsia" w:ascii="宋体" w:hAnsi="宋体" w:cs="宋体"/>
          <w:b w:val="0"/>
          <w:bCs w:val="0"/>
          <w:kern w:val="2"/>
          <w:sz w:val="24"/>
          <w:szCs w:val="24"/>
          <w:highlight w:val="none"/>
          <w:lang w:val="en-US" w:eastAsia="zh-CN" w:bidi="ar-SA"/>
        </w:rPr>
        <w:t>（提供对应网站截图）</w:t>
      </w:r>
    </w:p>
    <w:p>
      <w:pPr>
        <w:pStyle w:val="42"/>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4</w:t>
      </w:r>
      <w:r>
        <w:rPr>
          <w:rFonts w:hint="eastAsia" w:ascii="宋体" w:hAnsi="宋体" w:eastAsia="宋体" w:cs="宋体"/>
          <w:b w:val="0"/>
          <w:bCs w:val="0"/>
          <w:kern w:val="2"/>
          <w:sz w:val="24"/>
          <w:szCs w:val="24"/>
          <w:highlight w:val="none"/>
          <w:lang w:val="en-US" w:eastAsia="zh-CN" w:bidi="ar-SA"/>
        </w:rPr>
        <w:t>.</w:t>
      </w:r>
      <w:r>
        <w:rPr>
          <w:rFonts w:hint="eastAsia" w:ascii="宋体" w:hAnsi="宋体" w:cs="宋体"/>
          <w:b w:val="0"/>
          <w:bCs w:val="0"/>
          <w:kern w:val="2"/>
          <w:sz w:val="24"/>
          <w:szCs w:val="24"/>
          <w:highlight w:val="none"/>
          <w:lang w:val="en-US" w:eastAsia="zh-CN" w:bidi="ar-SA"/>
        </w:rPr>
        <w:t>报价人需提供</w:t>
      </w:r>
      <w:r>
        <w:rPr>
          <w:rFonts w:hint="eastAsia" w:ascii="宋体" w:hAnsi="宋体" w:eastAsia="宋体" w:cs="宋体"/>
          <w:b w:val="0"/>
          <w:bCs w:val="0"/>
          <w:kern w:val="2"/>
          <w:sz w:val="24"/>
          <w:szCs w:val="24"/>
          <w:highlight w:val="none"/>
          <w:lang w:val="en-US" w:eastAsia="zh-CN" w:bidi="ar-SA"/>
        </w:rPr>
        <w:t>近</w:t>
      </w:r>
      <w:r>
        <w:rPr>
          <w:rFonts w:hint="eastAsia" w:ascii="宋体" w:hAnsi="宋体" w:cs="宋体"/>
          <w:b w:val="0"/>
          <w:bCs w:val="0"/>
          <w:kern w:val="2"/>
          <w:sz w:val="24"/>
          <w:szCs w:val="24"/>
          <w:highlight w:val="none"/>
          <w:lang w:val="en-US" w:eastAsia="zh-CN" w:bidi="ar-SA"/>
        </w:rPr>
        <w:t>三</w:t>
      </w:r>
      <w:r>
        <w:rPr>
          <w:rFonts w:hint="eastAsia" w:ascii="宋体" w:hAnsi="宋体" w:eastAsia="宋体" w:cs="宋体"/>
          <w:b w:val="0"/>
          <w:bCs w:val="0"/>
          <w:kern w:val="2"/>
          <w:sz w:val="24"/>
          <w:szCs w:val="24"/>
          <w:highlight w:val="none"/>
          <w:lang w:val="en-US" w:eastAsia="zh-CN" w:bidi="ar-SA"/>
        </w:rPr>
        <w:t>年有</w:t>
      </w:r>
      <w:r>
        <w:rPr>
          <w:rFonts w:hint="eastAsia" w:ascii="宋体" w:hAnsi="宋体" w:cs="宋体"/>
          <w:b w:val="0"/>
          <w:bCs w:val="0"/>
          <w:kern w:val="2"/>
          <w:sz w:val="24"/>
          <w:szCs w:val="24"/>
          <w:highlight w:val="none"/>
          <w:lang w:val="en-US" w:eastAsia="zh-CN" w:bidi="ar-SA"/>
        </w:rPr>
        <w:t>（2021年至今）</w:t>
      </w:r>
      <w:r>
        <w:rPr>
          <w:rFonts w:hint="eastAsia" w:ascii="宋体" w:hAnsi="宋体" w:cs="宋体"/>
          <w:b w:val="0"/>
          <w:bCs w:val="0"/>
          <w:sz w:val="24"/>
          <w:szCs w:val="24"/>
          <w:highlight w:val="none"/>
          <w:lang w:val="en-US" w:eastAsia="zh-CN"/>
        </w:rPr>
        <w:t>至少10例同类项目服务业绩（提供合同关键页）</w:t>
      </w:r>
      <w:r>
        <w:rPr>
          <w:rFonts w:hint="eastAsia" w:ascii="宋体" w:hAnsi="宋体" w:eastAsia="宋体" w:cs="宋体"/>
          <w:b w:val="0"/>
          <w:bCs w:val="0"/>
          <w:kern w:val="2"/>
          <w:sz w:val="24"/>
          <w:szCs w:val="24"/>
          <w:highlight w:val="none"/>
          <w:lang w:val="en-US" w:eastAsia="zh-CN" w:bidi="ar-SA"/>
        </w:rPr>
        <w:t>。</w:t>
      </w:r>
    </w:p>
    <w:p>
      <w:pPr>
        <w:pStyle w:val="18"/>
        <w:keepNext w:val="0"/>
        <w:keepLines w:val="0"/>
        <w:pageBreakBefore w:val="0"/>
        <w:kinsoku/>
        <w:wordWrap/>
        <w:overflowPunct/>
        <w:topLinePunct w:val="0"/>
        <w:autoSpaceDE/>
        <w:autoSpaceDN/>
        <w:bidi w:val="0"/>
        <w:snapToGrid/>
        <w:spacing w:line="360" w:lineRule="auto"/>
        <w:ind w:left="0" w:leftChars="0" w:firstLine="480" w:firstLineChars="200"/>
        <w:textAlignment w:val="auto"/>
        <w:rPr>
          <w:rFonts w:hint="default"/>
          <w:lang w:val="en-US" w:eastAsia="zh-CN"/>
        </w:rPr>
      </w:pPr>
      <w:r>
        <w:rPr>
          <w:rFonts w:hint="eastAsia" w:ascii="宋体" w:hAnsi="宋体" w:cs="宋体"/>
          <w:b w:val="0"/>
          <w:bCs w:val="0"/>
          <w:kern w:val="2"/>
          <w:sz w:val="24"/>
          <w:szCs w:val="24"/>
          <w:highlight w:val="none"/>
          <w:lang w:val="en-US" w:eastAsia="zh-CN" w:bidi="ar-SA"/>
        </w:rPr>
        <w:t>5.报价人需提供消防设施维修保养资质。</w:t>
      </w:r>
    </w:p>
    <w:p>
      <w:pPr>
        <w:pStyle w:val="42"/>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eastAsia"/>
          <w:lang w:val="en-US" w:eastAsia="zh-CN"/>
        </w:rPr>
      </w:pPr>
      <w:r>
        <w:rPr>
          <w:rFonts w:hint="eastAsia" w:ascii="宋体" w:hAnsi="宋体" w:cs="宋体"/>
          <w:b w:val="0"/>
          <w:bCs w:val="0"/>
          <w:kern w:val="2"/>
          <w:sz w:val="24"/>
          <w:szCs w:val="24"/>
          <w:highlight w:val="none"/>
          <w:lang w:val="en-US" w:eastAsia="zh-CN" w:bidi="ar-SA"/>
        </w:rPr>
        <w:t>6</w:t>
      </w:r>
      <w:r>
        <w:rPr>
          <w:rFonts w:hint="eastAsia" w:ascii="宋体" w:hAnsi="宋体" w:eastAsia="宋体" w:cs="宋体"/>
          <w:b w:val="0"/>
          <w:bCs w:val="0"/>
          <w:kern w:val="2"/>
          <w:sz w:val="24"/>
          <w:szCs w:val="24"/>
          <w:highlight w:val="none"/>
          <w:lang w:val="en-US" w:eastAsia="zh-CN" w:bidi="ar-SA"/>
        </w:rPr>
        <w:t>.本次询价不接受联合体报价。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 xml:space="preserve">刘  杰    15234904393   </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山西朔州平鲁区国兴煤业有限公司</w:t>
      </w: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bCs/>
          <w:color w:val="000000"/>
          <w:sz w:val="24"/>
          <w:szCs w:val="24"/>
          <w:highlight w:val="none"/>
        </w:rPr>
      </w:pPr>
      <w:r>
        <w:rPr>
          <w:rFonts w:ascii="宋体" w:hAnsi="宋体" w:cs="宋体"/>
          <w:b/>
          <w:bCs/>
          <w:sz w:val="24"/>
          <w:szCs w:val="24"/>
          <w:highlight w:val="none"/>
        </w:rPr>
        <w:t>(1)</w:t>
      </w:r>
      <w:r>
        <w:rPr>
          <w:rFonts w:hint="eastAsia" w:ascii="宋体" w:hAnsi="宋体" w:cs="宋体"/>
          <w:b/>
          <w:bCs/>
          <w:color w:val="000000"/>
          <w:sz w:val="24"/>
          <w:szCs w:val="24"/>
          <w:highlight w:val="none"/>
        </w:rPr>
        <w:t>报价为含税价（注明税率）。</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4"/>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3"/>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red"/>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hint="eastAsia" w:ascii="宋体" w:hAnsi="宋体" w:cs="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2)、不满足询价文件中“*”号条款要求的报价书经评审小组集体讨论并签字确认后将不被推荐成交。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rPr>
          <w:rFonts w:hint="eastAsia"/>
          <w:lang w:val="en-US" w:eastAsia="zh-CN"/>
        </w:rPr>
      </w:pP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r>
        <w:rPr>
          <w:rFonts w:hint="eastAsia"/>
          <w:lang w:val="en-US" w:eastAsia="zh-CN"/>
        </w:rPr>
        <w:t xml:space="preserve">       </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w:t>
      </w:r>
      <w:r>
        <w:rPr>
          <w:rFonts w:hint="eastAsia" w:ascii="宋体" w:hAnsi="宋体" w:cs="宋体"/>
          <w:b w:val="0"/>
          <w:bCs w:val="0"/>
          <w:sz w:val="24"/>
          <w:szCs w:val="24"/>
          <w:highlight w:val="none"/>
          <w:lang w:val="en-US" w:eastAsia="zh-CN"/>
        </w:rPr>
        <w:t>国兴煤业委托第三方开展全矿井《灭火器校验、充装》项目</w:t>
      </w:r>
      <w:r>
        <w:rPr>
          <w:rFonts w:hint="eastAsia" w:ascii="宋体" w:hAnsi="宋体" w:eastAsia="宋体" w:cs="宋体"/>
          <w:b w:val="0"/>
          <w:bCs w:val="0"/>
          <w:sz w:val="24"/>
          <w:szCs w:val="24"/>
          <w:highlight w:val="none"/>
          <w:lang w:val="en-US" w:eastAsia="zh-CN"/>
        </w:rPr>
        <w:t>。</w:t>
      </w:r>
    </w:p>
    <w:p>
      <w:pPr>
        <w:widowControl w:val="0"/>
        <w:wordWrap/>
        <w:adjustRightInd/>
        <w:snapToGrid/>
        <w:spacing w:line="52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、支付方式：</w:t>
      </w:r>
    </w:p>
    <w:p>
      <w:pPr>
        <w:widowControl w:val="0"/>
        <w:wordWrap/>
        <w:adjustRightInd/>
        <w:snapToGrid/>
        <w:spacing w:line="52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（1）乙方</w:t>
      </w:r>
      <w:r>
        <w:rPr>
          <w:rFonts w:hint="eastAsia" w:ascii="宋体" w:hAnsi="宋体" w:cs="宋体"/>
          <w:b w:val="0"/>
          <w:bCs w:val="0"/>
          <w:sz w:val="24"/>
          <w:szCs w:val="24"/>
          <w:highlight w:val="none"/>
          <w:lang w:val="en-US" w:eastAsia="zh-CN"/>
        </w:rPr>
        <w:t>完成校验和充装后经甲方验收合格后</w:t>
      </w:r>
      <w:r>
        <w:rPr>
          <w:rFonts w:hint="eastAsia" w:ascii="宋体" w:hAnsi="宋体" w:eastAsia="宋体" w:cs="宋体"/>
          <w:b w:val="0"/>
          <w:bCs w:val="0"/>
          <w:sz w:val="24"/>
          <w:szCs w:val="24"/>
          <w:highlight w:val="none"/>
          <w:lang w:val="en-US" w:eastAsia="zh-CN"/>
        </w:rPr>
        <w:t>提交发票，支付费用的100%，一次结清。</w:t>
      </w:r>
    </w:p>
    <w:p>
      <w:pPr>
        <w:widowControl w:val="0"/>
        <w:wordWrap/>
        <w:adjustRightInd/>
        <w:snapToGrid/>
        <w:spacing w:line="52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（2）甲方付款前，乙方应当按照甲方财务要求提供相应的税务发票和所需的票据，甲、乙双方均认可乙方提供发票为乙方的重大义务，如乙方未能完全履行该等义务，则甲方有权拒付相应款项。</w:t>
      </w:r>
    </w:p>
    <w:p>
      <w:pPr>
        <w:pStyle w:val="20"/>
      </w:pPr>
    </w:p>
    <w:p>
      <w:pPr>
        <w:pStyle w:val="20"/>
      </w:pPr>
    </w:p>
    <w:p>
      <w:pPr>
        <w:pStyle w:val="20"/>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b w:val="0"/>
          <w:bCs w:val="0"/>
          <w:smallCaps/>
          <w:spacing w:val="14"/>
          <w:kern w:val="20"/>
          <w:highlight w:val="none"/>
          <w:lang w:eastAsia="zh-CN"/>
        </w:rPr>
        <w:t>第四章</w:t>
      </w:r>
      <w:r>
        <w:rPr>
          <w:rFonts w:hint="eastAsia" w:ascii="黑体" w:hAnsi="黑体" w:eastAsia="黑体"/>
          <w:b w:val="0"/>
          <w:bCs w:val="0"/>
          <w:smallCaps/>
          <w:spacing w:val="14"/>
          <w:kern w:val="20"/>
          <w:highlight w:val="none"/>
          <w:lang w:val="en-US" w:eastAsia="zh-CN"/>
        </w:rPr>
        <w:t xml:space="preserve"> </w:t>
      </w:r>
      <w:r>
        <w:rPr>
          <w:rFonts w:hint="eastAsia" w:ascii="黑体" w:hAnsi="黑体" w:eastAsia="黑体"/>
          <w:b w:val="0"/>
          <w:bCs w:val="0"/>
          <w:smallCaps/>
          <w:spacing w:val="14"/>
          <w:kern w:val="20"/>
          <w:highlight w:val="none"/>
          <w:lang w:eastAsia="zh-CN"/>
        </w:rPr>
        <w:t>技术规格和要求</w:t>
      </w:r>
    </w:p>
    <w:p>
      <w:pPr>
        <w:widowControl w:val="0"/>
        <w:wordWrap/>
        <w:adjustRightInd/>
        <w:snapToGrid/>
        <w:spacing w:line="52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1.符合现行法律、法规、规范、规程、规定的要求。</w:t>
      </w:r>
    </w:p>
    <w:p>
      <w:pPr>
        <w:widowControl w:val="0"/>
        <w:wordWrap/>
        <w:adjustRightInd/>
        <w:snapToGrid/>
        <w:spacing w:line="52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2.必须符合</w:t>
      </w:r>
      <w:r>
        <w:rPr>
          <w:rFonts w:hint="eastAsia" w:ascii="宋体" w:hAnsi="宋体" w:cs="宋体"/>
          <w:b w:val="0"/>
          <w:bCs w:val="0"/>
          <w:sz w:val="24"/>
          <w:szCs w:val="24"/>
          <w:highlight w:val="none"/>
          <w:lang w:val="en-US" w:eastAsia="zh-CN"/>
        </w:rPr>
        <w:t>朔州市应急管理局</w:t>
      </w:r>
      <w:r>
        <w:rPr>
          <w:rFonts w:hint="eastAsia" w:ascii="宋体" w:hAnsi="宋体" w:eastAsia="宋体" w:cs="宋体"/>
          <w:b w:val="0"/>
          <w:bCs w:val="0"/>
          <w:sz w:val="24"/>
          <w:szCs w:val="24"/>
          <w:highlight w:val="none"/>
          <w:lang w:val="en-US" w:eastAsia="zh-CN"/>
        </w:rPr>
        <w:t>12号文件。</w:t>
      </w: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5"/>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6"/>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6"/>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6"/>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6"/>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6"/>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3"/>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20"/>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7"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yellow"/>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w:t>
      </w:r>
      <w:r>
        <w:rPr>
          <w:rFonts w:hint="eastAsia" w:ascii="宋体" w:hAnsi="宋体" w:cs="宋体"/>
          <w:b w:val="0"/>
          <w:bCs w:val="0"/>
          <w:sz w:val="28"/>
          <w:szCs w:val="28"/>
          <w:highlight w:val="yellow"/>
        </w:rPr>
        <w:t>服务</w:t>
      </w:r>
      <w:r>
        <w:rPr>
          <w:rFonts w:hint="eastAsia" w:ascii="宋体" w:hAnsi="宋体" w:cs="宋体"/>
          <w:b w:val="0"/>
          <w:bCs w:val="0"/>
          <w:sz w:val="28"/>
          <w:szCs w:val="28"/>
          <w:highlight w:val="yellow"/>
          <w:lang w:val="en-US" w:eastAsia="zh-CN"/>
        </w:rPr>
        <w:t>/</w:t>
      </w:r>
      <w:r>
        <w:rPr>
          <w:rFonts w:hint="eastAsia" w:ascii="宋体" w:hAnsi="宋体" w:cs="宋体"/>
          <w:b w:val="0"/>
          <w:bCs w:val="0"/>
          <w:sz w:val="28"/>
          <w:szCs w:val="28"/>
          <w:highlight w:val="yellow"/>
        </w:rPr>
        <w:t>总价（</w:t>
      </w:r>
      <w:r>
        <w:rPr>
          <w:rFonts w:hint="eastAsia" w:ascii="宋体" w:hAnsi="宋体" w:cs="宋体"/>
          <w:sz w:val="28"/>
          <w:szCs w:val="28"/>
          <w:highlight w:val="yellow"/>
        </w:rPr>
        <w:t>含税价格</w:t>
      </w:r>
      <w:r>
        <w:rPr>
          <w:rFonts w:hint="eastAsia" w:ascii="宋体" w:hAnsi="宋体" w:cs="宋体"/>
          <w:b w:val="0"/>
          <w:bCs w:val="0"/>
          <w:sz w:val="28"/>
          <w:szCs w:val="28"/>
          <w:highlight w:val="yellow"/>
        </w:rPr>
        <w:t>）为：</w:t>
      </w:r>
      <w:r>
        <w:rPr>
          <w:rFonts w:hint="eastAsia" w:ascii="宋体" w:hAnsi="宋体" w:cs="宋体"/>
          <w:b w:val="0"/>
          <w:bCs w:val="0"/>
          <w:sz w:val="28"/>
          <w:szCs w:val="28"/>
          <w:highlight w:val="yellow"/>
          <w:u w:val="single"/>
        </w:rPr>
        <w:t xml:space="preserve">        </w:t>
      </w:r>
      <w:r>
        <w:rPr>
          <w:rFonts w:hint="eastAsia" w:ascii="宋体" w:hAnsi="宋体" w:cs="宋体"/>
          <w:sz w:val="28"/>
          <w:szCs w:val="28"/>
          <w:highlight w:val="yellow"/>
        </w:rPr>
        <w:t>￥元</w:t>
      </w:r>
      <w:r>
        <w:rPr>
          <w:rFonts w:ascii="宋体" w:hAnsi="宋体" w:cs="宋体"/>
          <w:sz w:val="28"/>
          <w:szCs w:val="28"/>
          <w:highlight w:val="yellow"/>
        </w:rPr>
        <w:t>(</w:t>
      </w:r>
      <w:r>
        <w:rPr>
          <w:rFonts w:hint="eastAsia" w:ascii="宋体" w:hAnsi="宋体" w:cs="宋体"/>
          <w:sz w:val="28"/>
          <w:szCs w:val="28"/>
          <w:highlight w:val="yellow"/>
        </w:rPr>
        <w:t>大写：</w:t>
      </w:r>
      <w:r>
        <w:rPr>
          <w:rFonts w:ascii="宋体" w:hAnsi="宋体" w:cs="宋体"/>
          <w:sz w:val="28"/>
          <w:szCs w:val="28"/>
          <w:highlight w:val="yellow"/>
          <w:u w:val="single"/>
        </w:rPr>
        <w:t xml:space="preserve">                  </w:t>
      </w:r>
      <w:r>
        <w:rPr>
          <w:rFonts w:hint="eastAsia" w:ascii="宋体" w:hAnsi="宋体" w:cs="宋体"/>
          <w:sz w:val="28"/>
          <w:szCs w:val="28"/>
          <w:highlight w:val="yellow"/>
          <w:u w:val="single"/>
        </w:rPr>
        <w:t>元整，税率    %</w:t>
      </w:r>
      <w:r>
        <w:rPr>
          <w:rFonts w:ascii="宋体" w:hAnsi="宋体" w:cs="宋体"/>
          <w:sz w:val="28"/>
          <w:szCs w:val="28"/>
          <w:highlight w:val="yellow"/>
        </w:rPr>
        <w:t>)</w:t>
      </w:r>
      <w:r>
        <w:rPr>
          <w:rFonts w:hint="eastAsia" w:ascii="宋体" w:hAnsi="宋体" w:cs="宋体"/>
          <w:sz w:val="28"/>
          <w:szCs w:val="28"/>
          <w:highlight w:val="yellow"/>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3"/>
        <w:rPr>
          <w:highlight w:val="none"/>
        </w:rPr>
      </w:pPr>
    </w:p>
    <w:p>
      <w:pPr>
        <w:pStyle w:val="3"/>
        <w:rPr>
          <w:highlight w:val="none"/>
        </w:rPr>
      </w:pPr>
    </w:p>
    <w:p>
      <w:pPr>
        <w:pStyle w:val="3"/>
        <w:rPr>
          <w:highlight w:val="none"/>
        </w:rPr>
      </w:pPr>
    </w:p>
    <w:p>
      <w:pPr>
        <w:numPr>
          <w:ilvl w:val="0"/>
          <w:numId w:val="7"/>
        </w:numPr>
        <w:spacing w:line="360" w:lineRule="auto"/>
        <w:jc w:val="center"/>
        <w:rPr>
          <w:rFonts w:hint="eastAsia" w:eastAsia="宋体"/>
          <w:lang w:eastAsia="zh-CN"/>
        </w:rPr>
      </w:pPr>
      <w:r>
        <w:rPr>
          <w:rFonts w:hint="eastAsia" w:ascii="宋体" w:hAnsi="宋体" w:cs="宋体"/>
          <w:b w:val="0"/>
          <w:bCs w:val="0"/>
          <w:highlight w:val="yellow"/>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4"/>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3"/>
        <w:rPr>
          <w:rFonts w:ascii="宋体" w:hAnsi="宋体" w:cs="宋体"/>
          <w:b/>
          <w:bCs/>
          <w:szCs w:val="30"/>
          <w:highlight w:val="none"/>
        </w:rPr>
      </w:pPr>
    </w:p>
    <w:p>
      <w:pPr>
        <w:pStyle w:val="3"/>
        <w:rPr>
          <w:rFonts w:ascii="宋体" w:hAnsi="宋体" w:cs="宋体"/>
          <w:b/>
          <w:bCs/>
          <w:szCs w:val="30"/>
          <w:highlight w:val="none"/>
        </w:rPr>
      </w:pPr>
    </w:p>
    <w:p>
      <w:pPr>
        <w:pStyle w:val="3"/>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yellow"/>
        </w:rPr>
        <w:t>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8" w:type="default"/>
          <w:footerReference r:id="rId9"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4"/>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3"/>
        <w:rPr>
          <w:highlight w:val="none"/>
        </w:rPr>
      </w:pPr>
      <w:r>
        <w:rPr>
          <w:highlight w:val="none"/>
        </w:rPr>
        <w:br w:type="page"/>
      </w:r>
    </w:p>
    <w:p>
      <w:pPr>
        <w:pStyle w:val="3"/>
        <w:rPr>
          <w:highlight w:val="none"/>
        </w:rPr>
      </w:pPr>
    </w:p>
    <w:p>
      <w:pPr>
        <w:numPr>
          <w:ilvl w:val="0"/>
          <w:numId w:val="8"/>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20"/>
        <w:rPr>
          <w:rFonts w:hint="eastAsia" w:ascii="宋体" w:hAnsi="宋体" w:cs="宋体"/>
          <w:sz w:val="32"/>
          <w:szCs w:val="32"/>
          <w:highlight w:val="none"/>
        </w:rPr>
      </w:pPr>
    </w:p>
    <w:p>
      <w:pPr>
        <w:rPr>
          <w:rFonts w:hint="eastAsia"/>
          <w:highlight w:val="none"/>
        </w:rPr>
      </w:pPr>
    </w:p>
    <w:p>
      <w:pPr>
        <w:pStyle w:val="20"/>
        <w:rPr>
          <w:rFonts w:hint="default" w:eastAsia="宋体"/>
          <w:highlight w:val="none"/>
          <w:lang w:val="en-US" w:eastAsia="zh-CN"/>
        </w:rPr>
      </w:pPr>
      <w:r>
        <w:rPr>
          <w:rFonts w:hint="eastAsia"/>
          <w:highlight w:val="none"/>
          <w:lang w:val="en-US" w:eastAsia="zh-CN"/>
        </w:rPr>
        <w:t xml:space="preserve">                      六、服务方案</w:t>
      </w:r>
    </w:p>
    <w:p>
      <w:pPr>
        <w:pStyle w:val="20"/>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20"/>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0"/>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0"/>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0"/>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2"/>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3"/>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3"/>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3"/>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3"/>
        <w:spacing w:line="360" w:lineRule="auto"/>
        <w:ind w:firstLine="602"/>
        <w:jc w:val="left"/>
        <w:rPr>
          <w:rFonts w:ascii="宋体" w:hAnsi="宋体" w:cs="宋体"/>
          <w:bCs/>
          <w:sz w:val="30"/>
          <w:szCs w:val="30"/>
          <w:highlight w:val="none"/>
        </w:rPr>
      </w:pPr>
    </w:p>
    <w:p>
      <w:pPr>
        <w:pStyle w:val="3"/>
        <w:spacing w:line="360" w:lineRule="auto"/>
        <w:ind w:firstLine="602"/>
        <w:jc w:val="left"/>
        <w:rPr>
          <w:rFonts w:ascii="宋体" w:hAnsi="宋体" w:cs="宋体"/>
          <w:bCs/>
          <w:sz w:val="30"/>
          <w:szCs w:val="30"/>
          <w:highlight w:val="none"/>
        </w:rPr>
      </w:pPr>
    </w:p>
    <w:p>
      <w:pPr>
        <w:pStyle w:val="3"/>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3"/>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3"/>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3"/>
        <w:spacing w:line="360" w:lineRule="auto"/>
        <w:jc w:val="left"/>
        <w:rPr>
          <w:rFonts w:ascii="宋体" w:hAnsi="宋体" w:cs="宋体"/>
          <w:bCs/>
          <w:sz w:val="30"/>
          <w:szCs w:val="30"/>
          <w:highlight w:val="none"/>
        </w:rPr>
      </w:pPr>
    </w:p>
    <w:p>
      <w:pPr>
        <w:pStyle w:val="3"/>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3"/>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0" w:type="default"/>
          <w:footerReference r:id="rId11"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3"/>
        <w:rPr>
          <w:rFonts w:hint="eastAsia"/>
          <w:highlight w:val="none"/>
          <w:lang w:val="en-US" w:eastAsia="zh-CN"/>
        </w:rPr>
      </w:pPr>
    </w:p>
    <w:p>
      <w:pPr>
        <w:pStyle w:val="3"/>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1"/>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1"/>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1"/>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1"/>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0"/>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5"/>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6"/>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3"/>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rPr>
    </w:lvl>
  </w:abstractNum>
  <w:abstractNum w:abstractNumId="6">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0"/>
  </w:num>
  <w:num w:numId="6">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yNjU2Yzk3ZDRmM2ZlN2U3NjAxZDQ5ZWQwNTRmZWEifQ=="/>
    <w:docVar w:name="KSO_WPS_MARK_KEY" w:val="e33a17a8-694d-4c71-992f-a07b2610b459"/>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283"/>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2FA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2E6D"/>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150185"/>
    <w:rsid w:val="01AC5842"/>
    <w:rsid w:val="01EC5C3E"/>
    <w:rsid w:val="02276F88"/>
    <w:rsid w:val="022A565F"/>
    <w:rsid w:val="02954528"/>
    <w:rsid w:val="02C62933"/>
    <w:rsid w:val="02F7601B"/>
    <w:rsid w:val="030C630A"/>
    <w:rsid w:val="030D0562"/>
    <w:rsid w:val="031C6E32"/>
    <w:rsid w:val="0348259E"/>
    <w:rsid w:val="03887BE8"/>
    <w:rsid w:val="03A367D0"/>
    <w:rsid w:val="03D270B5"/>
    <w:rsid w:val="03EE565D"/>
    <w:rsid w:val="03F359AA"/>
    <w:rsid w:val="03FD4132"/>
    <w:rsid w:val="040E27E3"/>
    <w:rsid w:val="04377DA6"/>
    <w:rsid w:val="044955CA"/>
    <w:rsid w:val="05616943"/>
    <w:rsid w:val="05975BBE"/>
    <w:rsid w:val="05AA4671"/>
    <w:rsid w:val="05F11A75"/>
    <w:rsid w:val="061C36BA"/>
    <w:rsid w:val="062736E9"/>
    <w:rsid w:val="06BC02D5"/>
    <w:rsid w:val="074B78AB"/>
    <w:rsid w:val="07797F74"/>
    <w:rsid w:val="07943000"/>
    <w:rsid w:val="07DB0C2F"/>
    <w:rsid w:val="081343B4"/>
    <w:rsid w:val="08447787"/>
    <w:rsid w:val="08566507"/>
    <w:rsid w:val="08803584"/>
    <w:rsid w:val="08A13C26"/>
    <w:rsid w:val="08A8480D"/>
    <w:rsid w:val="08F74CC7"/>
    <w:rsid w:val="09352049"/>
    <w:rsid w:val="094B1DE4"/>
    <w:rsid w:val="09E71B0D"/>
    <w:rsid w:val="0A456833"/>
    <w:rsid w:val="0A912D3C"/>
    <w:rsid w:val="0B022976"/>
    <w:rsid w:val="0B220922"/>
    <w:rsid w:val="0B372620"/>
    <w:rsid w:val="0BD460C1"/>
    <w:rsid w:val="0BD945BB"/>
    <w:rsid w:val="0BF508B4"/>
    <w:rsid w:val="0BFB4241"/>
    <w:rsid w:val="0C215F5C"/>
    <w:rsid w:val="0C297F82"/>
    <w:rsid w:val="0C4D19CF"/>
    <w:rsid w:val="0C540FAF"/>
    <w:rsid w:val="0C776A4C"/>
    <w:rsid w:val="0C842374"/>
    <w:rsid w:val="0CBF3D62"/>
    <w:rsid w:val="0D583B42"/>
    <w:rsid w:val="0EAA4EB7"/>
    <w:rsid w:val="0EB2020F"/>
    <w:rsid w:val="0EB30D0D"/>
    <w:rsid w:val="0EBB5316"/>
    <w:rsid w:val="0F601A19"/>
    <w:rsid w:val="0F604FE4"/>
    <w:rsid w:val="0F67724C"/>
    <w:rsid w:val="0F77472F"/>
    <w:rsid w:val="0FA03417"/>
    <w:rsid w:val="0FFE2944"/>
    <w:rsid w:val="1001390A"/>
    <w:rsid w:val="10156CA8"/>
    <w:rsid w:val="10967DE9"/>
    <w:rsid w:val="10AC13BA"/>
    <w:rsid w:val="10DE353E"/>
    <w:rsid w:val="10F27FB9"/>
    <w:rsid w:val="11026497"/>
    <w:rsid w:val="11080653"/>
    <w:rsid w:val="115D0FA0"/>
    <w:rsid w:val="11785740"/>
    <w:rsid w:val="11851C0B"/>
    <w:rsid w:val="118C11EC"/>
    <w:rsid w:val="119C2B16"/>
    <w:rsid w:val="11C23910"/>
    <w:rsid w:val="12086AC4"/>
    <w:rsid w:val="12FD1B01"/>
    <w:rsid w:val="130D5D28"/>
    <w:rsid w:val="138228A6"/>
    <w:rsid w:val="13C133CE"/>
    <w:rsid w:val="13D27127"/>
    <w:rsid w:val="13D60078"/>
    <w:rsid w:val="144D52FB"/>
    <w:rsid w:val="145A4263"/>
    <w:rsid w:val="1477734B"/>
    <w:rsid w:val="14AE38DE"/>
    <w:rsid w:val="15542020"/>
    <w:rsid w:val="15AF7257"/>
    <w:rsid w:val="168606BF"/>
    <w:rsid w:val="16895CFA"/>
    <w:rsid w:val="169964AB"/>
    <w:rsid w:val="17424826"/>
    <w:rsid w:val="17995E82"/>
    <w:rsid w:val="17D71BD3"/>
    <w:rsid w:val="184F2E7A"/>
    <w:rsid w:val="18E42747"/>
    <w:rsid w:val="1925379B"/>
    <w:rsid w:val="198B3B37"/>
    <w:rsid w:val="19AF44FD"/>
    <w:rsid w:val="1A63698E"/>
    <w:rsid w:val="1A736AA5"/>
    <w:rsid w:val="1A7867B1"/>
    <w:rsid w:val="1AA90C35"/>
    <w:rsid w:val="1AAB26E2"/>
    <w:rsid w:val="1AB31597"/>
    <w:rsid w:val="1ADA2FC8"/>
    <w:rsid w:val="1B1F4E7E"/>
    <w:rsid w:val="1B635DC8"/>
    <w:rsid w:val="1B970EB9"/>
    <w:rsid w:val="1B972AF7"/>
    <w:rsid w:val="1BA3188A"/>
    <w:rsid w:val="1BCF41AF"/>
    <w:rsid w:val="1BE614F8"/>
    <w:rsid w:val="1C3A1F70"/>
    <w:rsid w:val="1C5D17BA"/>
    <w:rsid w:val="1C6A6063"/>
    <w:rsid w:val="1C742107"/>
    <w:rsid w:val="1C844F99"/>
    <w:rsid w:val="1CD8267C"/>
    <w:rsid w:val="1D4F01B5"/>
    <w:rsid w:val="1D6A5A68"/>
    <w:rsid w:val="1D756FD8"/>
    <w:rsid w:val="1D7F39B2"/>
    <w:rsid w:val="1D944498"/>
    <w:rsid w:val="1D9D040F"/>
    <w:rsid w:val="1DB573D4"/>
    <w:rsid w:val="1DB860C2"/>
    <w:rsid w:val="1DE33F41"/>
    <w:rsid w:val="1E165F1B"/>
    <w:rsid w:val="1EDA17E8"/>
    <w:rsid w:val="1F026649"/>
    <w:rsid w:val="1F360E25"/>
    <w:rsid w:val="1F446843"/>
    <w:rsid w:val="1F8B4890"/>
    <w:rsid w:val="1F9A4AD4"/>
    <w:rsid w:val="1FC95110"/>
    <w:rsid w:val="1FE8583F"/>
    <w:rsid w:val="1FEF3071"/>
    <w:rsid w:val="20210D51"/>
    <w:rsid w:val="20BD316F"/>
    <w:rsid w:val="210E39CB"/>
    <w:rsid w:val="21232666"/>
    <w:rsid w:val="21505AF6"/>
    <w:rsid w:val="2210107D"/>
    <w:rsid w:val="22342FBD"/>
    <w:rsid w:val="22B81E40"/>
    <w:rsid w:val="22FB1D2D"/>
    <w:rsid w:val="23B82A11"/>
    <w:rsid w:val="23FC5D5D"/>
    <w:rsid w:val="24247062"/>
    <w:rsid w:val="246F29D3"/>
    <w:rsid w:val="254259F1"/>
    <w:rsid w:val="2564005E"/>
    <w:rsid w:val="25653DDF"/>
    <w:rsid w:val="25675458"/>
    <w:rsid w:val="2584425C"/>
    <w:rsid w:val="25907F5A"/>
    <w:rsid w:val="25A4045A"/>
    <w:rsid w:val="26997893"/>
    <w:rsid w:val="273109BD"/>
    <w:rsid w:val="27341C73"/>
    <w:rsid w:val="27C2106B"/>
    <w:rsid w:val="27DD5EA5"/>
    <w:rsid w:val="27F02089"/>
    <w:rsid w:val="280E7427"/>
    <w:rsid w:val="28724840"/>
    <w:rsid w:val="2878694B"/>
    <w:rsid w:val="288202F1"/>
    <w:rsid w:val="28835C82"/>
    <w:rsid w:val="2885643D"/>
    <w:rsid w:val="28B135BA"/>
    <w:rsid w:val="28E25517"/>
    <w:rsid w:val="292A336C"/>
    <w:rsid w:val="294361DC"/>
    <w:rsid w:val="29763EBB"/>
    <w:rsid w:val="2996630C"/>
    <w:rsid w:val="29A053DC"/>
    <w:rsid w:val="29F1156B"/>
    <w:rsid w:val="2A5A37DD"/>
    <w:rsid w:val="2A9767DF"/>
    <w:rsid w:val="2AC06F9C"/>
    <w:rsid w:val="2AC84BEB"/>
    <w:rsid w:val="2B01007D"/>
    <w:rsid w:val="2B326508"/>
    <w:rsid w:val="2B397896"/>
    <w:rsid w:val="2B4B4303"/>
    <w:rsid w:val="2B7D3C27"/>
    <w:rsid w:val="2BB12A90"/>
    <w:rsid w:val="2BD7373B"/>
    <w:rsid w:val="2C3D26A8"/>
    <w:rsid w:val="2C6852C0"/>
    <w:rsid w:val="2C8A6A8F"/>
    <w:rsid w:val="2C8B4122"/>
    <w:rsid w:val="2D0637A8"/>
    <w:rsid w:val="2D1F5A8A"/>
    <w:rsid w:val="2D2D51D9"/>
    <w:rsid w:val="2D59068D"/>
    <w:rsid w:val="2D5D2A09"/>
    <w:rsid w:val="2D791730"/>
    <w:rsid w:val="2D7B7CF2"/>
    <w:rsid w:val="2E1D6FFC"/>
    <w:rsid w:val="2E206AEC"/>
    <w:rsid w:val="2E240F9E"/>
    <w:rsid w:val="2E935510"/>
    <w:rsid w:val="2E9A689E"/>
    <w:rsid w:val="2EA04847"/>
    <w:rsid w:val="2EAA7FFD"/>
    <w:rsid w:val="2EB51C5E"/>
    <w:rsid w:val="2EBA0CEE"/>
    <w:rsid w:val="2EEF2071"/>
    <w:rsid w:val="2FF56584"/>
    <w:rsid w:val="2FF74F52"/>
    <w:rsid w:val="305807BF"/>
    <w:rsid w:val="30D00355"/>
    <w:rsid w:val="30EB23FA"/>
    <w:rsid w:val="3115220C"/>
    <w:rsid w:val="311E5CBB"/>
    <w:rsid w:val="31303ADB"/>
    <w:rsid w:val="313C2459"/>
    <w:rsid w:val="3159659D"/>
    <w:rsid w:val="316F5DC0"/>
    <w:rsid w:val="31750EFD"/>
    <w:rsid w:val="318F6462"/>
    <w:rsid w:val="31B53B54"/>
    <w:rsid w:val="31EA5447"/>
    <w:rsid w:val="321260A3"/>
    <w:rsid w:val="327F64D7"/>
    <w:rsid w:val="3283369C"/>
    <w:rsid w:val="32890F14"/>
    <w:rsid w:val="32D26775"/>
    <w:rsid w:val="332E3A59"/>
    <w:rsid w:val="334C6D3F"/>
    <w:rsid w:val="33573CB3"/>
    <w:rsid w:val="33843E73"/>
    <w:rsid w:val="33857B1D"/>
    <w:rsid w:val="33E02FA5"/>
    <w:rsid w:val="34126E2C"/>
    <w:rsid w:val="35284C04"/>
    <w:rsid w:val="355C2AFF"/>
    <w:rsid w:val="35731F31"/>
    <w:rsid w:val="358931C8"/>
    <w:rsid w:val="35D501BC"/>
    <w:rsid w:val="35D84E48"/>
    <w:rsid w:val="360016DD"/>
    <w:rsid w:val="36877708"/>
    <w:rsid w:val="36BA11E5"/>
    <w:rsid w:val="36C84106"/>
    <w:rsid w:val="36D735B3"/>
    <w:rsid w:val="36FD79CA"/>
    <w:rsid w:val="37667C65"/>
    <w:rsid w:val="382D2531"/>
    <w:rsid w:val="38343680"/>
    <w:rsid w:val="389D1465"/>
    <w:rsid w:val="38D53265"/>
    <w:rsid w:val="39094D4C"/>
    <w:rsid w:val="39101B67"/>
    <w:rsid w:val="393022D9"/>
    <w:rsid w:val="393744E7"/>
    <w:rsid w:val="393B2471"/>
    <w:rsid w:val="398B750F"/>
    <w:rsid w:val="39972358"/>
    <w:rsid w:val="39B5256A"/>
    <w:rsid w:val="39E552F4"/>
    <w:rsid w:val="39F04960"/>
    <w:rsid w:val="3A0F496A"/>
    <w:rsid w:val="3A190FBF"/>
    <w:rsid w:val="3A1E4827"/>
    <w:rsid w:val="3A4074C6"/>
    <w:rsid w:val="3A873BF5"/>
    <w:rsid w:val="3ACD5CBF"/>
    <w:rsid w:val="3B33738C"/>
    <w:rsid w:val="3BC04130"/>
    <w:rsid w:val="3C55356C"/>
    <w:rsid w:val="3C5D21E6"/>
    <w:rsid w:val="3CE736A4"/>
    <w:rsid w:val="3CEC6D03"/>
    <w:rsid w:val="3D0D46DF"/>
    <w:rsid w:val="3D206487"/>
    <w:rsid w:val="3D255ECD"/>
    <w:rsid w:val="3D263EE9"/>
    <w:rsid w:val="3DC04D35"/>
    <w:rsid w:val="3DFA2056"/>
    <w:rsid w:val="3E4E000C"/>
    <w:rsid w:val="3E88226F"/>
    <w:rsid w:val="3EAF3106"/>
    <w:rsid w:val="3EB07A18"/>
    <w:rsid w:val="3EBE2135"/>
    <w:rsid w:val="3EC05EAD"/>
    <w:rsid w:val="3EEB27FE"/>
    <w:rsid w:val="3F0A35CC"/>
    <w:rsid w:val="3F6B02A7"/>
    <w:rsid w:val="3F8268B4"/>
    <w:rsid w:val="3F852C53"/>
    <w:rsid w:val="3F91778D"/>
    <w:rsid w:val="3FB47B86"/>
    <w:rsid w:val="3FFE67F3"/>
    <w:rsid w:val="40072003"/>
    <w:rsid w:val="40617FCF"/>
    <w:rsid w:val="40E26CD8"/>
    <w:rsid w:val="412F1C06"/>
    <w:rsid w:val="421B789E"/>
    <w:rsid w:val="42277FF1"/>
    <w:rsid w:val="42576E13"/>
    <w:rsid w:val="42642FF3"/>
    <w:rsid w:val="42723962"/>
    <w:rsid w:val="42744B04"/>
    <w:rsid w:val="42BA317D"/>
    <w:rsid w:val="43106CD7"/>
    <w:rsid w:val="43471933"/>
    <w:rsid w:val="43A044FF"/>
    <w:rsid w:val="43BF2BD7"/>
    <w:rsid w:val="43F641B2"/>
    <w:rsid w:val="43F65ECD"/>
    <w:rsid w:val="4402555E"/>
    <w:rsid w:val="44143533"/>
    <w:rsid w:val="445106B7"/>
    <w:rsid w:val="446379AC"/>
    <w:rsid w:val="44746BA8"/>
    <w:rsid w:val="44AD6ED3"/>
    <w:rsid w:val="44DE4F77"/>
    <w:rsid w:val="45454B97"/>
    <w:rsid w:val="45570670"/>
    <w:rsid w:val="45A1630C"/>
    <w:rsid w:val="45A656D1"/>
    <w:rsid w:val="45AB55EF"/>
    <w:rsid w:val="462A4554"/>
    <w:rsid w:val="464016F5"/>
    <w:rsid w:val="465F362C"/>
    <w:rsid w:val="4669507C"/>
    <w:rsid w:val="46B83B2F"/>
    <w:rsid w:val="46CD09A6"/>
    <w:rsid w:val="47D12ED9"/>
    <w:rsid w:val="47D26C51"/>
    <w:rsid w:val="48136576"/>
    <w:rsid w:val="482A322E"/>
    <w:rsid w:val="483240A5"/>
    <w:rsid w:val="48465573"/>
    <w:rsid w:val="48790E7B"/>
    <w:rsid w:val="48A87F7B"/>
    <w:rsid w:val="4916491B"/>
    <w:rsid w:val="495C2428"/>
    <w:rsid w:val="497C0C22"/>
    <w:rsid w:val="498521CD"/>
    <w:rsid w:val="49A40179"/>
    <w:rsid w:val="4A1319D9"/>
    <w:rsid w:val="4A1C2405"/>
    <w:rsid w:val="4A325785"/>
    <w:rsid w:val="4A8E046C"/>
    <w:rsid w:val="4A9401EE"/>
    <w:rsid w:val="4ACA1D10"/>
    <w:rsid w:val="4B1640CA"/>
    <w:rsid w:val="4B182BCD"/>
    <w:rsid w:val="4B313154"/>
    <w:rsid w:val="4B7474DA"/>
    <w:rsid w:val="4C067859"/>
    <w:rsid w:val="4C5D37E9"/>
    <w:rsid w:val="4C981333"/>
    <w:rsid w:val="4C9A24C2"/>
    <w:rsid w:val="4CB608EF"/>
    <w:rsid w:val="4CBB5258"/>
    <w:rsid w:val="4CE6339D"/>
    <w:rsid w:val="4D0132D1"/>
    <w:rsid w:val="4D3A2111"/>
    <w:rsid w:val="4D5137F6"/>
    <w:rsid w:val="4DC76630"/>
    <w:rsid w:val="4DEC7034"/>
    <w:rsid w:val="4E2D698F"/>
    <w:rsid w:val="4E907ECE"/>
    <w:rsid w:val="4EAC3D58"/>
    <w:rsid w:val="4EEE3A0D"/>
    <w:rsid w:val="4EF331A7"/>
    <w:rsid w:val="4EF96179"/>
    <w:rsid w:val="4EFB6A8D"/>
    <w:rsid w:val="4F302BDB"/>
    <w:rsid w:val="4F343D4D"/>
    <w:rsid w:val="4F352D5C"/>
    <w:rsid w:val="4FA17635"/>
    <w:rsid w:val="4FCE7CFE"/>
    <w:rsid w:val="4FDF015D"/>
    <w:rsid w:val="4FED650B"/>
    <w:rsid w:val="501830EF"/>
    <w:rsid w:val="503838B2"/>
    <w:rsid w:val="5043693E"/>
    <w:rsid w:val="50597E6E"/>
    <w:rsid w:val="505F601F"/>
    <w:rsid w:val="511B3417"/>
    <w:rsid w:val="511D2CEB"/>
    <w:rsid w:val="51374884"/>
    <w:rsid w:val="51695F30"/>
    <w:rsid w:val="51AC651C"/>
    <w:rsid w:val="51BB2504"/>
    <w:rsid w:val="51C63383"/>
    <w:rsid w:val="51D33CF1"/>
    <w:rsid w:val="52043EAB"/>
    <w:rsid w:val="521D425C"/>
    <w:rsid w:val="522A0567"/>
    <w:rsid w:val="529C7A2E"/>
    <w:rsid w:val="52FA264F"/>
    <w:rsid w:val="530D4FE1"/>
    <w:rsid w:val="53642E53"/>
    <w:rsid w:val="53672943"/>
    <w:rsid w:val="53AA2830"/>
    <w:rsid w:val="53EB5322"/>
    <w:rsid w:val="53F35F85"/>
    <w:rsid w:val="540168F4"/>
    <w:rsid w:val="54200C9D"/>
    <w:rsid w:val="542B3EFB"/>
    <w:rsid w:val="54352A41"/>
    <w:rsid w:val="545F7ABE"/>
    <w:rsid w:val="546B0A00"/>
    <w:rsid w:val="54954804"/>
    <w:rsid w:val="549660CB"/>
    <w:rsid w:val="54D9517B"/>
    <w:rsid w:val="54EA3C55"/>
    <w:rsid w:val="54EF2BF0"/>
    <w:rsid w:val="55142657"/>
    <w:rsid w:val="55630A4E"/>
    <w:rsid w:val="557737BB"/>
    <w:rsid w:val="55C67DF5"/>
    <w:rsid w:val="55C91693"/>
    <w:rsid w:val="562C37FD"/>
    <w:rsid w:val="56366F6D"/>
    <w:rsid w:val="565C396B"/>
    <w:rsid w:val="569021B1"/>
    <w:rsid w:val="569F7DD1"/>
    <w:rsid w:val="570879E4"/>
    <w:rsid w:val="5730129E"/>
    <w:rsid w:val="57415B5D"/>
    <w:rsid w:val="5744101E"/>
    <w:rsid w:val="576A2A02"/>
    <w:rsid w:val="57763155"/>
    <w:rsid w:val="57CE530A"/>
    <w:rsid w:val="581A61D6"/>
    <w:rsid w:val="583354EA"/>
    <w:rsid w:val="585F008D"/>
    <w:rsid w:val="5886386C"/>
    <w:rsid w:val="58CE6FC1"/>
    <w:rsid w:val="58FA1B64"/>
    <w:rsid w:val="590824D3"/>
    <w:rsid w:val="59111EFF"/>
    <w:rsid w:val="592D1F39"/>
    <w:rsid w:val="593C1BF8"/>
    <w:rsid w:val="597436C4"/>
    <w:rsid w:val="59CB07B0"/>
    <w:rsid w:val="5A2A6804"/>
    <w:rsid w:val="5A403EEE"/>
    <w:rsid w:val="5A9304C2"/>
    <w:rsid w:val="5A955591"/>
    <w:rsid w:val="5AA9404F"/>
    <w:rsid w:val="5AC643F3"/>
    <w:rsid w:val="5AD92379"/>
    <w:rsid w:val="5B117071"/>
    <w:rsid w:val="5B260D65"/>
    <w:rsid w:val="5B280C0A"/>
    <w:rsid w:val="5B407C18"/>
    <w:rsid w:val="5B620E84"/>
    <w:rsid w:val="5BAA5AC3"/>
    <w:rsid w:val="5C1A3313"/>
    <w:rsid w:val="5C411365"/>
    <w:rsid w:val="5C471564"/>
    <w:rsid w:val="5CA42512"/>
    <w:rsid w:val="5CC04E72"/>
    <w:rsid w:val="5D276C9F"/>
    <w:rsid w:val="5D443CF5"/>
    <w:rsid w:val="5D5B577D"/>
    <w:rsid w:val="5D7A3273"/>
    <w:rsid w:val="5DD6583E"/>
    <w:rsid w:val="5DF5739A"/>
    <w:rsid w:val="5EBB05F2"/>
    <w:rsid w:val="5EC0115A"/>
    <w:rsid w:val="5F0A2C8E"/>
    <w:rsid w:val="5F0C25F1"/>
    <w:rsid w:val="5F170D3A"/>
    <w:rsid w:val="5FB312DF"/>
    <w:rsid w:val="60172FFB"/>
    <w:rsid w:val="60421C7F"/>
    <w:rsid w:val="60870A2D"/>
    <w:rsid w:val="60893EE2"/>
    <w:rsid w:val="60D079ED"/>
    <w:rsid w:val="60EF445E"/>
    <w:rsid w:val="612B3202"/>
    <w:rsid w:val="614B11AE"/>
    <w:rsid w:val="616E7593"/>
    <w:rsid w:val="61700C15"/>
    <w:rsid w:val="61CF0031"/>
    <w:rsid w:val="61EB2991"/>
    <w:rsid w:val="62387FAF"/>
    <w:rsid w:val="627E3805"/>
    <w:rsid w:val="62967221"/>
    <w:rsid w:val="62A212A2"/>
    <w:rsid w:val="62C40B19"/>
    <w:rsid w:val="62D93E68"/>
    <w:rsid w:val="62FF5D54"/>
    <w:rsid w:val="631D4DCC"/>
    <w:rsid w:val="63710868"/>
    <w:rsid w:val="63AC2F92"/>
    <w:rsid w:val="63ED29F1"/>
    <w:rsid w:val="63EE6769"/>
    <w:rsid w:val="63F853DF"/>
    <w:rsid w:val="63FE32AF"/>
    <w:rsid w:val="64315539"/>
    <w:rsid w:val="644D0C37"/>
    <w:rsid w:val="64C50123"/>
    <w:rsid w:val="65244228"/>
    <w:rsid w:val="655F16CC"/>
    <w:rsid w:val="65692A92"/>
    <w:rsid w:val="657A1169"/>
    <w:rsid w:val="65843D37"/>
    <w:rsid w:val="65F85CC4"/>
    <w:rsid w:val="66A46EDA"/>
    <w:rsid w:val="67401089"/>
    <w:rsid w:val="67431B96"/>
    <w:rsid w:val="674F5770"/>
    <w:rsid w:val="67C972BA"/>
    <w:rsid w:val="68767A8D"/>
    <w:rsid w:val="687C08D4"/>
    <w:rsid w:val="68E65C61"/>
    <w:rsid w:val="68F4010F"/>
    <w:rsid w:val="690B56C7"/>
    <w:rsid w:val="692E0A4B"/>
    <w:rsid w:val="69B5367B"/>
    <w:rsid w:val="69CE664B"/>
    <w:rsid w:val="6A152CA1"/>
    <w:rsid w:val="6A4D6295"/>
    <w:rsid w:val="6A507835"/>
    <w:rsid w:val="6AA36C78"/>
    <w:rsid w:val="6AD05083"/>
    <w:rsid w:val="6ADD1BAA"/>
    <w:rsid w:val="6AEC25EF"/>
    <w:rsid w:val="6B4C26F3"/>
    <w:rsid w:val="6BDF3567"/>
    <w:rsid w:val="6BEC358E"/>
    <w:rsid w:val="6BF863D7"/>
    <w:rsid w:val="6C195ECD"/>
    <w:rsid w:val="6C2D3162"/>
    <w:rsid w:val="6C702411"/>
    <w:rsid w:val="6D36185D"/>
    <w:rsid w:val="6D513FF0"/>
    <w:rsid w:val="6DEA3D34"/>
    <w:rsid w:val="6DF606F4"/>
    <w:rsid w:val="6E041063"/>
    <w:rsid w:val="6F3921DE"/>
    <w:rsid w:val="6F78727E"/>
    <w:rsid w:val="6F8561D3"/>
    <w:rsid w:val="6F873050"/>
    <w:rsid w:val="6F9C351D"/>
    <w:rsid w:val="6FAA5C3A"/>
    <w:rsid w:val="6FD10D4C"/>
    <w:rsid w:val="7003702D"/>
    <w:rsid w:val="700A103B"/>
    <w:rsid w:val="7056082F"/>
    <w:rsid w:val="70572E9C"/>
    <w:rsid w:val="70585696"/>
    <w:rsid w:val="706D1B66"/>
    <w:rsid w:val="709A7A5C"/>
    <w:rsid w:val="71121CE9"/>
    <w:rsid w:val="719F5306"/>
    <w:rsid w:val="720F0EDE"/>
    <w:rsid w:val="72312642"/>
    <w:rsid w:val="72824C4C"/>
    <w:rsid w:val="729441CA"/>
    <w:rsid w:val="729B3093"/>
    <w:rsid w:val="72A92AFC"/>
    <w:rsid w:val="72AA5F3A"/>
    <w:rsid w:val="72B10F39"/>
    <w:rsid w:val="7306587D"/>
    <w:rsid w:val="73137F9A"/>
    <w:rsid w:val="73A3131E"/>
    <w:rsid w:val="73BD08B4"/>
    <w:rsid w:val="73D6524F"/>
    <w:rsid w:val="741274F0"/>
    <w:rsid w:val="744A1799"/>
    <w:rsid w:val="74826C48"/>
    <w:rsid w:val="74AB66DC"/>
    <w:rsid w:val="74CC21AE"/>
    <w:rsid w:val="74F710CB"/>
    <w:rsid w:val="75047B9A"/>
    <w:rsid w:val="750E0A19"/>
    <w:rsid w:val="757C1CC4"/>
    <w:rsid w:val="75B51DBC"/>
    <w:rsid w:val="7608190C"/>
    <w:rsid w:val="76AE6010"/>
    <w:rsid w:val="76ED6DFD"/>
    <w:rsid w:val="772B58B2"/>
    <w:rsid w:val="773C0385"/>
    <w:rsid w:val="777A2396"/>
    <w:rsid w:val="77C47AB5"/>
    <w:rsid w:val="77E31CE9"/>
    <w:rsid w:val="78100551"/>
    <w:rsid w:val="78877AD1"/>
    <w:rsid w:val="78B6564F"/>
    <w:rsid w:val="793F533F"/>
    <w:rsid w:val="794013BD"/>
    <w:rsid w:val="79A27982"/>
    <w:rsid w:val="79C63670"/>
    <w:rsid w:val="79FF1BCA"/>
    <w:rsid w:val="7A380A89"/>
    <w:rsid w:val="7A6B4218"/>
    <w:rsid w:val="7ABE1DA4"/>
    <w:rsid w:val="7AC86BCE"/>
    <w:rsid w:val="7B2C12FD"/>
    <w:rsid w:val="7B416699"/>
    <w:rsid w:val="7B690757"/>
    <w:rsid w:val="7BE32DA5"/>
    <w:rsid w:val="7BF85F7F"/>
    <w:rsid w:val="7C345209"/>
    <w:rsid w:val="7C6330D4"/>
    <w:rsid w:val="7C757935"/>
    <w:rsid w:val="7C9F63FA"/>
    <w:rsid w:val="7CA0289E"/>
    <w:rsid w:val="7CA13F21"/>
    <w:rsid w:val="7CCF21B9"/>
    <w:rsid w:val="7CE77CAA"/>
    <w:rsid w:val="7D3E79C1"/>
    <w:rsid w:val="7D5D44AD"/>
    <w:rsid w:val="7D731D61"/>
    <w:rsid w:val="7D7A49CF"/>
    <w:rsid w:val="7DB06B11"/>
    <w:rsid w:val="7DB44FD6"/>
    <w:rsid w:val="7E3360F2"/>
    <w:rsid w:val="7E5F22E5"/>
    <w:rsid w:val="7ED405DD"/>
    <w:rsid w:val="7EDE320A"/>
    <w:rsid w:val="7F350CB9"/>
    <w:rsid w:val="7F89761A"/>
    <w:rsid w:val="7F985AAF"/>
    <w:rsid w:val="7FA44454"/>
    <w:rsid w:val="7FCE02AC"/>
    <w:rsid w:val="7FE231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qFormat="1" w:uiPriority="99" w:semiHidden="0"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5">
    <w:name w:val="heading 1"/>
    <w:basedOn w:val="1"/>
    <w:next w:val="1"/>
    <w:link w:val="56"/>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6">
    <w:name w:val="heading 2"/>
    <w:basedOn w:val="1"/>
    <w:next w:val="1"/>
    <w:link w:val="57"/>
    <w:qFormat/>
    <w:uiPriority w:val="99"/>
    <w:pPr>
      <w:keepNext/>
      <w:keepLines/>
      <w:adjustRightInd w:val="0"/>
      <w:snapToGrid w:val="0"/>
      <w:spacing w:line="336" w:lineRule="auto"/>
      <w:ind w:firstLine="601"/>
      <w:outlineLvl w:val="1"/>
    </w:pPr>
    <w:rPr>
      <w:rFonts w:eastAsia="仿宋_GB2312"/>
      <w:kern w:val="0"/>
    </w:rPr>
  </w:style>
  <w:style w:type="paragraph" w:styleId="7">
    <w:name w:val="heading 3"/>
    <w:basedOn w:val="1"/>
    <w:next w:val="1"/>
    <w:link w:val="58"/>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8">
    <w:name w:val="heading 4"/>
    <w:basedOn w:val="1"/>
    <w:next w:val="1"/>
    <w:link w:val="59"/>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9">
    <w:name w:val="heading 5"/>
    <w:basedOn w:val="1"/>
    <w:next w:val="1"/>
    <w:link w:val="60"/>
    <w:qFormat/>
    <w:uiPriority w:val="99"/>
    <w:pPr>
      <w:keepNext/>
      <w:keepLines/>
      <w:tabs>
        <w:tab w:val="left" w:pos="1008"/>
      </w:tabs>
      <w:spacing w:before="280" w:after="290" w:line="376" w:lineRule="auto"/>
      <w:ind w:left="1008" w:hanging="1008"/>
      <w:outlineLvl w:val="4"/>
    </w:pPr>
    <w:rPr>
      <w:sz w:val="28"/>
      <w:szCs w:val="28"/>
    </w:rPr>
  </w:style>
  <w:style w:type="paragraph" w:styleId="10">
    <w:name w:val="heading 6"/>
    <w:basedOn w:val="1"/>
    <w:next w:val="1"/>
    <w:link w:val="61"/>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11">
    <w:name w:val="heading 7"/>
    <w:basedOn w:val="1"/>
    <w:next w:val="1"/>
    <w:link w:val="62"/>
    <w:qFormat/>
    <w:uiPriority w:val="99"/>
    <w:pPr>
      <w:keepNext/>
      <w:keepLines/>
      <w:tabs>
        <w:tab w:val="left" w:pos="1296"/>
      </w:tabs>
      <w:spacing w:before="240" w:after="64" w:line="320" w:lineRule="auto"/>
      <w:ind w:left="1296" w:hanging="1296"/>
      <w:outlineLvl w:val="6"/>
    </w:pPr>
    <w:rPr>
      <w:sz w:val="24"/>
      <w:szCs w:val="24"/>
    </w:rPr>
  </w:style>
  <w:style w:type="paragraph" w:styleId="12">
    <w:name w:val="heading 8"/>
    <w:basedOn w:val="1"/>
    <w:next w:val="1"/>
    <w:link w:val="63"/>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3">
    <w:name w:val="heading 9"/>
    <w:basedOn w:val="1"/>
    <w:next w:val="1"/>
    <w:link w:val="64"/>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68"/>
    <w:qFormat/>
    <w:uiPriority w:val="99"/>
    <w:pPr>
      <w:ind w:firstLine="420"/>
    </w:pPr>
  </w:style>
  <w:style w:type="paragraph" w:styleId="3">
    <w:name w:val="Body Text"/>
    <w:basedOn w:val="1"/>
    <w:next w:val="4"/>
    <w:link w:val="65"/>
    <w:qFormat/>
    <w:uiPriority w:val="99"/>
    <w:pPr>
      <w:spacing w:after="120"/>
    </w:pPr>
    <w:rPr>
      <w:b w:val="0"/>
      <w:bCs w:val="0"/>
      <w:sz w:val="21"/>
      <w:szCs w:val="21"/>
    </w:rPr>
  </w:style>
  <w:style w:type="paragraph" w:styleId="4">
    <w:name w:val="Body Text Indent"/>
    <w:basedOn w:val="1"/>
    <w:link w:val="72"/>
    <w:qFormat/>
    <w:uiPriority w:val="99"/>
    <w:pPr>
      <w:ind w:firstLine="555"/>
    </w:pPr>
    <w:rPr>
      <w:rFonts w:ascii="仿宋_GB2312" w:eastAsia="仿宋_GB2312" w:cs="仿宋_GB2312"/>
      <w:b w:val="0"/>
      <w:bCs w:val="0"/>
      <w:sz w:val="28"/>
      <w:szCs w:val="28"/>
    </w:rPr>
  </w:style>
  <w:style w:type="paragraph" w:styleId="14">
    <w:name w:val="List 3"/>
    <w:basedOn w:val="1"/>
    <w:qFormat/>
    <w:uiPriority w:val="99"/>
    <w:pPr>
      <w:ind w:left="100" w:leftChars="400" w:hanging="200" w:hangingChars="200"/>
    </w:pPr>
    <w:rPr>
      <w:b w:val="0"/>
      <w:bCs w:val="0"/>
      <w:sz w:val="21"/>
      <w:szCs w:val="21"/>
    </w:rPr>
  </w:style>
  <w:style w:type="paragraph" w:styleId="15">
    <w:name w:val="toc 7"/>
    <w:basedOn w:val="1"/>
    <w:next w:val="1"/>
    <w:link w:val="213"/>
    <w:semiHidden/>
    <w:qFormat/>
    <w:uiPriority w:val="99"/>
    <w:pPr>
      <w:ind w:left="1260" w:firstLine="200" w:firstLineChars="200"/>
      <w:jc w:val="left"/>
    </w:pPr>
    <w:rPr>
      <w:b w:val="0"/>
      <w:bCs w:val="0"/>
      <w:sz w:val="18"/>
      <w:szCs w:val="18"/>
    </w:rPr>
  </w:style>
  <w:style w:type="paragraph" w:styleId="16">
    <w:name w:val="Normal Indent"/>
    <w:basedOn w:val="1"/>
    <w:qFormat/>
    <w:uiPriority w:val="99"/>
    <w:pPr>
      <w:ind w:firstLine="420"/>
    </w:pPr>
    <w:rPr>
      <w:b w:val="0"/>
      <w:bCs w:val="0"/>
      <w:sz w:val="21"/>
      <w:szCs w:val="21"/>
    </w:rPr>
  </w:style>
  <w:style w:type="paragraph" w:styleId="17">
    <w:name w:val="caption"/>
    <w:basedOn w:val="1"/>
    <w:next w:val="1"/>
    <w:qFormat/>
    <w:uiPriority w:val="99"/>
    <w:rPr>
      <w:rFonts w:ascii="Arial" w:hAnsi="Arial" w:eastAsia="黑体" w:cs="Arial"/>
      <w:b w:val="0"/>
      <w:bCs w:val="0"/>
      <w:sz w:val="20"/>
      <w:szCs w:val="20"/>
    </w:rPr>
  </w:style>
  <w:style w:type="paragraph" w:styleId="18">
    <w:name w:val="index 5"/>
    <w:basedOn w:val="1"/>
    <w:next w:val="1"/>
    <w:unhideWhenUsed/>
    <w:qFormat/>
    <w:locked/>
    <w:uiPriority w:val="99"/>
    <w:pPr>
      <w:adjustRightInd w:val="0"/>
      <w:ind w:left="1680" w:leftChars="800"/>
      <w:jc w:val="left"/>
    </w:pPr>
  </w:style>
  <w:style w:type="paragraph" w:styleId="19">
    <w:name w:val="Document Map"/>
    <w:basedOn w:val="1"/>
    <w:link w:val="70"/>
    <w:semiHidden/>
    <w:qFormat/>
    <w:uiPriority w:val="99"/>
    <w:pPr>
      <w:shd w:val="clear" w:color="auto" w:fill="000080"/>
    </w:pPr>
  </w:style>
  <w:style w:type="paragraph" w:styleId="20">
    <w:name w:val="toa heading"/>
    <w:basedOn w:val="1"/>
    <w:next w:val="1"/>
    <w:qFormat/>
    <w:locked/>
    <w:uiPriority w:val="0"/>
    <w:rPr>
      <w:rFonts w:ascii="Arial" w:hAnsi="Arial"/>
    </w:rPr>
  </w:style>
  <w:style w:type="paragraph" w:styleId="21">
    <w:name w:val="annotation text"/>
    <w:basedOn w:val="1"/>
    <w:link w:val="66"/>
    <w:semiHidden/>
    <w:qFormat/>
    <w:uiPriority w:val="99"/>
    <w:pPr>
      <w:adjustRightInd w:val="0"/>
      <w:spacing w:line="360" w:lineRule="atLeast"/>
      <w:jc w:val="left"/>
      <w:textAlignment w:val="baseline"/>
    </w:pPr>
    <w:rPr>
      <w:b w:val="0"/>
      <w:bCs w:val="0"/>
      <w:kern w:val="0"/>
      <w:sz w:val="24"/>
      <w:szCs w:val="24"/>
    </w:rPr>
  </w:style>
  <w:style w:type="paragraph" w:styleId="22">
    <w:name w:val="Body Text 3"/>
    <w:basedOn w:val="1"/>
    <w:link w:val="71"/>
    <w:qFormat/>
    <w:uiPriority w:val="99"/>
    <w:pPr>
      <w:spacing w:after="120"/>
    </w:pPr>
    <w:rPr>
      <w:sz w:val="16"/>
      <w:szCs w:val="16"/>
    </w:rPr>
  </w:style>
  <w:style w:type="paragraph" w:styleId="23">
    <w:name w:val="List 2"/>
    <w:basedOn w:val="1"/>
    <w:qFormat/>
    <w:uiPriority w:val="99"/>
    <w:pPr>
      <w:ind w:left="100" w:leftChars="200" w:hanging="200" w:hangingChars="200"/>
    </w:pPr>
    <w:rPr>
      <w:b w:val="0"/>
      <w:bCs w:val="0"/>
      <w:sz w:val="21"/>
      <w:szCs w:val="21"/>
    </w:rPr>
  </w:style>
  <w:style w:type="paragraph" w:styleId="24">
    <w:name w:val="toc 5"/>
    <w:basedOn w:val="1"/>
    <w:next w:val="1"/>
    <w:semiHidden/>
    <w:qFormat/>
    <w:uiPriority w:val="99"/>
    <w:pPr>
      <w:ind w:left="840" w:firstLine="200" w:firstLineChars="200"/>
      <w:jc w:val="left"/>
    </w:pPr>
    <w:rPr>
      <w:b w:val="0"/>
      <w:bCs w:val="0"/>
      <w:sz w:val="18"/>
      <w:szCs w:val="18"/>
    </w:rPr>
  </w:style>
  <w:style w:type="paragraph" w:styleId="25">
    <w:name w:val="toc 3"/>
    <w:basedOn w:val="1"/>
    <w:next w:val="1"/>
    <w:semiHidden/>
    <w:qFormat/>
    <w:uiPriority w:val="99"/>
    <w:pPr>
      <w:tabs>
        <w:tab w:val="right" w:leader="dot" w:pos="9288"/>
      </w:tabs>
      <w:ind w:left="420" w:leftChars="200"/>
    </w:pPr>
    <w:rPr>
      <w:b w:val="0"/>
      <w:bCs w:val="0"/>
      <w:sz w:val="21"/>
      <w:szCs w:val="21"/>
    </w:rPr>
  </w:style>
  <w:style w:type="paragraph" w:styleId="26">
    <w:name w:val="Plain Text"/>
    <w:basedOn w:val="1"/>
    <w:link w:val="73"/>
    <w:qFormat/>
    <w:uiPriority w:val="99"/>
    <w:rPr>
      <w:rFonts w:ascii="宋体" w:hAnsi="Courier New" w:cs="宋体"/>
      <w:b w:val="0"/>
      <w:bCs w:val="0"/>
      <w:sz w:val="24"/>
      <w:szCs w:val="24"/>
    </w:rPr>
  </w:style>
  <w:style w:type="paragraph" w:styleId="27">
    <w:name w:val="toc 8"/>
    <w:basedOn w:val="1"/>
    <w:next w:val="1"/>
    <w:semiHidden/>
    <w:qFormat/>
    <w:uiPriority w:val="99"/>
    <w:pPr>
      <w:ind w:left="1470" w:firstLine="200" w:firstLineChars="200"/>
      <w:jc w:val="left"/>
    </w:pPr>
    <w:rPr>
      <w:b w:val="0"/>
      <w:bCs w:val="0"/>
      <w:sz w:val="18"/>
      <w:szCs w:val="18"/>
    </w:rPr>
  </w:style>
  <w:style w:type="paragraph" w:styleId="28">
    <w:name w:val="Date"/>
    <w:basedOn w:val="1"/>
    <w:next w:val="1"/>
    <w:link w:val="74"/>
    <w:qFormat/>
    <w:uiPriority w:val="99"/>
    <w:pPr>
      <w:adjustRightInd w:val="0"/>
      <w:spacing w:line="360" w:lineRule="atLeast"/>
      <w:textAlignment w:val="baseline"/>
    </w:pPr>
    <w:rPr>
      <w:rFonts w:ascii="宋体" w:cs="宋体"/>
      <w:color w:val="0000FF"/>
      <w:kern w:val="0"/>
      <w:sz w:val="24"/>
      <w:szCs w:val="24"/>
    </w:rPr>
  </w:style>
  <w:style w:type="paragraph" w:styleId="29">
    <w:name w:val="Body Text Indent 2"/>
    <w:basedOn w:val="1"/>
    <w:link w:val="75"/>
    <w:qFormat/>
    <w:uiPriority w:val="99"/>
    <w:pPr>
      <w:spacing w:after="120" w:line="480" w:lineRule="auto"/>
      <w:ind w:left="420" w:leftChars="200"/>
    </w:pPr>
  </w:style>
  <w:style w:type="paragraph" w:styleId="30">
    <w:name w:val="Balloon Text"/>
    <w:basedOn w:val="1"/>
    <w:link w:val="76"/>
    <w:semiHidden/>
    <w:qFormat/>
    <w:uiPriority w:val="99"/>
    <w:rPr>
      <w:rFonts w:ascii="Calibri" w:hAnsi="Calibri" w:cs="Calibri"/>
      <w:b w:val="0"/>
      <w:bCs w:val="0"/>
      <w:sz w:val="18"/>
      <w:szCs w:val="18"/>
    </w:rPr>
  </w:style>
  <w:style w:type="paragraph" w:styleId="31">
    <w:name w:val="footer"/>
    <w:basedOn w:val="1"/>
    <w:link w:val="7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2">
    <w:name w:val="header"/>
    <w:basedOn w:val="1"/>
    <w:link w:val="78"/>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3">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4">
    <w:name w:val="toc 4"/>
    <w:basedOn w:val="1"/>
    <w:next w:val="1"/>
    <w:semiHidden/>
    <w:qFormat/>
    <w:uiPriority w:val="99"/>
    <w:pPr>
      <w:ind w:left="1260" w:leftChars="600"/>
    </w:pPr>
    <w:rPr>
      <w:b w:val="0"/>
      <w:bCs w:val="0"/>
      <w:sz w:val="21"/>
      <w:szCs w:val="21"/>
    </w:rPr>
  </w:style>
  <w:style w:type="paragraph" w:styleId="35">
    <w:name w:val="List"/>
    <w:basedOn w:val="1"/>
    <w:qFormat/>
    <w:uiPriority w:val="99"/>
    <w:pPr>
      <w:ind w:left="200" w:hanging="200" w:hangingChars="200"/>
    </w:pPr>
    <w:rPr>
      <w:b w:val="0"/>
      <w:bCs w:val="0"/>
      <w:sz w:val="21"/>
      <w:szCs w:val="21"/>
    </w:rPr>
  </w:style>
  <w:style w:type="paragraph" w:styleId="36">
    <w:name w:val="toc 6"/>
    <w:basedOn w:val="1"/>
    <w:next w:val="1"/>
    <w:semiHidden/>
    <w:qFormat/>
    <w:uiPriority w:val="99"/>
    <w:pPr>
      <w:ind w:left="1050" w:firstLine="200" w:firstLineChars="200"/>
      <w:jc w:val="left"/>
    </w:pPr>
    <w:rPr>
      <w:b w:val="0"/>
      <w:bCs w:val="0"/>
      <w:sz w:val="18"/>
      <w:szCs w:val="18"/>
    </w:rPr>
  </w:style>
  <w:style w:type="paragraph" w:styleId="37">
    <w:name w:val="Body Text Indent 3"/>
    <w:basedOn w:val="1"/>
    <w:link w:val="79"/>
    <w:qFormat/>
    <w:uiPriority w:val="99"/>
    <w:pPr>
      <w:spacing w:after="120"/>
      <w:ind w:left="420" w:leftChars="200"/>
    </w:pPr>
    <w:rPr>
      <w:sz w:val="16"/>
      <w:szCs w:val="16"/>
    </w:rPr>
  </w:style>
  <w:style w:type="paragraph" w:styleId="38">
    <w:name w:val="toc 2"/>
    <w:basedOn w:val="1"/>
    <w:next w:val="1"/>
    <w:semiHidden/>
    <w:qFormat/>
    <w:uiPriority w:val="99"/>
    <w:pPr>
      <w:ind w:left="420" w:leftChars="200"/>
    </w:pPr>
    <w:rPr>
      <w:b w:val="0"/>
      <w:bCs w:val="0"/>
      <w:sz w:val="21"/>
      <w:szCs w:val="21"/>
    </w:rPr>
  </w:style>
  <w:style w:type="paragraph" w:styleId="39">
    <w:name w:val="toc 9"/>
    <w:basedOn w:val="1"/>
    <w:next w:val="1"/>
    <w:semiHidden/>
    <w:qFormat/>
    <w:uiPriority w:val="99"/>
    <w:pPr>
      <w:ind w:left="1680" w:firstLine="200" w:firstLineChars="200"/>
      <w:jc w:val="left"/>
    </w:pPr>
    <w:rPr>
      <w:b w:val="0"/>
      <w:bCs w:val="0"/>
      <w:sz w:val="18"/>
      <w:szCs w:val="18"/>
    </w:rPr>
  </w:style>
  <w:style w:type="paragraph" w:styleId="40">
    <w:name w:val="Body Text 2"/>
    <w:basedOn w:val="1"/>
    <w:link w:val="80"/>
    <w:qFormat/>
    <w:uiPriority w:val="99"/>
    <w:rPr>
      <w:rFonts w:ascii="仿宋_GB2312" w:hAnsi="宋体" w:eastAsia="仿宋_GB2312" w:cs="仿宋_GB2312"/>
      <w:b w:val="0"/>
      <w:bCs w:val="0"/>
      <w:sz w:val="28"/>
      <w:szCs w:val="28"/>
    </w:rPr>
  </w:style>
  <w:style w:type="paragraph" w:styleId="41">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2">
    <w:name w:val="Normal (Web)"/>
    <w:basedOn w:val="1"/>
    <w:next w:val="18"/>
    <w:qFormat/>
    <w:uiPriority w:val="99"/>
    <w:rPr>
      <w:b w:val="0"/>
      <w:bCs w:val="0"/>
      <w:sz w:val="24"/>
      <w:szCs w:val="24"/>
    </w:rPr>
  </w:style>
  <w:style w:type="paragraph" w:styleId="43">
    <w:name w:val="Title"/>
    <w:basedOn w:val="1"/>
    <w:next w:val="1"/>
    <w:link w:val="82"/>
    <w:qFormat/>
    <w:uiPriority w:val="99"/>
    <w:pPr>
      <w:numPr>
        <w:ilvl w:val="0"/>
        <w:numId w:val="1"/>
      </w:numPr>
      <w:spacing w:before="160" w:after="40" w:line="240" w:lineRule="atLeast"/>
      <w:jc w:val="left"/>
      <w:outlineLvl w:val="0"/>
    </w:pPr>
    <w:rPr>
      <w:rFonts w:ascii="Arial" w:hAnsi="Arial" w:cs="Arial"/>
      <w:sz w:val="32"/>
      <w:szCs w:val="32"/>
    </w:rPr>
  </w:style>
  <w:style w:type="paragraph" w:styleId="44">
    <w:name w:val="annotation subject"/>
    <w:basedOn w:val="21"/>
    <w:next w:val="21"/>
    <w:link w:val="166"/>
    <w:semiHidden/>
    <w:qFormat/>
    <w:uiPriority w:val="99"/>
    <w:pPr>
      <w:adjustRightInd/>
      <w:spacing w:line="240" w:lineRule="auto"/>
      <w:textAlignment w:val="auto"/>
    </w:pPr>
    <w:rPr>
      <w:b/>
      <w:bCs/>
      <w:kern w:val="2"/>
      <w:sz w:val="21"/>
      <w:szCs w:val="21"/>
    </w:rPr>
  </w:style>
  <w:style w:type="paragraph" w:styleId="45">
    <w:name w:val="Body Text First Indent 2"/>
    <w:basedOn w:val="4"/>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character" w:customStyle="1" w:styleId="56">
    <w:name w:val="标题 1 Char1"/>
    <w:basedOn w:val="49"/>
    <w:link w:val="5"/>
    <w:qFormat/>
    <w:locked/>
    <w:uiPriority w:val="99"/>
    <w:rPr>
      <w:rFonts w:ascii="Garamond" w:hAnsi="Garamond" w:eastAsia="宋体" w:cs="Garamond"/>
      <w:smallCaps/>
      <w:spacing w:val="14"/>
      <w:kern w:val="20"/>
      <w:sz w:val="23"/>
      <w:szCs w:val="23"/>
      <w:lang w:val="en-US" w:eastAsia="zh-CN"/>
    </w:rPr>
  </w:style>
  <w:style w:type="character" w:customStyle="1" w:styleId="57">
    <w:name w:val="标题 2 Char"/>
    <w:basedOn w:val="49"/>
    <w:link w:val="6"/>
    <w:qFormat/>
    <w:locked/>
    <w:uiPriority w:val="99"/>
    <w:rPr>
      <w:rFonts w:eastAsia="仿宋_GB2312" w:cs="Times New Roman"/>
      <w:b/>
      <w:bCs/>
      <w:sz w:val="30"/>
      <w:szCs w:val="30"/>
      <w:lang w:val="en-US" w:eastAsia="zh-CN"/>
    </w:rPr>
  </w:style>
  <w:style w:type="character" w:customStyle="1" w:styleId="58">
    <w:name w:val="标题 3 Char"/>
    <w:basedOn w:val="49"/>
    <w:link w:val="7"/>
    <w:semiHidden/>
    <w:qFormat/>
    <w:locked/>
    <w:uiPriority w:val="99"/>
    <w:rPr>
      <w:rFonts w:cs="Times New Roman"/>
      <w:b/>
      <w:bCs/>
      <w:sz w:val="32"/>
      <w:szCs w:val="32"/>
    </w:rPr>
  </w:style>
  <w:style w:type="character" w:customStyle="1" w:styleId="59">
    <w:name w:val="标题 4 Char"/>
    <w:basedOn w:val="49"/>
    <w:link w:val="8"/>
    <w:qFormat/>
    <w:locked/>
    <w:uiPriority w:val="99"/>
    <w:rPr>
      <w:rFonts w:ascii="Arial" w:hAnsi="Arial" w:eastAsia="黑体" w:cs="Arial"/>
      <w:b/>
      <w:bCs/>
      <w:kern w:val="2"/>
      <w:sz w:val="28"/>
      <w:szCs w:val="28"/>
      <w:lang w:val="en-US" w:eastAsia="zh-CN"/>
    </w:rPr>
  </w:style>
  <w:style w:type="character" w:customStyle="1" w:styleId="60">
    <w:name w:val="标题 5 Char"/>
    <w:basedOn w:val="49"/>
    <w:link w:val="9"/>
    <w:qFormat/>
    <w:locked/>
    <w:uiPriority w:val="99"/>
    <w:rPr>
      <w:rFonts w:eastAsia="宋体" w:cs="Times New Roman"/>
      <w:b/>
      <w:bCs/>
      <w:kern w:val="2"/>
      <w:sz w:val="28"/>
      <w:szCs w:val="28"/>
      <w:lang w:val="en-US" w:eastAsia="zh-CN"/>
    </w:rPr>
  </w:style>
  <w:style w:type="character" w:customStyle="1" w:styleId="61">
    <w:name w:val="标题 6 Char"/>
    <w:basedOn w:val="49"/>
    <w:link w:val="10"/>
    <w:qFormat/>
    <w:locked/>
    <w:uiPriority w:val="99"/>
    <w:rPr>
      <w:rFonts w:ascii="Arial" w:hAnsi="Arial" w:eastAsia="黑体" w:cs="Arial"/>
      <w:b/>
      <w:bCs/>
      <w:kern w:val="2"/>
      <w:sz w:val="24"/>
      <w:szCs w:val="24"/>
      <w:lang w:val="en-US" w:eastAsia="zh-CN"/>
    </w:rPr>
  </w:style>
  <w:style w:type="character" w:customStyle="1" w:styleId="62">
    <w:name w:val="标题 7 Char"/>
    <w:basedOn w:val="49"/>
    <w:link w:val="11"/>
    <w:qFormat/>
    <w:locked/>
    <w:uiPriority w:val="99"/>
    <w:rPr>
      <w:rFonts w:eastAsia="宋体" w:cs="Times New Roman"/>
      <w:b/>
      <w:bCs/>
      <w:kern w:val="2"/>
      <w:sz w:val="24"/>
      <w:szCs w:val="24"/>
      <w:lang w:val="en-US" w:eastAsia="zh-CN"/>
    </w:rPr>
  </w:style>
  <w:style w:type="character" w:customStyle="1" w:styleId="63">
    <w:name w:val="标题 8 Char"/>
    <w:basedOn w:val="49"/>
    <w:link w:val="12"/>
    <w:qFormat/>
    <w:locked/>
    <w:uiPriority w:val="99"/>
    <w:rPr>
      <w:rFonts w:ascii="Arial" w:hAnsi="Arial" w:eastAsia="黑体" w:cs="Arial"/>
      <w:kern w:val="2"/>
      <w:sz w:val="24"/>
      <w:szCs w:val="24"/>
      <w:lang w:val="en-US" w:eastAsia="zh-CN"/>
    </w:rPr>
  </w:style>
  <w:style w:type="character" w:customStyle="1" w:styleId="64">
    <w:name w:val="标题 9 Char"/>
    <w:basedOn w:val="49"/>
    <w:link w:val="13"/>
    <w:qFormat/>
    <w:locked/>
    <w:uiPriority w:val="99"/>
    <w:rPr>
      <w:rFonts w:ascii="Arial" w:hAnsi="Arial" w:eastAsia="黑体" w:cs="Arial"/>
      <w:kern w:val="2"/>
      <w:sz w:val="21"/>
      <w:szCs w:val="21"/>
      <w:lang w:val="en-US" w:eastAsia="zh-CN"/>
    </w:rPr>
  </w:style>
  <w:style w:type="character" w:customStyle="1" w:styleId="65">
    <w:name w:val="正文文本 Char"/>
    <w:basedOn w:val="49"/>
    <w:link w:val="3"/>
    <w:qFormat/>
    <w:locked/>
    <w:uiPriority w:val="99"/>
    <w:rPr>
      <w:rFonts w:cs="Times New Roman"/>
      <w:kern w:val="2"/>
      <w:sz w:val="21"/>
      <w:szCs w:val="21"/>
    </w:rPr>
  </w:style>
  <w:style w:type="character" w:customStyle="1" w:styleId="66">
    <w:name w:val="批注文字 Char"/>
    <w:basedOn w:val="49"/>
    <w:link w:val="21"/>
    <w:qFormat/>
    <w:locked/>
    <w:uiPriority w:val="99"/>
    <w:rPr>
      <w:rFonts w:eastAsia="宋体" w:cs="Times New Roman"/>
      <w:sz w:val="24"/>
      <w:szCs w:val="24"/>
      <w:lang w:val="en-US" w:eastAsia="zh-CN"/>
    </w:rPr>
  </w:style>
  <w:style w:type="character" w:customStyle="1" w:styleId="67">
    <w:name w:val="Comment Subject Char"/>
    <w:basedOn w:val="66"/>
    <w:link w:val="44"/>
    <w:semiHidden/>
    <w:qFormat/>
    <w:locked/>
    <w:uiPriority w:val="99"/>
    <w:rPr>
      <w:b/>
      <w:bCs/>
      <w:sz w:val="30"/>
      <w:szCs w:val="30"/>
    </w:rPr>
  </w:style>
  <w:style w:type="character" w:customStyle="1" w:styleId="68">
    <w:name w:val="正文首行缩进 Char"/>
    <w:basedOn w:val="69"/>
    <w:link w:val="2"/>
    <w:qFormat/>
    <w:locked/>
    <w:uiPriority w:val="99"/>
  </w:style>
  <w:style w:type="character" w:customStyle="1" w:styleId="69">
    <w:name w:val="Char Char6"/>
    <w:basedOn w:val="49"/>
    <w:qFormat/>
    <w:uiPriority w:val="99"/>
    <w:rPr>
      <w:rFonts w:eastAsia="宋体" w:cs="Times New Roman"/>
      <w:kern w:val="2"/>
      <w:sz w:val="21"/>
      <w:szCs w:val="21"/>
      <w:lang w:val="en-US" w:eastAsia="zh-CN"/>
    </w:rPr>
  </w:style>
  <w:style w:type="character" w:customStyle="1" w:styleId="70">
    <w:name w:val="文档结构图 Char"/>
    <w:basedOn w:val="49"/>
    <w:link w:val="19"/>
    <w:qFormat/>
    <w:locked/>
    <w:uiPriority w:val="99"/>
    <w:rPr>
      <w:rFonts w:eastAsia="宋体" w:cs="Times New Roman"/>
      <w:b/>
      <w:bCs/>
      <w:kern w:val="2"/>
      <w:sz w:val="30"/>
      <w:szCs w:val="30"/>
      <w:lang w:val="en-US" w:eastAsia="zh-CN"/>
    </w:rPr>
  </w:style>
  <w:style w:type="character" w:customStyle="1" w:styleId="71">
    <w:name w:val="正文文本 3 Char"/>
    <w:basedOn w:val="49"/>
    <w:link w:val="22"/>
    <w:semiHidden/>
    <w:qFormat/>
    <w:locked/>
    <w:uiPriority w:val="99"/>
    <w:rPr>
      <w:rFonts w:cs="Times New Roman"/>
      <w:b/>
      <w:bCs/>
      <w:sz w:val="16"/>
      <w:szCs w:val="16"/>
    </w:rPr>
  </w:style>
  <w:style w:type="character" w:customStyle="1" w:styleId="72">
    <w:name w:val="正文文本缩进 Char"/>
    <w:basedOn w:val="49"/>
    <w:link w:val="4"/>
    <w:semiHidden/>
    <w:qFormat/>
    <w:locked/>
    <w:uiPriority w:val="99"/>
    <w:rPr>
      <w:rFonts w:cs="Times New Roman"/>
      <w:b/>
      <w:bCs/>
      <w:sz w:val="30"/>
      <w:szCs w:val="30"/>
    </w:rPr>
  </w:style>
  <w:style w:type="character" w:customStyle="1" w:styleId="73">
    <w:name w:val="纯文本 Char"/>
    <w:basedOn w:val="49"/>
    <w:link w:val="26"/>
    <w:semiHidden/>
    <w:qFormat/>
    <w:locked/>
    <w:uiPriority w:val="99"/>
    <w:rPr>
      <w:rFonts w:ascii="宋体" w:hAnsi="Courier New" w:cs="Courier New"/>
      <w:b/>
      <w:bCs/>
      <w:sz w:val="21"/>
      <w:szCs w:val="21"/>
    </w:rPr>
  </w:style>
  <w:style w:type="character" w:customStyle="1" w:styleId="74">
    <w:name w:val="日期 Char"/>
    <w:basedOn w:val="49"/>
    <w:link w:val="28"/>
    <w:semiHidden/>
    <w:qFormat/>
    <w:locked/>
    <w:uiPriority w:val="99"/>
    <w:rPr>
      <w:rFonts w:cs="Times New Roman"/>
      <w:b/>
      <w:bCs/>
      <w:sz w:val="30"/>
      <w:szCs w:val="30"/>
    </w:rPr>
  </w:style>
  <w:style w:type="character" w:customStyle="1" w:styleId="75">
    <w:name w:val="正文文本缩进 2 Char"/>
    <w:basedOn w:val="49"/>
    <w:link w:val="29"/>
    <w:semiHidden/>
    <w:qFormat/>
    <w:locked/>
    <w:uiPriority w:val="99"/>
    <w:rPr>
      <w:rFonts w:cs="Times New Roman"/>
      <w:b/>
      <w:bCs/>
      <w:sz w:val="30"/>
      <w:szCs w:val="30"/>
    </w:rPr>
  </w:style>
  <w:style w:type="character" w:customStyle="1" w:styleId="76">
    <w:name w:val="批注框文本 Char"/>
    <w:basedOn w:val="49"/>
    <w:link w:val="30"/>
    <w:semiHidden/>
    <w:qFormat/>
    <w:locked/>
    <w:uiPriority w:val="99"/>
    <w:rPr>
      <w:rFonts w:cs="Times New Roman"/>
      <w:b/>
      <w:bCs/>
      <w:sz w:val="2"/>
    </w:rPr>
  </w:style>
  <w:style w:type="character" w:customStyle="1" w:styleId="77">
    <w:name w:val="页脚 Char"/>
    <w:basedOn w:val="49"/>
    <w:link w:val="31"/>
    <w:qFormat/>
    <w:locked/>
    <w:uiPriority w:val="99"/>
    <w:rPr>
      <w:rFonts w:ascii="仿宋_GB2312" w:eastAsia="仿宋_GB2312" w:cs="仿宋_GB2312"/>
      <w:sz w:val="18"/>
      <w:szCs w:val="18"/>
    </w:rPr>
  </w:style>
  <w:style w:type="character" w:customStyle="1" w:styleId="78">
    <w:name w:val="页眉 Char"/>
    <w:basedOn w:val="49"/>
    <w:link w:val="32"/>
    <w:qFormat/>
    <w:locked/>
    <w:uiPriority w:val="99"/>
    <w:rPr>
      <w:rFonts w:ascii="仿宋_GB2312" w:eastAsia="仿宋_GB2312" w:cs="仿宋_GB2312"/>
      <w:sz w:val="18"/>
      <w:szCs w:val="18"/>
    </w:rPr>
  </w:style>
  <w:style w:type="character" w:customStyle="1" w:styleId="79">
    <w:name w:val="正文文本缩进 3 Char"/>
    <w:basedOn w:val="49"/>
    <w:link w:val="37"/>
    <w:semiHidden/>
    <w:qFormat/>
    <w:locked/>
    <w:uiPriority w:val="99"/>
    <w:rPr>
      <w:rFonts w:cs="Times New Roman"/>
      <w:b/>
      <w:bCs/>
      <w:sz w:val="16"/>
      <w:szCs w:val="16"/>
    </w:rPr>
  </w:style>
  <w:style w:type="character" w:customStyle="1" w:styleId="80">
    <w:name w:val="正文文本 2 Char"/>
    <w:basedOn w:val="49"/>
    <w:link w:val="40"/>
    <w:semiHidden/>
    <w:qFormat/>
    <w:locked/>
    <w:uiPriority w:val="99"/>
    <w:rPr>
      <w:rFonts w:cs="Times New Roman"/>
      <w:b/>
      <w:bCs/>
      <w:sz w:val="30"/>
      <w:szCs w:val="30"/>
    </w:rPr>
  </w:style>
  <w:style w:type="character" w:customStyle="1" w:styleId="81">
    <w:name w:val="HTML 预设格式 Char"/>
    <w:basedOn w:val="49"/>
    <w:link w:val="41"/>
    <w:qFormat/>
    <w:locked/>
    <w:uiPriority w:val="99"/>
    <w:rPr>
      <w:rFonts w:ascii="宋体" w:eastAsia="宋体" w:cs="宋体"/>
      <w:sz w:val="24"/>
      <w:szCs w:val="24"/>
    </w:rPr>
  </w:style>
  <w:style w:type="character" w:customStyle="1" w:styleId="82">
    <w:name w:val="标题 Char"/>
    <w:basedOn w:val="49"/>
    <w:link w:val="43"/>
    <w:qFormat/>
    <w:locked/>
    <w:uiPriority w:val="99"/>
    <w:rPr>
      <w:rFonts w:ascii="Arial" w:hAnsi="Arial" w:eastAsia="宋体" w:cs="Arial"/>
      <w:b/>
      <w:bCs/>
      <w:kern w:val="2"/>
      <w:sz w:val="32"/>
      <w:szCs w:val="32"/>
      <w:lang w:val="en-US" w:eastAsia="zh-CN"/>
    </w:rPr>
  </w:style>
  <w:style w:type="paragraph" w:customStyle="1" w:styleId="83">
    <w:name w:val="Char Char Char1"/>
    <w:basedOn w:val="1"/>
    <w:qFormat/>
    <w:uiPriority w:val="99"/>
    <w:rPr>
      <w:b w:val="0"/>
      <w:bCs w:val="0"/>
      <w:sz w:val="21"/>
      <w:szCs w:val="21"/>
    </w:rPr>
  </w:style>
  <w:style w:type="paragraph" w:customStyle="1" w:styleId="84">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5">
    <w:name w:val="表名"/>
    <w:basedOn w:val="84"/>
    <w:qFormat/>
    <w:uiPriority w:val="99"/>
    <w:pPr>
      <w:spacing w:before="0" w:after="0" w:line="360" w:lineRule="auto"/>
    </w:pPr>
    <w:rPr>
      <w:sz w:val="28"/>
      <w:szCs w:val="28"/>
    </w:rPr>
  </w:style>
  <w:style w:type="paragraph" w:customStyle="1" w:styleId="86">
    <w:name w:val="Char Char Char"/>
    <w:basedOn w:val="1"/>
    <w:qFormat/>
    <w:uiPriority w:val="99"/>
    <w:rPr>
      <w:b w:val="0"/>
      <w:bCs w:val="0"/>
      <w:sz w:val="21"/>
      <w:szCs w:val="21"/>
    </w:rPr>
  </w:style>
  <w:style w:type="paragraph" w:customStyle="1" w:styleId="87">
    <w:name w:val="正文2"/>
    <w:basedOn w:val="88"/>
    <w:qFormat/>
    <w:uiPriority w:val="99"/>
    <w:pPr>
      <w:spacing w:line="240" w:lineRule="auto"/>
      <w:ind w:left="0" w:firstLine="0"/>
    </w:pPr>
    <w:rPr>
      <w:spacing w:val="20"/>
      <w:sz w:val="24"/>
      <w:szCs w:val="24"/>
    </w:rPr>
  </w:style>
  <w:style w:type="paragraph" w:customStyle="1" w:styleId="88">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9">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0">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1">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2">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1">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2">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4">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7">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8">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1">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2">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3">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4">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5">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6">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7">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9">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2">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4">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3">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5">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6">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Char"/>
    <w:basedOn w:val="1"/>
    <w:qFormat/>
    <w:uiPriority w:val="99"/>
    <w:rPr>
      <w:b w:val="0"/>
      <w:bCs w:val="0"/>
      <w:sz w:val="21"/>
      <w:szCs w:val="21"/>
    </w:rPr>
  </w:style>
  <w:style w:type="paragraph" w:customStyle="1" w:styleId="149">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0">
    <w:name w:val="样式1"/>
    <w:basedOn w:val="4"/>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1">
    <w:name w:val="表头"/>
    <w:basedOn w:val="1"/>
    <w:link w:val="162"/>
    <w:qFormat/>
    <w:uiPriority w:val="99"/>
    <w:pPr>
      <w:topLinePunct/>
      <w:spacing w:before="160" w:after="60"/>
      <w:jc w:val="center"/>
    </w:pPr>
    <w:rPr>
      <w:rFonts w:eastAsia="黑体"/>
      <w:b w:val="0"/>
      <w:bCs w:val="0"/>
      <w:sz w:val="21"/>
      <w:szCs w:val="21"/>
    </w:rPr>
  </w:style>
  <w:style w:type="paragraph" w:customStyle="1" w:styleId="152">
    <w:name w:val="List Paragraph1"/>
    <w:basedOn w:val="1"/>
    <w:qFormat/>
    <w:uiPriority w:val="99"/>
    <w:pPr>
      <w:ind w:firstLine="420" w:firstLineChars="200"/>
    </w:pPr>
  </w:style>
  <w:style w:type="paragraph" w:customStyle="1" w:styleId="153">
    <w:name w:val="Char1"/>
    <w:basedOn w:val="1"/>
    <w:qFormat/>
    <w:uiPriority w:val="99"/>
    <w:rPr>
      <w:b w:val="0"/>
      <w:bCs w:val="0"/>
      <w:sz w:val="21"/>
      <w:szCs w:val="21"/>
    </w:rPr>
  </w:style>
  <w:style w:type="paragraph" w:customStyle="1" w:styleId="154">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5">
    <w:name w:val="样式 标题 1 + 首行缩进:  2 字符 段前: 1 行 段后: 1 行"/>
    <w:basedOn w:val="5"/>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6">
    <w:name w:val="jl 三级 Char Char"/>
    <w:basedOn w:val="49"/>
    <w:link w:val="157"/>
    <w:qFormat/>
    <w:locked/>
    <w:uiPriority w:val="99"/>
    <w:rPr>
      <w:rFonts w:ascii="宋体" w:eastAsia="宋体" w:cs="宋体"/>
      <w:b/>
      <w:bCs/>
      <w:color w:val="000000"/>
      <w:kern w:val="2"/>
      <w:sz w:val="24"/>
      <w:szCs w:val="24"/>
    </w:rPr>
  </w:style>
  <w:style w:type="paragraph" w:customStyle="1" w:styleId="157">
    <w:name w:val="jl 三级 Char"/>
    <w:basedOn w:val="1"/>
    <w:link w:val="156"/>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8">
    <w:name w:val="正文格式 Char"/>
    <w:basedOn w:val="49"/>
    <w:link w:val="159"/>
    <w:qFormat/>
    <w:locked/>
    <w:uiPriority w:val="99"/>
    <w:rPr>
      <w:rFonts w:ascii="宋体" w:eastAsia="宋体" w:cs="宋体"/>
      <w:kern w:val="2"/>
      <w:sz w:val="21"/>
      <w:szCs w:val="21"/>
    </w:rPr>
  </w:style>
  <w:style w:type="paragraph" w:customStyle="1" w:styleId="159">
    <w:name w:val="正文格式"/>
    <w:basedOn w:val="1"/>
    <w:link w:val="158"/>
    <w:qFormat/>
    <w:uiPriority w:val="99"/>
    <w:pPr>
      <w:topLinePunct/>
      <w:ind w:firstLine="420" w:firstLineChars="200"/>
    </w:pPr>
    <w:rPr>
      <w:rFonts w:ascii="宋体" w:cs="宋体"/>
      <w:b w:val="0"/>
      <w:bCs w:val="0"/>
      <w:sz w:val="21"/>
      <w:szCs w:val="21"/>
    </w:rPr>
  </w:style>
  <w:style w:type="character" w:customStyle="1" w:styleId="160">
    <w:name w:val="unnamed13"/>
    <w:basedOn w:val="49"/>
    <w:qFormat/>
    <w:uiPriority w:val="99"/>
    <w:rPr>
      <w:rFonts w:cs="Times New Roman"/>
      <w:spacing w:val="12"/>
      <w:sz w:val="20"/>
      <w:szCs w:val="20"/>
    </w:rPr>
  </w:style>
  <w:style w:type="character" w:customStyle="1" w:styleId="161">
    <w:name w:val="unnamed51"/>
    <w:basedOn w:val="49"/>
    <w:qFormat/>
    <w:uiPriority w:val="99"/>
    <w:rPr>
      <w:rFonts w:cs="Times New Roman"/>
      <w:spacing w:val="0"/>
      <w:sz w:val="20"/>
      <w:szCs w:val="20"/>
    </w:rPr>
  </w:style>
  <w:style w:type="character" w:customStyle="1" w:styleId="162">
    <w:name w:val="表头 Char"/>
    <w:basedOn w:val="49"/>
    <w:link w:val="151"/>
    <w:qFormat/>
    <w:locked/>
    <w:uiPriority w:val="99"/>
    <w:rPr>
      <w:rFonts w:eastAsia="黑体" w:cs="Times New Roman"/>
      <w:kern w:val="2"/>
      <w:sz w:val="21"/>
      <w:szCs w:val="21"/>
      <w:lang w:val="en-US" w:eastAsia="zh-CN"/>
    </w:rPr>
  </w:style>
  <w:style w:type="character" w:customStyle="1" w:styleId="163">
    <w:name w:val="Char Char2"/>
    <w:basedOn w:val="49"/>
    <w:qFormat/>
    <w:uiPriority w:val="99"/>
    <w:rPr>
      <w:rFonts w:ascii="Arial" w:hAnsi="Arial" w:eastAsia="宋体" w:cs="Arial"/>
      <w:b/>
      <w:bCs/>
      <w:kern w:val="2"/>
      <w:sz w:val="32"/>
      <w:szCs w:val="32"/>
      <w:lang w:val="en-US" w:eastAsia="zh-CN"/>
    </w:rPr>
  </w:style>
  <w:style w:type="character" w:customStyle="1" w:styleId="164">
    <w:name w:val="jl 正文 Char Char Char"/>
    <w:basedOn w:val="49"/>
    <w:link w:val="165"/>
    <w:qFormat/>
    <w:locked/>
    <w:uiPriority w:val="99"/>
    <w:rPr>
      <w:rFonts w:ascii="宋体" w:cs="宋体"/>
      <w:kern w:val="2"/>
      <w:sz w:val="24"/>
      <w:szCs w:val="24"/>
    </w:rPr>
  </w:style>
  <w:style w:type="paragraph" w:customStyle="1" w:styleId="165">
    <w:name w:val="jl 正文 Char Char"/>
    <w:basedOn w:val="1"/>
    <w:link w:val="164"/>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6">
    <w:name w:val="批注主题 Char"/>
    <w:basedOn w:val="66"/>
    <w:link w:val="44"/>
    <w:qFormat/>
    <w:locked/>
    <w:uiPriority w:val="99"/>
    <w:rPr>
      <w:b/>
      <w:bCs/>
      <w:kern w:val="2"/>
      <w:sz w:val="21"/>
      <w:szCs w:val="21"/>
    </w:rPr>
  </w:style>
  <w:style w:type="paragraph" w:customStyle="1" w:styleId="167">
    <w:name w:val="标题1－前"/>
    <w:basedOn w:val="5"/>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9">
    <w:name w:val="Char Char Char Char"/>
    <w:basedOn w:val="1"/>
    <w:qFormat/>
    <w:uiPriority w:val="99"/>
    <w:rPr>
      <w:b w:val="0"/>
      <w:bCs w:val="0"/>
      <w:sz w:val="21"/>
      <w:szCs w:val="21"/>
    </w:rPr>
  </w:style>
  <w:style w:type="paragraph" w:customStyle="1" w:styleId="170">
    <w:name w:val="默认段落字体 Para Char Char Char Char"/>
    <w:basedOn w:val="1"/>
    <w:qFormat/>
    <w:uiPriority w:val="99"/>
    <w:rPr>
      <w:rFonts w:ascii="宋体" w:hAnsi="宋体" w:cs="宋体"/>
      <w:color w:val="000000"/>
      <w:sz w:val="24"/>
      <w:szCs w:val="24"/>
    </w:rPr>
  </w:style>
  <w:style w:type="paragraph" w:customStyle="1" w:styleId="171">
    <w:name w:val="范本使用说明"/>
    <w:basedOn w:val="1"/>
    <w:qFormat/>
    <w:uiPriority w:val="99"/>
    <w:pPr>
      <w:jc w:val="center"/>
    </w:pPr>
    <w:rPr>
      <w:rFonts w:ascii="黑体" w:eastAsia="黑体" w:cs="黑体"/>
      <w:sz w:val="32"/>
      <w:szCs w:val="32"/>
    </w:rPr>
  </w:style>
  <w:style w:type="paragraph" w:customStyle="1" w:styleId="172">
    <w:name w:val="Char Char Char Char Char Char Char"/>
    <w:basedOn w:val="1"/>
    <w:qFormat/>
    <w:uiPriority w:val="99"/>
    <w:rPr>
      <w:b w:val="0"/>
      <w:bCs w:val="0"/>
      <w:sz w:val="21"/>
      <w:szCs w:val="21"/>
    </w:rPr>
  </w:style>
  <w:style w:type="paragraph" w:customStyle="1" w:styleId="173">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4">
    <w:name w:val="批注主题 Char1"/>
    <w:basedOn w:val="66"/>
    <w:qFormat/>
    <w:uiPriority w:val="99"/>
    <w:rPr>
      <w:b/>
      <w:bCs/>
      <w:kern w:val="2"/>
      <w:sz w:val="30"/>
      <w:szCs w:val="30"/>
    </w:rPr>
  </w:style>
  <w:style w:type="paragraph" w:customStyle="1" w:styleId="175">
    <w:name w:val="注标题"/>
    <w:basedOn w:val="1"/>
    <w:qFormat/>
    <w:uiPriority w:val="99"/>
    <w:pPr>
      <w:topLinePunct/>
    </w:pPr>
    <w:rPr>
      <w:b w:val="0"/>
      <w:bCs w:val="0"/>
      <w:sz w:val="18"/>
      <w:szCs w:val="18"/>
    </w:rPr>
  </w:style>
  <w:style w:type="paragraph" w:customStyle="1" w:styleId="176">
    <w:name w:val="样式 标题 2 + 段前: 0.5 行 段后: 0.5 行"/>
    <w:basedOn w:val="6"/>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7">
    <w:name w:val="样式 样式 标题 2 + 段前: 0.5 行 段后: 0.5 行 + 首行缩进:  2 字符 段前: 0.5 行 段后: 0..."/>
    <w:basedOn w:val="176"/>
    <w:qFormat/>
    <w:uiPriority w:val="99"/>
    <w:pPr>
      <w:spacing w:before="50" w:after="50"/>
      <w:ind w:firstLine="0" w:firstLineChars="0"/>
    </w:pPr>
  </w:style>
  <w:style w:type="paragraph" w:customStyle="1" w:styleId="178">
    <w:name w:val="样式 标题 1 + 加粗"/>
    <w:basedOn w:val="5"/>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9">
    <w:name w:val="标题 1 Char"/>
    <w:basedOn w:val="49"/>
    <w:qFormat/>
    <w:uiPriority w:val="99"/>
    <w:rPr>
      <w:rFonts w:eastAsia="黑体" w:cs="Times New Roman"/>
      <w:kern w:val="44"/>
      <w:sz w:val="28"/>
      <w:szCs w:val="28"/>
      <w:lang w:val="en-US" w:eastAsia="zh-CN"/>
    </w:rPr>
  </w:style>
  <w:style w:type="character" w:customStyle="1" w:styleId="180">
    <w:name w:val="样式 标题 1 + 加粗 Char"/>
    <w:basedOn w:val="179"/>
    <w:qFormat/>
    <w:uiPriority w:val="99"/>
    <w:rPr>
      <w:b/>
      <w:bCs/>
    </w:rPr>
  </w:style>
  <w:style w:type="paragraph" w:customStyle="1" w:styleId="181">
    <w:name w:val="默认段落字体 Para Char Char Char Char Char"/>
    <w:basedOn w:val="1"/>
    <w:qFormat/>
    <w:uiPriority w:val="99"/>
    <w:rPr>
      <w:rFonts w:ascii="宋体" w:hAnsi="宋体" w:cs="宋体"/>
      <w:color w:val="000000"/>
      <w:sz w:val="24"/>
      <w:szCs w:val="24"/>
    </w:rPr>
  </w:style>
  <w:style w:type="paragraph" w:customStyle="1" w:styleId="182">
    <w:name w:val="标题 3 + 小四 段前: 0 磅 段后: 0 磅 行距: 1.5 倍行距"/>
    <w:basedOn w:val="7"/>
    <w:next w:val="7"/>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3">
    <w:name w:val="样式 标题 1 + 加粗1"/>
    <w:basedOn w:val="5"/>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4">
    <w:name w:val="样式 标题 1 + 加粗1 Char"/>
    <w:basedOn w:val="179"/>
    <w:qFormat/>
    <w:uiPriority w:val="99"/>
  </w:style>
  <w:style w:type="paragraph" w:customStyle="1" w:styleId="185">
    <w:name w:val="Char Char Char Char1"/>
    <w:basedOn w:val="1"/>
    <w:qFormat/>
    <w:uiPriority w:val="99"/>
    <w:rPr>
      <w:b w:val="0"/>
      <w:bCs w:val="0"/>
      <w:sz w:val="21"/>
      <w:szCs w:val="21"/>
    </w:rPr>
  </w:style>
  <w:style w:type="paragraph" w:customStyle="1" w:styleId="186">
    <w:name w:val="样式3"/>
    <w:basedOn w:val="1"/>
    <w:qFormat/>
    <w:uiPriority w:val="99"/>
    <w:pPr>
      <w:topLinePunct/>
      <w:ind w:firstLine="420"/>
    </w:pPr>
    <w:rPr>
      <w:rFonts w:eastAsia="黑体"/>
      <w:b w:val="0"/>
      <w:bCs w:val="0"/>
      <w:sz w:val="21"/>
      <w:szCs w:val="21"/>
    </w:rPr>
  </w:style>
  <w:style w:type="paragraph" w:customStyle="1" w:styleId="187">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8">
    <w:name w:val="样式 Arial 首行缩进:  2 字符"/>
    <w:basedOn w:val="1"/>
    <w:qFormat/>
    <w:uiPriority w:val="99"/>
    <w:pPr>
      <w:ind w:firstLine="403" w:firstLineChars="200"/>
    </w:pPr>
    <w:rPr>
      <w:b w:val="0"/>
      <w:bCs w:val="0"/>
      <w:sz w:val="21"/>
      <w:szCs w:val="21"/>
    </w:rPr>
  </w:style>
  <w:style w:type="character" w:customStyle="1" w:styleId="189">
    <w:name w:val="样式 Arial"/>
    <w:basedOn w:val="49"/>
    <w:qFormat/>
    <w:uiPriority w:val="99"/>
    <w:rPr>
      <w:rFonts w:ascii="Times New Roman" w:hAnsi="Times New Roman" w:eastAsia="宋体" w:cs="Times New Roman"/>
      <w:sz w:val="21"/>
      <w:szCs w:val="21"/>
    </w:rPr>
  </w:style>
  <w:style w:type="paragraph" w:customStyle="1" w:styleId="190">
    <w:name w:val="1"/>
    <w:basedOn w:val="1"/>
    <w:qFormat/>
    <w:uiPriority w:val="99"/>
    <w:pPr>
      <w:spacing w:afterLines="50" w:line="360" w:lineRule="auto"/>
      <w:ind w:firstLine="1080" w:firstLineChars="1080"/>
    </w:pPr>
    <w:rPr>
      <w:rFonts w:ascii="宋体" w:cs="宋体"/>
      <w:sz w:val="34"/>
      <w:szCs w:val="34"/>
    </w:rPr>
  </w:style>
  <w:style w:type="paragraph" w:customStyle="1" w:styleId="191">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2">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3">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4">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5">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6">
    <w:name w:val="style41"/>
    <w:basedOn w:val="49"/>
    <w:qFormat/>
    <w:uiPriority w:val="99"/>
    <w:rPr>
      <w:rFonts w:cs="Times New Roman"/>
      <w:color w:val="000000"/>
    </w:rPr>
  </w:style>
  <w:style w:type="character" w:customStyle="1" w:styleId="197">
    <w:name w:val="style2"/>
    <w:basedOn w:val="49"/>
    <w:qFormat/>
    <w:uiPriority w:val="99"/>
    <w:rPr>
      <w:rFonts w:cs="Times New Roman"/>
    </w:rPr>
  </w:style>
  <w:style w:type="paragraph" w:customStyle="1" w:styleId="198">
    <w:name w:val="附表"/>
    <w:next w:val="37"/>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9">
    <w:name w:val="表正文"/>
    <w:next w:val="29"/>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0">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1">
    <w:name w:val="jl 正文 Char"/>
    <w:basedOn w:val="49"/>
    <w:qFormat/>
    <w:uiPriority w:val="99"/>
    <w:rPr>
      <w:rFonts w:ascii="宋体" w:eastAsia="宋体" w:cs="宋体"/>
      <w:sz w:val="24"/>
      <w:szCs w:val="24"/>
      <w:lang w:val="en-US" w:eastAsia="zh-CN"/>
    </w:rPr>
  </w:style>
  <w:style w:type="character" w:customStyle="1" w:styleId="202">
    <w:name w:val="wang正文 Char"/>
    <w:basedOn w:val="49"/>
    <w:qFormat/>
    <w:uiPriority w:val="99"/>
    <w:rPr>
      <w:rFonts w:eastAsia="宋体" w:cs="Times New Roman"/>
      <w:sz w:val="24"/>
      <w:szCs w:val="24"/>
      <w:lang w:val="en-US" w:eastAsia="zh-CN"/>
    </w:rPr>
  </w:style>
  <w:style w:type="paragraph" w:customStyle="1" w:styleId="203">
    <w:name w:val="附录"/>
    <w:basedOn w:val="5"/>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4">
    <w:name w:val="表文"/>
    <w:basedOn w:val="1"/>
    <w:qFormat/>
    <w:uiPriority w:val="99"/>
    <w:pPr>
      <w:topLinePunct/>
      <w:spacing w:before="40" w:after="40"/>
    </w:pPr>
    <w:rPr>
      <w:b w:val="0"/>
      <w:bCs w:val="0"/>
      <w:sz w:val="18"/>
      <w:szCs w:val="18"/>
    </w:rPr>
  </w:style>
  <w:style w:type="paragraph" w:customStyle="1" w:styleId="205">
    <w:name w:val="1 Char Char Char Char"/>
    <w:basedOn w:val="1"/>
    <w:qFormat/>
    <w:uiPriority w:val="99"/>
    <w:rPr>
      <w:rFonts w:ascii="Tahoma" w:hAnsi="Tahoma" w:cs="Tahoma"/>
      <w:b w:val="0"/>
      <w:bCs w:val="0"/>
      <w:sz w:val="24"/>
      <w:szCs w:val="24"/>
    </w:rPr>
  </w:style>
  <w:style w:type="paragraph" w:customStyle="1" w:styleId="206">
    <w:name w:val="Char Char Char Char Char Char"/>
    <w:basedOn w:val="1"/>
    <w:qFormat/>
    <w:uiPriority w:val="99"/>
    <w:rPr>
      <w:b w:val="0"/>
      <w:bCs w:val="0"/>
      <w:sz w:val="21"/>
      <w:szCs w:val="21"/>
    </w:rPr>
  </w:style>
  <w:style w:type="character" w:customStyle="1" w:styleId="207">
    <w:name w:val="font11"/>
    <w:basedOn w:val="49"/>
    <w:qFormat/>
    <w:uiPriority w:val="99"/>
    <w:rPr>
      <w:rFonts w:ascii="宋体" w:hAnsi="宋体" w:eastAsia="宋体" w:cs="宋体"/>
      <w:color w:val="000000"/>
      <w:sz w:val="22"/>
      <w:szCs w:val="22"/>
      <w:u w:val="none"/>
    </w:rPr>
  </w:style>
  <w:style w:type="character" w:customStyle="1" w:styleId="208">
    <w:name w:val="font01"/>
    <w:basedOn w:val="49"/>
    <w:qFormat/>
    <w:uiPriority w:val="99"/>
    <w:rPr>
      <w:rFonts w:ascii="宋体" w:hAnsi="宋体" w:eastAsia="宋体" w:cs="宋体"/>
      <w:color w:val="000000"/>
      <w:sz w:val="22"/>
      <w:szCs w:val="22"/>
      <w:u w:val="none"/>
    </w:rPr>
  </w:style>
  <w:style w:type="paragraph" w:customStyle="1" w:styleId="209">
    <w:name w:val="图片"/>
    <w:basedOn w:val="1"/>
    <w:next w:val="17"/>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0">
    <w:name w:val="font31"/>
    <w:basedOn w:val="49"/>
    <w:qFormat/>
    <w:uiPriority w:val="99"/>
    <w:rPr>
      <w:rFonts w:ascii="宋体" w:hAnsi="宋体" w:eastAsia="宋体" w:cs="宋体"/>
      <w:color w:val="000000"/>
      <w:sz w:val="24"/>
      <w:szCs w:val="24"/>
      <w:u w:val="none"/>
      <w:vertAlign w:val="superscript"/>
    </w:rPr>
  </w:style>
  <w:style w:type="character" w:customStyle="1" w:styleId="211">
    <w:name w:val="font21"/>
    <w:basedOn w:val="49"/>
    <w:qFormat/>
    <w:uiPriority w:val="99"/>
    <w:rPr>
      <w:rFonts w:ascii="宋体" w:hAnsi="宋体" w:eastAsia="宋体" w:cs="宋体"/>
      <w:color w:val="000000"/>
      <w:sz w:val="22"/>
      <w:szCs w:val="22"/>
      <w:u w:val="none"/>
      <w:vertAlign w:val="superscript"/>
    </w:rPr>
  </w:style>
  <w:style w:type="paragraph" w:customStyle="1" w:styleId="212">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3">
    <w:name w:val="目录 7 Char"/>
    <w:link w:val="15"/>
    <w:qFormat/>
    <w:uiPriority w:val="99"/>
    <w:rPr>
      <w:sz w:val="18"/>
      <w:szCs w:val="18"/>
    </w:rPr>
  </w:style>
  <w:style w:type="paragraph" w:styleId="214">
    <w:name w:val="List Paragraph"/>
    <w:basedOn w:val="1"/>
    <w:qFormat/>
    <w:uiPriority w:val="1"/>
    <w:pPr>
      <w:ind w:left="1040" w:firstLine="479"/>
    </w:pPr>
    <w:rPr>
      <w:rFonts w:ascii="宋体" w:hAnsi="宋体" w:cs="宋体"/>
      <w:lang w:val="zh-CN" w:bidi="zh-CN"/>
    </w:rPr>
  </w:style>
  <w:style w:type="paragraph" w:customStyle="1" w:styleId="215">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6">
    <w:name w:val="标题3"/>
    <w:basedOn w:val="7"/>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21</Pages>
  <Words>4564</Words>
  <Characters>4858</Characters>
  <Lines>56</Lines>
  <Paragraphs>16</Paragraphs>
  <TotalTime>1</TotalTime>
  <ScaleCrop>false</ScaleCrop>
  <LinksUpToDate>false</LinksUpToDate>
  <CharactersWithSpaces>5460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2024-01-28T01:53:00Z</cp:lastPrinted>
  <dcterms:modified xsi:type="dcterms:W3CDTF">2024-02-04T06:20:33Z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2C27217D678845F58B1DB948C9EE34F6_13</vt:lpwstr>
  </property>
</Properties>
</file>