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pStyle w:val="19"/>
        <w:jc w:val="center"/>
        <w:rPr>
          <w:rFonts w:hint="eastAsia" w:ascii="黑体" w:hAnsi="黑体" w:eastAsia="黑体" w:cs="黑体"/>
          <w:sz w:val="48"/>
          <w:szCs w:val="48"/>
          <w:highlight w:val="none"/>
          <w:lang w:val="en-US" w:eastAsia="zh-CN"/>
        </w:rPr>
      </w:pPr>
      <w:r>
        <w:rPr>
          <w:rFonts w:hint="eastAsia" w:ascii="黑体" w:hAnsi="黑体" w:eastAsia="黑体" w:cs="黑体"/>
          <w:b w:val="0"/>
          <w:bCs w:val="0"/>
          <w:color w:val="auto"/>
          <w:sz w:val="48"/>
          <w:szCs w:val="48"/>
          <w:highlight w:val="none"/>
          <w:lang w:val="en-US" w:eastAsia="zh-CN"/>
        </w:rPr>
        <w:t>白芦煤业</w:t>
      </w:r>
      <w:r>
        <w:rPr>
          <w:rFonts w:hint="eastAsia" w:ascii="黑体" w:hAnsi="黑体" w:eastAsia="黑体" w:cs="黑体"/>
          <w:sz w:val="48"/>
          <w:szCs w:val="48"/>
          <w:highlight w:val="none"/>
          <w:lang w:val="en-US" w:eastAsia="zh-CN"/>
        </w:rPr>
        <w:t>陷落柱验证孔施工</w:t>
      </w:r>
    </w:p>
    <w:p>
      <w:pPr>
        <w:pStyle w:val="19"/>
        <w:jc w:val="center"/>
        <w:rPr>
          <w:rFonts w:ascii="黑体" w:hAnsi="黑体" w:eastAsia="黑体" w:cs="黑体"/>
          <w:sz w:val="48"/>
          <w:szCs w:val="48"/>
          <w:highlight w:val="none"/>
        </w:rPr>
      </w:pP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2"/>
        <w:rPr>
          <w:highlight w:val="none"/>
        </w:rPr>
      </w:pPr>
    </w:p>
    <w:p>
      <w:pPr>
        <w:ind w:firstLine="3015" w:firstLineChars="1001"/>
        <w:rPr>
          <w:rFonts w:ascii="仿宋_GB2312" w:eastAsia="仿宋_GB2312"/>
          <w:color w:val="FF0000"/>
          <w:highlight w:val="none"/>
        </w:rPr>
      </w:pPr>
    </w:p>
    <w:p>
      <w:pPr>
        <w:ind w:firstLine="1600" w:firstLineChars="500"/>
        <w:jc w:val="both"/>
        <w:rPr>
          <w:rFonts w:hint="eastAsia" w:ascii="宋体" w:hAnsi="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XJ202312HYGC058</w:t>
      </w:r>
    </w:p>
    <w:p>
      <w:pPr>
        <w:ind w:firstLine="1600" w:firstLineChars="500"/>
        <w:jc w:val="both"/>
        <w:rPr>
          <w:rFonts w:hint="default" w:ascii="宋体" w:eastAsia="宋体"/>
          <w:b w:val="0"/>
          <w:bCs w:val="0"/>
          <w:color w:val="auto"/>
          <w:sz w:val="32"/>
          <w:szCs w:val="32"/>
          <w:highlight w:val="none"/>
          <w:lang w:val="en-US" w:eastAsia="zh-CN"/>
        </w:rPr>
      </w:pPr>
      <w:r>
        <w:rPr>
          <w:rFonts w:hint="eastAsia" w:ascii="宋体" w:hAnsi="宋体" w:cs="宋体"/>
          <w:b w:val="0"/>
          <w:bCs w:val="0"/>
          <w:sz w:val="32"/>
          <w:szCs w:val="32"/>
          <w:highlight w:val="none"/>
        </w:rPr>
        <w:t>采</w:t>
      </w:r>
      <w:r>
        <w:rPr>
          <w:rFonts w:hint="eastAsia" w:ascii="宋体" w:hAnsi="宋体" w:cs="宋体"/>
          <w:b w:val="0"/>
          <w:bCs w:val="0"/>
          <w:sz w:val="32"/>
          <w:szCs w:val="32"/>
          <w:highlight w:val="none"/>
          <w:lang w:val="en-US" w:eastAsia="zh-CN"/>
        </w:rPr>
        <w:t xml:space="preserve">  </w:t>
      </w:r>
      <w:r>
        <w:rPr>
          <w:rFonts w:hint="eastAsia" w:ascii="宋体" w:hAnsi="宋体" w:cs="宋体"/>
          <w:b w:val="0"/>
          <w:bCs w:val="0"/>
          <w:sz w:val="32"/>
          <w:szCs w:val="32"/>
          <w:highlight w:val="none"/>
        </w:rPr>
        <w:t>购</w:t>
      </w:r>
      <w:r>
        <w:rPr>
          <w:rFonts w:hint="eastAsia" w:ascii="宋体" w:hAnsi="宋体" w:cs="宋体"/>
          <w:b w:val="0"/>
          <w:bCs w:val="0"/>
          <w:sz w:val="32"/>
          <w:szCs w:val="32"/>
          <w:highlight w:val="none"/>
          <w:lang w:val="en-US" w:eastAsia="zh-CN"/>
        </w:rPr>
        <w:t xml:space="preserve">  </w:t>
      </w:r>
      <w:r>
        <w:rPr>
          <w:rFonts w:hint="eastAsia" w:ascii="宋体" w:hAnsi="宋体" w:cs="宋体"/>
          <w:b w:val="0"/>
          <w:bCs w:val="0"/>
          <w:color w:val="auto"/>
          <w:sz w:val="32"/>
          <w:szCs w:val="32"/>
          <w:highlight w:val="none"/>
        </w:rPr>
        <w:t>人：</w:t>
      </w:r>
      <w:r>
        <w:rPr>
          <w:rFonts w:hint="eastAsia" w:ascii="宋体" w:hAnsi="宋体" w:cs="宋体"/>
          <w:b w:val="0"/>
          <w:bCs w:val="0"/>
          <w:color w:val="auto"/>
          <w:sz w:val="32"/>
          <w:szCs w:val="32"/>
          <w:highlight w:val="none"/>
          <w:lang w:val="en-US" w:eastAsia="zh-CN"/>
        </w:rPr>
        <w:t>白芦煤业有限公司</w:t>
      </w:r>
    </w:p>
    <w:p>
      <w:pPr>
        <w:rPr>
          <w:rFonts w:ascii="仿宋_GB2312" w:eastAsia="仿宋_GB2312"/>
          <w:b w:val="0"/>
          <w:bCs w:val="0"/>
          <w:color w:val="auto"/>
          <w:highlight w:val="none"/>
        </w:rPr>
      </w:pPr>
    </w:p>
    <w:p>
      <w:pPr>
        <w:rPr>
          <w:rFonts w:ascii="仿宋_GB2312" w:eastAsia="仿宋_GB2312"/>
          <w:b w:val="0"/>
          <w:bCs w:val="0"/>
          <w:color w:val="auto"/>
          <w:highlight w:val="none"/>
        </w:rPr>
      </w:pPr>
    </w:p>
    <w:p>
      <w:pPr>
        <w:spacing w:line="360" w:lineRule="auto"/>
        <w:jc w:val="center"/>
        <w:rPr>
          <w:rFonts w:ascii="宋体"/>
          <w:b w:val="0"/>
          <w:bCs w:val="0"/>
          <w:color w:val="auto"/>
          <w:highlight w:val="none"/>
        </w:rPr>
      </w:pPr>
      <w:r>
        <w:rPr>
          <w:rFonts w:hint="eastAsia" w:ascii="宋体" w:hAnsi="宋体" w:cs="宋体"/>
          <w:b w:val="0"/>
          <w:bCs w:val="0"/>
          <w:color w:val="auto"/>
          <w:highlight w:val="none"/>
        </w:rPr>
        <w:t>二零二</w:t>
      </w:r>
      <w:r>
        <w:rPr>
          <w:rFonts w:hint="eastAsia" w:ascii="宋体" w:hAnsi="宋体" w:cs="宋体"/>
          <w:b w:val="0"/>
          <w:bCs w:val="0"/>
          <w:color w:val="auto"/>
          <w:highlight w:val="none"/>
          <w:lang w:val="en-US" w:eastAsia="zh-CN"/>
        </w:rPr>
        <w:t>四</w:t>
      </w:r>
      <w:r>
        <w:rPr>
          <w:rFonts w:hint="eastAsia" w:ascii="宋体" w:hAnsi="宋体" w:cs="宋体"/>
          <w:b w:val="0"/>
          <w:bCs w:val="0"/>
          <w:color w:val="auto"/>
          <w:highlight w:val="none"/>
        </w:rPr>
        <w:t>年</w:t>
      </w:r>
      <w:r>
        <w:rPr>
          <w:rFonts w:hint="eastAsia" w:ascii="宋体" w:hAnsi="宋体" w:cs="宋体"/>
          <w:b w:val="0"/>
          <w:bCs w:val="0"/>
          <w:color w:val="auto"/>
          <w:highlight w:val="none"/>
          <w:lang w:val="en-US" w:eastAsia="zh-CN"/>
        </w:rPr>
        <w:t>一</w:t>
      </w:r>
      <w:r>
        <w:rPr>
          <w:rFonts w:hint="eastAsia" w:ascii="宋体" w:hAnsi="宋体" w:cs="宋体"/>
          <w:b w:val="0"/>
          <w:bCs w:val="0"/>
          <w:color w:val="auto"/>
          <w:highlight w:val="none"/>
        </w:rPr>
        <w:t>月</w:t>
      </w:r>
    </w:p>
    <w:p>
      <w:pPr>
        <w:rPr>
          <w:rFonts w:ascii="仿宋_GB2312" w:eastAsia="仿宋_GB231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2"/>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pStyle w:val="2"/>
        <w:rPr>
          <w:rFonts w:ascii="宋体" w:hAnsi="宋体" w:eastAsia="黑体" w:cs="宋体"/>
          <w:b w:val="0"/>
          <w:bCs w:val="0"/>
          <w:sz w:val="32"/>
          <w:szCs w:val="32"/>
          <w:highlight w:val="none"/>
        </w:rPr>
      </w:pPr>
    </w:p>
    <w:p>
      <w:pPr>
        <w:rPr>
          <w:highlight w:val="none"/>
        </w:rPr>
      </w:pPr>
    </w:p>
    <w:p>
      <w:pPr>
        <w:pStyle w:val="19"/>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项目名称:</w:t>
      </w:r>
      <w:r>
        <w:rPr>
          <w:rFonts w:hint="eastAsia" w:ascii="宋体" w:hAnsi="宋体" w:cs="宋体"/>
          <w:b w:val="0"/>
          <w:bCs w:val="0"/>
          <w:sz w:val="24"/>
          <w:szCs w:val="24"/>
          <w:highlight w:val="none"/>
          <w:lang w:val="en-US" w:eastAsia="zh-CN"/>
        </w:rPr>
        <w:t>山西朔州平鲁区茂华白芦煤业有限公司陷落柱验证</w:t>
      </w:r>
      <w:r>
        <w:rPr>
          <w:rFonts w:hint="eastAsia" w:ascii="宋体" w:hAnsi="宋体" w:cs="宋体"/>
          <w:b w:val="0"/>
          <w:bCs w:val="0"/>
          <w:sz w:val="24"/>
          <w:szCs w:val="24"/>
          <w:highlight w:val="none"/>
        </w:rPr>
        <w:t>孔施工项目</w:t>
      </w:r>
    </w:p>
    <w:p>
      <w:pPr>
        <w:spacing w:line="360" w:lineRule="auto"/>
        <w:ind w:firstLine="480" w:firstLineChars="200"/>
        <w:rPr>
          <w:rFonts w:hint="eastAsia"/>
          <w:highlight w:val="none"/>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w:t>
      </w:r>
    </w:p>
    <w:p>
      <w:pPr>
        <w:pStyle w:val="2"/>
        <w:rPr>
          <w:rFonts w:hint="default" w:eastAsia="宋体"/>
          <w:color w:val="auto"/>
          <w:highlight w:val="none"/>
          <w:lang w:val="en-US" w:eastAsia="zh-CN"/>
        </w:rPr>
      </w:pPr>
      <w:r>
        <w:rPr>
          <w:rFonts w:hint="eastAsia" w:ascii="宋体" w:hAnsi="宋体" w:cs="宋体"/>
          <w:b w:val="0"/>
          <w:bCs w:val="0"/>
          <w:sz w:val="24"/>
          <w:szCs w:val="24"/>
          <w:highlight w:val="none"/>
          <w:lang w:val="en-US" w:eastAsia="zh-CN"/>
        </w:rPr>
        <w:t xml:space="preserve">    评审方式：</w:t>
      </w:r>
      <w:r>
        <w:rPr>
          <w:rFonts w:hint="eastAsia" w:ascii="宋体" w:hAnsi="宋体" w:cs="宋体"/>
          <w:b w:val="0"/>
          <w:bCs w:val="0"/>
          <w:color w:val="auto"/>
          <w:sz w:val="24"/>
          <w:szCs w:val="24"/>
          <w:highlight w:val="none"/>
          <w:lang w:val="en-US" w:eastAsia="zh-CN"/>
        </w:rPr>
        <w:t>最低评审价格法</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color w:val="auto"/>
          <w:sz w:val="24"/>
          <w:szCs w:val="24"/>
          <w:highlight w:val="none"/>
          <w:lang w:val="en-US" w:eastAsia="zh-CN"/>
        </w:rPr>
        <w:t>发布公告日期: 2024年1月31日</w:t>
      </w:r>
      <w:r>
        <w:rPr>
          <w:rFonts w:hint="eastAsia" w:ascii="宋体" w:hAnsi="宋体" w:cs="宋体"/>
          <w:b w:val="0"/>
          <w:bCs w:val="0"/>
          <w:sz w:val="24"/>
          <w:szCs w:val="24"/>
          <w:highlight w:val="none"/>
          <w:lang w:val="en-US" w:eastAsia="zh-CN"/>
        </w:rPr>
        <w:t xml:space="preserve">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报名截止日期：2024年2月7日  07:40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报价截止时间：2024年2月7日  07:50</w:t>
      </w:r>
      <w:bookmarkStart w:id="1" w:name="_GoBack"/>
      <w:bookmarkEnd w:id="1"/>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报价揭价时间：2024年2月7日  08:00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一、</w:t>
      </w:r>
      <w:r>
        <w:rPr>
          <w:rFonts w:hint="eastAsia" w:ascii="宋体" w:hAnsi="宋体" w:cs="宋体"/>
          <w:b w:val="0"/>
          <w:bCs w:val="0"/>
          <w:sz w:val="24"/>
          <w:szCs w:val="24"/>
          <w:highlight w:val="none"/>
        </w:rPr>
        <w:t>项目概况及技术要求：</w:t>
      </w:r>
    </w:p>
    <w:p>
      <w:pPr>
        <w:tabs>
          <w:tab w:val="left" w:pos="600"/>
        </w:tabs>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项目概况：山西朔州平鲁区茂华白芦煤业有限公司于朔州市平鲁区，平鲁城东南8km处，行政区划隶属平鲁区陶村乡、下面高乡管辖。为探明井田东南部物探解释疑似陷落柱X4、X5发育情况，需施工陷落柱验证孔，为74312工作面设计提供依据。</w:t>
      </w:r>
    </w:p>
    <w:p>
      <w:pPr>
        <w:tabs>
          <w:tab w:val="left" w:pos="600"/>
        </w:tabs>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陷落柱验证孔计划设计施工4个，设计工程量1100m，设计终孔层位11煤下30m。现就本项目进行国内公开询比价。</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2.资金来源：企业自筹</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3.工期（服务期）：合同签订之日起60天内完成</w:t>
      </w:r>
    </w:p>
    <w:p>
      <w:pPr>
        <w:spacing w:line="360" w:lineRule="auto"/>
        <w:ind w:firstLine="480" w:firstLineChars="200"/>
        <w:rPr>
          <w:rFonts w:hint="default"/>
          <w:lang w:val="en-US" w:eastAsia="zh-CN"/>
        </w:rPr>
      </w:pPr>
      <w:r>
        <w:rPr>
          <w:rFonts w:hint="eastAsia" w:ascii="宋体" w:hAnsi="宋体" w:cs="宋体"/>
          <w:b w:val="0"/>
          <w:bCs w:val="0"/>
          <w:sz w:val="24"/>
          <w:szCs w:val="24"/>
          <w:highlight w:val="none"/>
          <w:lang w:val="en-US" w:eastAsia="zh-CN"/>
        </w:rPr>
        <w:t>4.服务地点：朔州市平鲁区</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5.报价方式为：本次询比价报价为固定总价（含税，税率6%）</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6.报价要求：本次报价包含修路、协调、青赔及施工期间材料费、人工费技术服务所有费用。</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7.付款方式：付款方式执行中煤集团山西华昱能源有限公司相关制度流程</w:t>
      </w:r>
    </w:p>
    <w:p>
      <w:pPr>
        <w:pStyle w:val="40"/>
        <w:spacing w:before="0" w:beforeAutospacing="0" w:after="0" w:afterAutospacing="0" w:line="480" w:lineRule="exact"/>
        <w:ind w:firstLine="480" w:firstLineChars="200"/>
        <w:jc w:val="both"/>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sz w:val="24"/>
          <w:szCs w:val="24"/>
          <w:highlight w:val="none"/>
          <w:lang w:val="en-US" w:eastAsia="zh-CN"/>
        </w:rPr>
        <w:t>8.验收标准：</w:t>
      </w:r>
      <w:r>
        <w:rPr>
          <w:rFonts w:hint="eastAsia" w:ascii="宋体" w:hAnsi="宋体" w:cs="宋体"/>
          <w:b w:val="0"/>
          <w:bCs w:val="0"/>
          <w:kern w:val="2"/>
          <w:sz w:val="24"/>
          <w:szCs w:val="24"/>
          <w:highlight w:val="none"/>
          <w:lang w:val="en-US" w:eastAsia="zh-CN" w:bidi="ar-SA"/>
        </w:rPr>
        <w:t>陷落柱验证</w:t>
      </w:r>
      <w:r>
        <w:rPr>
          <w:rFonts w:hint="eastAsia" w:ascii="宋体" w:hAnsi="宋体" w:eastAsia="宋体" w:cs="宋体"/>
          <w:b w:val="0"/>
          <w:bCs w:val="0"/>
          <w:kern w:val="2"/>
          <w:sz w:val="24"/>
          <w:szCs w:val="24"/>
          <w:highlight w:val="none"/>
          <w:lang w:val="en-US" w:eastAsia="zh-CN" w:bidi="ar-SA"/>
        </w:rPr>
        <w:t>孔钻孔、窥视、工程测量成果图及总结报告、钻孔柱状图、钻孔窥视成果报告、钻孔封闭报告（各8份）</w:t>
      </w:r>
    </w:p>
    <w:p>
      <w:pPr>
        <w:pStyle w:val="40"/>
        <w:spacing w:before="0" w:beforeAutospacing="0" w:after="0" w:afterAutospacing="0" w:line="360" w:lineRule="auto"/>
        <w:ind w:firstLine="480" w:firstLineChars="200"/>
        <w:jc w:val="both"/>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上述报告符合要求的专家评审意见书1份；</w:t>
      </w:r>
    </w:p>
    <w:p>
      <w:pPr>
        <w:spacing w:line="360" w:lineRule="auto"/>
        <w:ind w:firstLine="480" w:firstLineChars="200"/>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电子版报告1套（附图CAD版）；光盘1份。</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9.报价人在提交报价文件时需附《供应商廉洁承诺书》。</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资质要求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1.报价人具有中华人民共和国境内注册的独立法人资格。</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2.报价人具有近三年（2020年12月-2023年12月）不少于3例类似项目服务业绩，并提供相关证明（合同、中标通知书、竣工验收单、结算单）。</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3.与华昱公司不存在未解决的各类纠纷（提供承诺书）。三年内在本公司系统内没有发生重大质量问题的投标人（提供承诺书）。</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4.本次询价不接受联合体报价。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 xml:space="preserve">联 系 人：高延桐          </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联系电话：18834917011</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rPr>
        <w:t>地址：</w:t>
      </w:r>
      <w:r>
        <w:rPr>
          <w:rFonts w:hint="eastAsia" w:ascii="宋体" w:hAnsi="宋体" w:cs="宋体"/>
          <w:b w:val="0"/>
          <w:bCs w:val="0"/>
          <w:sz w:val="24"/>
          <w:szCs w:val="24"/>
          <w:highlight w:val="none"/>
          <w:lang w:val="en-US" w:eastAsia="zh-CN"/>
        </w:rPr>
        <w:t>山西朔州平鲁区陶村乡西家寨村北</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rPr>
        <w:t>电子信箱：</w:t>
      </w:r>
      <w:r>
        <w:rPr>
          <w:rFonts w:hint="eastAsia" w:ascii="宋体" w:hAnsi="宋体" w:cs="宋体"/>
          <w:b w:val="0"/>
          <w:bCs w:val="0"/>
          <w:sz w:val="24"/>
          <w:szCs w:val="24"/>
          <w:highlight w:val="none"/>
          <w:lang w:val="en-US" w:eastAsia="zh-CN"/>
        </w:rPr>
        <w:t>435818723@qq.com</w:t>
      </w: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(1)</w:t>
      </w:r>
      <w:r>
        <w:rPr>
          <w:rFonts w:hint="eastAsia" w:ascii="宋体" w:hAnsi="宋体" w:cs="宋体"/>
          <w:color w:val="000000"/>
          <w:sz w:val="24"/>
          <w:szCs w:val="24"/>
          <w:highlight w:val="none"/>
        </w:rPr>
        <w:t>报价为含税价（注明税率）。</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20"/>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14:textFill>
            <w14:solidFill>
              <w14:schemeClr w14:val="tx1"/>
            </w14:solidFill>
          </w14:textFill>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19"/>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ind w:firstLine="480" w:firstLineChars="200"/>
        <w:rPr>
          <w:rFonts w:hint="eastAsia" w:ascii="宋体" w:hAnsi="宋体" w:eastAsia="宋体" w:cs="宋体"/>
          <w:b w:val="0"/>
          <w:bCs w:val="0"/>
          <w:sz w:val="24"/>
          <w:szCs w:val="24"/>
          <w:highlight w:val="red"/>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color w:val="auto"/>
          <w:sz w:val="24"/>
          <w:szCs w:val="24"/>
          <w:highlight w:val="none"/>
          <w:lang w:val="en-US" w:eastAsia="zh-CN"/>
        </w:rPr>
        <w:t>最低价格评审价格法</w:t>
      </w:r>
      <w:r>
        <w:rPr>
          <w:rFonts w:hint="eastAsia" w:ascii="宋体" w:hAnsi="宋体" w:cs="宋体"/>
          <w:b w:val="0"/>
          <w:bCs w:val="0"/>
          <w:sz w:val="24"/>
          <w:szCs w:val="24"/>
          <w:highlight w:val="none"/>
          <w:lang w:val="en-US" w:eastAsia="zh-CN"/>
        </w:rPr>
        <w:t>，评审小组对满足询价文件实质性要求的报价书，对报价文件的技术、商务评审采用定性原则，按照评审价格由低到高的顺序推荐候选成交人。</w:t>
      </w: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rPr>
          <w:rFonts w:hint="default"/>
          <w:lang w:val="en-US" w:eastAsia="zh-CN"/>
        </w:rPr>
      </w:pP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pStyle w:val="2"/>
        <w:rPr>
          <w:rFonts w:hint="default"/>
          <w:lang w:val="en-US" w:eastAsia="zh-CN"/>
        </w:rPr>
      </w:pPr>
      <w:r>
        <w:rPr>
          <w:rFonts w:hint="eastAsia"/>
          <w:lang w:val="en-US" w:eastAsia="zh-CN"/>
        </w:rPr>
        <w:t xml:space="preserve">             </w:t>
      </w:r>
    </w:p>
    <w:p>
      <w:pPr>
        <w:rPr>
          <w:rFonts w:hint="eastAsia" w:ascii="黑体" w:hAnsi="黑体" w:eastAsia="黑体" w:cs="黑体"/>
          <w:b w:val="0"/>
          <w:bCs w:val="0"/>
          <w:smallCaps/>
          <w:spacing w:val="14"/>
          <w:kern w:val="20"/>
          <w:highlight w:val="none"/>
          <w:lang w:eastAsia="zh-CN"/>
        </w:rPr>
      </w:pPr>
    </w:p>
    <w:p>
      <w:pPr>
        <w:pStyle w:val="2"/>
      </w:pPr>
    </w:p>
    <w:p>
      <w:pPr>
        <w:pStyle w:val="2"/>
      </w:pPr>
    </w:p>
    <w:p>
      <w:pPr>
        <w:pStyle w:val="2"/>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b w:val="0"/>
          <w:bCs w:val="0"/>
          <w:smallCaps/>
          <w:spacing w:val="14"/>
          <w:kern w:val="20"/>
          <w:highlight w:val="none"/>
          <w:lang w:eastAsia="zh-CN"/>
        </w:rPr>
        <w:t>第四章</w:t>
      </w:r>
      <w:r>
        <w:rPr>
          <w:rFonts w:hint="eastAsia" w:ascii="黑体" w:hAnsi="黑体" w:eastAsia="黑体"/>
          <w:b w:val="0"/>
          <w:bCs w:val="0"/>
          <w:smallCaps/>
          <w:spacing w:val="14"/>
          <w:kern w:val="20"/>
          <w:highlight w:val="none"/>
          <w:lang w:val="en-US" w:eastAsia="zh-CN"/>
        </w:rPr>
        <w:t xml:space="preserve"> </w:t>
      </w:r>
      <w:r>
        <w:rPr>
          <w:rFonts w:hint="eastAsia" w:ascii="黑体" w:hAnsi="黑体" w:eastAsia="黑体"/>
          <w:b w:val="0"/>
          <w:bCs w:val="0"/>
          <w:smallCaps/>
          <w:spacing w:val="14"/>
          <w:kern w:val="20"/>
          <w:highlight w:val="none"/>
          <w:lang w:eastAsia="zh-CN"/>
        </w:rPr>
        <w:t>技术规格和要求</w:t>
      </w:r>
    </w:p>
    <w:p>
      <w:pPr>
        <w:spacing w:line="360" w:lineRule="auto"/>
        <w:rPr>
          <w:rFonts w:hint="eastAsia" w:ascii="宋体"/>
          <w:b w:val="0"/>
          <w:bCs w:val="0"/>
          <w:sz w:val="24"/>
          <w:szCs w:val="24"/>
          <w:highlight w:val="none"/>
        </w:rPr>
      </w:pPr>
      <w:r>
        <w:rPr>
          <w:rFonts w:hint="eastAsia" w:ascii="宋体"/>
          <w:b w:val="0"/>
          <w:bCs w:val="0"/>
          <w:sz w:val="24"/>
          <w:szCs w:val="24"/>
          <w:highlight w:val="none"/>
        </w:rPr>
        <w:t>1.投标人严格贯彻执行国家的有关法律、法规、质量标准、作业技术规程，负责进行井上下精确测量，确定井上下孔口位置，编制下料孔设计方案及施工安全技术措施，经甲方批准后组织施工。</w:t>
      </w:r>
    </w:p>
    <w:p>
      <w:pPr>
        <w:spacing w:line="360" w:lineRule="auto"/>
        <w:rPr>
          <w:rFonts w:hint="default" w:ascii="宋体"/>
          <w:b w:val="0"/>
          <w:bCs w:val="0"/>
          <w:sz w:val="24"/>
          <w:szCs w:val="24"/>
          <w:highlight w:val="none"/>
          <w:lang w:val="en-US" w:eastAsia="zh-CN"/>
        </w:rPr>
      </w:pPr>
      <w:r>
        <w:rPr>
          <w:rFonts w:hint="eastAsia" w:ascii="宋体"/>
          <w:b w:val="0"/>
          <w:bCs w:val="0"/>
          <w:sz w:val="24"/>
          <w:szCs w:val="24"/>
          <w:highlight w:val="none"/>
          <w:lang w:val="en-US" w:eastAsia="zh-CN"/>
        </w:rPr>
        <w:t>2.投标人需配备齐全项目管理人员、技术人员、施工队伍人员，投入计划及设备配备合理。</w:t>
      </w:r>
    </w:p>
    <w:p>
      <w:pPr>
        <w:spacing w:line="360" w:lineRule="auto"/>
        <w:rPr>
          <w:rFonts w:hint="eastAsia" w:ascii="宋体"/>
          <w:b w:val="0"/>
          <w:bCs w:val="0"/>
          <w:sz w:val="24"/>
          <w:szCs w:val="24"/>
          <w:highlight w:val="none"/>
        </w:rPr>
      </w:pPr>
      <w:r>
        <w:rPr>
          <w:rFonts w:hint="eastAsia" w:ascii="宋体"/>
          <w:b w:val="0"/>
          <w:bCs w:val="0"/>
          <w:sz w:val="24"/>
          <w:szCs w:val="24"/>
          <w:highlight w:val="none"/>
          <w:lang w:val="en-US" w:eastAsia="zh-CN"/>
        </w:rPr>
        <w:t>3</w:t>
      </w:r>
      <w:r>
        <w:rPr>
          <w:rFonts w:hint="eastAsia" w:ascii="宋体"/>
          <w:b w:val="0"/>
          <w:bCs w:val="0"/>
          <w:sz w:val="24"/>
          <w:szCs w:val="24"/>
          <w:highlight w:val="none"/>
        </w:rPr>
        <w:t>.投标人要在施工前组织技术交底，对技术、安全、施工各级人员进行职责、任务分工，并对安全技术措施及时组织学习和宣贯。</w:t>
      </w:r>
    </w:p>
    <w:p>
      <w:pPr>
        <w:spacing w:line="360" w:lineRule="auto"/>
        <w:rPr>
          <w:rFonts w:hint="eastAsia" w:ascii="宋体"/>
          <w:b w:val="0"/>
          <w:bCs w:val="0"/>
          <w:sz w:val="24"/>
          <w:szCs w:val="24"/>
          <w:highlight w:val="none"/>
        </w:rPr>
      </w:pPr>
      <w:r>
        <w:rPr>
          <w:rFonts w:hint="eastAsia" w:ascii="宋体"/>
          <w:b w:val="0"/>
          <w:bCs w:val="0"/>
          <w:sz w:val="24"/>
          <w:szCs w:val="24"/>
          <w:highlight w:val="none"/>
          <w:lang w:val="en-US" w:eastAsia="zh-CN"/>
        </w:rPr>
        <w:t>4</w:t>
      </w:r>
      <w:r>
        <w:rPr>
          <w:rFonts w:hint="eastAsia" w:ascii="宋体"/>
          <w:b w:val="0"/>
          <w:bCs w:val="0"/>
          <w:sz w:val="24"/>
          <w:szCs w:val="24"/>
          <w:highlight w:val="none"/>
        </w:rPr>
        <w:t>.投标人在施工中要强化管理，做好地质、水文地质现象的描述和记录，及时汇报钻进中遇到的各类问题。</w:t>
      </w:r>
    </w:p>
    <w:p>
      <w:pPr>
        <w:spacing w:line="360" w:lineRule="auto"/>
        <w:rPr>
          <w:rFonts w:hint="eastAsia" w:ascii="宋体"/>
          <w:b w:val="0"/>
          <w:bCs w:val="0"/>
          <w:sz w:val="24"/>
          <w:szCs w:val="24"/>
          <w:highlight w:val="none"/>
        </w:rPr>
      </w:pPr>
      <w:r>
        <w:rPr>
          <w:rFonts w:hint="eastAsia" w:ascii="宋体"/>
          <w:b w:val="0"/>
          <w:bCs w:val="0"/>
          <w:sz w:val="24"/>
          <w:szCs w:val="24"/>
          <w:highlight w:val="none"/>
          <w:lang w:val="en-US" w:eastAsia="zh-CN"/>
        </w:rPr>
        <w:t>5</w:t>
      </w:r>
      <w:r>
        <w:rPr>
          <w:rFonts w:hint="eastAsia" w:ascii="宋体"/>
          <w:b w:val="0"/>
          <w:bCs w:val="0"/>
          <w:sz w:val="24"/>
          <w:szCs w:val="24"/>
          <w:highlight w:val="none"/>
        </w:rPr>
        <w:t>.钻孔每钻进</w:t>
      </w:r>
      <w:r>
        <w:rPr>
          <w:rFonts w:hint="eastAsia" w:ascii="宋体"/>
          <w:b w:val="0"/>
          <w:bCs w:val="0"/>
          <w:sz w:val="24"/>
          <w:szCs w:val="24"/>
          <w:highlight w:val="none"/>
          <w:lang w:val="en-US" w:eastAsia="zh-CN"/>
        </w:rPr>
        <w:t>10</w:t>
      </w:r>
      <w:r>
        <w:rPr>
          <w:rFonts w:hint="eastAsia" w:ascii="宋体"/>
          <w:b w:val="0"/>
          <w:bCs w:val="0"/>
          <w:sz w:val="24"/>
          <w:szCs w:val="24"/>
          <w:highlight w:val="none"/>
        </w:rPr>
        <w:t>0m需测斜一次，钻孔偏斜率应达到甲级孔要求，终孔位移误差控制在0.5m以内。</w:t>
      </w:r>
    </w:p>
    <w:p>
      <w:pPr>
        <w:pStyle w:val="2"/>
        <w:rPr>
          <w:rFonts w:hint="default" w:eastAsia="宋体"/>
          <w:lang w:val="en-US" w:eastAsia="zh-CN"/>
        </w:rPr>
      </w:pPr>
      <w:r>
        <w:rPr>
          <w:rFonts w:hint="eastAsia" w:ascii="宋体"/>
          <w:b w:val="0"/>
          <w:bCs w:val="0"/>
          <w:sz w:val="24"/>
          <w:szCs w:val="24"/>
          <w:highlight w:val="none"/>
          <w:lang w:val="en-US" w:eastAsia="zh-CN"/>
        </w:rPr>
        <w:t>6.钻孔施工进行全孔取芯，取芯钻孔φ89mm，保存完整，竣工结束后交于矿方。</w:t>
      </w:r>
    </w:p>
    <w:p>
      <w:pPr>
        <w:spacing w:line="360" w:lineRule="auto"/>
        <w:rPr>
          <w:rFonts w:hint="default" w:eastAsia="宋体"/>
          <w:lang w:val="en-US" w:eastAsia="zh-CN"/>
        </w:rPr>
      </w:pPr>
      <w:r>
        <w:rPr>
          <w:rFonts w:hint="eastAsia" w:ascii="宋体"/>
          <w:b w:val="0"/>
          <w:bCs w:val="0"/>
          <w:sz w:val="24"/>
          <w:szCs w:val="24"/>
          <w:highlight w:val="none"/>
          <w:lang w:val="en-US" w:eastAsia="zh-CN"/>
        </w:rPr>
        <w:t>7</w:t>
      </w:r>
      <w:r>
        <w:rPr>
          <w:rFonts w:hint="eastAsia" w:ascii="宋体"/>
          <w:b w:val="0"/>
          <w:bCs w:val="0"/>
          <w:sz w:val="24"/>
          <w:szCs w:val="24"/>
          <w:highlight w:val="none"/>
        </w:rPr>
        <w:t>.钻进中遇有涌（漏）水、采空冒落、坍塌、掉钻等异常现象时，应观测和详细记录层位和深度。</w:t>
      </w:r>
    </w:p>
    <w:p>
      <w:pPr>
        <w:spacing w:line="360" w:lineRule="auto"/>
        <w:rPr>
          <w:rFonts w:hint="eastAsia" w:ascii="宋体"/>
          <w:b w:val="0"/>
          <w:bCs w:val="0"/>
          <w:sz w:val="24"/>
          <w:szCs w:val="24"/>
          <w:highlight w:val="none"/>
        </w:rPr>
      </w:pPr>
      <w:r>
        <w:rPr>
          <w:rFonts w:hint="eastAsia" w:ascii="宋体"/>
          <w:b w:val="0"/>
          <w:bCs w:val="0"/>
          <w:sz w:val="24"/>
          <w:szCs w:val="24"/>
          <w:highlight w:val="none"/>
          <w:lang w:val="en-US" w:eastAsia="zh-CN"/>
        </w:rPr>
        <w:t>8</w:t>
      </w:r>
      <w:r>
        <w:rPr>
          <w:rFonts w:hint="eastAsia" w:ascii="宋体"/>
          <w:b w:val="0"/>
          <w:bCs w:val="0"/>
          <w:sz w:val="24"/>
          <w:szCs w:val="24"/>
          <w:highlight w:val="none"/>
        </w:rPr>
        <w:t>.钻孔竣工后，施工方应及时将钻孔施工成果</w:t>
      </w:r>
      <w:r>
        <w:rPr>
          <w:rFonts w:hint="eastAsia" w:ascii="宋体"/>
          <w:b w:val="0"/>
          <w:bCs w:val="0"/>
          <w:sz w:val="24"/>
          <w:szCs w:val="24"/>
          <w:highlight w:val="none"/>
          <w:lang w:eastAsia="zh-CN"/>
        </w:rPr>
        <w:t>，</w:t>
      </w:r>
      <w:r>
        <w:rPr>
          <w:rFonts w:hint="eastAsia" w:ascii="宋体"/>
          <w:b w:val="0"/>
          <w:bCs w:val="0"/>
          <w:sz w:val="24"/>
          <w:szCs w:val="24"/>
          <w:highlight w:val="none"/>
        </w:rPr>
        <w:t>提交的施工总结成果必须通过甲方上级公司组织的专家评审，并承担评审期间评审费等费用。</w:t>
      </w:r>
    </w:p>
    <w:p>
      <w:pPr>
        <w:spacing w:line="360" w:lineRule="auto"/>
        <w:rPr>
          <w:rFonts w:hint="eastAsia" w:ascii="宋体"/>
          <w:b w:val="0"/>
          <w:bCs w:val="0"/>
          <w:sz w:val="24"/>
          <w:szCs w:val="24"/>
          <w:highlight w:val="none"/>
        </w:rPr>
      </w:pPr>
      <w:r>
        <w:rPr>
          <w:rFonts w:hint="eastAsia" w:ascii="宋体"/>
          <w:b w:val="0"/>
          <w:bCs w:val="0"/>
          <w:sz w:val="24"/>
          <w:szCs w:val="24"/>
          <w:highlight w:val="none"/>
          <w:lang w:val="en-US" w:eastAsia="zh-CN"/>
        </w:rPr>
        <w:t>9</w:t>
      </w:r>
      <w:r>
        <w:rPr>
          <w:rFonts w:hint="eastAsia" w:ascii="宋体"/>
          <w:b w:val="0"/>
          <w:bCs w:val="0"/>
          <w:sz w:val="24"/>
          <w:szCs w:val="24"/>
          <w:highlight w:val="none"/>
        </w:rPr>
        <w:t>.</w:t>
      </w:r>
      <w:r>
        <w:rPr>
          <w:rFonts w:hint="eastAsia" w:ascii="宋体"/>
          <w:b w:val="0"/>
          <w:bCs w:val="0"/>
          <w:sz w:val="24"/>
          <w:szCs w:val="24"/>
          <w:highlight w:val="none"/>
          <w:lang w:val="en-US" w:eastAsia="zh-CN"/>
        </w:rPr>
        <w:t>陷落柱验证</w:t>
      </w:r>
      <w:r>
        <w:rPr>
          <w:rFonts w:hint="eastAsia" w:ascii="宋体"/>
          <w:b w:val="0"/>
          <w:bCs w:val="0"/>
          <w:sz w:val="24"/>
          <w:szCs w:val="24"/>
          <w:highlight w:val="none"/>
        </w:rPr>
        <w:t>孔</w:t>
      </w:r>
      <w:r>
        <w:rPr>
          <w:rFonts w:hint="eastAsia" w:ascii="宋体"/>
          <w:b w:val="0"/>
          <w:bCs w:val="0"/>
          <w:sz w:val="24"/>
          <w:szCs w:val="24"/>
          <w:highlight w:val="none"/>
          <w:lang w:val="en-US" w:eastAsia="zh-CN"/>
        </w:rPr>
        <w:t>施工</w:t>
      </w:r>
      <w:r>
        <w:rPr>
          <w:rFonts w:hint="eastAsia" w:ascii="宋体"/>
          <w:b w:val="0"/>
          <w:bCs w:val="0"/>
          <w:sz w:val="24"/>
          <w:szCs w:val="24"/>
          <w:highlight w:val="none"/>
        </w:rPr>
        <w:t>结束后，投标人负责编制封孔设计,采用水泥砂浆</w:t>
      </w:r>
      <w:r>
        <w:rPr>
          <w:rFonts w:hint="eastAsia" w:ascii="宋体"/>
          <w:b w:val="0"/>
          <w:bCs w:val="0"/>
          <w:sz w:val="24"/>
          <w:szCs w:val="24"/>
          <w:highlight w:val="none"/>
          <w:lang w:val="en-US" w:eastAsia="zh-CN"/>
        </w:rPr>
        <w:t>进行全孔</w:t>
      </w:r>
      <w:r>
        <w:rPr>
          <w:rFonts w:hint="eastAsia" w:ascii="宋体"/>
          <w:b w:val="0"/>
          <w:bCs w:val="0"/>
          <w:sz w:val="24"/>
          <w:szCs w:val="24"/>
          <w:highlight w:val="none"/>
        </w:rPr>
        <w:t>严密封堵钻孔，并编制封孔成果报告。封孔质量须</w:t>
      </w:r>
      <w:r>
        <w:rPr>
          <w:rFonts w:hint="eastAsia" w:ascii="宋体"/>
          <w:b w:val="0"/>
          <w:bCs w:val="0"/>
          <w:sz w:val="24"/>
          <w:szCs w:val="24"/>
          <w:highlight w:val="none"/>
          <w:lang w:val="en-US" w:eastAsia="zh-CN"/>
        </w:rPr>
        <w:t>经</w:t>
      </w:r>
      <w:r>
        <w:rPr>
          <w:rFonts w:hint="eastAsia" w:ascii="宋体"/>
          <w:b w:val="0"/>
          <w:bCs w:val="0"/>
          <w:sz w:val="24"/>
          <w:szCs w:val="24"/>
          <w:highlight w:val="none"/>
        </w:rPr>
        <w:t>甲方验收确认合格。</w:t>
      </w: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6"/>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7"/>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19"/>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2"/>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9"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none"/>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所附价格表中规定的应提供的服务</w:t>
      </w:r>
      <w:r>
        <w:rPr>
          <w:rFonts w:hint="eastAsia" w:ascii="宋体" w:hAnsi="宋体" w:cs="宋体"/>
          <w:b w:val="0"/>
          <w:bCs w:val="0"/>
          <w:sz w:val="28"/>
          <w:szCs w:val="28"/>
          <w:highlight w:val="none"/>
          <w:lang w:val="en-US" w:eastAsia="zh-CN"/>
        </w:rPr>
        <w:t>/</w:t>
      </w:r>
      <w:r>
        <w:rPr>
          <w:rFonts w:hint="eastAsia" w:ascii="宋体" w:hAnsi="宋体" w:cs="宋体"/>
          <w:b w:val="0"/>
          <w:bCs w:val="0"/>
          <w:sz w:val="28"/>
          <w:szCs w:val="28"/>
          <w:highlight w:val="none"/>
        </w:rPr>
        <w:t>总价（</w:t>
      </w:r>
      <w:r>
        <w:rPr>
          <w:rFonts w:hint="eastAsia" w:ascii="宋体" w:hAnsi="宋体" w:cs="宋体"/>
          <w:sz w:val="28"/>
          <w:szCs w:val="28"/>
          <w:highlight w:val="none"/>
        </w:rPr>
        <w:t>含税价格</w:t>
      </w:r>
      <w:r>
        <w:rPr>
          <w:rFonts w:hint="eastAsia" w:ascii="宋体" w:hAnsi="宋体" w:cs="宋体"/>
          <w:b w:val="0"/>
          <w:bCs w:val="0"/>
          <w:sz w:val="28"/>
          <w:szCs w:val="28"/>
          <w:highlight w:val="none"/>
        </w:rPr>
        <w:t>）为：</w:t>
      </w:r>
      <w:r>
        <w:rPr>
          <w:rFonts w:hint="eastAsia" w:ascii="宋体" w:hAnsi="宋体" w:cs="宋体"/>
          <w:b w:val="0"/>
          <w:bCs w:val="0"/>
          <w:sz w:val="28"/>
          <w:szCs w:val="28"/>
          <w:highlight w:val="none"/>
          <w:u w:val="single"/>
        </w:rPr>
        <w:t xml:space="preserve">        </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大写：</w:t>
      </w:r>
      <w:r>
        <w:rPr>
          <w:rFonts w:ascii="宋体" w:hAnsi="宋体" w:cs="宋体"/>
          <w:sz w:val="28"/>
          <w:szCs w:val="28"/>
          <w:highlight w:val="none"/>
          <w:u w:val="single"/>
        </w:rPr>
        <w:t xml:space="preserve">                  </w:t>
      </w:r>
      <w:r>
        <w:rPr>
          <w:rFonts w:hint="eastAsia" w:ascii="宋体" w:hAnsi="宋体" w:cs="宋体"/>
          <w:sz w:val="28"/>
          <w:szCs w:val="28"/>
          <w:highlight w:val="none"/>
          <w:u w:val="single"/>
        </w:rPr>
        <w:t>元整，税率    %</w:t>
      </w:r>
      <w:r>
        <w:rPr>
          <w:rFonts w:ascii="宋体" w:hAnsi="宋体" w:cs="宋体"/>
          <w:sz w:val="28"/>
          <w:szCs w:val="28"/>
          <w:highlight w:val="none"/>
        </w:rPr>
        <w:t>)</w:t>
      </w:r>
      <w:r>
        <w:rPr>
          <w:rFonts w:hint="eastAsia" w:ascii="宋体" w:hAnsi="宋体" w:cs="宋体"/>
          <w:sz w:val="28"/>
          <w:szCs w:val="28"/>
          <w:highlight w:val="none"/>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19"/>
        <w:rPr>
          <w:highlight w:val="none"/>
        </w:rPr>
      </w:pPr>
    </w:p>
    <w:p>
      <w:pPr>
        <w:pStyle w:val="19"/>
        <w:rPr>
          <w:highlight w:val="none"/>
        </w:rPr>
      </w:pPr>
    </w:p>
    <w:p>
      <w:pPr>
        <w:pStyle w:val="19"/>
        <w:rPr>
          <w:highlight w:val="none"/>
        </w:rPr>
      </w:pPr>
    </w:p>
    <w:p>
      <w:pPr>
        <w:numPr>
          <w:ilvl w:val="0"/>
          <w:numId w:val="8"/>
        </w:numPr>
        <w:spacing w:line="360" w:lineRule="auto"/>
        <w:jc w:val="center"/>
        <w:rPr>
          <w:rFonts w:hint="eastAsia" w:eastAsia="宋体"/>
          <w:highlight w:val="none"/>
          <w:lang w:eastAsia="zh-CN"/>
        </w:rPr>
      </w:pPr>
      <w:r>
        <w:rPr>
          <w:rFonts w:hint="eastAsia" w:ascii="宋体" w:hAnsi="宋体" w:cs="宋体"/>
          <w:b w:val="0"/>
          <w:bCs w:val="0"/>
          <w:highlight w:val="none"/>
        </w:rPr>
        <w:t>报价一览表（含税报价）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5"/>
        <w:tblW w:w="14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3"/>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19"/>
        <w:rPr>
          <w:rFonts w:ascii="宋体" w:hAnsi="宋体" w:cs="宋体"/>
          <w:b/>
          <w:bCs/>
          <w:szCs w:val="30"/>
          <w:highlight w:val="none"/>
        </w:rPr>
      </w:pPr>
    </w:p>
    <w:p>
      <w:pPr>
        <w:pStyle w:val="19"/>
        <w:rPr>
          <w:rFonts w:ascii="宋体" w:hAnsi="宋体" w:cs="宋体"/>
          <w:b/>
          <w:bCs/>
          <w:szCs w:val="30"/>
          <w:highlight w:val="none"/>
        </w:rPr>
      </w:pPr>
    </w:p>
    <w:p>
      <w:pPr>
        <w:pStyle w:val="19"/>
        <w:rPr>
          <w:rFonts w:ascii="宋体" w:hAnsi="宋体" w:cs="宋体"/>
          <w:b/>
          <w:bCs/>
          <w:szCs w:val="30"/>
          <w:highlight w:val="none"/>
        </w:rPr>
      </w:pPr>
    </w:p>
    <w:p>
      <w:pPr>
        <w:pStyle w:val="19"/>
        <w:rPr>
          <w:rFonts w:ascii="宋体" w:hAnsi="宋体" w:cs="宋体"/>
          <w:b/>
          <w:bCs/>
          <w:szCs w:val="30"/>
          <w:highlight w:val="none"/>
        </w:rPr>
      </w:pPr>
    </w:p>
    <w:p>
      <w:pPr>
        <w:pStyle w:val="19"/>
        <w:rPr>
          <w:rFonts w:ascii="宋体" w:hAnsi="宋体" w:cs="宋体"/>
          <w:b/>
          <w:bCs/>
          <w:szCs w:val="30"/>
          <w:highlight w:val="none"/>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spacing w:val="0"/>
          <w:szCs w:val="30"/>
          <w:highlight w:val="none"/>
        </w:rPr>
        <w:t>分项报价表</w:t>
      </w:r>
    </w:p>
    <w:tbl>
      <w:tblPr>
        <w:tblStyle w:val="45"/>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3"/>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5"/>
        <w:tblW w:w="8778" w:type="dxa"/>
        <w:jc w:val="center"/>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19"/>
        <w:rPr>
          <w:highlight w:val="none"/>
        </w:rPr>
      </w:pPr>
      <w:r>
        <w:rPr>
          <w:highlight w:val="none"/>
        </w:rPr>
        <w:br w:type="page"/>
      </w:r>
    </w:p>
    <w:p>
      <w:pPr>
        <w:pStyle w:val="19"/>
        <w:rPr>
          <w:highlight w:val="none"/>
        </w:rPr>
      </w:pPr>
    </w:p>
    <w:p>
      <w:pPr>
        <w:numPr>
          <w:ilvl w:val="0"/>
          <w:numId w:val="9"/>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2"/>
        <w:rPr>
          <w:rFonts w:hint="eastAsia" w:ascii="宋体" w:hAnsi="宋体" w:cs="宋体"/>
          <w:sz w:val="32"/>
          <w:szCs w:val="32"/>
          <w:highlight w:val="none"/>
        </w:rPr>
      </w:pPr>
    </w:p>
    <w:p>
      <w:pPr>
        <w:rPr>
          <w:rFonts w:hint="eastAsia"/>
          <w:highlight w:val="none"/>
        </w:rPr>
      </w:pPr>
    </w:p>
    <w:p>
      <w:pPr>
        <w:pStyle w:val="2"/>
        <w:rPr>
          <w:rFonts w:hint="default" w:eastAsia="宋体"/>
          <w:highlight w:val="none"/>
          <w:lang w:val="en-US" w:eastAsia="zh-CN"/>
        </w:rPr>
      </w:pPr>
      <w:r>
        <w:rPr>
          <w:rFonts w:hint="eastAsia"/>
          <w:highlight w:val="none"/>
          <w:lang w:val="en-US" w:eastAsia="zh-CN"/>
        </w:rPr>
        <w:t xml:space="preserve">                      六、服务方案</w:t>
      </w:r>
    </w:p>
    <w:p>
      <w:pPr>
        <w:pStyle w:val="2"/>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1"/>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5"/>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19"/>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19"/>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19"/>
        <w:spacing w:line="360" w:lineRule="auto"/>
        <w:ind w:firstLine="602"/>
        <w:jc w:val="left"/>
        <w:rPr>
          <w:rFonts w:ascii="宋体" w:hAnsi="宋体" w:cs="宋体"/>
          <w:bCs/>
          <w:sz w:val="30"/>
          <w:szCs w:val="30"/>
          <w:highlight w:val="none"/>
        </w:rPr>
      </w:pPr>
    </w:p>
    <w:p>
      <w:pPr>
        <w:pStyle w:val="19"/>
        <w:spacing w:line="360" w:lineRule="auto"/>
        <w:ind w:firstLine="602"/>
        <w:jc w:val="left"/>
        <w:rPr>
          <w:rFonts w:ascii="宋体" w:hAnsi="宋体" w:cs="宋体"/>
          <w:bCs/>
          <w:sz w:val="30"/>
          <w:szCs w:val="30"/>
          <w:highlight w:val="none"/>
        </w:rPr>
      </w:pPr>
    </w:p>
    <w:p>
      <w:pPr>
        <w:pStyle w:val="19"/>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19"/>
        <w:spacing w:line="360" w:lineRule="auto"/>
        <w:jc w:val="left"/>
        <w:rPr>
          <w:rFonts w:ascii="宋体" w:hAnsi="宋体" w:cs="宋体"/>
          <w:bCs/>
          <w:sz w:val="30"/>
          <w:szCs w:val="30"/>
          <w:highlight w:val="none"/>
        </w:rPr>
      </w:pP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19"/>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19"/>
        <w:rPr>
          <w:rFonts w:hint="eastAsia"/>
          <w:highlight w:val="none"/>
          <w:lang w:val="en-US" w:eastAsia="zh-CN"/>
        </w:rPr>
      </w:pPr>
    </w:p>
    <w:p>
      <w:pPr>
        <w:pStyle w:val="19"/>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w:t>
    </w:r>
    <w:r>
      <w:rPr>
        <w:rStyle w:val="50"/>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3</w:t>
    </w:r>
    <w:r>
      <w:rPr>
        <w:rStyle w:val="50"/>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25</w:t>
    </w:r>
    <w:r>
      <w:rPr>
        <w:rStyle w:val="50"/>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15</w:t>
    </w:r>
    <w:r>
      <w:rPr>
        <w:rStyle w:val="50"/>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4"/>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5"/>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1"/>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abstractNum w:abstractNumId="7">
    <w:nsid w:val="786B8345"/>
    <w:multiLevelType w:val="singleLevel"/>
    <w:tmpl w:val="786B8345"/>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MmIwNWJhYjcyZGMxMGMyY2ZjNTFjOWRmNDg0YWYifQ=="/>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4377DA6"/>
    <w:rsid w:val="044955CA"/>
    <w:rsid w:val="061C36BA"/>
    <w:rsid w:val="08A8480D"/>
    <w:rsid w:val="09352049"/>
    <w:rsid w:val="0A912D3C"/>
    <w:rsid w:val="0B674836"/>
    <w:rsid w:val="0BF508B4"/>
    <w:rsid w:val="0C215F5C"/>
    <w:rsid w:val="0C297F82"/>
    <w:rsid w:val="0C540FAF"/>
    <w:rsid w:val="0CBF3D62"/>
    <w:rsid w:val="0EB30D0D"/>
    <w:rsid w:val="0F604FE4"/>
    <w:rsid w:val="0F77472F"/>
    <w:rsid w:val="0FA03417"/>
    <w:rsid w:val="0FFE2944"/>
    <w:rsid w:val="102058FC"/>
    <w:rsid w:val="10F27FB9"/>
    <w:rsid w:val="11026497"/>
    <w:rsid w:val="115D0FA0"/>
    <w:rsid w:val="119C2B16"/>
    <w:rsid w:val="130D5D28"/>
    <w:rsid w:val="13D27127"/>
    <w:rsid w:val="13D60078"/>
    <w:rsid w:val="14197C1A"/>
    <w:rsid w:val="144848D1"/>
    <w:rsid w:val="145A4263"/>
    <w:rsid w:val="1477734B"/>
    <w:rsid w:val="14AE38DE"/>
    <w:rsid w:val="15542020"/>
    <w:rsid w:val="168606BF"/>
    <w:rsid w:val="169964AB"/>
    <w:rsid w:val="17D71BD3"/>
    <w:rsid w:val="184F2E7A"/>
    <w:rsid w:val="18E42747"/>
    <w:rsid w:val="1925379B"/>
    <w:rsid w:val="19AF44FD"/>
    <w:rsid w:val="1A63698E"/>
    <w:rsid w:val="1AA90C35"/>
    <w:rsid w:val="1B635DC8"/>
    <w:rsid w:val="1B972AF7"/>
    <w:rsid w:val="1BA3188A"/>
    <w:rsid w:val="1C6A6063"/>
    <w:rsid w:val="1C844F99"/>
    <w:rsid w:val="1CD8267C"/>
    <w:rsid w:val="1D4F01B5"/>
    <w:rsid w:val="1D944498"/>
    <w:rsid w:val="1D9D040F"/>
    <w:rsid w:val="1E165F1B"/>
    <w:rsid w:val="1F360E25"/>
    <w:rsid w:val="21232666"/>
    <w:rsid w:val="21505AF6"/>
    <w:rsid w:val="25653DDF"/>
    <w:rsid w:val="273109BD"/>
    <w:rsid w:val="27341C73"/>
    <w:rsid w:val="27F02089"/>
    <w:rsid w:val="280E7427"/>
    <w:rsid w:val="2878694B"/>
    <w:rsid w:val="288202F1"/>
    <w:rsid w:val="28835C82"/>
    <w:rsid w:val="2885643D"/>
    <w:rsid w:val="29F1156B"/>
    <w:rsid w:val="2A9767DF"/>
    <w:rsid w:val="2A9800C5"/>
    <w:rsid w:val="2AC06F9C"/>
    <w:rsid w:val="2B01007D"/>
    <w:rsid w:val="2B4B4303"/>
    <w:rsid w:val="2BB12A90"/>
    <w:rsid w:val="2BD7373B"/>
    <w:rsid w:val="2C3D26A8"/>
    <w:rsid w:val="2C6852C0"/>
    <w:rsid w:val="2CCF15D5"/>
    <w:rsid w:val="2D1F5A8A"/>
    <w:rsid w:val="2D59068D"/>
    <w:rsid w:val="2D5D2A09"/>
    <w:rsid w:val="2EB51C5E"/>
    <w:rsid w:val="2EEF2071"/>
    <w:rsid w:val="2FF56584"/>
    <w:rsid w:val="2FF74F52"/>
    <w:rsid w:val="311E5CBB"/>
    <w:rsid w:val="313C2459"/>
    <w:rsid w:val="321260A3"/>
    <w:rsid w:val="323731CC"/>
    <w:rsid w:val="327F64D7"/>
    <w:rsid w:val="3283369C"/>
    <w:rsid w:val="32890F14"/>
    <w:rsid w:val="32D26775"/>
    <w:rsid w:val="334C6D3F"/>
    <w:rsid w:val="33573CB3"/>
    <w:rsid w:val="33843E73"/>
    <w:rsid w:val="34126E2C"/>
    <w:rsid w:val="35731F31"/>
    <w:rsid w:val="35D84E48"/>
    <w:rsid w:val="36BA11E5"/>
    <w:rsid w:val="36D735B3"/>
    <w:rsid w:val="39101B67"/>
    <w:rsid w:val="393744E7"/>
    <w:rsid w:val="393B2471"/>
    <w:rsid w:val="39B5256A"/>
    <w:rsid w:val="39E552F4"/>
    <w:rsid w:val="39F04960"/>
    <w:rsid w:val="3A0F496A"/>
    <w:rsid w:val="3A4074C6"/>
    <w:rsid w:val="3A873BF5"/>
    <w:rsid w:val="3B2D0439"/>
    <w:rsid w:val="3B33738C"/>
    <w:rsid w:val="3BC04130"/>
    <w:rsid w:val="3C5D21E6"/>
    <w:rsid w:val="3CEC6D03"/>
    <w:rsid w:val="3D206487"/>
    <w:rsid w:val="3DC04D35"/>
    <w:rsid w:val="3DFA2056"/>
    <w:rsid w:val="3E4E000C"/>
    <w:rsid w:val="3E5E5CDE"/>
    <w:rsid w:val="3EAF3106"/>
    <w:rsid w:val="3F6B02A7"/>
    <w:rsid w:val="3FB47B86"/>
    <w:rsid w:val="3FFE67F3"/>
    <w:rsid w:val="40072003"/>
    <w:rsid w:val="40617FCF"/>
    <w:rsid w:val="40E26CD8"/>
    <w:rsid w:val="412F1C06"/>
    <w:rsid w:val="42744B04"/>
    <w:rsid w:val="42BA317D"/>
    <w:rsid w:val="44143533"/>
    <w:rsid w:val="445106B7"/>
    <w:rsid w:val="446379AC"/>
    <w:rsid w:val="44746BA8"/>
    <w:rsid w:val="44AA7371"/>
    <w:rsid w:val="44DE4F77"/>
    <w:rsid w:val="45570670"/>
    <w:rsid w:val="45AB55EF"/>
    <w:rsid w:val="464016F5"/>
    <w:rsid w:val="465F362C"/>
    <w:rsid w:val="46B83B2F"/>
    <w:rsid w:val="46C04F06"/>
    <w:rsid w:val="46CD09A6"/>
    <w:rsid w:val="48136576"/>
    <w:rsid w:val="483240A5"/>
    <w:rsid w:val="48465573"/>
    <w:rsid w:val="48A87F7B"/>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F331A7"/>
    <w:rsid w:val="4EF96179"/>
    <w:rsid w:val="4F352D5C"/>
    <w:rsid w:val="4FED650B"/>
    <w:rsid w:val="501830EF"/>
    <w:rsid w:val="503838B2"/>
    <w:rsid w:val="505F601F"/>
    <w:rsid w:val="511B3417"/>
    <w:rsid w:val="511D2CEB"/>
    <w:rsid w:val="521D425C"/>
    <w:rsid w:val="522A0567"/>
    <w:rsid w:val="529C7A2E"/>
    <w:rsid w:val="52FA264F"/>
    <w:rsid w:val="5351000E"/>
    <w:rsid w:val="542B3EFB"/>
    <w:rsid w:val="546B0A00"/>
    <w:rsid w:val="549660CB"/>
    <w:rsid w:val="54EA3C55"/>
    <w:rsid w:val="55630A4E"/>
    <w:rsid w:val="557737BB"/>
    <w:rsid w:val="562C37FD"/>
    <w:rsid w:val="56366F6D"/>
    <w:rsid w:val="565C396B"/>
    <w:rsid w:val="59111EFF"/>
    <w:rsid w:val="593C1BF8"/>
    <w:rsid w:val="5A955591"/>
    <w:rsid w:val="5AA9404F"/>
    <w:rsid w:val="5B117071"/>
    <w:rsid w:val="5B260D65"/>
    <w:rsid w:val="5B407C18"/>
    <w:rsid w:val="5B620E84"/>
    <w:rsid w:val="5C411365"/>
    <w:rsid w:val="5CF155BD"/>
    <w:rsid w:val="5D5B577D"/>
    <w:rsid w:val="5DC70EDE"/>
    <w:rsid w:val="5DD6583E"/>
    <w:rsid w:val="5DF5739A"/>
    <w:rsid w:val="5E335DF2"/>
    <w:rsid w:val="5EBB05F2"/>
    <w:rsid w:val="5F170D3A"/>
    <w:rsid w:val="5FB312DF"/>
    <w:rsid w:val="60421C7F"/>
    <w:rsid w:val="60870A2D"/>
    <w:rsid w:val="60893EE2"/>
    <w:rsid w:val="60EF445E"/>
    <w:rsid w:val="62D93E68"/>
    <w:rsid w:val="62FF5D54"/>
    <w:rsid w:val="63710868"/>
    <w:rsid w:val="63AC2F92"/>
    <w:rsid w:val="644D0C37"/>
    <w:rsid w:val="645126D7"/>
    <w:rsid w:val="64C50123"/>
    <w:rsid w:val="65244228"/>
    <w:rsid w:val="65843D37"/>
    <w:rsid w:val="65F85CC4"/>
    <w:rsid w:val="67431B96"/>
    <w:rsid w:val="67C972BA"/>
    <w:rsid w:val="68767A8D"/>
    <w:rsid w:val="68F4010F"/>
    <w:rsid w:val="692E0A4B"/>
    <w:rsid w:val="69CE664B"/>
    <w:rsid w:val="6A4D6295"/>
    <w:rsid w:val="6AA36C78"/>
    <w:rsid w:val="6ADD1BAA"/>
    <w:rsid w:val="6B4C26F3"/>
    <w:rsid w:val="6BDF0A96"/>
    <w:rsid w:val="6C195ECD"/>
    <w:rsid w:val="6C2D3162"/>
    <w:rsid w:val="6DB93E35"/>
    <w:rsid w:val="6DEA3D34"/>
    <w:rsid w:val="6E041063"/>
    <w:rsid w:val="6F3921DE"/>
    <w:rsid w:val="6F78727E"/>
    <w:rsid w:val="6F873050"/>
    <w:rsid w:val="6FAA5C3A"/>
    <w:rsid w:val="6FD10D4C"/>
    <w:rsid w:val="7003702D"/>
    <w:rsid w:val="700A103B"/>
    <w:rsid w:val="70572E9C"/>
    <w:rsid w:val="719F5306"/>
    <w:rsid w:val="720F0EDE"/>
    <w:rsid w:val="7248410A"/>
    <w:rsid w:val="72A92AFC"/>
    <w:rsid w:val="72AA5F3A"/>
    <w:rsid w:val="72B10F39"/>
    <w:rsid w:val="73137F9A"/>
    <w:rsid w:val="73BD08B4"/>
    <w:rsid w:val="74826C48"/>
    <w:rsid w:val="74F710CB"/>
    <w:rsid w:val="750E0A19"/>
    <w:rsid w:val="757C1CC4"/>
    <w:rsid w:val="76ED6DFD"/>
    <w:rsid w:val="773C0385"/>
    <w:rsid w:val="78100551"/>
    <w:rsid w:val="784C64C0"/>
    <w:rsid w:val="78877AD1"/>
    <w:rsid w:val="789D4A91"/>
    <w:rsid w:val="793F533F"/>
    <w:rsid w:val="7A380A89"/>
    <w:rsid w:val="7ABE1DA4"/>
    <w:rsid w:val="7AC86BCE"/>
    <w:rsid w:val="7B2C12FD"/>
    <w:rsid w:val="7B416699"/>
    <w:rsid w:val="7BE32DA5"/>
    <w:rsid w:val="7C6330D4"/>
    <w:rsid w:val="7C757935"/>
    <w:rsid w:val="7CCF21B9"/>
    <w:rsid w:val="7CE77CAA"/>
    <w:rsid w:val="7DB44FD6"/>
    <w:rsid w:val="7DF14CC7"/>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55"/>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4">
    <w:name w:val="heading 2"/>
    <w:basedOn w:val="1"/>
    <w:next w:val="1"/>
    <w:link w:val="56"/>
    <w:qFormat/>
    <w:uiPriority w:val="99"/>
    <w:pPr>
      <w:keepNext/>
      <w:keepLines/>
      <w:adjustRightInd w:val="0"/>
      <w:snapToGrid w:val="0"/>
      <w:spacing w:line="336" w:lineRule="auto"/>
      <w:ind w:firstLine="601"/>
      <w:outlineLvl w:val="1"/>
    </w:pPr>
    <w:rPr>
      <w:rFonts w:eastAsia="仿宋_GB2312"/>
      <w:kern w:val="0"/>
    </w:rPr>
  </w:style>
  <w:style w:type="paragraph" w:styleId="5">
    <w:name w:val="heading 3"/>
    <w:basedOn w:val="1"/>
    <w:next w:val="1"/>
    <w:link w:val="57"/>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6">
    <w:name w:val="heading 4"/>
    <w:basedOn w:val="1"/>
    <w:next w:val="1"/>
    <w:link w:val="58"/>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7">
    <w:name w:val="heading 5"/>
    <w:basedOn w:val="1"/>
    <w:next w:val="1"/>
    <w:link w:val="59"/>
    <w:qFormat/>
    <w:uiPriority w:val="99"/>
    <w:pPr>
      <w:keepNext/>
      <w:keepLines/>
      <w:tabs>
        <w:tab w:val="left" w:pos="1008"/>
      </w:tabs>
      <w:spacing w:before="280" w:after="290" w:line="376" w:lineRule="auto"/>
      <w:ind w:left="1008" w:hanging="1008"/>
      <w:outlineLvl w:val="4"/>
    </w:pPr>
    <w:rPr>
      <w:sz w:val="28"/>
      <w:szCs w:val="28"/>
    </w:rPr>
  </w:style>
  <w:style w:type="paragraph" w:styleId="8">
    <w:name w:val="heading 6"/>
    <w:basedOn w:val="1"/>
    <w:next w:val="1"/>
    <w:link w:val="60"/>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9">
    <w:name w:val="heading 7"/>
    <w:basedOn w:val="1"/>
    <w:next w:val="1"/>
    <w:link w:val="61"/>
    <w:qFormat/>
    <w:uiPriority w:val="99"/>
    <w:pPr>
      <w:keepNext/>
      <w:keepLines/>
      <w:tabs>
        <w:tab w:val="left" w:pos="1296"/>
      </w:tabs>
      <w:spacing w:before="240" w:after="64" w:line="320" w:lineRule="auto"/>
      <w:ind w:left="1296" w:hanging="1296"/>
      <w:outlineLvl w:val="6"/>
    </w:pPr>
    <w:rPr>
      <w:sz w:val="24"/>
      <w:szCs w:val="24"/>
    </w:rPr>
  </w:style>
  <w:style w:type="paragraph" w:styleId="10">
    <w:name w:val="heading 8"/>
    <w:basedOn w:val="1"/>
    <w:next w:val="1"/>
    <w:link w:val="62"/>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1">
    <w:name w:val="heading 9"/>
    <w:basedOn w:val="1"/>
    <w:next w:val="1"/>
    <w:link w:val="63"/>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8">
    <w:name w:val="Default Paragraph Font"/>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locked/>
    <w:uiPriority w:val="0"/>
    <w:rPr>
      <w:rFonts w:ascii="Arial" w:hAnsi="Arial"/>
    </w:rPr>
  </w:style>
  <w:style w:type="paragraph" w:styleId="12">
    <w:name w:val="List 3"/>
    <w:basedOn w:val="1"/>
    <w:qFormat/>
    <w:uiPriority w:val="99"/>
    <w:pPr>
      <w:ind w:left="100" w:leftChars="400" w:hanging="200" w:hangingChars="200"/>
    </w:pPr>
    <w:rPr>
      <w:b w:val="0"/>
      <w:bCs w:val="0"/>
      <w:sz w:val="21"/>
      <w:szCs w:val="21"/>
    </w:rPr>
  </w:style>
  <w:style w:type="paragraph" w:styleId="13">
    <w:name w:val="toc 7"/>
    <w:basedOn w:val="1"/>
    <w:next w:val="1"/>
    <w:link w:val="212"/>
    <w:semiHidden/>
    <w:qFormat/>
    <w:uiPriority w:val="99"/>
    <w:pPr>
      <w:ind w:left="1260" w:firstLine="200" w:firstLineChars="200"/>
      <w:jc w:val="left"/>
    </w:pPr>
    <w:rPr>
      <w:b w:val="0"/>
      <w:bCs w:val="0"/>
      <w:sz w:val="18"/>
      <w:szCs w:val="18"/>
    </w:rPr>
  </w:style>
  <w:style w:type="paragraph" w:styleId="14">
    <w:name w:val="Normal Indent"/>
    <w:basedOn w:val="1"/>
    <w:qFormat/>
    <w:uiPriority w:val="99"/>
    <w:pPr>
      <w:ind w:firstLine="420"/>
    </w:pPr>
    <w:rPr>
      <w:b w:val="0"/>
      <w:bCs w:val="0"/>
      <w:sz w:val="21"/>
      <w:szCs w:val="21"/>
    </w:rPr>
  </w:style>
  <w:style w:type="paragraph" w:styleId="15">
    <w:name w:val="caption"/>
    <w:basedOn w:val="1"/>
    <w:next w:val="1"/>
    <w:qFormat/>
    <w:uiPriority w:val="99"/>
    <w:rPr>
      <w:rFonts w:ascii="Arial" w:hAnsi="Arial" w:eastAsia="黑体" w:cs="Arial"/>
      <w:b w:val="0"/>
      <w:bCs w:val="0"/>
      <w:sz w:val="20"/>
      <w:szCs w:val="20"/>
    </w:rPr>
  </w:style>
  <w:style w:type="paragraph" w:styleId="16">
    <w:name w:val="Document Map"/>
    <w:basedOn w:val="1"/>
    <w:link w:val="69"/>
    <w:semiHidden/>
    <w:qFormat/>
    <w:uiPriority w:val="99"/>
    <w:pPr>
      <w:shd w:val="clear" w:color="auto" w:fill="000080"/>
    </w:pPr>
  </w:style>
  <w:style w:type="paragraph" w:styleId="17">
    <w:name w:val="annotation text"/>
    <w:basedOn w:val="1"/>
    <w:link w:val="65"/>
    <w:semiHidden/>
    <w:qFormat/>
    <w:uiPriority w:val="99"/>
    <w:pPr>
      <w:adjustRightInd w:val="0"/>
      <w:spacing w:line="360" w:lineRule="atLeast"/>
      <w:jc w:val="left"/>
      <w:textAlignment w:val="baseline"/>
    </w:pPr>
    <w:rPr>
      <w:b w:val="0"/>
      <w:bCs w:val="0"/>
      <w:kern w:val="0"/>
      <w:sz w:val="24"/>
      <w:szCs w:val="24"/>
    </w:rPr>
  </w:style>
  <w:style w:type="paragraph" w:styleId="18">
    <w:name w:val="Body Text 3"/>
    <w:basedOn w:val="1"/>
    <w:link w:val="70"/>
    <w:qFormat/>
    <w:uiPriority w:val="99"/>
    <w:pPr>
      <w:spacing w:after="120"/>
    </w:pPr>
    <w:rPr>
      <w:sz w:val="16"/>
      <w:szCs w:val="16"/>
    </w:rPr>
  </w:style>
  <w:style w:type="paragraph" w:styleId="19">
    <w:name w:val="Body Text"/>
    <w:basedOn w:val="1"/>
    <w:link w:val="64"/>
    <w:qFormat/>
    <w:uiPriority w:val="99"/>
    <w:pPr>
      <w:spacing w:after="120"/>
    </w:pPr>
    <w:rPr>
      <w:b w:val="0"/>
      <w:bCs w:val="0"/>
      <w:sz w:val="21"/>
      <w:szCs w:val="21"/>
    </w:rPr>
  </w:style>
  <w:style w:type="paragraph" w:styleId="20">
    <w:name w:val="Body Text Indent"/>
    <w:basedOn w:val="1"/>
    <w:link w:val="71"/>
    <w:qFormat/>
    <w:uiPriority w:val="99"/>
    <w:pPr>
      <w:ind w:firstLine="555"/>
    </w:pPr>
    <w:rPr>
      <w:rFonts w:ascii="仿宋_GB2312" w:eastAsia="仿宋_GB2312" w:cs="仿宋_GB2312"/>
      <w:b w:val="0"/>
      <w:bCs w:val="0"/>
      <w:sz w:val="28"/>
      <w:szCs w:val="28"/>
    </w:rPr>
  </w:style>
  <w:style w:type="paragraph" w:styleId="21">
    <w:name w:val="List 2"/>
    <w:basedOn w:val="1"/>
    <w:qFormat/>
    <w:uiPriority w:val="99"/>
    <w:pPr>
      <w:ind w:left="100" w:leftChars="200" w:hanging="200" w:hangingChars="200"/>
    </w:pPr>
    <w:rPr>
      <w:b w:val="0"/>
      <w:bCs w:val="0"/>
      <w:sz w:val="21"/>
      <w:szCs w:val="21"/>
    </w:rPr>
  </w:style>
  <w:style w:type="paragraph" w:styleId="22">
    <w:name w:val="toc 5"/>
    <w:basedOn w:val="1"/>
    <w:next w:val="1"/>
    <w:semiHidden/>
    <w:qFormat/>
    <w:uiPriority w:val="99"/>
    <w:pPr>
      <w:ind w:left="840" w:firstLine="200" w:firstLineChars="200"/>
      <w:jc w:val="left"/>
    </w:pPr>
    <w:rPr>
      <w:b w:val="0"/>
      <w:bCs w:val="0"/>
      <w:sz w:val="18"/>
      <w:szCs w:val="18"/>
    </w:rPr>
  </w:style>
  <w:style w:type="paragraph" w:styleId="23">
    <w:name w:val="toc 3"/>
    <w:basedOn w:val="1"/>
    <w:next w:val="1"/>
    <w:semiHidden/>
    <w:qFormat/>
    <w:uiPriority w:val="99"/>
    <w:pPr>
      <w:tabs>
        <w:tab w:val="right" w:leader="dot" w:pos="9288"/>
      </w:tabs>
      <w:ind w:left="420" w:leftChars="200"/>
    </w:pPr>
    <w:rPr>
      <w:b w:val="0"/>
      <w:bCs w:val="0"/>
      <w:sz w:val="21"/>
      <w:szCs w:val="21"/>
    </w:rPr>
  </w:style>
  <w:style w:type="paragraph" w:styleId="24">
    <w:name w:val="Plain Text"/>
    <w:basedOn w:val="1"/>
    <w:link w:val="72"/>
    <w:qFormat/>
    <w:uiPriority w:val="99"/>
    <w:rPr>
      <w:rFonts w:ascii="宋体" w:hAnsi="Courier New" w:cs="宋体"/>
      <w:b w:val="0"/>
      <w:bCs w:val="0"/>
      <w:sz w:val="24"/>
      <w:szCs w:val="24"/>
    </w:rPr>
  </w:style>
  <w:style w:type="paragraph" w:styleId="25">
    <w:name w:val="toc 8"/>
    <w:basedOn w:val="1"/>
    <w:next w:val="1"/>
    <w:semiHidden/>
    <w:qFormat/>
    <w:uiPriority w:val="99"/>
    <w:pPr>
      <w:ind w:left="1470" w:firstLine="200" w:firstLineChars="200"/>
      <w:jc w:val="left"/>
    </w:pPr>
    <w:rPr>
      <w:b w:val="0"/>
      <w:bCs w:val="0"/>
      <w:sz w:val="18"/>
      <w:szCs w:val="18"/>
    </w:rPr>
  </w:style>
  <w:style w:type="paragraph" w:styleId="26">
    <w:name w:val="Date"/>
    <w:basedOn w:val="1"/>
    <w:next w:val="1"/>
    <w:link w:val="73"/>
    <w:qFormat/>
    <w:uiPriority w:val="99"/>
    <w:pPr>
      <w:adjustRightInd w:val="0"/>
      <w:spacing w:line="360" w:lineRule="atLeast"/>
      <w:textAlignment w:val="baseline"/>
    </w:pPr>
    <w:rPr>
      <w:rFonts w:ascii="宋体" w:cs="宋体"/>
      <w:color w:val="0000FF"/>
      <w:kern w:val="0"/>
      <w:sz w:val="24"/>
      <w:szCs w:val="24"/>
    </w:rPr>
  </w:style>
  <w:style w:type="paragraph" w:styleId="27">
    <w:name w:val="Body Text Indent 2"/>
    <w:basedOn w:val="1"/>
    <w:link w:val="74"/>
    <w:qFormat/>
    <w:uiPriority w:val="99"/>
    <w:pPr>
      <w:spacing w:after="120" w:line="480" w:lineRule="auto"/>
      <w:ind w:left="420" w:leftChars="200"/>
    </w:pPr>
  </w:style>
  <w:style w:type="paragraph" w:styleId="28">
    <w:name w:val="Balloon Text"/>
    <w:basedOn w:val="1"/>
    <w:link w:val="75"/>
    <w:semiHidden/>
    <w:qFormat/>
    <w:uiPriority w:val="99"/>
    <w:rPr>
      <w:rFonts w:ascii="Calibri" w:hAnsi="Calibri" w:cs="Calibri"/>
      <w:b w:val="0"/>
      <w:bCs w:val="0"/>
      <w:sz w:val="18"/>
      <w:szCs w:val="18"/>
    </w:rPr>
  </w:style>
  <w:style w:type="paragraph" w:styleId="29">
    <w:name w:val="footer"/>
    <w:basedOn w:val="1"/>
    <w:link w:val="76"/>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0">
    <w:name w:val="header"/>
    <w:basedOn w:val="1"/>
    <w:link w:val="77"/>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1">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2">
    <w:name w:val="toc 4"/>
    <w:basedOn w:val="1"/>
    <w:next w:val="1"/>
    <w:semiHidden/>
    <w:qFormat/>
    <w:uiPriority w:val="99"/>
    <w:pPr>
      <w:ind w:left="1260" w:leftChars="600"/>
    </w:pPr>
    <w:rPr>
      <w:b w:val="0"/>
      <w:bCs w:val="0"/>
      <w:sz w:val="21"/>
      <w:szCs w:val="21"/>
    </w:rPr>
  </w:style>
  <w:style w:type="paragraph" w:styleId="33">
    <w:name w:val="List"/>
    <w:basedOn w:val="1"/>
    <w:qFormat/>
    <w:uiPriority w:val="99"/>
    <w:pPr>
      <w:ind w:left="200" w:hanging="200" w:hangingChars="200"/>
    </w:pPr>
    <w:rPr>
      <w:b w:val="0"/>
      <w:bCs w:val="0"/>
      <w:sz w:val="21"/>
      <w:szCs w:val="21"/>
    </w:rPr>
  </w:style>
  <w:style w:type="paragraph" w:styleId="34">
    <w:name w:val="toc 6"/>
    <w:basedOn w:val="1"/>
    <w:next w:val="1"/>
    <w:semiHidden/>
    <w:qFormat/>
    <w:uiPriority w:val="99"/>
    <w:pPr>
      <w:ind w:left="1050" w:firstLine="200" w:firstLineChars="200"/>
      <w:jc w:val="left"/>
    </w:pPr>
    <w:rPr>
      <w:b w:val="0"/>
      <w:bCs w:val="0"/>
      <w:sz w:val="18"/>
      <w:szCs w:val="18"/>
    </w:rPr>
  </w:style>
  <w:style w:type="paragraph" w:styleId="35">
    <w:name w:val="Body Text Indent 3"/>
    <w:basedOn w:val="1"/>
    <w:link w:val="78"/>
    <w:qFormat/>
    <w:uiPriority w:val="99"/>
    <w:pPr>
      <w:spacing w:after="120"/>
      <w:ind w:left="420" w:leftChars="200"/>
    </w:pPr>
    <w:rPr>
      <w:sz w:val="16"/>
      <w:szCs w:val="16"/>
    </w:rPr>
  </w:style>
  <w:style w:type="paragraph" w:styleId="36">
    <w:name w:val="toc 2"/>
    <w:basedOn w:val="1"/>
    <w:next w:val="1"/>
    <w:semiHidden/>
    <w:qFormat/>
    <w:uiPriority w:val="99"/>
    <w:pPr>
      <w:ind w:left="420" w:leftChars="200"/>
    </w:pPr>
    <w:rPr>
      <w:b w:val="0"/>
      <w:bCs w:val="0"/>
      <w:sz w:val="21"/>
      <w:szCs w:val="21"/>
    </w:rPr>
  </w:style>
  <w:style w:type="paragraph" w:styleId="37">
    <w:name w:val="toc 9"/>
    <w:basedOn w:val="1"/>
    <w:next w:val="1"/>
    <w:semiHidden/>
    <w:qFormat/>
    <w:uiPriority w:val="99"/>
    <w:pPr>
      <w:ind w:left="1680" w:firstLine="200" w:firstLineChars="200"/>
      <w:jc w:val="left"/>
    </w:pPr>
    <w:rPr>
      <w:b w:val="0"/>
      <w:bCs w:val="0"/>
      <w:sz w:val="18"/>
      <w:szCs w:val="18"/>
    </w:rPr>
  </w:style>
  <w:style w:type="paragraph" w:styleId="38">
    <w:name w:val="Body Text 2"/>
    <w:basedOn w:val="1"/>
    <w:link w:val="79"/>
    <w:qFormat/>
    <w:uiPriority w:val="99"/>
    <w:rPr>
      <w:rFonts w:ascii="仿宋_GB2312" w:hAnsi="宋体" w:eastAsia="仿宋_GB2312" w:cs="仿宋_GB2312"/>
      <w:b w:val="0"/>
      <w:bCs w:val="0"/>
      <w:sz w:val="28"/>
      <w:szCs w:val="28"/>
    </w:rPr>
  </w:style>
  <w:style w:type="paragraph" w:styleId="39">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0">
    <w:name w:val="Normal (Web)"/>
    <w:basedOn w:val="1"/>
    <w:qFormat/>
    <w:uiPriority w:val="99"/>
    <w:rPr>
      <w:b w:val="0"/>
      <w:bCs w:val="0"/>
      <w:sz w:val="24"/>
      <w:szCs w:val="24"/>
    </w:rPr>
  </w:style>
  <w:style w:type="paragraph" w:styleId="41">
    <w:name w:val="Title"/>
    <w:basedOn w:val="1"/>
    <w:next w:val="1"/>
    <w:link w:val="81"/>
    <w:qFormat/>
    <w:uiPriority w:val="99"/>
    <w:pPr>
      <w:numPr>
        <w:ilvl w:val="0"/>
        <w:numId w:val="1"/>
      </w:numPr>
      <w:spacing w:before="160" w:after="40" w:line="240" w:lineRule="atLeast"/>
      <w:jc w:val="left"/>
      <w:outlineLvl w:val="0"/>
    </w:pPr>
    <w:rPr>
      <w:rFonts w:ascii="Arial" w:hAnsi="Arial" w:cs="Arial"/>
      <w:sz w:val="32"/>
      <w:szCs w:val="32"/>
    </w:rPr>
  </w:style>
  <w:style w:type="paragraph" w:styleId="42">
    <w:name w:val="annotation subject"/>
    <w:basedOn w:val="17"/>
    <w:next w:val="17"/>
    <w:link w:val="165"/>
    <w:semiHidden/>
    <w:qFormat/>
    <w:uiPriority w:val="99"/>
    <w:pPr>
      <w:adjustRightInd/>
      <w:spacing w:line="240" w:lineRule="auto"/>
      <w:textAlignment w:val="auto"/>
    </w:pPr>
    <w:rPr>
      <w:b/>
      <w:bCs/>
      <w:kern w:val="2"/>
      <w:sz w:val="21"/>
      <w:szCs w:val="21"/>
    </w:rPr>
  </w:style>
  <w:style w:type="paragraph" w:styleId="43">
    <w:name w:val="Body Text First Indent"/>
    <w:basedOn w:val="19"/>
    <w:link w:val="67"/>
    <w:qFormat/>
    <w:uiPriority w:val="99"/>
    <w:pPr>
      <w:ind w:firstLine="420"/>
    </w:pPr>
  </w:style>
  <w:style w:type="paragraph" w:styleId="44">
    <w:name w:val="Body Text First Indent 2"/>
    <w:basedOn w:val="20"/>
    <w:qFormat/>
    <w:locked/>
    <w:uiPriority w:val="99"/>
    <w:pPr>
      <w:tabs>
        <w:tab w:val="left" w:pos="0"/>
      </w:tabs>
      <w:overflowPunct w:val="0"/>
      <w:spacing w:line="500" w:lineRule="exact"/>
      <w:ind w:firstLine="567"/>
    </w:pPr>
    <w:rPr>
      <w:rFonts w:eastAsia="Arial Unicode MS"/>
      <w:sz w:val="28"/>
      <w:szCs w:val="28"/>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aps/>
        <w:color w:val="auto"/>
      </w:rPr>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semiHidden/>
    <w:qFormat/>
    <w:uiPriority w:val="99"/>
    <w:rPr>
      <w:rFonts w:cs="Times New Roman"/>
      <w:sz w:val="21"/>
      <w:szCs w:val="21"/>
    </w:rPr>
  </w:style>
  <w:style w:type="character" w:customStyle="1" w:styleId="55">
    <w:name w:val="标题 1 Char1"/>
    <w:basedOn w:val="48"/>
    <w:link w:val="3"/>
    <w:qFormat/>
    <w:locked/>
    <w:uiPriority w:val="99"/>
    <w:rPr>
      <w:rFonts w:ascii="Garamond" w:hAnsi="Garamond" w:eastAsia="宋体" w:cs="Garamond"/>
      <w:smallCaps/>
      <w:spacing w:val="14"/>
      <w:kern w:val="20"/>
      <w:sz w:val="23"/>
      <w:szCs w:val="23"/>
      <w:lang w:val="en-US" w:eastAsia="zh-CN"/>
    </w:rPr>
  </w:style>
  <w:style w:type="character" w:customStyle="1" w:styleId="56">
    <w:name w:val="标题 2 Char"/>
    <w:basedOn w:val="48"/>
    <w:link w:val="4"/>
    <w:qFormat/>
    <w:locked/>
    <w:uiPriority w:val="99"/>
    <w:rPr>
      <w:rFonts w:eastAsia="仿宋_GB2312" w:cs="Times New Roman"/>
      <w:b/>
      <w:bCs/>
      <w:sz w:val="30"/>
      <w:szCs w:val="30"/>
      <w:lang w:val="en-US" w:eastAsia="zh-CN"/>
    </w:rPr>
  </w:style>
  <w:style w:type="character" w:customStyle="1" w:styleId="57">
    <w:name w:val="标题 3 Char"/>
    <w:basedOn w:val="48"/>
    <w:link w:val="5"/>
    <w:semiHidden/>
    <w:qFormat/>
    <w:locked/>
    <w:uiPriority w:val="99"/>
    <w:rPr>
      <w:rFonts w:cs="Times New Roman"/>
      <w:b/>
      <w:bCs/>
      <w:sz w:val="32"/>
      <w:szCs w:val="32"/>
    </w:rPr>
  </w:style>
  <w:style w:type="character" w:customStyle="1" w:styleId="58">
    <w:name w:val="标题 4 Char"/>
    <w:basedOn w:val="48"/>
    <w:link w:val="6"/>
    <w:qFormat/>
    <w:locked/>
    <w:uiPriority w:val="99"/>
    <w:rPr>
      <w:rFonts w:ascii="Arial" w:hAnsi="Arial" w:eastAsia="黑体" w:cs="Arial"/>
      <w:b/>
      <w:bCs/>
      <w:kern w:val="2"/>
      <w:sz w:val="28"/>
      <w:szCs w:val="28"/>
      <w:lang w:val="en-US" w:eastAsia="zh-CN"/>
    </w:rPr>
  </w:style>
  <w:style w:type="character" w:customStyle="1" w:styleId="59">
    <w:name w:val="标题 5 Char"/>
    <w:basedOn w:val="48"/>
    <w:link w:val="7"/>
    <w:qFormat/>
    <w:locked/>
    <w:uiPriority w:val="99"/>
    <w:rPr>
      <w:rFonts w:eastAsia="宋体" w:cs="Times New Roman"/>
      <w:b/>
      <w:bCs/>
      <w:kern w:val="2"/>
      <w:sz w:val="28"/>
      <w:szCs w:val="28"/>
      <w:lang w:val="en-US" w:eastAsia="zh-CN"/>
    </w:rPr>
  </w:style>
  <w:style w:type="character" w:customStyle="1" w:styleId="60">
    <w:name w:val="标题 6 Char"/>
    <w:basedOn w:val="48"/>
    <w:link w:val="8"/>
    <w:qFormat/>
    <w:locked/>
    <w:uiPriority w:val="99"/>
    <w:rPr>
      <w:rFonts w:ascii="Arial" w:hAnsi="Arial" w:eastAsia="黑体" w:cs="Arial"/>
      <w:b/>
      <w:bCs/>
      <w:kern w:val="2"/>
      <w:sz w:val="24"/>
      <w:szCs w:val="24"/>
      <w:lang w:val="en-US" w:eastAsia="zh-CN"/>
    </w:rPr>
  </w:style>
  <w:style w:type="character" w:customStyle="1" w:styleId="61">
    <w:name w:val="标题 7 Char"/>
    <w:basedOn w:val="48"/>
    <w:link w:val="9"/>
    <w:qFormat/>
    <w:locked/>
    <w:uiPriority w:val="99"/>
    <w:rPr>
      <w:rFonts w:eastAsia="宋体" w:cs="Times New Roman"/>
      <w:b/>
      <w:bCs/>
      <w:kern w:val="2"/>
      <w:sz w:val="24"/>
      <w:szCs w:val="24"/>
      <w:lang w:val="en-US" w:eastAsia="zh-CN"/>
    </w:rPr>
  </w:style>
  <w:style w:type="character" w:customStyle="1" w:styleId="62">
    <w:name w:val="标题 8 Char"/>
    <w:basedOn w:val="48"/>
    <w:link w:val="10"/>
    <w:qFormat/>
    <w:locked/>
    <w:uiPriority w:val="99"/>
    <w:rPr>
      <w:rFonts w:ascii="Arial" w:hAnsi="Arial" w:eastAsia="黑体" w:cs="Arial"/>
      <w:kern w:val="2"/>
      <w:sz w:val="24"/>
      <w:szCs w:val="24"/>
      <w:lang w:val="en-US" w:eastAsia="zh-CN"/>
    </w:rPr>
  </w:style>
  <w:style w:type="character" w:customStyle="1" w:styleId="63">
    <w:name w:val="标题 9 Char"/>
    <w:basedOn w:val="48"/>
    <w:link w:val="11"/>
    <w:qFormat/>
    <w:locked/>
    <w:uiPriority w:val="99"/>
    <w:rPr>
      <w:rFonts w:ascii="Arial" w:hAnsi="Arial" w:eastAsia="黑体" w:cs="Arial"/>
      <w:kern w:val="2"/>
      <w:sz w:val="21"/>
      <w:szCs w:val="21"/>
      <w:lang w:val="en-US" w:eastAsia="zh-CN"/>
    </w:rPr>
  </w:style>
  <w:style w:type="character" w:customStyle="1" w:styleId="64">
    <w:name w:val="正文文本 Char"/>
    <w:basedOn w:val="48"/>
    <w:link w:val="19"/>
    <w:qFormat/>
    <w:locked/>
    <w:uiPriority w:val="99"/>
    <w:rPr>
      <w:rFonts w:cs="Times New Roman"/>
      <w:kern w:val="2"/>
      <w:sz w:val="21"/>
      <w:szCs w:val="21"/>
    </w:rPr>
  </w:style>
  <w:style w:type="character" w:customStyle="1" w:styleId="65">
    <w:name w:val="批注文字 Char"/>
    <w:basedOn w:val="48"/>
    <w:link w:val="17"/>
    <w:qFormat/>
    <w:locked/>
    <w:uiPriority w:val="99"/>
    <w:rPr>
      <w:rFonts w:eastAsia="宋体" w:cs="Times New Roman"/>
      <w:sz w:val="24"/>
      <w:szCs w:val="24"/>
      <w:lang w:val="en-US" w:eastAsia="zh-CN"/>
    </w:rPr>
  </w:style>
  <w:style w:type="character" w:customStyle="1" w:styleId="66">
    <w:name w:val="Comment Subject Char"/>
    <w:basedOn w:val="65"/>
    <w:link w:val="42"/>
    <w:semiHidden/>
    <w:qFormat/>
    <w:locked/>
    <w:uiPriority w:val="99"/>
    <w:rPr>
      <w:b/>
      <w:bCs/>
      <w:sz w:val="30"/>
      <w:szCs w:val="30"/>
    </w:rPr>
  </w:style>
  <w:style w:type="character" w:customStyle="1" w:styleId="67">
    <w:name w:val="正文首行缩进 Char"/>
    <w:basedOn w:val="68"/>
    <w:link w:val="43"/>
    <w:qFormat/>
    <w:locked/>
    <w:uiPriority w:val="99"/>
  </w:style>
  <w:style w:type="character" w:customStyle="1" w:styleId="68">
    <w:name w:val="Char Char6"/>
    <w:basedOn w:val="48"/>
    <w:qFormat/>
    <w:uiPriority w:val="99"/>
    <w:rPr>
      <w:rFonts w:eastAsia="宋体" w:cs="Times New Roman"/>
      <w:kern w:val="2"/>
      <w:sz w:val="21"/>
      <w:szCs w:val="21"/>
      <w:lang w:val="en-US" w:eastAsia="zh-CN"/>
    </w:rPr>
  </w:style>
  <w:style w:type="character" w:customStyle="1" w:styleId="69">
    <w:name w:val="文档结构图 Char"/>
    <w:basedOn w:val="48"/>
    <w:link w:val="16"/>
    <w:qFormat/>
    <w:locked/>
    <w:uiPriority w:val="99"/>
    <w:rPr>
      <w:rFonts w:eastAsia="宋体" w:cs="Times New Roman"/>
      <w:b/>
      <w:bCs/>
      <w:kern w:val="2"/>
      <w:sz w:val="30"/>
      <w:szCs w:val="30"/>
      <w:lang w:val="en-US" w:eastAsia="zh-CN"/>
    </w:rPr>
  </w:style>
  <w:style w:type="character" w:customStyle="1" w:styleId="70">
    <w:name w:val="正文文本 3 Char"/>
    <w:basedOn w:val="48"/>
    <w:link w:val="18"/>
    <w:semiHidden/>
    <w:qFormat/>
    <w:locked/>
    <w:uiPriority w:val="99"/>
    <w:rPr>
      <w:rFonts w:cs="Times New Roman"/>
      <w:b/>
      <w:bCs/>
      <w:sz w:val="16"/>
      <w:szCs w:val="16"/>
    </w:rPr>
  </w:style>
  <w:style w:type="character" w:customStyle="1" w:styleId="71">
    <w:name w:val="正文文本缩进 Char"/>
    <w:basedOn w:val="48"/>
    <w:link w:val="20"/>
    <w:semiHidden/>
    <w:qFormat/>
    <w:locked/>
    <w:uiPriority w:val="99"/>
    <w:rPr>
      <w:rFonts w:cs="Times New Roman"/>
      <w:b/>
      <w:bCs/>
      <w:sz w:val="30"/>
      <w:szCs w:val="30"/>
    </w:rPr>
  </w:style>
  <w:style w:type="character" w:customStyle="1" w:styleId="72">
    <w:name w:val="纯文本 Char"/>
    <w:basedOn w:val="48"/>
    <w:link w:val="24"/>
    <w:semiHidden/>
    <w:qFormat/>
    <w:locked/>
    <w:uiPriority w:val="99"/>
    <w:rPr>
      <w:rFonts w:ascii="宋体" w:hAnsi="Courier New" w:cs="Courier New"/>
      <w:b/>
      <w:bCs/>
      <w:sz w:val="21"/>
      <w:szCs w:val="21"/>
    </w:rPr>
  </w:style>
  <w:style w:type="character" w:customStyle="1" w:styleId="73">
    <w:name w:val="日期 Char"/>
    <w:basedOn w:val="48"/>
    <w:link w:val="26"/>
    <w:semiHidden/>
    <w:qFormat/>
    <w:locked/>
    <w:uiPriority w:val="99"/>
    <w:rPr>
      <w:rFonts w:cs="Times New Roman"/>
      <w:b/>
      <w:bCs/>
      <w:sz w:val="30"/>
      <w:szCs w:val="30"/>
    </w:rPr>
  </w:style>
  <w:style w:type="character" w:customStyle="1" w:styleId="74">
    <w:name w:val="正文文本缩进 2 Char"/>
    <w:basedOn w:val="48"/>
    <w:link w:val="27"/>
    <w:semiHidden/>
    <w:qFormat/>
    <w:locked/>
    <w:uiPriority w:val="99"/>
    <w:rPr>
      <w:rFonts w:cs="Times New Roman"/>
      <w:b/>
      <w:bCs/>
      <w:sz w:val="30"/>
      <w:szCs w:val="30"/>
    </w:rPr>
  </w:style>
  <w:style w:type="character" w:customStyle="1" w:styleId="75">
    <w:name w:val="批注框文本 Char"/>
    <w:basedOn w:val="48"/>
    <w:link w:val="28"/>
    <w:semiHidden/>
    <w:qFormat/>
    <w:locked/>
    <w:uiPriority w:val="99"/>
    <w:rPr>
      <w:rFonts w:cs="Times New Roman"/>
      <w:b/>
      <w:bCs/>
      <w:sz w:val="2"/>
    </w:rPr>
  </w:style>
  <w:style w:type="character" w:customStyle="1" w:styleId="76">
    <w:name w:val="页脚 Char"/>
    <w:basedOn w:val="48"/>
    <w:link w:val="29"/>
    <w:qFormat/>
    <w:locked/>
    <w:uiPriority w:val="99"/>
    <w:rPr>
      <w:rFonts w:ascii="仿宋_GB2312" w:eastAsia="仿宋_GB2312" w:cs="仿宋_GB2312"/>
      <w:sz w:val="18"/>
      <w:szCs w:val="18"/>
    </w:rPr>
  </w:style>
  <w:style w:type="character" w:customStyle="1" w:styleId="77">
    <w:name w:val="页眉 Char"/>
    <w:basedOn w:val="48"/>
    <w:link w:val="30"/>
    <w:qFormat/>
    <w:locked/>
    <w:uiPriority w:val="99"/>
    <w:rPr>
      <w:rFonts w:ascii="仿宋_GB2312" w:eastAsia="仿宋_GB2312" w:cs="仿宋_GB2312"/>
      <w:sz w:val="18"/>
      <w:szCs w:val="18"/>
    </w:rPr>
  </w:style>
  <w:style w:type="character" w:customStyle="1" w:styleId="78">
    <w:name w:val="正文文本缩进 3 Char"/>
    <w:basedOn w:val="48"/>
    <w:link w:val="35"/>
    <w:semiHidden/>
    <w:qFormat/>
    <w:locked/>
    <w:uiPriority w:val="99"/>
    <w:rPr>
      <w:rFonts w:cs="Times New Roman"/>
      <w:b/>
      <w:bCs/>
      <w:sz w:val="16"/>
      <w:szCs w:val="16"/>
    </w:rPr>
  </w:style>
  <w:style w:type="character" w:customStyle="1" w:styleId="79">
    <w:name w:val="正文文本 2 Char"/>
    <w:basedOn w:val="48"/>
    <w:link w:val="38"/>
    <w:semiHidden/>
    <w:qFormat/>
    <w:locked/>
    <w:uiPriority w:val="99"/>
    <w:rPr>
      <w:rFonts w:cs="Times New Roman"/>
      <w:b/>
      <w:bCs/>
      <w:sz w:val="30"/>
      <w:szCs w:val="30"/>
    </w:rPr>
  </w:style>
  <w:style w:type="character" w:customStyle="1" w:styleId="80">
    <w:name w:val="HTML 预设格式 Char"/>
    <w:basedOn w:val="48"/>
    <w:link w:val="39"/>
    <w:qFormat/>
    <w:locked/>
    <w:uiPriority w:val="99"/>
    <w:rPr>
      <w:rFonts w:ascii="宋体" w:eastAsia="宋体" w:cs="宋体"/>
      <w:sz w:val="24"/>
      <w:szCs w:val="24"/>
    </w:rPr>
  </w:style>
  <w:style w:type="character" w:customStyle="1" w:styleId="81">
    <w:name w:val="标题 Char"/>
    <w:basedOn w:val="48"/>
    <w:link w:val="41"/>
    <w:qFormat/>
    <w:locked/>
    <w:uiPriority w:val="99"/>
    <w:rPr>
      <w:rFonts w:ascii="Arial" w:hAnsi="Arial" w:eastAsia="宋体" w:cs="Arial"/>
      <w:b/>
      <w:bCs/>
      <w:kern w:val="2"/>
      <w:sz w:val="32"/>
      <w:szCs w:val="32"/>
      <w:lang w:val="en-US" w:eastAsia="zh-CN"/>
    </w:rPr>
  </w:style>
  <w:style w:type="paragraph" w:customStyle="1" w:styleId="82">
    <w:name w:val="Char Char Char1"/>
    <w:basedOn w:val="1"/>
    <w:qFormat/>
    <w:uiPriority w:val="99"/>
    <w:rPr>
      <w:b w:val="0"/>
      <w:bCs w:val="0"/>
      <w:sz w:val="21"/>
      <w:szCs w:val="21"/>
    </w:rPr>
  </w:style>
  <w:style w:type="paragraph" w:customStyle="1" w:styleId="83">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4">
    <w:name w:val="表名"/>
    <w:basedOn w:val="83"/>
    <w:qFormat/>
    <w:uiPriority w:val="99"/>
    <w:pPr>
      <w:spacing w:before="0" w:after="0" w:line="360" w:lineRule="auto"/>
    </w:pPr>
    <w:rPr>
      <w:sz w:val="28"/>
      <w:szCs w:val="28"/>
    </w:rPr>
  </w:style>
  <w:style w:type="paragraph" w:customStyle="1" w:styleId="85">
    <w:name w:val="Char Char Char"/>
    <w:basedOn w:val="1"/>
    <w:qFormat/>
    <w:uiPriority w:val="99"/>
    <w:rPr>
      <w:b w:val="0"/>
      <w:bCs w:val="0"/>
      <w:sz w:val="21"/>
      <w:szCs w:val="21"/>
    </w:rPr>
  </w:style>
  <w:style w:type="paragraph" w:customStyle="1" w:styleId="86">
    <w:name w:val="正文2"/>
    <w:basedOn w:val="87"/>
    <w:qFormat/>
    <w:uiPriority w:val="99"/>
    <w:pPr>
      <w:spacing w:line="240" w:lineRule="auto"/>
      <w:ind w:left="0" w:firstLine="0"/>
    </w:pPr>
    <w:rPr>
      <w:spacing w:val="20"/>
      <w:sz w:val="24"/>
      <w:szCs w:val="24"/>
    </w:rPr>
  </w:style>
  <w:style w:type="paragraph" w:customStyle="1" w:styleId="87">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8">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89">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1">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2">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3">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6">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7">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0">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1">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3">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4">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7">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8">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3">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4">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6">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0">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2">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4">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5">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6">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Char"/>
    <w:basedOn w:val="1"/>
    <w:qFormat/>
    <w:uiPriority w:val="99"/>
    <w:rPr>
      <w:b w:val="0"/>
      <w:bCs w:val="0"/>
      <w:sz w:val="21"/>
      <w:szCs w:val="21"/>
    </w:rPr>
  </w:style>
  <w:style w:type="paragraph" w:customStyle="1" w:styleId="148">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49">
    <w:name w:val="样式1"/>
    <w:basedOn w:val="20"/>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0">
    <w:name w:val="表头"/>
    <w:basedOn w:val="1"/>
    <w:link w:val="161"/>
    <w:qFormat/>
    <w:uiPriority w:val="99"/>
    <w:pPr>
      <w:topLinePunct/>
      <w:spacing w:before="160" w:after="60"/>
      <w:jc w:val="center"/>
    </w:pPr>
    <w:rPr>
      <w:rFonts w:eastAsia="黑体"/>
      <w:b w:val="0"/>
      <w:bCs w:val="0"/>
      <w:sz w:val="21"/>
      <w:szCs w:val="21"/>
    </w:rPr>
  </w:style>
  <w:style w:type="paragraph" w:customStyle="1" w:styleId="151">
    <w:name w:val="List Paragraph1"/>
    <w:basedOn w:val="1"/>
    <w:qFormat/>
    <w:uiPriority w:val="99"/>
    <w:pPr>
      <w:ind w:firstLine="420" w:firstLineChars="200"/>
    </w:pPr>
  </w:style>
  <w:style w:type="paragraph" w:customStyle="1" w:styleId="152">
    <w:name w:val="Char1"/>
    <w:basedOn w:val="1"/>
    <w:qFormat/>
    <w:uiPriority w:val="99"/>
    <w:rPr>
      <w:b w:val="0"/>
      <w:bCs w:val="0"/>
      <w:sz w:val="21"/>
      <w:szCs w:val="21"/>
    </w:rPr>
  </w:style>
  <w:style w:type="paragraph" w:customStyle="1" w:styleId="153">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4">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5">
    <w:name w:val="jl 三级 Char Char"/>
    <w:basedOn w:val="48"/>
    <w:link w:val="156"/>
    <w:qFormat/>
    <w:locked/>
    <w:uiPriority w:val="99"/>
    <w:rPr>
      <w:rFonts w:ascii="宋体" w:eastAsia="宋体" w:cs="宋体"/>
      <w:b/>
      <w:bCs/>
      <w:color w:val="000000"/>
      <w:kern w:val="2"/>
      <w:sz w:val="24"/>
      <w:szCs w:val="24"/>
    </w:rPr>
  </w:style>
  <w:style w:type="paragraph" w:customStyle="1" w:styleId="156">
    <w:name w:val="jl 三级 Char"/>
    <w:basedOn w:val="1"/>
    <w:link w:val="155"/>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7">
    <w:name w:val="正文格式 Char"/>
    <w:basedOn w:val="48"/>
    <w:link w:val="158"/>
    <w:qFormat/>
    <w:locked/>
    <w:uiPriority w:val="99"/>
    <w:rPr>
      <w:rFonts w:ascii="宋体" w:eastAsia="宋体" w:cs="宋体"/>
      <w:kern w:val="2"/>
      <w:sz w:val="21"/>
      <w:szCs w:val="21"/>
    </w:rPr>
  </w:style>
  <w:style w:type="paragraph" w:customStyle="1" w:styleId="158">
    <w:name w:val="正文格式"/>
    <w:basedOn w:val="1"/>
    <w:link w:val="157"/>
    <w:qFormat/>
    <w:uiPriority w:val="99"/>
    <w:pPr>
      <w:topLinePunct/>
      <w:ind w:firstLine="420" w:firstLineChars="200"/>
    </w:pPr>
    <w:rPr>
      <w:rFonts w:ascii="宋体" w:cs="宋体"/>
      <w:b w:val="0"/>
      <w:bCs w:val="0"/>
      <w:sz w:val="21"/>
      <w:szCs w:val="21"/>
    </w:rPr>
  </w:style>
  <w:style w:type="character" w:customStyle="1" w:styleId="159">
    <w:name w:val="unnamed13"/>
    <w:basedOn w:val="48"/>
    <w:qFormat/>
    <w:uiPriority w:val="99"/>
    <w:rPr>
      <w:rFonts w:cs="Times New Roman"/>
      <w:spacing w:val="12"/>
      <w:sz w:val="20"/>
      <w:szCs w:val="20"/>
    </w:rPr>
  </w:style>
  <w:style w:type="character" w:customStyle="1" w:styleId="160">
    <w:name w:val="unnamed51"/>
    <w:basedOn w:val="48"/>
    <w:qFormat/>
    <w:uiPriority w:val="99"/>
    <w:rPr>
      <w:rFonts w:cs="Times New Roman"/>
      <w:spacing w:val="0"/>
      <w:sz w:val="20"/>
      <w:szCs w:val="20"/>
    </w:rPr>
  </w:style>
  <w:style w:type="character" w:customStyle="1" w:styleId="161">
    <w:name w:val="表头 Char"/>
    <w:basedOn w:val="48"/>
    <w:link w:val="150"/>
    <w:qFormat/>
    <w:locked/>
    <w:uiPriority w:val="99"/>
    <w:rPr>
      <w:rFonts w:eastAsia="黑体" w:cs="Times New Roman"/>
      <w:kern w:val="2"/>
      <w:sz w:val="21"/>
      <w:szCs w:val="21"/>
      <w:lang w:val="en-US" w:eastAsia="zh-CN"/>
    </w:rPr>
  </w:style>
  <w:style w:type="character" w:customStyle="1" w:styleId="162">
    <w:name w:val="Char Char2"/>
    <w:basedOn w:val="48"/>
    <w:qFormat/>
    <w:uiPriority w:val="99"/>
    <w:rPr>
      <w:rFonts w:ascii="Arial" w:hAnsi="Arial" w:eastAsia="宋体" w:cs="Arial"/>
      <w:b/>
      <w:bCs/>
      <w:kern w:val="2"/>
      <w:sz w:val="32"/>
      <w:szCs w:val="32"/>
      <w:lang w:val="en-US" w:eastAsia="zh-CN"/>
    </w:rPr>
  </w:style>
  <w:style w:type="character" w:customStyle="1" w:styleId="163">
    <w:name w:val="jl 正文 Char Char Char"/>
    <w:basedOn w:val="48"/>
    <w:link w:val="164"/>
    <w:qFormat/>
    <w:locked/>
    <w:uiPriority w:val="99"/>
    <w:rPr>
      <w:rFonts w:ascii="宋体" w:cs="宋体"/>
      <w:kern w:val="2"/>
      <w:sz w:val="24"/>
      <w:szCs w:val="24"/>
    </w:rPr>
  </w:style>
  <w:style w:type="paragraph" w:customStyle="1" w:styleId="164">
    <w:name w:val="jl 正文 Char Char"/>
    <w:basedOn w:val="1"/>
    <w:link w:val="16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5">
    <w:name w:val="批注主题 Char"/>
    <w:basedOn w:val="65"/>
    <w:link w:val="42"/>
    <w:qFormat/>
    <w:locked/>
    <w:uiPriority w:val="99"/>
    <w:rPr>
      <w:b/>
      <w:bCs/>
      <w:kern w:val="2"/>
      <w:sz w:val="21"/>
      <w:szCs w:val="21"/>
    </w:rPr>
  </w:style>
  <w:style w:type="paragraph" w:customStyle="1" w:styleId="166">
    <w:name w:val="标题1－前"/>
    <w:basedOn w:val="3"/>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8">
    <w:name w:val="Char Char Char Char"/>
    <w:basedOn w:val="1"/>
    <w:qFormat/>
    <w:uiPriority w:val="99"/>
    <w:rPr>
      <w:b w:val="0"/>
      <w:bCs w:val="0"/>
      <w:sz w:val="21"/>
      <w:szCs w:val="21"/>
    </w:rPr>
  </w:style>
  <w:style w:type="paragraph" w:customStyle="1" w:styleId="169">
    <w:name w:val="默认段落字体 Para Char Char Char Char"/>
    <w:basedOn w:val="1"/>
    <w:qFormat/>
    <w:uiPriority w:val="99"/>
    <w:rPr>
      <w:rFonts w:ascii="宋体" w:hAnsi="宋体" w:cs="宋体"/>
      <w:color w:val="000000"/>
      <w:sz w:val="24"/>
      <w:szCs w:val="24"/>
    </w:rPr>
  </w:style>
  <w:style w:type="paragraph" w:customStyle="1" w:styleId="170">
    <w:name w:val="范本使用说明"/>
    <w:basedOn w:val="1"/>
    <w:qFormat/>
    <w:uiPriority w:val="99"/>
    <w:pPr>
      <w:jc w:val="center"/>
    </w:pPr>
    <w:rPr>
      <w:rFonts w:ascii="黑体" w:eastAsia="黑体" w:cs="黑体"/>
      <w:sz w:val="32"/>
      <w:szCs w:val="32"/>
    </w:rPr>
  </w:style>
  <w:style w:type="paragraph" w:customStyle="1" w:styleId="171">
    <w:name w:val="Char Char Char Char Char Char Char"/>
    <w:basedOn w:val="1"/>
    <w:qFormat/>
    <w:uiPriority w:val="99"/>
    <w:rPr>
      <w:b w:val="0"/>
      <w:bCs w:val="0"/>
      <w:sz w:val="21"/>
      <w:szCs w:val="21"/>
    </w:rPr>
  </w:style>
  <w:style w:type="paragraph" w:customStyle="1" w:styleId="17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3">
    <w:name w:val="批注主题 Char1"/>
    <w:basedOn w:val="65"/>
    <w:qFormat/>
    <w:uiPriority w:val="99"/>
    <w:rPr>
      <w:b/>
      <w:bCs/>
      <w:kern w:val="2"/>
      <w:sz w:val="30"/>
      <w:szCs w:val="30"/>
    </w:rPr>
  </w:style>
  <w:style w:type="paragraph" w:customStyle="1" w:styleId="174">
    <w:name w:val="注标题"/>
    <w:basedOn w:val="1"/>
    <w:qFormat/>
    <w:uiPriority w:val="99"/>
    <w:pPr>
      <w:topLinePunct/>
    </w:pPr>
    <w:rPr>
      <w:b w:val="0"/>
      <w:bCs w:val="0"/>
      <w:sz w:val="18"/>
      <w:szCs w:val="18"/>
    </w:rPr>
  </w:style>
  <w:style w:type="paragraph" w:customStyle="1" w:styleId="175">
    <w:name w:val="样式 标题 2 + 段前: 0.5 行 段后: 0.5 行"/>
    <w:basedOn w:val="4"/>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6">
    <w:name w:val="样式 样式 标题 2 + 段前: 0.5 行 段后: 0.5 行 + 首行缩进:  2 字符 段前: 0.5 行 段后: 0..."/>
    <w:basedOn w:val="175"/>
    <w:qFormat/>
    <w:uiPriority w:val="99"/>
    <w:pPr>
      <w:spacing w:before="50" w:after="50"/>
      <w:ind w:firstLine="0" w:firstLineChars="0"/>
    </w:pPr>
  </w:style>
  <w:style w:type="paragraph" w:customStyle="1" w:styleId="177">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8">
    <w:name w:val="标题 1 Char"/>
    <w:basedOn w:val="48"/>
    <w:qFormat/>
    <w:uiPriority w:val="99"/>
    <w:rPr>
      <w:rFonts w:eastAsia="黑体" w:cs="Times New Roman"/>
      <w:kern w:val="44"/>
      <w:sz w:val="28"/>
      <w:szCs w:val="28"/>
      <w:lang w:val="en-US" w:eastAsia="zh-CN"/>
    </w:rPr>
  </w:style>
  <w:style w:type="character" w:customStyle="1" w:styleId="179">
    <w:name w:val="样式 标题 1 + 加粗 Char"/>
    <w:basedOn w:val="178"/>
    <w:qFormat/>
    <w:uiPriority w:val="99"/>
    <w:rPr>
      <w:b/>
      <w:bCs/>
    </w:rPr>
  </w:style>
  <w:style w:type="paragraph" w:customStyle="1" w:styleId="180">
    <w:name w:val="默认段落字体 Para Char Char Char Char Char"/>
    <w:basedOn w:val="1"/>
    <w:qFormat/>
    <w:uiPriority w:val="99"/>
    <w:rPr>
      <w:rFonts w:ascii="宋体" w:hAnsi="宋体" w:cs="宋体"/>
      <w:color w:val="000000"/>
      <w:sz w:val="24"/>
      <w:szCs w:val="24"/>
    </w:rPr>
  </w:style>
  <w:style w:type="paragraph" w:customStyle="1" w:styleId="181">
    <w:name w:val="标题 3 + 小四 段前: 0 磅 段后: 0 磅 行距: 1.5 倍行距"/>
    <w:basedOn w:val="5"/>
    <w:next w:val="5"/>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2">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3">
    <w:name w:val="样式 标题 1 + 加粗1 Char"/>
    <w:basedOn w:val="178"/>
    <w:qFormat/>
    <w:uiPriority w:val="99"/>
  </w:style>
  <w:style w:type="paragraph" w:customStyle="1" w:styleId="184">
    <w:name w:val="Char Char Char Char1"/>
    <w:basedOn w:val="1"/>
    <w:qFormat/>
    <w:uiPriority w:val="99"/>
    <w:rPr>
      <w:b w:val="0"/>
      <w:bCs w:val="0"/>
      <w:sz w:val="21"/>
      <w:szCs w:val="21"/>
    </w:rPr>
  </w:style>
  <w:style w:type="paragraph" w:customStyle="1" w:styleId="185">
    <w:name w:val="样式3"/>
    <w:basedOn w:val="1"/>
    <w:qFormat/>
    <w:uiPriority w:val="99"/>
    <w:pPr>
      <w:topLinePunct/>
      <w:ind w:firstLine="420"/>
    </w:pPr>
    <w:rPr>
      <w:rFonts w:eastAsia="黑体"/>
      <w:b w:val="0"/>
      <w:bCs w:val="0"/>
      <w:sz w:val="21"/>
      <w:szCs w:val="21"/>
    </w:rPr>
  </w:style>
  <w:style w:type="paragraph" w:customStyle="1" w:styleId="186">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7">
    <w:name w:val="样式 Arial 首行缩进:  2 字符"/>
    <w:basedOn w:val="1"/>
    <w:qFormat/>
    <w:uiPriority w:val="99"/>
    <w:pPr>
      <w:ind w:firstLine="403" w:firstLineChars="200"/>
    </w:pPr>
    <w:rPr>
      <w:b w:val="0"/>
      <w:bCs w:val="0"/>
      <w:sz w:val="21"/>
      <w:szCs w:val="21"/>
    </w:rPr>
  </w:style>
  <w:style w:type="character" w:customStyle="1" w:styleId="188">
    <w:name w:val="样式 Arial"/>
    <w:basedOn w:val="48"/>
    <w:qFormat/>
    <w:uiPriority w:val="99"/>
    <w:rPr>
      <w:rFonts w:ascii="Times New Roman" w:hAnsi="Times New Roman" w:eastAsia="宋体" w:cs="Times New Roman"/>
      <w:sz w:val="21"/>
      <w:szCs w:val="21"/>
    </w:rPr>
  </w:style>
  <w:style w:type="paragraph" w:customStyle="1" w:styleId="189">
    <w:name w:val="1"/>
    <w:basedOn w:val="1"/>
    <w:qFormat/>
    <w:uiPriority w:val="99"/>
    <w:pPr>
      <w:spacing w:afterLines="50" w:line="360" w:lineRule="auto"/>
      <w:ind w:firstLine="1080" w:firstLineChars="1080"/>
    </w:pPr>
    <w:rPr>
      <w:rFonts w:ascii="宋体" w:cs="宋体"/>
      <w:sz w:val="34"/>
      <w:szCs w:val="34"/>
    </w:rPr>
  </w:style>
  <w:style w:type="paragraph" w:customStyle="1" w:styleId="190">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1">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2">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3">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4">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5">
    <w:name w:val="style41"/>
    <w:basedOn w:val="48"/>
    <w:qFormat/>
    <w:uiPriority w:val="99"/>
    <w:rPr>
      <w:rFonts w:cs="Times New Roman"/>
      <w:color w:val="000000"/>
    </w:rPr>
  </w:style>
  <w:style w:type="character" w:customStyle="1" w:styleId="196">
    <w:name w:val="style2"/>
    <w:basedOn w:val="48"/>
    <w:qFormat/>
    <w:uiPriority w:val="99"/>
    <w:rPr>
      <w:rFonts w:cs="Times New Roman"/>
    </w:rPr>
  </w:style>
  <w:style w:type="paragraph" w:customStyle="1" w:styleId="197">
    <w:name w:val="附表"/>
    <w:next w:val="35"/>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8">
    <w:name w:val="表正文"/>
    <w:next w:val="27"/>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99">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0">
    <w:name w:val="jl 正文 Char"/>
    <w:basedOn w:val="48"/>
    <w:qFormat/>
    <w:uiPriority w:val="99"/>
    <w:rPr>
      <w:rFonts w:ascii="宋体" w:eastAsia="宋体" w:cs="宋体"/>
      <w:sz w:val="24"/>
      <w:szCs w:val="24"/>
      <w:lang w:val="en-US" w:eastAsia="zh-CN"/>
    </w:rPr>
  </w:style>
  <w:style w:type="character" w:customStyle="1" w:styleId="201">
    <w:name w:val="wang正文 Char"/>
    <w:basedOn w:val="48"/>
    <w:qFormat/>
    <w:uiPriority w:val="99"/>
    <w:rPr>
      <w:rFonts w:eastAsia="宋体" w:cs="Times New Roman"/>
      <w:sz w:val="24"/>
      <w:szCs w:val="24"/>
      <w:lang w:val="en-US" w:eastAsia="zh-CN"/>
    </w:rPr>
  </w:style>
  <w:style w:type="paragraph" w:customStyle="1" w:styleId="202">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3">
    <w:name w:val="表文"/>
    <w:basedOn w:val="1"/>
    <w:qFormat/>
    <w:uiPriority w:val="99"/>
    <w:pPr>
      <w:topLinePunct/>
      <w:spacing w:before="40" w:after="40"/>
    </w:pPr>
    <w:rPr>
      <w:b w:val="0"/>
      <w:bCs w:val="0"/>
      <w:sz w:val="18"/>
      <w:szCs w:val="18"/>
    </w:rPr>
  </w:style>
  <w:style w:type="paragraph" w:customStyle="1" w:styleId="204">
    <w:name w:val="1 Char Char Char Char"/>
    <w:basedOn w:val="1"/>
    <w:qFormat/>
    <w:uiPriority w:val="99"/>
    <w:rPr>
      <w:rFonts w:ascii="Tahoma" w:hAnsi="Tahoma" w:cs="Tahoma"/>
      <w:b w:val="0"/>
      <w:bCs w:val="0"/>
      <w:sz w:val="24"/>
      <w:szCs w:val="24"/>
    </w:rPr>
  </w:style>
  <w:style w:type="paragraph" w:customStyle="1" w:styleId="205">
    <w:name w:val="Char Char Char Char Char Char"/>
    <w:basedOn w:val="1"/>
    <w:qFormat/>
    <w:uiPriority w:val="99"/>
    <w:rPr>
      <w:b w:val="0"/>
      <w:bCs w:val="0"/>
      <w:sz w:val="21"/>
      <w:szCs w:val="21"/>
    </w:rPr>
  </w:style>
  <w:style w:type="character" w:customStyle="1" w:styleId="206">
    <w:name w:val="font11"/>
    <w:basedOn w:val="48"/>
    <w:qFormat/>
    <w:uiPriority w:val="99"/>
    <w:rPr>
      <w:rFonts w:ascii="宋体" w:hAnsi="宋体" w:eastAsia="宋体" w:cs="宋体"/>
      <w:color w:val="000000"/>
      <w:sz w:val="22"/>
      <w:szCs w:val="22"/>
      <w:u w:val="none"/>
    </w:rPr>
  </w:style>
  <w:style w:type="character" w:customStyle="1" w:styleId="207">
    <w:name w:val="font01"/>
    <w:basedOn w:val="48"/>
    <w:qFormat/>
    <w:uiPriority w:val="99"/>
    <w:rPr>
      <w:rFonts w:ascii="宋体" w:hAnsi="宋体" w:eastAsia="宋体" w:cs="宋体"/>
      <w:color w:val="000000"/>
      <w:sz w:val="22"/>
      <w:szCs w:val="22"/>
      <w:u w:val="none"/>
    </w:rPr>
  </w:style>
  <w:style w:type="paragraph" w:customStyle="1" w:styleId="208">
    <w:name w:val="图片"/>
    <w:basedOn w:val="1"/>
    <w:next w:val="15"/>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09">
    <w:name w:val="font31"/>
    <w:basedOn w:val="48"/>
    <w:qFormat/>
    <w:uiPriority w:val="99"/>
    <w:rPr>
      <w:rFonts w:ascii="宋体" w:hAnsi="宋体" w:eastAsia="宋体" w:cs="宋体"/>
      <w:color w:val="000000"/>
      <w:sz w:val="24"/>
      <w:szCs w:val="24"/>
      <w:u w:val="none"/>
      <w:vertAlign w:val="superscript"/>
    </w:rPr>
  </w:style>
  <w:style w:type="character" w:customStyle="1" w:styleId="210">
    <w:name w:val="font21"/>
    <w:basedOn w:val="48"/>
    <w:qFormat/>
    <w:uiPriority w:val="99"/>
    <w:rPr>
      <w:rFonts w:ascii="宋体" w:hAnsi="宋体" w:eastAsia="宋体" w:cs="宋体"/>
      <w:color w:val="000000"/>
      <w:sz w:val="22"/>
      <w:szCs w:val="22"/>
      <w:u w:val="none"/>
      <w:vertAlign w:val="superscript"/>
    </w:rPr>
  </w:style>
  <w:style w:type="paragraph" w:customStyle="1" w:styleId="211">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2">
    <w:name w:val="目录 7 Char"/>
    <w:link w:val="13"/>
    <w:qFormat/>
    <w:uiPriority w:val="99"/>
    <w:rPr>
      <w:sz w:val="18"/>
      <w:szCs w:val="18"/>
    </w:rPr>
  </w:style>
  <w:style w:type="paragraph" w:styleId="213">
    <w:name w:val="List Paragraph"/>
    <w:basedOn w:val="1"/>
    <w:qFormat/>
    <w:uiPriority w:val="1"/>
    <w:pPr>
      <w:ind w:left="1040" w:firstLine="479"/>
    </w:pPr>
    <w:rPr>
      <w:rFonts w:ascii="宋体" w:hAnsi="宋体" w:cs="宋体"/>
      <w:lang w:val="zh-CN" w:bidi="zh-CN"/>
    </w:rPr>
  </w:style>
  <w:style w:type="paragraph" w:customStyle="1" w:styleId="214">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5">
    <w:name w:val="标题3"/>
    <w:basedOn w:val="5"/>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 w:type="paragraph" w:customStyle="1" w:styleId="216">
    <w:name w:val="p0"/>
    <w:basedOn w:val="1"/>
    <w:qFormat/>
    <w:uiPriority w:val="0"/>
    <w:pPr>
      <w:widowControl/>
    </w:pPr>
    <w:rPr>
      <w:rFonts w:ascii="Times New Roman" w:hAnsi="Times New Roman" w:eastAsia="宋体" w:cs="Times New Roman"/>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22</Pages>
  <Words>4814</Words>
  <Characters>5076</Characters>
  <Lines>56</Lines>
  <Paragraphs>16</Paragraphs>
  <TotalTime>112</TotalTime>
  <ScaleCrop>false</ScaleCrop>
  <LinksUpToDate>false</LinksUpToDate>
  <CharactersWithSpaces>5687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lenovo</cp:lastModifiedBy>
  <cp:lastPrinted>2023-08-05T06:41:00Z</cp:lastPrinted>
  <dcterms:modified xsi:type="dcterms:W3CDTF">2024-01-31T11:45:56Z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253150449AD94B34861D5704C71CD083_13</vt:lpwstr>
  </property>
</Properties>
</file>