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国兴煤业委托第三方维护</w:t>
      </w:r>
    </w:p>
    <w:p>
      <w:pPr>
        <w:pStyle w:val="3"/>
        <w:jc w:val="center"/>
        <w:rPr>
          <w:rFonts w:ascii="黑体" w:hAnsi="黑体" w:eastAsia="黑体" w:cs="黑体"/>
          <w:sz w:val="48"/>
          <w:szCs w:val="48"/>
          <w:highlight w:val="none"/>
        </w:rPr>
      </w:pPr>
      <w:r>
        <w:rPr>
          <w:rFonts w:hint="eastAsia" w:ascii="黑体" w:hAnsi="黑体" w:eastAsia="黑体" w:cs="黑体"/>
          <w:sz w:val="48"/>
          <w:szCs w:val="48"/>
          <w:highlight w:val="none"/>
        </w:rPr>
        <w:t>《汽车电子衡》项目</w:t>
      </w: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0"/>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0"/>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项目名称:国兴煤业委托第三方维护《汽车电子衡》项目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2024年1月17日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报名截止日期：2024年1月24日  13:40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报价截止时间：2024年1月24日  13:50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报价揭价时间：2024年1月24日  14:00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为确保国兴煤业汽车电子衡正常运行，需外委有相关能力的维护单位对国兴煤业主井5台汽车电子衡进行维护，1000元以下汽车电子衡相关配件费由维护单位负责。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3.工期（服务期）：自合同签订之日起三年，合同为每年一签。</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4.服务地点：山西朔州平鲁区国兴煤业有限公司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7.付款方式：执行山西朔州平鲁区国兴煤业有限公司相关制度流程。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8.验收标准：甲方对乙方巡检、维护有检查评定的权利，如果不能达到甲方正常使用要求，甲方有权不予结算。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2.报价人参加本次采购活动前三年内，在经营活动中没有重大违法记录承诺；</w:t>
      </w:r>
      <w:r>
        <w:rPr>
          <w:rFonts w:hint="eastAsia" w:ascii="宋体" w:hAnsi="宋体" w:cs="宋体"/>
          <w:b w:val="0"/>
          <w:bCs w:val="0"/>
          <w:kern w:val="2"/>
          <w:sz w:val="24"/>
          <w:szCs w:val="24"/>
          <w:highlight w:val="none"/>
          <w:lang w:val="en-US" w:eastAsia="zh-CN" w:bidi="ar-SA"/>
        </w:rPr>
        <w:t>（提供承诺书）</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.报价人近五年有</w:t>
      </w:r>
      <w:r>
        <w:rPr>
          <w:rFonts w:hint="eastAsia" w:ascii="宋体" w:hAnsi="宋体" w:cs="宋体"/>
          <w:b w:val="0"/>
          <w:bCs w:val="0"/>
          <w:kern w:val="2"/>
          <w:sz w:val="24"/>
          <w:szCs w:val="24"/>
          <w:highlight w:val="none"/>
          <w:lang w:val="en-US" w:eastAsia="zh-CN" w:bidi="ar-SA"/>
        </w:rPr>
        <w:t>（2019年至今）</w:t>
      </w:r>
      <w:r>
        <w:rPr>
          <w:rFonts w:hint="eastAsia" w:ascii="宋体" w:hAnsi="宋体" w:cs="宋体"/>
          <w:b w:val="0"/>
          <w:bCs w:val="0"/>
          <w:sz w:val="24"/>
          <w:szCs w:val="24"/>
          <w:highlight w:val="none"/>
          <w:lang w:val="en-US" w:eastAsia="zh-CN"/>
        </w:rPr>
        <w:t>至少10例同类项目服务业绩（提供合同关键页）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刘  杰    15234904393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安全生产责任保险</w:t>
      </w:r>
      <w:r>
        <w:rPr>
          <w:rFonts w:hint="eastAsia" w:ascii="宋体" w:hAnsi="宋体" w:cs="宋体"/>
          <w:b w:val="0"/>
          <w:bCs w:val="0"/>
          <w:sz w:val="24"/>
          <w:szCs w:val="24"/>
          <w:highlight w:val="none"/>
          <w:lang w:val="en-US" w:eastAsia="zh-CN"/>
        </w:rPr>
        <w:t>保单</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（1）乙方提交安全生产责任保险保单及增值税发票后，支付费用的100%，一次结清。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0"/>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0"/>
      </w:pPr>
    </w:p>
    <w:p>
      <w:pPr>
        <w:pStyle w:val="20"/>
      </w:pPr>
    </w:p>
    <w:p>
      <w:pPr>
        <w:pStyle w:val="20"/>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2.必须符合</w:t>
      </w:r>
      <w:r>
        <w:rPr>
          <w:rFonts w:hint="eastAsia" w:ascii="宋体" w:hAnsi="宋体" w:cs="宋体"/>
          <w:b w:val="0"/>
          <w:bCs w:val="0"/>
          <w:sz w:val="24"/>
          <w:szCs w:val="24"/>
          <w:highlight w:val="none"/>
          <w:lang w:val="en-US" w:eastAsia="zh-CN"/>
        </w:rPr>
        <w:t>朔州市应急管理局</w:t>
      </w:r>
      <w:r>
        <w:rPr>
          <w:rFonts w:hint="eastAsia" w:ascii="宋体" w:hAnsi="宋体" w:eastAsia="宋体" w:cs="宋体"/>
          <w:b w:val="0"/>
          <w:bCs w:val="0"/>
          <w:sz w:val="24"/>
          <w:szCs w:val="24"/>
          <w:highlight w:val="none"/>
          <w:lang w:val="en-US" w:eastAsia="zh-CN"/>
        </w:rPr>
        <w:t>12号文件。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0"/>
        <w:rPr>
          <w:rFonts w:hint="eastAsia" w:ascii="宋体" w:hAnsi="宋体" w:cs="宋体"/>
          <w:sz w:val="32"/>
          <w:szCs w:val="32"/>
          <w:highlight w:val="none"/>
        </w:rPr>
      </w:pPr>
    </w:p>
    <w:p>
      <w:pPr>
        <w:rPr>
          <w:rFonts w:hint="eastAsia"/>
          <w:highlight w:val="none"/>
        </w:rPr>
      </w:pPr>
    </w:p>
    <w:p>
      <w:pPr>
        <w:pStyle w:val="20"/>
        <w:rPr>
          <w:rFonts w:hint="default" w:eastAsia="宋体"/>
          <w:highlight w:val="none"/>
          <w:lang w:val="en-US" w:eastAsia="zh-CN"/>
        </w:rPr>
      </w:pPr>
      <w:r>
        <w:rPr>
          <w:rFonts w:hint="eastAsia"/>
          <w:highlight w:val="none"/>
          <w:lang w:val="en-US" w:eastAsia="zh-CN"/>
        </w:rPr>
        <w:t xml:space="preserve">                      六、服务方案</w:t>
      </w:r>
    </w:p>
    <w:p>
      <w:pPr>
        <w:pStyle w:val="20"/>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7DC3DB9"/>
    <w:rsid w:val="08A8480D"/>
    <w:rsid w:val="09352049"/>
    <w:rsid w:val="0A912D3C"/>
    <w:rsid w:val="0BF508B4"/>
    <w:rsid w:val="0C215F5C"/>
    <w:rsid w:val="0C297F82"/>
    <w:rsid w:val="0C540FAF"/>
    <w:rsid w:val="0CBF3D62"/>
    <w:rsid w:val="0D7F4D31"/>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5B08C3"/>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5F7350B"/>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7454DE7"/>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8"/>
    <w:qFormat/>
    <w:uiPriority w:val="99"/>
    <w:pPr>
      <w:ind w:firstLine="420"/>
    </w:pPr>
  </w:style>
  <w:style w:type="paragraph" w:styleId="3">
    <w:name w:val="Body Text"/>
    <w:basedOn w:val="1"/>
    <w:next w:val="4"/>
    <w:link w:val="65"/>
    <w:qFormat/>
    <w:uiPriority w:val="99"/>
    <w:pPr>
      <w:spacing w:after="120"/>
    </w:pPr>
    <w:rPr>
      <w:b w:val="0"/>
      <w:bCs w:val="0"/>
      <w:sz w:val="21"/>
      <w:szCs w:val="21"/>
    </w:rPr>
  </w:style>
  <w:style w:type="paragraph" w:styleId="4">
    <w:name w:val="Body Text Indent"/>
    <w:basedOn w:val="1"/>
    <w:link w:val="72"/>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3"/>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70"/>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71"/>
    <w:qFormat/>
    <w:uiPriority w:val="99"/>
    <w:pPr>
      <w:spacing w:after="120"/>
    </w:pPr>
    <w:rPr>
      <w:sz w:val="16"/>
      <w:szCs w:val="16"/>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8"/>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1"/>
    <w:next w:val="21"/>
    <w:link w:val="166"/>
    <w:semiHidden/>
    <w:qFormat/>
    <w:uiPriority w:val="99"/>
    <w:pPr>
      <w:adjustRightInd/>
      <w:spacing w:line="240" w:lineRule="auto"/>
      <w:textAlignment w:val="auto"/>
    </w:pPr>
    <w:rPr>
      <w:b/>
      <w:bCs/>
      <w:kern w:val="2"/>
      <w:sz w:val="21"/>
      <w:szCs w:val="21"/>
    </w:rPr>
  </w:style>
  <w:style w:type="paragraph" w:styleId="45">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5"/>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6"/>
    <w:qFormat/>
    <w:locked/>
    <w:uiPriority w:val="99"/>
    <w:rPr>
      <w:rFonts w:eastAsia="仿宋_GB2312" w:cs="Times New Roman"/>
      <w:b/>
      <w:bCs/>
      <w:sz w:val="30"/>
      <w:szCs w:val="30"/>
      <w:lang w:val="en-US" w:eastAsia="zh-CN"/>
    </w:rPr>
  </w:style>
  <w:style w:type="character" w:customStyle="1" w:styleId="58">
    <w:name w:val="标题 3 Char"/>
    <w:basedOn w:val="49"/>
    <w:link w:val="7"/>
    <w:semiHidden/>
    <w:qFormat/>
    <w:locked/>
    <w:uiPriority w:val="99"/>
    <w:rPr>
      <w:rFonts w:cs="Times New Roman"/>
      <w:b/>
      <w:bCs/>
      <w:sz w:val="32"/>
      <w:szCs w:val="32"/>
    </w:rPr>
  </w:style>
  <w:style w:type="character" w:customStyle="1" w:styleId="59">
    <w:name w:val="标题 4 Char"/>
    <w:basedOn w:val="49"/>
    <w:link w:val="8"/>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9"/>
    <w:qFormat/>
    <w:locked/>
    <w:uiPriority w:val="99"/>
    <w:rPr>
      <w:rFonts w:eastAsia="宋体" w:cs="Times New Roman"/>
      <w:b/>
      <w:bCs/>
      <w:kern w:val="2"/>
      <w:sz w:val="28"/>
      <w:szCs w:val="28"/>
      <w:lang w:val="en-US" w:eastAsia="zh-CN"/>
    </w:rPr>
  </w:style>
  <w:style w:type="character" w:customStyle="1" w:styleId="61">
    <w:name w:val="标题 6 Char"/>
    <w:basedOn w:val="49"/>
    <w:link w:val="10"/>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1"/>
    <w:qFormat/>
    <w:locked/>
    <w:uiPriority w:val="99"/>
    <w:rPr>
      <w:rFonts w:eastAsia="宋体" w:cs="Times New Roman"/>
      <w:b/>
      <w:bCs/>
      <w:kern w:val="2"/>
      <w:sz w:val="24"/>
      <w:szCs w:val="24"/>
      <w:lang w:val="en-US" w:eastAsia="zh-CN"/>
    </w:rPr>
  </w:style>
  <w:style w:type="character" w:customStyle="1" w:styleId="63">
    <w:name w:val="标题 8 Char"/>
    <w:basedOn w:val="49"/>
    <w:link w:val="12"/>
    <w:qFormat/>
    <w:locked/>
    <w:uiPriority w:val="99"/>
    <w:rPr>
      <w:rFonts w:ascii="Arial" w:hAnsi="Arial" w:eastAsia="黑体" w:cs="Arial"/>
      <w:kern w:val="2"/>
      <w:sz w:val="24"/>
      <w:szCs w:val="24"/>
      <w:lang w:val="en-US" w:eastAsia="zh-CN"/>
    </w:rPr>
  </w:style>
  <w:style w:type="character" w:customStyle="1" w:styleId="64">
    <w:name w:val="标题 9 Char"/>
    <w:basedOn w:val="49"/>
    <w:link w:val="13"/>
    <w:qFormat/>
    <w:locked/>
    <w:uiPriority w:val="99"/>
    <w:rPr>
      <w:rFonts w:ascii="Arial" w:hAnsi="Arial" w:eastAsia="黑体" w:cs="Arial"/>
      <w:kern w:val="2"/>
      <w:sz w:val="21"/>
      <w:szCs w:val="21"/>
      <w:lang w:val="en-US" w:eastAsia="zh-CN"/>
    </w:rPr>
  </w:style>
  <w:style w:type="character" w:customStyle="1" w:styleId="65">
    <w:name w:val="正文文本 Char"/>
    <w:basedOn w:val="49"/>
    <w:link w:val="3"/>
    <w:qFormat/>
    <w:locked/>
    <w:uiPriority w:val="99"/>
    <w:rPr>
      <w:rFonts w:cs="Times New Roman"/>
      <w:kern w:val="2"/>
      <w:sz w:val="21"/>
      <w:szCs w:val="21"/>
    </w:rPr>
  </w:style>
  <w:style w:type="character" w:customStyle="1" w:styleId="66">
    <w:name w:val="批注文字 Char"/>
    <w:basedOn w:val="49"/>
    <w:link w:val="21"/>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2"/>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9"/>
    <w:qFormat/>
    <w:locked/>
    <w:uiPriority w:val="99"/>
    <w:rPr>
      <w:rFonts w:eastAsia="宋体" w:cs="Times New Roman"/>
      <w:b/>
      <w:bCs/>
      <w:kern w:val="2"/>
      <w:sz w:val="30"/>
      <w:szCs w:val="30"/>
      <w:lang w:val="en-US" w:eastAsia="zh-CN"/>
    </w:rPr>
  </w:style>
  <w:style w:type="character" w:customStyle="1" w:styleId="71">
    <w:name w:val="正文文本 3 Char"/>
    <w:basedOn w:val="49"/>
    <w:link w:val="22"/>
    <w:semiHidden/>
    <w:qFormat/>
    <w:locked/>
    <w:uiPriority w:val="99"/>
    <w:rPr>
      <w:rFonts w:cs="Times New Roman"/>
      <w:b/>
      <w:bCs/>
      <w:sz w:val="16"/>
      <w:szCs w:val="16"/>
    </w:rPr>
  </w:style>
  <w:style w:type="character" w:customStyle="1" w:styleId="72">
    <w:name w:val="正文文本缩进 Char"/>
    <w:basedOn w:val="49"/>
    <w:link w:val="4"/>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5"/>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4480</Words>
  <Characters>4744</Characters>
  <Lines>56</Lines>
  <Paragraphs>16</Paragraphs>
  <TotalTime>16</TotalTime>
  <ScaleCrop>false</ScaleCrop>
  <LinksUpToDate>false</LinksUpToDate>
  <CharactersWithSpaces>5356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2023-12-21T01:27:00Z</cp:lastPrinted>
  <dcterms:modified xsi:type="dcterms:W3CDTF">2024-01-17T09:17:56Z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7A9A2960A2EE4319B6414A165E675A04_13</vt:lpwstr>
  </property>
</Properties>
</file>