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440" w:lineRule="exact"/>
        <w:jc w:val="center"/>
        <w:rPr>
          <w:rFonts w:hint="eastAsia" w:ascii="方正仿宋简体" w:hAnsi="方正仿宋简体" w:eastAsia="方正仿宋简体" w:cs="方正仿宋简体"/>
          <w:b/>
          <w:sz w:val="30"/>
          <w:szCs w:val="30"/>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乌审旗蒙大矿业有限责任公司</w:t>
      </w:r>
    </w:p>
    <w:p>
      <w:pPr>
        <w:jc w:val="center"/>
        <w:rPr>
          <w:rFonts w:hint="eastAsia" w:ascii="方正小标宋简体" w:hAnsi="方正小标宋简体" w:eastAsia="方正小标宋简体" w:cs="方正小标宋简体"/>
          <w:b/>
          <w:bCs/>
          <w:sz w:val="30"/>
          <w:szCs w:val="30"/>
          <w:u w:val="single"/>
          <w:lang w:val="en-US" w:eastAsia="zh-CN"/>
        </w:rPr>
      </w:pPr>
      <w:r>
        <w:rPr>
          <w:rFonts w:hint="eastAsia" w:ascii="方正小标宋简体" w:hAnsi="方正小标宋简体" w:eastAsia="方正小标宋简体" w:cs="方正小标宋简体"/>
          <w:b/>
          <w:bCs/>
          <w:sz w:val="44"/>
          <w:szCs w:val="44"/>
          <w:u w:val="none"/>
          <w:lang w:val="en-US" w:eastAsia="zh-CN"/>
        </w:rPr>
        <w:t>办公设备维保（一年期）服务项目</w:t>
      </w: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乌审旗蒙大矿业有限责任公司</w:t>
      </w:r>
    </w:p>
    <w:p>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2024年8月</w:t>
      </w:r>
    </w:p>
    <w:p>
      <w:pPr>
        <w:pStyle w:val="25"/>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pPr>
        <w:pStyle w:val="25"/>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pPr>
        <w:pStyle w:val="25"/>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pPr>
        <w:pStyle w:val="25"/>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pPr>
        <w:pStyle w:val="25"/>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pPr>
        <w:pStyle w:val="25"/>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pPr>
        <w:pStyle w:val="25"/>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pPr>
        <w:pStyle w:val="25"/>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pStyle w:val="25"/>
        <w:spacing w:line="440" w:lineRule="exact"/>
        <w:jc w:val="center"/>
        <w:rPr>
          <w:rFonts w:hint="eastAsia" w:ascii="方正仿宋简体" w:hAnsi="方正仿宋简体" w:eastAsia="方正仿宋简体" w:cs="方正仿宋简体"/>
          <w:b/>
          <w:sz w:val="30"/>
          <w:szCs w:val="30"/>
        </w:rPr>
      </w:pPr>
    </w:p>
    <w:p>
      <w:pPr>
        <w:rPr>
          <w:rFonts w:hint="eastAsia"/>
        </w:rPr>
      </w:pPr>
    </w:p>
    <w:p>
      <w:pPr>
        <w:pStyle w:val="25"/>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乌审旗蒙大矿业有限责任公司就办公设备维保（一年期）服务项目进行</w:t>
      </w:r>
      <w:r>
        <w:rPr>
          <w:rFonts w:hint="eastAsia" w:ascii="方正仿宋简体" w:hAnsi="方正仿宋简体" w:eastAsia="方正仿宋简体" w:cs="方正仿宋简体"/>
          <w:bCs/>
          <w:sz w:val="30"/>
          <w:szCs w:val="30"/>
          <w:highlight w:val="none"/>
          <w:u w:val="none"/>
          <w:lang w:val="en-US" w:eastAsia="zh-CN"/>
        </w:rPr>
        <w:t>公开询价</w:t>
      </w:r>
      <w:r>
        <w:rPr>
          <w:rFonts w:hint="eastAsia" w:ascii="方正仿宋简体" w:hAnsi="方正仿宋简体" w:eastAsia="方正仿宋简体" w:cs="方正仿宋简体"/>
          <w:bCs/>
          <w:sz w:val="30"/>
          <w:szCs w:val="30"/>
          <w:highlight w:val="none"/>
          <w:lang w:val="en-US" w:eastAsia="zh-CN"/>
        </w:rPr>
        <w:t>采购，现邀请合格供应商参与报价，参与报价供应商应严格按照我公司采购流程执行，严格遵守《中国中煤能源集团有限公司供应商廉洁合规管理办法》要求，具体如下：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一、项目概况及采购范围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项目概括：蒙大矿业公司办公设备维保（一年期）服务。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采购范围：矿业公司办公及生产用台式计算机（378台）、笔记本计算机（74台）、打印机、复印机、一体机（185台）、传真机（2台）、图纸打印机（6台）、投影仪（40台）、扫描仪（5台）等相关内置、外置硬件的驱动安装、配置，设备的维护以及故障排查处理。</w:t>
      </w: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详见第五章技术要求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pPr>
        <w:pStyle w:val="5"/>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1、投标方经营、资信状况良好，无不良经营业绩。</w:t>
      </w:r>
    </w:p>
    <w:p>
      <w:pPr>
        <w:pStyle w:val="5"/>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2、投资方提供2021年1月至2024年1月类似项目业绩，以证明供应商具有承担本项目要求的业绩。业绩证明材料包括：合同、采购订单、中标通知书、成交通知书以上类别中任一项证明材料即可。</w:t>
      </w:r>
    </w:p>
    <w:p>
      <w:pPr>
        <w:pStyle w:val="5"/>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3、投标人近3年内不曾在任何合同中违约、被逐或因投标人的原因而使任何合同被解除。</w:t>
      </w:r>
    </w:p>
    <w:p>
      <w:pPr>
        <w:pStyle w:val="5"/>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default"/>
          <w:lang w:val="en-US" w:eastAsia="zh-CN"/>
        </w:rPr>
      </w:pPr>
      <w:r>
        <w:rPr>
          <w:rFonts w:hint="eastAsia" w:ascii="方正仿宋简体" w:hAnsi="方正仿宋简体" w:eastAsia="方正仿宋简体" w:cs="方正仿宋简体"/>
          <w:bCs/>
          <w:sz w:val="30"/>
          <w:szCs w:val="30"/>
          <w:highlight w:val="none"/>
          <w:lang w:val="en-US" w:eastAsia="zh-CN"/>
        </w:rPr>
        <w:t>4、投标人必须具备充足的资金履行合同。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1.交货地点、方式：乌审旗蒙大矿业有限责任公司。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2.交货时间（工期）：合同签订一年内。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四、资金来源：</w:t>
      </w:r>
      <w:r>
        <w:rPr>
          <w:rFonts w:hint="eastAsia" w:ascii="方正仿宋简体" w:hAnsi="方正仿宋简体" w:eastAsia="方正仿宋简体" w:cs="方正仿宋简体"/>
          <w:bCs/>
          <w:sz w:val="30"/>
          <w:szCs w:val="30"/>
          <w:highlight w:val="none"/>
          <w:lang w:val="en-US" w:eastAsia="zh-CN"/>
        </w:rPr>
        <w:t>企业自筹。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五、付款方式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根据服务清单，每季度结算一次，待维保单位开具发票后，公司办理入账手续。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1.投标人须在“中煤易购采购一体化平台”（http://ego.chinacoal.com）上免费注册，并报名、报价。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2.投标人根据页面提示上传报名资料，并提交项目联系人等信息。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3.投标人须按照询价文件要求于报价截止前上传报价文件扫描件至“中煤易购采购一体化平台”，报价文件中所有资质、业绩等资料为原件扫描件，确保内容须清晰可见。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4.报价时间：2024年8月4日09:00—2024年8月8日15:00。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5.采购文件下载时间：2024年8月4日09:00—2024年8月8日15:00。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七、报价揭示、开标时间、地点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1.报价于2024年8月8日15:00时在“中煤易购采购一体化平台”询比大厅在线揭示报价。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sz w:val="21"/>
          <w:szCs w:val="21"/>
          <w:lang w:val="en-US" w:eastAsia="zh-CN"/>
        </w:rPr>
      </w:pPr>
      <w:r>
        <w:rPr>
          <w:rFonts w:hint="eastAsia" w:ascii="方正仿宋简体" w:hAnsi="方正仿宋简体" w:eastAsia="方正仿宋简体" w:cs="方正仿宋简体"/>
          <w:bCs/>
          <w:sz w:val="30"/>
          <w:szCs w:val="30"/>
          <w:highlight w:val="none"/>
          <w:lang w:val="en-US" w:eastAsia="zh-CN"/>
        </w:rPr>
        <w:t>2.开标时间、地点：2024年8月8日15:00乌审旗蒙</w:t>
      </w:r>
      <w:r>
        <w:rPr>
          <w:rFonts w:hint="eastAsia" w:ascii="方正仿宋简体" w:hAnsi="方正仿宋简体" w:eastAsia="方正仿宋简体" w:cs="方正仿宋简体"/>
          <w:bCs/>
          <w:sz w:val="30"/>
          <w:szCs w:val="30"/>
          <w:lang w:val="en-US" w:eastAsia="zh-CN"/>
        </w:rPr>
        <w:t>大矿业有限责任公司物资供应部二楼会议室。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采购人：乌审旗蒙大矿业有限责任公司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outlineLvl w:val="9"/>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地址：乌审旗蒙大矿业有限责任公司</w:t>
      </w:r>
      <w:r>
        <w:rPr>
          <w:rFonts w:hint="eastAsia" w:ascii="方正仿宋简体" w:hAnsi="方正仿宋简体" w:eastAsia="方正仿宋简体" w:cs="方正仿宋简体"/>
          <w:bCs/>
          <w:sz w:val="30"/>
          <w:szCs w:val="30"/>
          <w:lang w:val="en-US" w:eastAsia="zh-CN"/>
        </w:rPr>
        <w:t>物资供应部二楼会议室</w:t>
      </w:r>
      <w:r>
        <w:rPr>
          <w:rFonts w:hint="eastAsia" w:ascii="方正仿宋简体" w:hAnsi="方正仿宋简体" w:eastAsia="方正仿宋简体" w:cs="方正仿宋简体"/>
          <w:b w:val="0"/>
          <w:bCs w:val="0"/>
          <w:sz w:val="30"/>
          <w:szCs w:val="30"/>
          <w:lang w:val="en-US" w:eastAsia="zh-CN"/>
        </w:rPr>
        <w:t>项目负责人：李琴丽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30"/>
          <w:szCs w:val="30"/>
          <w:lang w:val="en-US" w:eastAsia="zh-CN"/>
        </w:rPr>
        <w:t>联系电话：0477-2799846</w:t>
      </w:r>
    </w:p>
    <w:p>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pPr>
        <w:pStyle w:val="25"/>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4.严格按照采购邀请文件及响应文件模板要求提交正式响应文件，</w:t>
      </w:r>
      <w:r>
        <w:rPr>
          <w:rFonts w:hint="eastAsia" w:ascii="方正仿宋简体" w:hAnsi="方正仿宋简体" w:eastAsia="方正仿宋简体" w:cs="方正仿宋简体"/>
          <w:bCs/>
          <w:sz w:val="30"/>
          <w:szCs w:val="30"/>
          <w:highlight w:val="yellow"/>
          <w:lang w:val="en-US" w:eastAsia="zh-CN"/>
        </w:rPr>
        <w:t>响应文件必须为加盖公章并扫描的PDF文件形式</w:t>
      </w:r>
      <w:r>
        <w:rPr>
          <w:rFonts w:hint="eastAsia" w:ascii="方正仿宋简体" w:hAnsi="方正仿宋简体" w:eastAsia="方正仿宋简体" w:cs="方正仿宋简体"/>
          <w:bCs/>
          <w:sz w:val="30"/>
          <w:szCs w:val="30"/>
          <w:lang w:val="en-US" w:eastAsia="zh-CN"/>
        </w:rPr>
        <w:t>，并从附件上传响应文件。商务或技术部分是否有偏离需在偏离表内予以明确。未提交响应文件的将被否决，未按模板要求提交的响应文件也将被否决。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pPr>
        <w:pStyle w:val="13"/>
        <w:ind w:firstLine="600" w:firstLineChars="200"/>
        <w:rPr>
          <w:rFonts w:hint="default"/>
          <w:lang w:val="en-US" w:eastAsia="zh-CN"/>
        </w:rPr>
      </w:pPr>
      <w:r>
        <w:rPr>
          <w:rFonts w:hint="eastAsia" w:ascii="黑体" w:hAnsi="黑体" w:eastAsia="黑体" w:cs="黑体"/>
          <w:bCs/>
          <w:sz w:val="30"/>
          <w:szCs w:val="30"/>
          <w:lang w:val="en-US" w:eastAsia="zh-CN"/>
        </w:rPr>
        <w:t>三、其他说明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4"/>
      <w:bookmarkStart w:id="1" w:name="bookmark852"/>
      <w:bookmarkStart w:id="2" w:name="bookmark853"/>
      <w:r>
        <w:rPr>
          <w:rFonts w:hint="eastAsia" w:ascii="方正仿宋简体" w:hAnsi="方正仿宋简体" w:eastAsia="方正仿宋简体" w:cs="方正仿宋简体"/>
          <w:bCs/>
          <w:sz w:val="30"/>
          <w:szCs w:val="30"/>
          <w:lang w:val="en-US" w:eastAsia="zh-CN"/>
        </w:rPr>
        <w:t>1.费用承担</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7"/>
      <w:bookmarkStart w:id="4" w:name="bookmark856"/>
      <w:bookmarkStart w:id="5" w:name="bookmark855"/>
      <w:r>
        <w:rPr>
          <w:rFonts w:hint="eastAsia" w:ascii="方正仿宋简体" w:hAnsi="方正仿宋简体" w:eastAsia="方正仿宋简体" w:cs="方正仿宋简体"/>
          <w:bCs/>
          <w:sz w:val="30"/>
          <w:szCs w:val="30"/>
          <w:lang w:val="en-US" w:eastAsia="zh-CN"/>
        </w:rPr>
        <w:t>2.保密</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58"/>
      <w:bookmarkStart w:id="7" w:name="bookmark859"/>
      <w:bookmarkStart w:id="8" w:name="bookmark860"/>
      <w:r>
        <w:rPr>
          <w:rFonts w:hint="eastAsia" w:ascii="方正仿宋简体" w:hAnsi="方正仿宋简体" w:eastAsia="方正仿宋简体" w:cs="方正仿宋简体"/>
          <w:bCs/>
          <w:sz w:val="30"/>
          <w:szCs w:val="30"/>
          <w:lang w:val="en-US" w:eastAsia="zh-CN"/>
        </w:rPr>
        <w:t>3.语言文字</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1"/>
      <w:bookmarkStart w:id="10" w:name="bookmark863"/>
      <w:bookmarkStart w:id="11" w:name="bookmark862"/>
      <w:r>
        <w:rPr>
          <w:rFonts w:hint="eastAsia" w:ascii="方正仿宋简体" w:hAnsi="方正仿宋简体" w:eastAsia="方正仿宋简体" w:cs="方正仿宋简体"/>
          <w:bCs/>
          <w:sz w:val="30"/>
          <w:szCs w:val="30"/>
          <w:lang w:val="en-US" w:eastAsia="zh-CN"/>
        </w:rPr>
        <w:t>4.计量单位</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4"/>
      <w:bookmarkStart w:id="13" w:name="bookmark875"/>
      <w:bookmarkStart w:id="14" w:name="bookmark873"/>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5"/>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4"/>
      <w:bookmarkStart w:id="18" w:name="bookmark972"/>
      <w:bookmarkStart w:id="19" w:name="bookmark973"/>
      <w:r>
        <w:rPr>
          <w:rFonts w:hint="eastAsia" w:ascii="方正仿宋简体" w:hAnsi="方正仿宋简体" w:eastAsia="方正仿宋简体" w:cs="方正仿宋简体"/>
          <w:bCs/>
          <w:sz w:val="30"/>
          <w:szCs w:val="30"/>
          <w:lang w:val="en-US" w:eastAsia="zh-CN"/>
        </w:rPr>
        <w:t>1.评审小组</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1.3在评审过程中，评审小组成员对需要共同认定的事项存在争议的，将按照少数服从多数的原则作出结论。持不同意见的评审小组成员应当在评审报告上签署不同意见及理由，否则视为同</w:t>
      </w:r>
      <w:r>
        <w:rPr>
          <w:rFonts w:hint="eastAsia" w:ascii="方正仿宋简体" w:hAnsi="方正仿宋简体" w:eastAsia="方正仿宋简体" w:cs="方正仿宋简体"/>
          <w:bCs/>
          <w:sz w:val="30"/>
          <w:szCs w:val="30"/>
          <w:highlight w:val="none"/>
          <w:lang w:val="en-US" w:eastAsia="zh-CN"/>
        </w:rPr>
        <w:t>意评审报告。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7"/>
      <w:bookmarkStart w:id="23" w:name="bookmark979"/>
      <w:bookmarkStart w:id="24" w:name="bookmark978"/>
      <w:r>
        <w:rPr>
          <w:rFonts w:hint="eastAsia" w:ascii="方正仿宋简体" w:hAnsi="方正仿宋简体" w:eastAsia="方正仿宋简体" w:cs="方正仿宋简体"/>
          <w:bCs/>
          <w:sz w:val="30"/>
          <w:szCs w:val="30"/>
          <w:highlight w:val="none"/>
          <w:lang w:val="en-US" w:eastAsia="zh-CN"/>
        </w:rPr>
        <w:t>2.评审</w:t>
      </w:r>
      <w:bookmarkEnd w:id="22"/>
      <w:bookmarkEnd w:id="23"/>
      <w:bookmarkEnd w:id="24"/>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89"/>
      <w:bookmarkStart w:id="26" w:name="bookmark991"/>
      <w:bookmarkStart w:id="27" w:name="bookmark99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6"/>
      <w:bookmarkStart w:id="29" w:name="bookmark997"/>
      <w:bookmarkStart w:id="30" w:name="bookmark995"/>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6"/>
      <w:bookmarkStart w:id="32" w:name="bookmark1004"/>
      <w:bookmarkStart w:id="33" w:name="bookmark1005"/>
      <w:r>
        <w:rPr>
          <w:rFonts w:hint="eastAsia" w:ascii="方正仿宋简体" w:hAnsi="方正仿宋简体" w:eastAsia="方正仿宋简体" w:cs="方正仿宋简体"/>
          <w:bCs/>
          <w:sz w:val="30"/>
          <w:szCs w:val="30"/>
          <w:lang w:val="en-US" w:eastAsia="zh-CN"/>
        </w:rPr>
        <w:t>4.签订合同</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1"/>
      <w:bookmarkStart w:id="35" w:name="bookmark1012"/>
      <w:bookmarkStart w:id="36" w:name="bookmark101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4"/>
      <w:bookmarkStart w:id="38" w:name="bookmark1013"/>
      <w:bookmarkStart w:id="39" w:name="bookmark1015"/>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20"/>
      <w:bookmarkStart w:id="43" w:name="bookmark1018"/>
      <w:bookmarkStart w:id="44" w:name="bookmark1019"/>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5"/>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第四章 合同条款及格式（草稿）</w:t>
      </w:r>
    </w:p>
    <w:p>
      <w:pPr>
        <w:spacing w:line="66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sz w:val="32"/>
          <w:szCs w:val="32"/>
        </w:rPr>
        <w:t>合同编号：</w:t>
      </w:r>
      <w:r>
        <w:rPr>
          <w:rFonts w:hint="eastAsia" w:ascii="楷体_GB2312" w:hAnsi="楷体_GB2312" w:eastAsia="楷体_GB2312" w:cs="楷体_GB2312"/>
          <w:b/>
          <w:sz w:val="32"/>
          <w:szCs w:val="32"/>
          <w:lang w:val="en-US" w:eastAsia="zh-CN"/>
        </w:rPr>
        <w:t xml:space="preserve"> </w:t>
      </w: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800" w:lineRule="exact"/>
        <w:jc w:val="center"/>
        <w:rPr>
          <w:rFonts w:hint="eastAsia" w:ascii="楷体_GB2312" w:hAnsi="楷体_GB2312" w:eastAsia="楷体_GB2312" w:cs="楷体_GB2312"/>
          <w:b w:val="0"/>
          <w:bCs/>
          <w:sz w:val="48"/>
          <w:szCs w:val="48"/>
          <w:lang w:val="en-US" w:eastAsia="zh-CN"/>
        </w:rPr>
      </w:pPr>
      <w:r>
        <w:rPr>
          <w:rFonts w:hint="eastAsia" w:ascii="楷体_GB2312" w:hAnsi="楷体_GB2312" w:eastAsia="楷体_GB2312" w:cs="楷体_GB2312"/>
          <w:b/>
          <w:bCs w:val="0"/>
          <w:sz w:val="48"/>
          <w:szCs w:val="48"/>
        </w:rPr>
        <w:t xml:space="preserve"> </w:t>
      </w:r>
      <w:r>
        <w:rPr>
          <w:rFonts w:hint="eastAsia" w:ascii="楷体_GB2312" w:hAnsi="楷体_GB2312" w:eastAsia="楷体_GB2312" w:cs="楷体_GB2312"/>
          <w:b/>
          <w:bCs w:val="0"/>
          <w:sz w:val="48"/>
          <w:szCs w:val="48"/>
          <w:lang w:val="en-US" w:eastAsia="zh-CN"/>
        </w:rPr>
        <w:t>******合同</w:t>
      </w:r>
    </w:p>
    <w:p>
      <w:pPr>
        <w:spacing w:line="24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40" w:lineRule="exact"/>
        <w:ind w:left="840"/>
        <w:rPr>
          <w:rFonts w:hint="eastAsia" w:ascii="楷体_GB2312" w:hAnsi="楷体_GB2312" w:eastAsia="楷体_GB2312" w:cs="楷体_GB2312"/>
          <w:b w:val="0"/>
          <w:sz w:val="28"/>
          <w:szCs w:val="28"/>
        </w:rPr>
      </w:pPr>
    </w:p>
    <w:p>
      <w:pPr>
        <w:spacing w:line="640" w:lineRule="exact"/>
        <w:ind w:left="3030" w:leftChars="609" w:hanging="1751" w:hangingChars="545"/>
        <w:rPr>
          <w:rFonts w:hint="eastAsia" w:ascii="楷体_GB2312" w:hAnsi="楷体_GB2312" w:eastAsia="楷体_GB2312" w:cs="楷体_GB2312"/>
          <w:b/>
          <w:bCs/>
          <w:color w:val="FF0000"/>
          <w:sz w:val="32"/>
          <w:szCs w:val="32"/>
        </w:rPr>
      </w:pPr>
      <w:r>
        <w:rPr>
          <w:rFonts w:hint="eastAsia" w:ascii="楷体_GB2312" w:hAnsi="楷体_GB2312" w:eastAsia="楷体_GB2312" w:cs="楷体_GB2312"/>
          <w:b/>
          <w:bCs/>
          <w:sz w:val="32"/>
          <w:szCs w:val="32"/>
        </w:rPr>
        <w:t>项目名称：</w:t>
      </w:r>
      <w:r>
        <w:rPr>
          <w:rFonts w:hint="eastAsia" w:ascii="楷体_GB2312" w:hAnsi="楷体_GB2312" w:eastAsia="楷体_GB2312" w:cs="楷体_GB2312"/>
          <w:b/>
          <w:bCs/>
          <w:color w:val="FF0000"/>
          <w:sz w:val="32"/>
          <w:szCs w:val="32"/>
          <w:lang w:val="en-US" w:eastAsia="zh-CN"/>
        </w:rPr>
        <w:t>******</w:t>
      </w:r>
      <w:r>
        <w:rPr>
          <w:rFonts w:hint="eastAsia" w:ascii="楷体_GB2312" w:hAnsi="楷体_GB2312" w:eastAsia="楷体_GB2312" w:cs="楷体_GB2312"/>
          <w:b/>
          <w:bCs/>
          <w:color w:val="000000"/>
          <w:sz w:val="32"/>
          <w:szCs w:val="32"/>
        </w:rPr>
        <w:t>服务</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委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受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签订地点：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u w:val="single"/>
          <w:lang w:val="en-US" w:eastAsia="zh-CN"/>
        </w:rPr>
        <w:sectPr>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b/>
          <w:bCs/>
          <w:sz w:val="32"/>
          <w:szCs w:val="32"/>
        </w:rPr>
        <w:t>签订日期：</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年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月</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日</w:t>
      </w:r>
      <w:r>
        <w:rPr>
          <w:rFonts w:hint="eastAsia" w:ascii="楷体_GB2312" w:hAnsi="楷体_GB2312" w:eastAsia="楷体_GB2312" w:cs="楷体_GB2312"/>
          <w:b/>
          <w:bCs/>
          <w:sz w:val="32"/>
          <w:szCs w:val="32"/>
          <w:u w:val="single"/>
          <w:lang w:val="en-US" w:eastAsia="zh-CN"/>
        </w:rPr>
        <w:t xml:space="preserve">  </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委托方：</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sz w:val="28"/>
          <w:szCs w:val="28"/>
        </w:rPr>
        <w:t>（以下简称甲方）</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受托方：</w:t>
      </w:r>
      <w:r>
        <w:rPr>
          <w:rFonts w:hint="eastAsia" w:ascii="楷体_GB2312" w:hAnsi="楷体_GB2312" w:eastAsia="楷体_GB2312" w:cs="楷体_GB2312"/>
          <w:b/>
          <w:bCs/>
          <w:color w:val="FF0000"/>
          <w:sz w:val="28"/>
          <w:szCs w:val="28"/>
          <w:lang w:val="en-US" w:eastAsia="zh-CN"/>
        </w:rPr>
        <w:t xml:space="preserve">                    </w:t>
      </w:r>
      <w:r>
        <w:rPr>
          <w:rFonts w:hint="eastAsia" w:ascii="楷体_GB2312" w:hAnsi="楷体_GB2312" w:eastAsia="楷体_GB2312" w:cs="楷体_GB2312"/>
          <w:b/>
          <w:bCs/>
          <w:sz w:val="28"/>
          <w:szCs w:val="28"/>
        </w:rPr>
        <w:t>（以下简称乙方）</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sz w:val="28"/>
          <w:szCs w:val="24"/>
        </w:rPr>
        <w:t>根据《中华人民共和国民法典》及法律法规的相关规定，甲方委托乙方就</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u w:val="single"/>
        </w:rPr>
        <w:t>项目技术服务工作</w:t>
      </w:r>
      <w:r>
        <w:rPr>
          <w:rFonts w:hint="eastAsia" w:ascii="楷体_GB2312" w:hAnsi="楷体_GB2312" w:eastAsia="楷体_GB2312" w:cs="楷体_GB2312"/>
          <w:b w:val="0"/>
          <w:sz w:val="28"/>
          <w:szCs w:val="24"/>
        </w:rPr>
        <w:t>进行技术服务。双方经过平等协商，在真实充分表达各自意愿的基础上，达成如下协议，并由双方共同恪守。</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第一条 技术服务内容、方式和要求</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一、技术服务内容和方式：</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二、技术要求：</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1"/>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第二条  工作条件和协作事项</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2、乙方负责按服务内容做好现场调研、具体方案制定及实施方案。</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3、甲方负责为乙方提供开展各项工作必要的工作条件。</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4、乙方应对甲方负责，严格按照矿井实际情况、实际测试数据和国家法律法规，严谨认真编写报告。</w:t>
      </w:r>
    </w:p>
    <w:p>
      <w:pPr>
        <w:ind w:firstLine="562" w:firstLineChars="200"/>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bCs/>
          <w:sz w:val="28"/>
          <w:szCs w:val="28"/>
        </w:rPr>
        <w:t>第三条  合同期限</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1、</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日，进行现场数据、资料收集；</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2、</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日，进行核定及报告编写工作，并出具最终核定报告。</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第四条  报酬及支付方式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1、本次合同总价款为：人民币XXXXXX(大写)元整，（￥</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万元）。</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2、支付方式：采用</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支付的方式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①</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工作完成后，乙方提交签字并加盖乙方公章、计量认证章和</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报告后，甲方向乙方支付</w:t>
      </w:r>
      <w:r>
        <w:rPr>
          <w:rFonts w:hint="eastAsia" w:ascii="楷体_GB2312" w:hAnsi="楷体_GB2312" w:eastAsia="楷体_GB2312" w:cs="楷体_GB2312"/>
          <w:b w:val="0"/>
          <w:bCs/>
          <w:color w:val="FF0000"/>
          <w:sz w:val="28"/>
          <w:szCs w:val="28"/>
        </w:rPr>
        <w:t>XXXXX</w:t>
      </w:r>
      <w:r>
        <w:rPr>
          <w:rFonts w:hint="eastAsia" w:ascii="楷体_GB2312" w:hAnsi="楷体_GB2312" w:eastAsia="楷体_GB2312" w:cs="楷体_GB2312"/>
          <w:b w:val="0"/>
          <w:bCs/>
          <w:sz w:val="28"/>
          <w:szCs w:val="28"/>
        </w:rPr>
        <w:t>工作费用</w:t>
      </w:r>
      <w:r>
        <w:rPr>
          <w:rFonts w:hint="eastAsia" w:ascii="楷体_GB2312" w:hAnsi="楷体_GB2312" w:eastAsia="楷体_GB2312" w:cs="楷体_GB2312"/>
          <w:b w:val="0"/>
          <w:bCs/>
          <w:sz w:val="28"/>
          <w:szCs w:val="28"/>
          <w:u w:val="single"/>
        </w:rPr>
        <w:t>人民币</w:t>
      </w:r>
      <w:r>
        <w:rPr>
          <w:rFonts w:hint="eastAsia" w:ascii="楷体_GB2312" w:hAnsi="楷体_GB2312" w:eastAsia="楷体_GB2312" w:cs="楷体_GB2312"/>
          <w:b w:val="0"/>
          <w:bCs/>
          <w:color w:val="FF0000"/>
          <w:sz w:val="28"/>
          <w:szCs w:val="28"/>
          <w:u w:val="single"/>
        </w:rPr>
        <w:t>XX</w:t>
      </w:r>
      <w:r>
        <w:rPr>
          <w:rFonts w:hint="eastAsia" w:ascii="楷体_GB2312" w:hAnsi="楷体_GB2312" w:eastAsia="楷体_GB2312" w:cs="楷体_GB2312"/>
          <w:b w:val="0"/>
          <w:bCs/>
          <w:sz w:val="28"/>
          <w:szCs w:val="28"/>
          <w:u w:val="single"/>
        </w:rPr>
        <w:t>万元整（￥XX元），</w:t>
      </w:r>
      <w:r>
        <w:rPr>
          <w:rFonts w:hint="eastAsia" w:ascii="楷体_GB2312" w:hAnsi="楷体_GB2312" w:eastAsia="楷体_GB2312" w:cs="楷体_GB2312"/>
          <w:b w:val="0"/>
          <w:bCs/>
          <w:sz w:val="28"/>
          <w:szCs w:val="28"/>
        </w:rPr>
        <w:t>同时乙方向甲方提供13%的全额增值税专用发票；</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第五条  验收标准、方式及地点</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2、</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3、</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4、</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5、本合同服务项目的保证期到报告备案后，在保证期内发现服务缺陷的，乙方应当负责修改或者采取补救措施。</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6、甲方取得和接受报告地点：</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rPr>
        <w:t>。</w:t>
      </w:r>
    </w:p>
    <w:p>
      <w:pPr>
        <w:widowControl w:val="0"/>
        <w:tabs>
          <w:tab w:val="center" w:pos="4153"/>
          <w:tab w:val="right" w:pos="8306"/>
        </w:tabs>
        <w:snapToGrid w:val="0"/>
        <w:ind w:firstLine="562" w:firstLineChars="200"/>
        <w:jc w:val="left"/>
        <w:rPr>
          <w:rFonts w:hint="default"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第六条 所有权归属</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甲方享有本合同约定服务项目成果单独所有权，乙方未经甲方同意不得利用本项目成果；</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甲方享有依据本合同约定服务项目成果改良或改变或进行后续改进的权利，并单独享有后续成果所有权；</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乙方如利用本服务项目或后续服务项目形成新的成果时，应首先经过甲方同意，并给与甲方补偿，具体补偿经双方协商确定。</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w:t>
      </w:r>
      <w:r>
        <w:rPr>
          <w:rFonts w:hint="eastAsia" w:ascii="楷体_GB2312" w:hAnsi="楷体_GB2312" w:eastAsia="楷体_GB2312" w:cs="楷体_GB2312"/>
          <w:b/>
          <w:bCs/>
          <w:sz w:val="28"/>
          <w:szCs w:val="28"/>
          <w:lang w:eastAsia="zh-CN"/>
        </w:rPr>
        <w:t>七</w:t>
      </w:r>
      <w:r>
        <w:rPr>
          <w:rFonts w:hint="eastAsia" w:ascii="楷体_GB2312" w:hAnsi="楷体_GB2312" w:eastAsia="楷体_GB2312" w:cs="楷体_GB2312"/>
          <w:b/>
          <w:bCs/>
          <w:sz w:val="28"/>
          <w:szCs w:val="28"/>
        </w:rPr>
        <w:t>条  违约责任</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1、乙方违反本合同约定或提交的报告存在瑕疵或过失，须向甲方承担违约责任，违约金为本合同总价的10%。造成甲方损失的，还需赔偿全部损失。</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sz w:val="28"/>
          <w:szCs w:val="28"/>
        </w:rPr>
        <w:t>2、甲方违反本合同约定，未能在约定时间内付款的，经两次催告后仍拒绝付款的，甲方应向乙方支付违约金，每延期</w:t>
      </w:r>
      <w:r>
        <w:rPr>
          <w:rFonts w:hint="eastAsia" w:ascii="楷体_GB2312" w:hAnsi="楷体_GB2312" w:eastAsia="楷体_GB2312" w:cs="楷体_GB2312"/>
          <w:b w:val="0"/>
          <w:sz w:val="28"/>
          <w:szCs w:val="28"/>
          <w:u w:val="single"/>
        </w:rPr>
        <w:t>一周</w:t>
      </w:r>
      <w:r>
        <w:rPr>
          <w:rFonts w:hint="eastAsia" w:ascii="楷体_GB2312" w:hAnsi="楷体_GB2312" w:eastAsia="楷体_GB2312" w:cs="楷体_GB2312"/>
          <w:b w:val="0"/>
          <w:sz w:val="28"/>
          <w:szCs w:val="28"/>
        </w:rPr>
        <w:t>，甲方向乙方承担延付金额</w:t>
      </w:r>
      <w:r>
        <w:rPr>
          <w:rFonts w:hint="eastAsia" w:ascii="楷体_GB2312" w:hAnsi="楷体_GB2312" w:eastAsia="楷体_GB2312" w:cs="楷体_GB2312"/>
          <w:b w:val="0"/>
          <w:sz w:val="28"/>
          <w:szCs w:val="28"/>
          <w:u w:val="single"/>
        </w:rPr>
        <w:t>0.5%</w:t>
      </w:r>
      <w:r>
        <w:rPr>
          <w:rFonts w:hint="eastAsia" w:ascii="楷体_GB2312" w:hAnsi="楷体_GB2312" w:eastAsia="楷体_GB2312" w:cs="楷体_GB2312"/>
          <w:b w:val="0"/>
          <w:sz w:val="28"/>
          <w:szCs w:val="28"/>
        </w:rPr>
        <w:t>的违约金。</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第七条  争议的解决</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本合同发生争议，甲、乙双方应及时协商解决。也可由当地建设行政主管部门调解，调解不成时，依法向</w:t>
      </w:r>
      <w:r>
        <w:rPr>
          <w:rFonts w:hint="eastAsia" w:ascii="楷体_GB2312" w:hAnsi="楷体_GB2312" w:eastAsia="楷体_GB2312" w:cs="楷体_GB2312"/>
          <w:b w:val="0"/>
          <w:kern w:val="0"/>
          <w:sz w:val="28"/>
          <w:szCs w:val="28"/>
          <w:lang w:val="en-US" w:eastAsia="zh-CN"/>
        </w:rPr>
        <w:t xml:space="preserve"> </w:t>
      </w:r>
      <w:r>
        <w:rPr>
          <w:rFonts w:hint="eastAsia" w:ascii="楷体_GB2312" w:hAnsi="楷体_GB2312" w:eastAsia="楷体_GB2312" w:cs="楷体_GB2312"/>
          <w:b w:val="0"/>
          <w:kern w:val="0"/>
          <w:sz w:val="28"/>
          <w:szCs w:val="28"/>
          <w:u w:val="single"/>
          <w:lang w:val="en-US" w:eastAsia="zh-CN"/>
        </w:rPr>
        <w:t xml:space="preserve">甲方所在地 </w:t>
      </w:r>
      <w:r>
        <w:rPr>
          <w:rFonts w:hint="eastAsia" w:ascii="楷体_GB2312" w:hAnsi="楷体_GB2312" w:eastAsia="楷体_GB2312" w:cs="楷体_GB2312"/>
          <w:b w:val="0"/>
          <w:kern w:val="0"/>
          <w:sz w:val="28"/>
          <w:szCs w:val="28"/>
        </w:rPr>
        <w:t>人民法院提请诉讼。</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第八条  其他</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1、本合同双方签字盖章即生效，一式</w:t>
      </w:r>
      <w:r>
        <w:rPr>
          <w:rFonts w:hint="eastAsia" w:ascii="楷体_GB2312" w:hAnsi="楷体_GB2312" w:eastAsia="楷体_GB2312" w:cs="楷体_GB2312"/>
          <w:b w:val="0"/>
          <w:kern w:val="0"/>
          <w:sz w:val="28"/>
          <w:szCs w:val="28"/>
          <w:u w:val="single"/>
        </w:rPr>
        <w:t>捌</w:t>
      </w:r>
      <w:r>
        <w:rPr>
          <w:rFonts w:hint="eastAsia" w:ascii="楷体_GB2312" w:hAnsi="楷体_GB2312" w:eastAsia="楷体_GB2312" w:cs="楷体_GB2312"/>
          <w:b w:val="0"/>
          <w:kern w:val="0"/>
          <w:sz w:val="28"/>
          <w:szCs w:val="28"/>
        </w:rPr>
        <w:t>份，甲方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份，乙方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2、双方履行完合同规定的义务后，本合同即行终止。</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3、双方认可的来往传真、电报、会议纪要等，均为合同的组成部分，与本合同具有同等法律效力。</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4、未尽事宜，经双方协商一致，签订补充协议，补充协议与本合同具有同等效力。</w:t>
      </w: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rPr>
          <w:rFonts w:hint="eastAsia" w:ascii="楷体_GB2312" w:hAnsi="楷体_GB2312" w:eastAsia="楷体_GB2312" w:cs="楷体_GB2312"/>
          <w:b w:val="0"/>
          <w:sz w:val="28"/>
          <w:szCs w:val="28"/>
        </w:rPr>
      </w:pPr>
      <w:r>
        <w:rPr>
          <w:rFonts w:hint="eastAsia" w:ascii="楷体_GB2312" w:hAnsi="楷体_GB2312" w:eastAsia="楷体_GB2312" w:cs="楷体_GB2312"/>
          <w:b/>
          <w:sz w:val="28"/>
          <w:szCs w:val="28"/>
        </w:rPr>
        <w:t>（本页无正文，为签字页）</w:t>
      </w:r>
    </w:p>
    <w:tbl>
      <w:tblPr>
        <w:tblStyle w:val="19"/>
        <w:tblW w:w="88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428"/>
        <w:gridCol w:w="443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89" w:hRule="atLeast"/>
          <w:jc w:val="center"/>
        </w:trPr>
        <w:tc>
          <w:tcPr>
            <w:tcW w:w="4428" w:type="dxa"/>
            <w:noWrap w:val="0"/>
            <w:vAlign w:val="center"/>
          </w:tcPr>
          <w:p>
            <w:pPr>
              <w:spacing w:line="440" w:lineRule="exact"/>
              <w:ind w:left="840" w:leftChars="4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甲方：</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（盖章）</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乙方：</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（盖章）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57" w:hRule="atLeast"/>
          <w:jc w:val="center"/>
        </w:trPr>
        <w:tc>
          <w:tcPr>
            <w:tcW w:w="4428" w:type="dxa"/>
            <w:noWrap w:val="0"/>
            <w:vAlign w:val="top"/>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 </w:t>
            </w:r>
          </w:p>
          <w:p>
            <w:pPr>
              <w:autoSpaceDE w:val="0"/>
              <w:autoSpaceDN w:val="0"/>
              <w:adjustRightInd w:val="0"/>
              <w:spacing w:line="640" w:lineRule="exact"/>
              <w:ind w:firstLine="840" w:firstLineChars="300"/>
              <w:jc w:val="left"/>
              <w:rPr>
                <w:rFonts w:hint="eastAsia" w:ascii="楷体_GB2312" w:hAnsi="楷体_GB2312" w:eastAsia="楷体_GB2312" w:cs="楷体_GB2312"/>
                <w:b w:val="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18"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委托代理人：</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 xml:space="preserve">委托代理人：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7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60"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电话：</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联系人：</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传真：</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联系电话：</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34" w:hRule="atLeast"/>
          <w:jc w:val="center"/>
        </w:trPr>
        <w:tc>
          <w:tcPr>
            <w:tcW w:w="4428"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32"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bCs/>
                <w:color w:val="FF0000"/>
                <w:sz w:val="28"/>
                <w:szCs w:val="28"/>
                <w:u w:val="single"/>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4428" w:type="dxa"/>
            <w:tcBorders>
              <w:bottom w:val="single" w:color="auto" w:sz="4" w:space="0"/>
            </w:tcBorders>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sz w:val="28"/>
                <w:szCs w:val="28"/>
                <w:lang w:val="en-US" w:eastAsia="zh-CN"/>
              </w:rPr>
              <w:t xml:space="preserve"> </w:t>
            </w:r>
          </w:p>
        </w:tc>
        <w:tc>
          <w:tcPr>
            <w:tcW w:w="4433" w:type="dxa"/>
            <w:tcBorders>
              <w:bottom w:val="single" w:color="auto" w:sz="4" w:space="0"/>
            </w:tcBorders>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8861" w:type="dxa"/>
            <w:gridSpan w:val="2"/>
            <w:tcBorders>
              <w:top w:val="single" w:color="auto" w:sz="4" w:space="0"/>
            </w:tcBorders>
            <w:noWrap w:val="0"/>
            <w:vAlign w:val="center"/>
          </w:tcPr>
          <w:p>
            <w:pPr>
              <w:spacing w:line="440" w:lineRule="exact"/>
              <w:ind w:left="840" w:hanging="840" w:hangingChars="30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签订日期：</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年   月   日</w:t>
            </w:r>
          </w:p>
        </w:tc>
      </w:tr>
    </w:tbl>
    <w:p>
      <w:pPr>
        <w:spacing w:line="560" w:lineRule="exact"/>
        <w:rPr>
          <w:rFonts w:hint="eastAsia" w:ascii="仿宋_GB2312" w:eastAsia="仿宋_GB2312"/>
          <w:b w:val="0"/>
          <w:bCs/>
          <w:sz w:val="28"/>
          <w:szCs w:val="28"/>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2570" w:firstLineChars="800"/>
        <w:jc w:val="both"/>
        <w:textAlignment w:val="auto"/>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val="en-US" w:eastAsia="zh-CN"/>
        </w:rPr>
        <w:t>五</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技术要求</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eastAsia" w:ascii="Times New Roman" w:hAnsi="Times New Roman" w:eastAsia="方正仿宋简体" w:cs="Times New Roman"/>
          <w:b w:val="0"/>
          <w:bCs w:val="0"/>
          <w:sz w:val="30"/>
          <w:szCs w:val="30"/>
          <w:highlight w:val="none"/>
          <w:lang w:eastAsia="zh-CN"/>
        </w:rPr>
      </w:pPr>
      <w:r>
        <w:rPr>
          <w:rFonts w:hint="default" w:ascii="Times New Roman" w:hAnsi="Times New Roman" w:eastAsia="方正仿宋简体" w:cs="Times New Roman"/>
          <w:b w:val="0"/>
          <w:bCs w:val="0"/>
          <w:sz w:val="30"/>
          <w:szCs w:val="30"/>
          <w:highlight w:val="none"/>
        </w:rPr>
        <w:t>为保证</w:t>
      </w:r>
      <w:r>
        <w:rPr>
          <w:rFonts w:hint="eastAsia" w:eastAsia="方正仿宋简体" w:cs="Times New Roman"/>
          <w:b w:val="0"/>
          <w:bCs w:val="0"/>
          <w:sz w:val="30"/>
          <w:szCs w:val="30"/>
          <w:highlight w:val="none"/>
          <w:lang w:eastAsia="zh-CN"/>
        </w:rPr>
        <w:t>乌审旗蒙大矿业有限责任公司（以下简称公司）</w:t>
      </w:r>
      <w:r>
        <w:rPr>
          <w:rFonts w:hint="default" w:ascii="Times New Roman" w:hAnsi="Times New Roman" w:eastAsia="方正仿宋简体" w:cs="Times New Roman"/>
          <w:b w:val="0"/>
          <w:bCs w:val="0"/>
          <w:sz w:val="30"/>
          <w:szCs w:val="30"/>
          <w:highlight w:val="none"/>
        </w:rPr>
        <w:t>办公设备（包括台式计算机、笔记本计算机、打印机、传真机、复印机、多功能一体机</w:t>
      </w:r>
      <w:r>
        <w:rPr>
          <w:rFonts w:hint="default" w:ascii="Times New Roman" w:hAnsi="Times New Roman" w:eastAsia="方正仿宋简体" w:cs="Times New Roman"/>
          <w:b w:val="0"/>
          <w:bCs w:val="0"/>
          <w:sz w:val="30"/>
          <w:szCs w:val="30"/>
          <w:highlight w:val="none"/>
          <w:lang w:eastAsia="zh-CN"/>
        </w:rPr>
        <w:t>、图纸打印机</w:t>
      </w:r>
      <w:r>
        <w:rPr>
          <w:rFonts w:hint="default" w:ascii="Times New Roman" w:hAnsi="Times New Roman" w:eastAsia="方正仿宋简体" w:cs="Times New Roman"/>
          <w:b w:val="0"/>
          <w:bCs w:val="0"/>
          <w:sz w:val="30"/>
          <w:szCs w:val="30"/>
          <w:highlight w:val="none"/>
        </w:rPr>
        <w:t>等）运行稳定，</w:t>
      </w:r>
      <w:r>
        <w:rPr>
          <w:rFonts w:hint="eastAsia" w:eastAsia="方正仿宋简体" w:cs="Times New Roman"/>
          <w:b w:val="0"/>
          <w:bCs w:val="0"/>
          <w:sz w:val="30"/>
          <w:szCs w:val="30"/>
          <w:highlight w:val="none"/>
          <w:lang w:eastAsia="zh-CN"/>
        </w:rPr>
        <w:t>本着友好合作的原则，特指定以下有关规定：</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eastAsia" w:ascii="黑体" w:hAnsi="黑体" w:eastAsia="黑体" w:cs="黑体"/>
          <w:b w:val="0"/>
          <w:bCs w:val="0"/>
          <w:sz w:val="30"/>
          <w:szCs w:val="30"/>
          <w:highlight w:val="none"/>
          <w:lang w:eastAsia="zh-CN"/>
        </w:rPr>
      </w:pPr>
      <w:r>
        <w:rPr>
          <w:rFonts w:hint="eastAsia" w:ascii="黑体" w:hAnsi="黑体" w:eastAsia="黑体" w:cs="黑体"/>
          <w:b w:val="0"/>
          <w:bCs w:val="0"/>
          <w:sz w:val="30"/>
          <w:szCs w:val="30"/>
          <w:highlight w:val="none"/>
          <w:lang w:eastAsia="zh-CN"/>
        </w:rPr>
        <w:t>一、主要维保任务和服务地点</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highlight w:val="none"/>
        </w:rPr>
      </w:pPr>
      <w:r>
        <w:rPr>
          <w:rFonts w:hint="eastAsia" w:eastAsia="方正仿宋简体" w:cs="Times New Roman"/>
          <w:b w:val="0"/>
          <w:bCs w:val="0"/>
          <w:sz w:val="30"/>
          <w:szCs w:val="30"/>
          <w:highlight w:val="none"/>
          <w:lang w:eastAsia="zh-CN"/>
        </w:rPr>
        <w:t>主要维保任务</w:t>
      </w:r>
      <w:r>
        <w:rPr>
          <w:rFonts w:hint="default" w:ascii="Times New Roman" w:hAnsi="Times New Roman" w:eastAsia="方正仿宋简体" w:cs="Times New Roman"/>
          <w:b w:val="0"/>
          <w:bCs w:val="0"/>
          <w:sz w:val="30"/>
          <w:szCs w:val="30"/>
          <w:highlight w:val="none"/>
        </w:rPr>
        <w:t>：</w:t>
      </w:r>
      <w:r>
        <w:rPr>
          <w:rFonts w:hint="eastAsia" w:eastAsia="方正仿宋简体" w:cs="Times New Roman"/>
          <w:b w:val="0"/>
          <w:bCs w:val="0"/>
          <w:sz w:val="30"/>
          <w:szCs w:val="30"/>
          <w:highlight w:val="none"/>
          <w:lang w:eastAsia="zh-CN"/>
        </w:rPr>
        <w:t>公司</w:t>
      </w:r>
      <w:r>
        <w:rPr>
          <w:rFonts w:hint="default" w:ascii="Times New Roman" w:hAnsi="Times New Roman" w:eastAsia="方正仿宋简体" w:cs="Times New Roman"/>
          <w:b w:val="0"/>
          <w:bCs w:val="0"/>
          <w:sz w:val="30"/>
          <w:szCs w:val="30"/>
          <w:highlight w:val="none"/>
        </w:rPr>
        <w:t>办公及生产用台式计算机</w:t>
      </w:r>
      <w:r>
        <w:rPr>
          <w:rFonts w:hint="eastAsia" w:eastAsia="方正仿宋简体" w:cs="Times New Roman"/>
          <w:b w:val="0"/>
          <w:bCs w:val="0"/>
          <w:sz w:val="30"/>
          <w:szCs w:val="30"/>
          <w:highlight w:val="none"/>
          <w:lang w:eastAsia="zh-CN"/>
        </w:rPr>
        <w:t>（</w:t>
      </w:r>
      <w:r>
        <w:rPr>
          <w:rFonts w:hint="eastAsia" w:eastAsia="方正仿宋简体" w:cs="Times New Roman"/>
          <w:b w:val="0"/>
          <w:bCs w:val="0"/>
          <w:sz w:val="30"/>
          <w:szCs w:val="30"/>
          <w:highlight w:val="none"/>
          <w:lang w:val="en-US" w:eastAsia="zh-CN"/>
        </w:rPr>
        <w:t>378台</w:t>
      </w:r>
      <w:r>
        <w:rPr>
          <w:rFonts w:hint="eastAsia" w:eastAsia="方正仿宋简体" w:cs="Times New Roman"/>
          <w:b w:val="0"/>
          <w:bCs w:val="0"/>
          <w:sz w:val="30"/>
          <w:szCs w:val="30"/>
          <w:highlight w:val="none"/>
          <w:lang w:eastAsia="zh-CN"/>
        </w:rPr>
        <w:t>）</w:t>
      </w:r>
      <w:r>
        <w:rPr>
          <w:rFonts w:hint="default" w:ascii="Times New Roman" w:hAnsi="Times New Roman" w:eastAsia="方正仿宋简体" w:cs="Times New Roman"/>
          <w:b w:val="0"/>
          <w:bCs w:val="0"/>
          <w:sz w:val="30"/>
          <w:szCs w:val="30"/>
          <w:highlight w:val="none"/>
        </w:rPr>
        <w:t>、笔记本计算机</w:t>
      </w:r>
      <w:r>
        <w:rPr>
          <w:rFonts w:hint="eastAsia" w:eastAsia="方正仿宋简体" w:cs="Times New Roman"/>
          <w:b w:val="0"/>
          <w:bCs w:val="0"/>
          <w:sz w:val="30"/>
          <w:szCs w:val="30"/>
          <w:highlight w:val="none"/>
          <w:lang w:eastAsia="zh-CN"/>
        </w:rPr>
        <w:t>（</w:t>
      </w:r>
      <w:r>
        <w:rPr>
          <w:rFonts w:hint="eastAsia" w:eastAsia="方正仿宋简体" w:cs="Times New Roman"/>
          <w:b w:val="0"/>
          <w:bCs w:val="0"/>
          <w:sz w:val="30"/>
          <w:szCs w:val="30"/>
          <w:highlight w:val="none"/>
          <w:lang w:val="en-US" w:eastAsia="zh-CN"/>
        </w:rPr>
        <w:t>74台</w:t>
      </w:r>
      <w:r>
        <w:rPr>
          <w:rFonts w:hint="eastAsia" w:eastAsia="方正仿宋简体" w:cs="Times New Roman"/>
          <w:b w:val="0"/>
          <w:bCs w:val="0"/>
          <w:sz w:val="30"/>
          <w:szCs w:val="30"/>
          <w:highlight w:val="none"/>
          <w:lang w:eastAsia="zh-CN"/>
        </w:rPr>
        <w:t>）</w:t>
      </w:r>
      <w:r>
        <w:rPr>
          <w:rFonts w:hint="default" w:ascii="Times New Roman" w:hAnsi="Times New Roman" w:eastAsia="方正仿宋简体" w:cs="Times New Roman"/>
          <w:b w:val="0"/>
          <w:bCs w:val="0"/>
          <w:sz w:val="30"/>
          <w:szCs w:val="30"/>
          <w:highlight w:val="none"/>
        </w:rPr>
        <w:t>、打印机、复印机、一体机</w:t>
      </w:r>
      <w:r>
        <w:rPr>
          <w:rFonts w:hint="eastAsia" w:eastAsia="方正仿宋简体" w:cs="Times New Roman"/>
          <w:b w:val="0"/>
          <w:bCs w:val="0"/>
          <w:sz w:val="30"/>
          <w:szCs w:val="30"/>
          <w:highlight w:val="none"/>
          <w:lang w:eastAsia="zh-CN"/>
        </w:rPr>
        <w:t>（</w:t>
      </w:r>
      <w:r>
        <w:rPr>
          <w:rFonts w:hint="eastAsia" w:eastAsia="方正仿宋简体" w:cs="Times New Roman"/>
          <w:b w:val="0"/>
          <w:bCs w:val="0"/>
          <w:sz w:val="30"/>
          <w:szCs w:val="30"/>
          <w:highlight w:val="none"/>
          <w:lang w:val="en-US" w:eastAsia="zh-CN"/>
        </w:rPr>
        <w:t>185台</w:t>
      </w:r>
      <w:r>
        <w:rPr>
          <w:rFonts w:hint="eastAsia" w:eastAsia="方正仿宋简体" w:cs="Times New Roman"/>
          <w:b w:val="0"/>
          <w:bCs w:val="0"/>
          <w:sz w:val="30"/>
          <w:szCs w:val="30"/>
          <w:highlight w:val="none"/>
          <w:lang w:eastAsia="zh-CN"/>
        </w:rPr>
        <w:t>）、</w:t>
      </w:r>
      <w:r>
        <w:rPr>
          <w:rFonts w:hint="default" w:ascii="Times New Roman" w:hAnsi="Times New Roman" w:eastAsia="方正仿宋简体" w:cs="Times New Roman"/>
          <w:b w:val="0"/>
          <w:bCs w:val="0"/>
          <w:sz w:val="30"/>
          <w:szCs w:val="30"/>
          <w:highlight w:val="none"/>
        </w:rPr>
        <w:t>传真机</w:t>
      </w:r>
      <w:r>
        <w:rPr>
          <w:rFonts w:hint="eastAsia" w:eastAsia="方正仿宋简体" w:cs="Times New Roman"/>
          <w:b w:val="0"/>
          <w:bCs w:val="0"/>
          <w:sz w:val="30"/>
          <w:szCs w:val="30"/>
          <w:highlight w:val="none"/>
          <w:lang w:eastAsia="zh-CN"/>
        </w:rPr>
        <w:t>（</w:t>
      </w:r>
      <w:r>
        <w:rPr>
          <w:rFonts w:hint="eastAsia" w:eastAsia="方正仿宋简体" w:cs="Times New Roman"/>
          <w:b w:val="0"/>
          <w:bCs w:val="0"/>
          <w:sz w:val="30"/>
          <w:szCs w:val="30"/>
          <w:highlight w:val="none"/>
          <w:lang w:val="en-US" w:eastAsia="zh-CN"/>
        </w:rPr>
        <w:t>2台</w:t>
      </w:r>
      <w:r>
        <w:rPr>
          <w:rFonts w:hint="eastAsia" w:eastAsia="方正仿宋简体" w:cs="Times New Roman"/>
          <w:b w:val="0"/>
          <w:bCs w:val="0"/>
          <w:sz w:val="30"/>
          <w:szCs w:val="30"/>
          <w:highlight w:val="none"/>
          <w:lang w:eastAsia="zh-CN"/>
        </w:rPr>
        <w:t>）</w:t>
      </w:r>
      <w:r>
        <w:rPr>
          <w:rFonts w:hint="default" w:ascii="Times New Roman" w:hAnsi="Times New Roman" w:eastAsia="方正仿宋简体" w:cs="Times New Roman"/>
          <w:b w:val="0"/>
          <w:bCs w:val="0"/>
          <w:sz w:val="30"/>
          <w:szCs w:val="30"/>
          <w:highlight w:val="none"/>
        </w:rPr>
        <w:t>、</w:t>
      </w:r>
      <w:r>
        <w:rPr>
          <w:rFonts w:hint="default" w:ascii="Times New Roman" w:hAnsi="Times New Roman" w:eastAsia="方正仿宋简体" w:cs="Times New Roman"/>
          <w:b w:val="0"/>
          <w:bCs w:val="0"/>
          <w:sz w:val="30"/>
          <w:szCs w:val="30"/>
          <w:highlight w:val="none"/>
          <w:lang w:eastAsia="zh-CN"/>
        </w:rPr>
        <w:t>图纸打印机</w:t>
      </w:r>
      <w:r>
        <w:rPr>
          <w:rFonts w:hint="eastAsia" w:eastAsia="方正仿宋简体" w:cs="Times New Roman"/>
          <w:b w:val="0"/>
          <w:bCs w:val="0"/>
          <w:sz w:val="30"/>
          <w:szCs w:val="30"/>
          <w:highlight w:val="none"/>
          <w:lang w:eastAsia="zh-CN"/>
        </w:rPr>
        <w:t>（</w:t>
      </w:r>
      <w:r>
        <w:rPr>
          <w:rFonts w:hint="eastAsia" w:eastAsia="方正仿宋简体" w:cs="Times New Roman"/>
          <w:b w:val="0"/>
          <w:bCs w:val="0"/>
          <w:sz w:val="30"/>
          <w:szCs w:val="30"/>
          <w:highlight w:val="none"/>
          <w:lang w:val="en-US" w:eastAsia="zh-CN"/>
        </w:rPr>
        <w:t>6台</w:t>
      </w:r>
      <w:r>
        <w:rPr>
          <w:rFonts w:hint="eastAsia" w:eastAsia="方正仿宋简体" w:cs="Times New Roman"/>
          <w:b w:val="0"/>
          <w:bCs w:val="0"/>
          <w:sz w:val="30"/>
          <w:szCs w:val="30"/>
          <w:highlight w:val="none"/>
          <w:lang w:eastAsia="zh-CN"/>
        </w:rPr>
        <w:t>）</w:t>
      </w:r>
      <w:r>
        <w:rPr>
          <w:rFonts w:hint="default" w:ascii="Times New Roman" w:hAnsi="Times New Roman" w:eastAsia="方正仿宋简体" w:cs="Times New Roman"/>
          <w:b w:val="0"/>
          <w:bCs w:val="0"/>
          <w:sz w:val="30"/>
          <w:szCs w:val="30"/>
          <w:highlight w:val="none"/>
          <w:lang w:eastAsia="zh-CN"/>
        </w:rPr>
        <w:t>、</w:t>
      </w:r>
      <w:r>
        <w:rPr>
          <w:rFonts w:hint="default" w:ascii="Times New Roman" w:hAnsi="Times New Roman" w:eastAsia="方正仿宋简体" w:cs="Times New Roman"/>
          <w:b w:val="0"/>
          <w:bCs w:val="0"/>
          <w:sz w:val="30"/>
          <w:szCs w:val="30"/>
          <w:highlight w:val="none"/>
        </w:rPr>
        <w:t>投影仪</w:t>
      </w:r>
      <w:r>
        <w:rPr>
          <w:rFonts w:hint="eastAsia" w:eastAsia="方正仿宋简体" w:cs="Times New Roman"/>
          <w:b w:val="0"/>
          <w:bCs w:val="0"/>
          <w:sz w:val="30"/>
          <w:szCs w:val="30"/>
          <w:highlight w:val="none"/>
          <w:lang w:eastAsia="zh-CN"/>
        </w:rPr>
        <w:t>（</w:t>
      </w:r>
      <w:r>
        <w:rPr>
          <w:rFonts w:hint="eastAsia" w:eastAsia="方正仿宋简体" w:cs="Times New Roman"/>
          <w:b w:val="0"/>
          <w:bCs w:val="0"/>
          <w:sz w:val="30"/>
          <w:szCs w:val="30"/>
          <w:highlight w:val="none"/>
          <w:lang w:val="en-US" w:eastAsia="zh-CN"/>
        </w:rPr>
        <w:t>40台</w:t>
      </w:r>
      <w:r>
        <w:rPr>
          <w:rFonts w:hint="eastAsia" w:eastAsia="方正仿宋简体" w:cs="Times New Roman"/>
          <w:b w:val="0"/>
          <w:bCs w:val="0"/>
          <w:sz w:val="30"/>
          <w:szCs w:val="30"/>
          <w:highlight w:val="none"/>
          <w:lang w:eastAsia="zh-CN"/>
        </w:rPr>
        <w:t>）</w:t>
      </w:r>
      <w:r>
        <w:rPr>
          <w:rFonts w:hint="default" w:ascii="Times New Roman" w:hAnsi="Times New Roman" w:eastAsia="方正仿宋简体" w:cs="Times New Roman"/>
          <w:b w:val="0"/>
          <w:bCs w:val="0"/>
          <w:sz w:val="30"/>
          <w:szCs w:val="30"/>
          <w:highlight w:val="none"/>
        </w:rPr>
        <w:t>、扫描仪</w:t>
      </w:r>
      <w:r>
        <w:rPr>
          <w:rFonts w:hint="eastAsia" w:eastAsia="方正仿宋简体" w:cs="Times New Roman"/>
          <w:b w:val="0"/>
          <w:bCs w:val="0"/>
          <w:sz w:val="30"/>
          <w:szCs w:val="30"/>
          <w:highlight w:val="none"/>
          <w:lang w:eastAsia="zh-CN"/>
        </w:rPr>
        <w:t>（</w:t>
      </w:r>
      <w:r>
        <w:rPr>
          <w:rFonts w:hint="eastAsia" w:eastAsia="方正仿宋简体" w:cs="Times New Roman"/>
          <w:b w:val="0"/>
          <w:bCs w:val="0"/>
          <w:sz w:val="30"/>
          <w:szCs w:val="30"/>
          <w:highlight w:val="none"/>
          <w:lang w:val="en-US" w:eastAsia="zh-CN"/>
        </w:rPr>
        <w:t>5台</w:t>
      </w:r>
      <w:r>
        <w:rPr>
          <w:rFonts w:hint="eastAsia" w:eastAsia="方正仿宋简体" w:cs="Times New Roman"/>
          <w:b w:val="0"/>
          <w:bCs w:val="0"/>
          <w:sz w:val="30"/>
          <w:szCs w:val="30"/>
          <w:highlight w:val="none"/>
          <w:lang w:eastAsia="zh-CN"/>
        </w:rPr>
        <w:t>）</w:t>
      </w:r>
      <w:r>
        <w:rPr>
          <w:rFonts w:hint="default" w:ascii="Times New Roman" w:hAnsi="Times New Roman" w:eastAsia="方正仿宋简体" w:cs="Times New Roman"/>
          <w:b w:val="0"/>
          <w:bCs w:val="0"/>
          <w:sz w:val="30"/>
          <w:szCs w:val="30"/>
          <w:highlight w:val="none"/>
        </w:rPr>
        <w:t>等相关内置、外置硬件的驱动安装、配置，设备的维护以及故障排查处理。</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highlight w:val="none"/>
        </w:rPr>
      </w:pPr>
      <w:r>
        <w:rPr>
          <w:rFonts w:hint="default" w:ascii="Times New Roman" w:hAnsi="Times New Roman" w:eastAsia="方正仿宋简体" w:cs="Times New Roman"/>
          <w:b w:val="0"/>
          <w:bCs w:val="0"/>
          <w:sz w:val="30"/>
          <w:szCs w:val="30"/>
          <w:highlight w:val="none"/>
        </w:rPr>
        <w:t>服务地点：</w:t>
      </w:r>
      <w:r>
        <w:rPr>
          <w:rFonts w:hint="eastAsia" w:eastAsia="方正仿宋简体" w:cs="Times New Roman"/>
          <w:b w:val="0"/>
          <w:bCs w:val="0"/>
          <w:sz w:val="30"/>
          <w:szCs w:val="30"/>
          <w:highlight w:val="none"/>
          <w:lang w:eastAsia="zh-CN"/>
        </w:rPr>
        <w:t>乌审旗蒙大矿业有限责任公司</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黑体" w:hAnsi="黑体" w:eastAsia="黑体" w:cs="黑体"/>
          <w:b w:val="0"/>
          <w:bCs w:val="0"/>
          <w:sz w:val="30"/>
          <w:szCs w:val="30"/>
          <w:highlight w:val="none"/>
          <w:lang w:eastAsia="zh-CN"/>
        </w:rPr>
      </w:pPr>
      <w:r>
        <w:rPr>
          <w:rFonts w:hint="default" w:ascii="黑体" w:hAnsi="黑体" w:eastAsia="黑体" w:cs="黑体"/>
          <w:b w:val="0"/>
          <w:bCs w:val="0"/>
          <w:sz w:val="30"/>
          <w:szCs w:val="30"/>
          <w:highlight w:val="none"/>
          <w:lang w:eastAsia="zh-CN"/>
        </w:rPr>
        <w:t>二、技术服务质量要求</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办公设备计算机、笔记本计算机、打印机、复印机、传真机、一体机、</w:t>
      </w:r>
      <w:r>
        <w:rPr>
          <w:rFonts w:hint="default" w:ascii="Times New Roman" w:hAnsi="Times New Roman" w:eastAsia="方正仿宋简体" w:cs="Times New Roman"/>
          <w:b w:val="0"/>
          <w:bCs w:val="0"/>
          <w:sz w:val="30"/>
          <w:szCs w:val="30"/>
          <w:lang w:eastAsia="zh-CN"/>
        </w:rPr>
        <w:t>图纸打印机</w:t>
      </w:r>
      <w:r>
        <w:rPr>
          <w:rFonts w:hint="default" w:ascii="Times New Roman" w:hAnsi="Times New Roman" w:eastAsia="方正仿宋简体" w:cs="Times New Roman"/>
          <w:b w:val="0"/>
          <w:bCs w:val="0"/>
          <w:sz w:val="30"/>
          <w:szCs w:val="30"/>
        </w:rPr>
        <w:t>、投影仪、扫描仪、外置硬件的驱动安装、配置正常均能正常使用。</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黑体" w:hAnsi="黑体" w:eastAsia="黑体" w:cs="黑体"/>
          <w:b w:val="0"/>
          <w:bCs w:val="0"/>
          <w:sz w:val="30"/>
          <w:szCs w:val="30"/>
          <w:lang w:eastAsia="zh-CN"/>
        </w:rPr>
      </w:pPr>
      <w:r>
        <w:rPr>
          <w:rFonts w:hint="default" w:ascii="黑体" w:hAnsi="黑体" w:eastAsia="黑体" w:cs="黑体"/>
          <w:b w:val="0"/>
          <w:bCs w:val="0"/>
          <w:sz w:val="30"/>
          <w:szCs w:val="30"/>
          <w:lang w:eastAsia="zh-CN"/>
        </w:rPr>
        <w:t>三、维护工作内容</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default" w:ascii="Times New Roman" w:hAnsi="Times New Roman" w:eastAsia="方正仿宋简体" w:cs="Times New Roman"/>
          <w:b w:val="0"/>
          <w:bCs w:val="0"/>
          <w:sz w:val="30"/>
          <w:szCs w:val="30"/>
          <w:lang w:eastAsia="zh-CN"/>
        </w:rPr>
        <w:t>一</w:t>
      </w:r>
      <w:r>
        <w:rPr>
          <w:rFonts w:hint="default" w:ascii="Times New Roman" w:hAnsi="Times New Roman" w:eastAsia="方正仿宋简体" w:cs="Times New Roman"/>
          <w:b w:val="0"/>
          <w:bCs w:val="0"/>
          <w:sz w:val="30"/>
          <w:szCs w:val="30"/>
        </w:rPr>
        <w:t>）维护单位职责</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lang w:val="en-US" w:eastAsia="zh-CN"/>
        </w:rPr>
        <w:t>1</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sz w:val="30"/>
          <w:szCs w:val="30"/>
        </w:rPr>
        <w:t>服从公司</w:t>
      </w:r>
      <w:r>
        <w:rPr>
          <w:rFonts w:hint="eastAsia" w:eastAsia="方正仿宋简体" w:cs="Times New Roman"/>
          <w:b w:val="0"/>
          <w:bCs w:val="0"/>
          <w:sz w:val="30"/>
          <w:szCs w:val="30"/>
          <w:lang w:eastAsia="zh-CN"/>
        </w:rPr>
        <w:t>综合办公室</w:t>
      </w:r>
      <w:r>
        <w:rPr>
          <w:rFonts w:hint="default" w:ascii="Times New Roman" w:hAnsi="Times New Roman" w:eastAsia="方正仿宋简体" w:cs="Times New Roman"/>
          <w:b w:val="0"/>
          <w:bCs w:val="0"/>
          <w:sz w:val="30"/>
          <w:szCs w:val="30"/>
        </w:rPr>
        <w:t>的管理，严格执行相关规定，履行合同义务。</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lang w:val="en-US" w:eastAsia="zh-CN"/>
        </w:rPr>
        <w:t>2</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sz w:val="30"/>
          <w:szCs w:val="30"/>
        </w:rPr>
        <w:t>负责公司办公设备日常维护及故障处理。</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lang w:val="en-US" w:eastAsia="zh-CN"/>
        </w:rPr>
        <w:t>3</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sz w:val="30"/>
          <w:szCs w:val="30"/>
        </w:rPr>
        <w:t>遵守保密原则</w:t>
      </w:r>
      <w:r>
        <w:rPr>
          <w:rFonts w:hint="eastAsia" w:eastAsia="方正仿宋简体" w:cs="Times New Roman"/>
          <w:b w:val="0"/>
          <w:bCs w:val="0"/>
          <w:sz w:val="30"/>
          <w:szCs w:val="30"/>
          <w:lang w:eastAsia="zh-CN"/>
        </w:rPr>
        <w:t>，</w:t>
      </w:r>
      <w:r>
        <w:rPr>
          <w:rFonts w:hint="default" w:ascii="Times New Roman" w:hAnsi="Times New Roman" w:eastAsia="方正仿宋简体" w:cs="Times New Roman"/>
          <w:b w:val="0"/>
          <w:bCs w:val="0"/>
          <w:sz w:val="30"/>
          <w:szCs w:val="30"/>
        </w:rPr>
        <w:t>对</w:t>
      </w:r>
      <w:r>
        <w:rPr>
          <w:rFonts w:hint="eastAsia" w:eastAsia="方正仿宋简体" w:cs="Times New Roman"/>
          <w:b w:val="0"/>
          <w:bCs w:val="0"/>
          <w:sz w:val="30"/>
          <w:szCs w:val="30"/>
          <w:lang w:eastAsia="zh-CN"/>
        </w:rPr>
        <w:t>公司</w:t>
      </w:r>
      <w:r>
        <w:rPr>
          <w:rFonts w:hint="default" w:ascii="Times New Roman" w:hAnsi="Times New Roman" w:eastAsia="方正仿宋简体" w:cs="Times New Roman"/>
          <w:b w:val="0"/>
          <w:bCs w:val="0"/>
          <w:sz w:val="30"/>
          <w:szCs w:val="30"/>
        </w:rPr>
        <w:t>的网络、主机、系统软件、应用软件等的密码、核心参数、业务数据等负有保密责任，不得随意复制和传播。</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default" w:ascii="Times New Roman" w:hAnsi="Times New Roman" w:eastAsia="方正仿宋简体" w:cs="Times New Roman"/>
          <w:b w:val="0"/>
          <w:bCs w:val="0"/>
          <w:sz w:val="30"/>
          <w:szCs w:val="30"/>
          <w:lang w:eastAsia="zh-CN"/>
        </w:rPr>
        <w:t>二</w:t>
      </w:r>
      <w:r>
        <w:rPr>
          <w:rFonts w:hint="default" w:ascii="Times New Roman" w:hAnsi="Times New Roman" w:eastAsia="方正仿宋简体" w:cs="Times New Roman"/>
          <w:b w:val="0"/>
          <w:bCs w:val="0"/>
          <w:sz w:val="30"/>
          <w:szCs w:val="30"/>
        </w:rPr>
        <w:t>）维护工作方式</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eastAsia" w:ascii="Times New Roman" w:hAnsi="Times New Roman" w:eastAsia="方正仿宋简体" w:cs="Times New Roman"/>
          <w:b w:val="0"/>
          <w:bCs w:val="0"/>
          <w:sz w:val="30"/>
          <w:szCs w:val="30"/>
          <w:lang w:eastAsia="zh-CN"/>
        </w:rPr>
      </w:pPr>
      <w:r>
        <w:rPr>
          <w:rFonts w:hint="default" w:ascii="Times New Roman" w:hAnsi="Times New Roman" w:eastAsia="方正仿宋简体" w:cs="Times New Roman"/>
          <w:b w:val="0"/>
          <w:bCs w:val="0"/>
          <w:sz w:val="30"/>
          <w:szCs w:val="30"/>
          <w:lang w:val="en-US" w:eastAsia="zh-CN"/>
        </w:rPr>
        <w:t>1</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sz w:val="30"/>
          <w:szCs w:val="30"/>
        </w:rPr>
        <w:t>维护方式：根据</w:t>
      </w:r>
      <w:r>
        <w:rPr>
          <w:rFonts w:hint="eastAsia" w:eastAsia="方正仿宋简体" w:cs="Times New Roman"/>
          <w:b w:val="0"/>
          <w:bCs w:val="0"/>
          <w:sz w:val="30"/>
          <w:szCs w:val="30"/>
          <w:lang w:eastAsia="zh-CN"/>
        </w:rPr>
        <w:t>公司</w:t>
      </w:r>
      <w:r>
        <w:rPr>
          <w:rFonts w:hint="default" w:ascii="Times New Roman" w:hAnsi="Times New Roman" w:eastAsia="方正仿宋简体" w:cs="Times New Roman"/>
          <w:b w:val="0"/>
          <w:bCs w:val="0"/>
          <w:sz w:val="30"/>
          <w:szCs w:val="30"/>
        </w:rPr>
        <w:t>需求通知</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sz w:val="30"/>
          <w:szCs w:val="30"/>
        </w:rPr>
        <w:t>开展维护为准，</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sz w:val="30"/>
          <w:szCs w:val="30"/>
        </w:rPr>
        <w:t>维护人员随叫随到</w:t>
      </w:r>
      <w:r>
        <w:rPr>
          <w:rFonts w:hint="eastAsia" w:eastAsia="方正仿宋简体" w:cs="Times New Roman"/>
          <w:b w:val="0"/>
          <w:bCs w:val="0"/>
          <w:sz w:val="30"/>
          <w:szCs w:val="30"/>
          <w:lang w:eastAsia="zh-CN"/>
        </w:rPr>
        <w:t>。</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日常维护响应时间：12小时内到达现场开展维护。</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lang w:val="en-US" w:eastAsia="zh-CN"/>
        </w:rPr>
        <w:t>2</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sz w:val="30"/>
          <w:szCs w:val="30"/>
        </w:rPr>
        <w:t>应急抢修：</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sz w:val="30"/>
          <w:szCs w:val="30"/>
        </w:rPr>
        <w:t>维护人员法定工作日必须处于待命状态，随时开展应急抢修工作。</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rPr>
        <w:t>（</w:t>
      </w:r>
      <w:r>
        <w:rPr>
          <w:rFonts w:hint="default" w:ascii="Times New Roman" w:hAnsi="Times New Roman" w:eastAsia="方正仿宋简体" w:cs="Times New Roman"/>
          <w:b w:val="0"/>
          <w:bCs w:val="0"/>
          <w:kern w:val="0"/>
          <w:sz w:val="30"/>
          <w:szCs w:val="30"/>
          <w:lang w:eastAsia="zh-CN"/>
        </w:rPr>
        <w:t>三</w:t>
      </w:r>
      <w:r>
        <w:rPr>
          <w:rFonts w:hint="default" w:ascii="Times New Roman" w:hAnsi="Times New Roman" w:eastAsia="方正仿宋简体" w:cs="Times New Roman"/>
          <w:b w:val="0"/>
          <w:bCs w:val="0"/>
          <w:kern w:val="0"/>
          <w:sz w:val="30"/>
          <w:szCs w:val="30"/>
        </w:rPr>
        <w:t>）日常工作要求</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1</w:t>
      </w:r>
      <w:r>
        <w:rPr>
          <w:rFonts w:hint="eastAsia" w:eastAsia="方正仿宋简体" w:cs="Times New Roman"/>
          <w:b w:val="0"/>
          <w:bCs w:val="0"/>
          <w:sz w:val="30"/>
          <w:szCs w:val="30"/>
          <w:lang w:val="en-US" w:eastAsia="zh-CN"/>
        </w:rPr>
        <w:t>．</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kern w:val="0"/>
          <w:sz w:val="30"/>
          <w:szCs w:val="30"/>
        </w:rPr>
        <w:t>维护人员须具有较强的保密意识。</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2</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kern w:val="0"/>
          <w:sz w:val="30"/>
          <w:szCs w:val="30"/>
        </w:rPr>
        <w:t>未经</w:t>
      </w:r>
      <w:r>
        <w:rPr>
          <w:rFonts w:hint="eastAsia" w:eastAsia="方正仿宋简体" w:cs="Times New Roman"/>
          <w:b w:val="0"/>
          <w:bCs w:val="0"/>
          <w:kern w:val="0"/>
          <w:sz w:val="30"/>
          <w:szCs w:val="30"/>
          <w:lang w:eastAsia="zh-CN"/>
        </w:rPr>
        <w:t>公司</w:t>
      </w:r>
      <w:r>
        <w:rPr>
          <w:rFonts w:hint="default" w:ascii="Times New Roman" w:hAnsi="Times New Roman" w:eastAsia="方正仿宋简体" w:cs="Times New Roman"/>
          <w:b w:val="0"/>
          <w:bCs w:val="0"/>
          <w:kern w:val="0"/>
          <w:sz w:val="30"/>
          <w:szCs w:val="30"/>
        </w:rPr>
        <w:t>机主同意，不得私自挪动、搬移、拆除办公设备。</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3</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kern w:val="0"/>
          <w:sz w:val="30"/>
          <w:szCs w:val="30"/>
        </w:rPr>
        <w:t>尽量使工作中发出的声响最小，以免影响</w:t>
      </w:r>
      <w:r>
        <w:rPr>
          <w:rFonts w:hint="eastAsia" w:eastAsia="方正仿宋简体" w:cs="Times New Roman"/>
          <w:b w:val="0"/>
          <w:bCs w:val="0"/>
          <w:kern w:val="0"/>
          <w:sz w:val="30"/>
          <w:szCs w:val="30"/>
          <w:lang w:eastAsia="zh-CN"/>
        </w:rPr>
        <w:t>公司</w:t>
      </w:r>
      <w:r>
        <w:rPr>
          <w:rFonts w:hint="default" w:ascii="Times New Roman" w:hAnsi="Times New Roman" w:eastAsia="方正仿宋简体" w:cs="Times New Roman"/>
          <w:b w:val="0"/>
          <w:bCs w:val="0"/>
          <w:kern w:val="0"/>
          <w:sz w:val="30"/>
          <w:szCs w:val="30"/>
        </w:rPr>
        <w:t>正常办公。</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4</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kern w:val="0"/>
          <w:sz w:val="30"/>
          <w:szCs w:val="30"/>
        </w:rPr>
        <w:t>如果因为某种原因暂时不能满足</w:t>
      </w:r>
      <w:r>
        <w:rPr>
          <w:rFonts w:hint="eastAsia" w:eastAsia="方正仿宋简体" w:cs="Times New Roman"/>
          <w:b w:val="0"/>
          <w:bCs w:val="0"/>
          <w:kern w:val="0"/>
          <w:sz w:val="30"/>
          <w:szCs w:val="30"/>
          <w:lang w:eastAsia="zh-CN"/>
        </w:rPr>
        <w:t>公司</w:t>
      </w:r>
      <w:r>
        <w:rPr>
          <w:rFonts w:hint="default" w:ascii="Times New Roman" w:hAnsi="Times New Roman" w:eastAsia="方正仿宋简体" w:cs="Times New Roman"/>
          <w:b w:val="0"/>
          <w:bCs w:val="0"/>
          <w:kern w:val="0"/>
          <w:sz w:val="30"/>
          <w:szCs w:val="30"/>
        </w:rPr>
        <w:t>的服务要求，应</w:t>
      </w:r>
      <w:r>
        <w:rPr>
          <w:rFonts w:hint="eastAsia" w:eastAsia="方正仿宋简体" w:cs="Times New Roman"/>
          <w:b w:val="0"/>
          <w:bCs w:val="0"/>
          <w:kern w:val="0"/>
          <w:sz w:val="30"/>
          <w:szCs w:val="30"/>
          <w:lang w:eastAsia="zh-CN"/>
        </w:rPr>
        <w:t>作出详细</w:t>
      </w:r>
      <w:r>
        <w:rPr>
          <w:rFonts w:hint="default" w:ascii="Times New Roman" w:hAnsi="Times New Roman" w:eastAsia="方正仿宋简体" w:cs="Times New Roman"/>
          <w:b w:val="0"/>
          <w:bCs w:val="0"/>
          <w:kern w:val="0"/>
          <w:sz w:val="30"/>
          <w:szCs w:val="30"/>
        </w:rPr>
        <w:t>说明。</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5</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kern w:val="0"/>
          <w:sz w:val="30"/>
          <w:szCs w:val="30"/>
        </w:rPr>
        <w:t>严禁在办公场所、机房吸烟。</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6</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kern w:val="0"/>
          <w:sz w:val="30"/>
          <w:szCs w:val="30"/>
        </w:rPr>
        <w:t>当需要对</w:t>
      </w:r>
      <w:r>
        <w:rPr>
          <w:rFonts w:hint="eastAsia" w:eastAsia="方正仿宋简体" w:cs="Times New Roman"/>
          <w:b w:val="0"/>
          <w:bCs w:val="0"/>
          <w:kern w:val="0"/>
          <w:sz w:val="30"/>
          <w:szCs w:val="30"/>
          <w:lang w:eastAsia="zh-CN"/>
        </w:rPr>
        <w:t>公司机主</w:t>
      </w:r>
      <w:r>
        <w:rPr>
          <w:rFonts w:hint="default" w:ascii="Times New Roman" w:hAnsi="Times New Roman" w:eastAsia="方正仿宋简体" w:cs="Times New Roman"/>
          <w:b w:val="0"/>
          <w:bCs w:val="0"/>
          <w:kern w:val="0"/>
          <w:sz w:val="30"/>
          <w:szCs w:val="30"/>
        </w:rPr>
        <w:t>的系统进行有风险的维护操作时，要请</w:t>
      </w:r>
      <w:r>
        <w:rPr>
          <w:rFonts w:hint="eastAsia" w:eastAsia="方正仿宋简体" w:cs="Times New Roman"/>
          <w:b w:val="0"/>
          <w:bCs w:val="0"/>
          <w:kern w:val="0"/>
          <w:sz w:val="30"/>
          <w:szCs w:val="30"/>
          <w:lang w:eastAsia="zh-CN"/>
        </w:rPr>
        <w:t>公司机主</w:t>
      </w:r>
      <w:r>
        <w:rPr>
          <w:rFonts w:hint="default" w:ascii="Times New Roman" w:hAnsi="Times New Roman" w:eastAsia="方正仿宋简体" w:cs="Times New Roman"/>
          <w:b w:val="0"/>
          <w:bCs w:val="0"/>
          <w:kern w:val="0"/>
          <w:sz w:val="30"/>
          <w:szCs w:val="30"/>
        </w:rPr>
        <w:t>首先进行数据备份，当</w:t>
      </w:r>
      <w:r>
        <w:rPr>
          <w:rFonts w:hint="eastAsia" w:eastAsia="方正仿宋简体" w:cs="Times New Roman"/>
          <w:b w:val="0"/>
          <w:bCs w:val="0"/>
          <w:kern w:val="0"/>
          <w:sz w:val="30"/>
          <w:szCs w:val="30"/>
          <w:lang w:eastAsia="zh-CN"/>
        </w:rPr>
        <w:t>公司机主</w:t>
      </w:r>
      <w:r>
        <w:rPr>
          <w:rFonts w:hint="default" w:ascii="Times New Roman" w:hAnsi="Times New Roman" w:eastAsia="方正仿宋简体" w:cs="Times New Roman"/>
          <w:b w:val="0"/>
          <w:bCs w:val="0"/>
          <w:kern w:val="0"/>
          <w:sz w:val="30"/>
          <w:szCs w:val="30"/>
        </w:rPr>
        <w:t>在工作记录上签字</w:t>
      </w:r>
      <w:r>
        <w:rPr>
          <w:rFonts w:hint="eastAsia" w:eastAsia="方正仿宋简体" w:cs="Times New Roman"/>
          <w:b w:val="0"/>
          <w:bCs w:val="0"/>
          <w:kern w:val="0"/>
          <w:sz w:val="30"/>
          <w:szCs w:val="30"/>
          <w:lang w:eastAsia="zh-CN"/>
        </w:rPr>
        <w:t>确认后</w:t>
      </w:r>
      <w:r>
        <w:rPr>
          <w:rFonts w:hint="default" w:ascii="Times New Roman" w:hAnsi="Times New Roman" w:eastAsia="方正仿宋简体" w:cs="Times New Roman"/>
          <w:b w:val="0"/>
          <w:bCs w:val="0"/>
          <w:kern w:val="0"/>
          <w:sz w:val="30"/>
          <w:szCs w:val="30"/>
        </w:rPr>
        <w:t>，方可</w:t>
      </w:r>
      <w:r>
        <w:rPr>
          <w:rFonts w:hint="eastAsia" w:eastAsia="方正仿宋简体" w:cs="Times New Roman"/>
          <w:b w:val="0"/>
          <w:bCs w:val="0"/>
          <w:kern w:val="0"/>
          <w:sz w:val="30"/>
          <w:szCs w:val="30"/>
          <w:lang w:eastAsia="zh-CN"/>
        </w:rPr>
        <w:t>进行</w:t>
      </w:r>
      <w:r>
        <w:rPr>
          <w:rFonts w:hint="default" w:ascii="Times New Roman" w:hAnsi="Times New Roman" w:eastAsia="方正仿宋简体" w:cs="Times New Roman"/>
          <w:b w:val="0"/>
          <w:bCs w:val="0"/>
          <w:kern w:val="0"/>
          <w:sz w:val="30"/>
          <w:szCs w:val="30"/>
        </w:rPr>
        <w:t>工作。</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7</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kern w:val="0"/>
          <w:sz w:val="30"/>
          <w:szCs w:val="30"/>
        </w:rPr>
        <w:t>维护工作单等各种记录填写清晰、规范、真实。</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8</w:t>
      </w:r>
      <w:r>
        <w:rPr>
          <w:rFonts w:hint="eastAsia" w:eastAsia="方正仿宋简体" w:cs="Times New Roman"/>
          <w:b w:val="0"/>
          <w:bCs w:val="0"/>
          <w:sz w:val="30"/>
          <w:szCs w:val="30"/>
          <w:lang w:val="en-US" w:eastAsia="zh-CN"/>
        </w:rPr>
        <w:t>．</w:t>
      </w:r>
      <w:r>
        <w:rPr>
          <w:rFonts w:hint="eastAsia" w:eastAsia="方正仿宋简体" w:cs="Times New Roman"/>
          <w:b w:val="0"/>
          <w:bCs w:val="0"/>
          <w:kern w:val="0"/>
          <w:sz w:val="30"/>
          <w:szCs w:val="30"/>
          <w:lang w:val="en-US" w:eastAsia="zh-CN"/>
        </w:rPr>
        <w:t>维保</w:t>
      </w:r>
      <w:r>
        <w:rPr>
          <w:rFonts w:hint="default" w:ascii="Times New Roman" w:hAnsi="Times New Roman" w:eastAsia="方正仿宋简体" w:cs="Times New Roman"/>
          <w:b w:val="0"/>
          <w:bCs w:val="0"/>
          <w:kern w:val="0"/>
          <w:sz w:val="30"/>
          <w:szCs w:val="30"/>
        </w:rPr>
        <w:t>部门、区队</w:t>
      </w:r>
      <w:r>
        <w:rPr>
          <w:rFonts w:hint="eastAsia" w:eastAsia="方正仿宋简体" w:cs="Times New Roman"/>
          <w:b w:val="0"/>
          <w:bCs w:val="0"/>
          <w:kern w:val="0"/>
          <w:sz w:val="30"/>
          <w:szCs w:val="30"/>
          <w:lang w:eastAsia="zh-CN"/>
        </w:rPr>
        <w:t>设备时所</w:t>
      </w:r>
      <w:r>
        <w:rPr>
          <w:rFonts w:hint="default" w:ascii="Times New Roman" w:hAnsi="Times New Roman" w:eastAsia="方正仿宋简体" w:cs="Times New Roman"/>
          <w:b w:val="0"/>
          <w:bCs w:val="0"/>
          <w:kern w:val="0"/>
          <w:sz w:val="30"/>
          <w:szCs w:val="30"/>
        </w:rPr>
        <w:t>消耗的材料设备，必须在</w:t>
      </w:r>
      <w:r>
        <w:rPr>
          <w:rFonts w:hint="default" w:ascii="Times New Roman" w:hAnsi="Times New Roman" w:eastAsia="方正仿宋简体" w:cs="Times New Roman"/>
          <w:b w:val="0"/>
          <w:bCs w:val="0"/>
          <w:sz w:val="30"/>
          <w:szCs w:val="30"/>
        </w:rPr>
        <w:t>公司</w:t>
      </w:r>
      <w:r>
        <w:rPr>
          <w:rFonts w:hint="eastAsia" w:eastAsia="方正仿宋简体" w:cs="Times New Roman"/>
          <w:b w:val="0"/>
          <w:bCs w:val="0"/>
          <w:sz w:val="30"/>
          <w:szCs w:val="30"/>
          <w:lang w:eastAsia="zh-CN"/>
        </w:rPr>
        <w:t>综合</w:t>
      </w:r>
      <w:r>
        <w:rPr>
          <w:rFonts w:hint="default" w:ascii="Times New Roman" w:hAnsi="Times New Roman" w:eastAsia="方正仿宋简体" w:cs="Times New Roman"/>
          <w:b w:val="0"/>
          <w:bCs w:val="0"/>
          <w:sz w:val="30"/>
          <w:szCs w:val="30"/>
        </w:rPr>
        <w:t>办公室登</w:t>
      </w:r>
      <w:r>
        <w:rPr>
          <w:rFonts w:hint="default" w:ascii="Times New Roman" w:hAnsi="Times New Roman" w:eastAsia="方正仿宋简体" w:cs="Times New Roman"/>
          <w:b w:val="0"/>
          <w:bCs w:val="0"/>
          <w:kern w:val="0"/>
          <w:sz w:val="30"/>
          <w:szCs w:val="30"/>
        </w:rPr>
        <w:t>记备案、建立台账。</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9</w:t>
      </w:r>
      <w:r>
        <w:rPr>
          <w:rFonts w:hint="eastAsia" w:eastAsia="方正仿宋简体" w:cs="Times New Roman"/>
          <w:b w:val="0"/>
          <w:bCs w:val="0"/>
          <w:sz w:val="30"/>
          <w:szCs w:val="30"/>
          <w:lang w:val="en-US" w:eastAsia="zh-CN"/>
        </w:rPr>
        <w:t>．</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kern w:val="0"/>
          <w:sz w:val="30"/>
          <w:szCs w:val="30"/>
        </w:rPr>
        <w:t>维护人员在维护期间出现的交通事故，由</w:t>
      </w:r>
      <w:r>
        <w:rPr>
          <w:rFonts w:hint="eastAsia" w:eastAsia="方正仿宋简体" w:cs="Times New Roman"/>
          <w:b w:val="0"/>
          <w:bCs w:val="0"/>
          <w:kern w:val="0"/>
          <w:sz w:val="30"/>
          <w:szCs w:val="30"/>
          <w:lang w:eastAsia="zh-CN"/>
        </w:rPr>
        <w:t>维保单位</w:t>
      </w:r>
      <w:r>
        <w:rPr>
          <w:rFonts w:hint="default" w:ascii="Times New Roman" w:hAnsi="Times New Roman" w:eastAsia="方正仿宋简体" w:cs="Times New Roman"/>
          <w:b w:val="0"/>
          <w:bCs w:val="0"/>
          <w:kern w:val="0"/>
          <w:sz w:val="30"/>
          <w:szCs w:val="30"/>
        </w:rPr>
        <w:t>承担全部责任。</w:t>
      </w:r>
    </w:p>
    <w:p>
      <w:pPr>
        <w:keepNext w:val="0"/>
        <w:keepLines w:val="0"/>
        <w:pageBreakBefore w:val="0"/>
        <w:kinsoku/>
        <w:wordWrap/>
        <w:overflowPunct/>
        <w:topLinePunct w:val="0"/>
        <w:autoSpaceDE/>
        <w:autoSpaceDN/>
        <w:bidi w:val="0"/>
        <w:adjustRightInd w:val="0"/>
        <w:snapToGrid/>
        <w:spacing w:beforeLines="0" w:afterLines="0" w:line="560" w:lineRule="exact"/>
        <w:ind w:firstLine="600" w:firstLineChars="200"/>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10</w:t>
      </w:r>
      <w:r>
        <w:rPr>
          <w:rFonts w:hint="eastAsia" w:eastAsia="方正仿宋简体" w:cs="Times New Roman"/>
          <w:b w:val="0"/>
          <w:bCs w:val="0"/>
          <w:sz w:val="30"/>
          <w:szCs w:val="30"/>
          <w:lang w:val="en-US" w:eastAsia="zh-CN"/>
        </w:rPr>
        <w:t>．</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kern w:val="0"/>
          <w:sz w:val="30"/>
          <w:szCs w:val="30"/>
        </w:rPr>
        <w:t>维护人员应遵守</w:t>
      </w:r>
      <w:r>
        <w:rPr>
          <w:rFonts w:hint="eastAsia" w:eastAsia="方正仿宋简体" w:cs="Times New Roman"/>
          <w:b w:val="0"/>
          <w:bCs w:val="0"/>
          <w:kern w:val="0"/>
          <w:sz w:val="30"/>
          <w:szCs w:val="30"/>
          <w:lang w:eastAsia="zh-CN"/>
        </w:rPr>
        <w:t>公司</w:t>
      </w:r>
      <w:r>
        <w:rPr>
          <w:rFonts w:hint="default" w:ascii="Times New Roman" w:hAnsi="Times New Roman" w:eastAsia="方正仿宋简体" w:cs="Times New Roman"/>
          <w:b w:val="0"/>
          <w:bCs w:val="0"/>
          <w:kern w:val="0"/>
          <w:sz w:val="30"/>
          <w:szCs w:val="30"/>
        </w:rPr>
        <w:t>相关管理规章制度；服从</w:t>
      </w:r>
      <w:r>
        <w:rPr>
          <w:rFonts w:hint="eastAsia" w:eastAsia="方正仿宋简体" w:cs="Times New Roman"/>
          <w:b w:val="0"/>
          <w:bCs w:val="0"/>
          <w:kern w:val="0"/>
          <w:sz w:val="30"/>
          <w:szCs w:val="30"/>
          <w:lang w:eastAsia="zh-CN"/>
        </w:rPr>
        <w:t>公司</w:t>
      </w:r>
      <w:r>
        <w:rPr>
          <w:rFonts w:hint="default" w:ascii="Times New Roman" w:hAnsi="Times New Roman" w:eastAsia="方正仿宋简体" w:cs="Times New Roman"/>
          <w:b w:val="0"/>
          <w:bCs w:val="0"/>
          <w:kern w:val="0"/>
          <w:sz w:val="30"/>
          <w:szCs w:val="30"/>
        </w:rPr>
        <w:t>的管理，</w:t>
      </w:r>
      <w:r>
        <w:rPr>
          <w:rFonts w:hint="eastAsia" w:eastAsia="方正仿宋简体" w:cs="Times New Roman"/>
          <w:b w:val="0"/>
          <w:bCs w:val="0"/>
          <w:kern w:val="0"/>
          <w:sz w:val="30"/>
          <w:szCs w:val="30"/>
          <w:lang w:eastAsia="zh-CN"/>
        </w:rPr>
        <w:t>公司</w:t>
      </w:r>
      <w:r>
        <w:rPr>
          <w:rFonts w:hint="default" w:ascii="Times New Roman" w:hAnsi="Times New Roman" w:eastAsia="方正仿宋简体" w:cs="Times New Roman"/>
          <w:b w:val="0"/>
          <w:bCs w:val="0"/>
          <w:kern w:val="0"/>
          <w:sz w:val="30"/>
          <w:szCs w:val="30"/>
        </w:rPr>
        <w:t>管理人员有权随时对维护人员进行检查与监督，对</w:t>
      </w:r>
      <w:r>
        <w:rPr>
          <w:rFonts w:hint="eastAsia" w:eastAsia="方正仿宋简体" w:cs="Times New Roman"/>
          <w:b w:val="0"/>
          <w:bCs w:val="0"/>
          <w:kern w:val="0"/>
          <w:sz w:val="30"/>
          <w:szCs w:val="30"/>
          <w:lang w:eastAsia="zh-CN"/>
        </w:rPr>
        <w:t>公司</w:t>
      </w:r>
      <w:r>
        <w:rPr>
          <w:rFonts w:hint="default" w:ascii="Times New Roman" w:hAnsi="Times New Roman" w:eastAsia="方正仿宋简体" w:cs="Times New Roman"/>
          <w:b w:val="0"/>
          <w:bCs w:val="0"/>
          <w:kern w:val="0"/>
          <w:sz w:val="30"/>
          <w:szCs w:val="30"/>
        </w:rPr>
        <w:t>提出的问题要及时整改、落实。</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11</w:t>
      </w:r>
      <w:r>
        <w:rPr>
          <w:rFonts w:hint="eastAsia" w:eastAsia="方正仿宋简体" w:cs="Times New Roman"/>
          <w:b w:val="0"/>
          <w:bCs w:val="0"/>
          <w:sz w:val="30"/>
          <w:szCs w:val="30"/>
          <w:lang w:val="en-US" w:eastAsia="zh-CN"/>
        </w:rPr>
        <w:t>．</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kern w:val="0"/>
          <w:sz w:val="30"/>
          <w:szCs w:val="30"/>
        </w:rPr>
        <w:t>维护人员</w:t>
      </w:r>
      <w:r>
        <w:rPr>
          <w:rFonts w:hint="eastAsia" w:eastAsia="方正仿宋简体" w:cs="Times New Roman"/>
          <w:b w:val="0"/>
          <w:bCs w:val="0"/>
          <w:kern w:val="0"/>
          <w:sz w:val="30"/>
          <w:szCs w:val="30"/>
          <w:lang w:eastAsia="zh-CN"/>
        </w:rPr>
        <w:t>未</w:t>
      </w:r>
      <w:r>
        <w:rPr>
          <w:rFonts w:hint="default" w:ascii="Times New Roman" w:hAnsi="Times New Roman" w:eastAsia="方正仿宋简体" w:cs="Times New Roman"/>
          <w:b w:val="0"/>
          <w:bCs w:val="0"/>
          <w:kern w:val="0"/>
          <w:sz w:val="30"/>
          <w:szCs w:val="30"/>
        </w:rPr>
        <w:t>严格按照操作规程、直接或间接造成设备损坏，由</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kern w:val="0"/>
          <w:sz w:val="30"/>
          <w:szCs w:val="30"/>
        </w:rPr>
        <w:t>负责维修或赔偿。</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Times New Roman" w:hAnsi="Times New Roman" w:eastAsia="方正仿宋简体" w:cs="Times New Roman"/>
          <w:b w:val="0"/>
          <w:bCs w:val="0"/>
          <w:kern w:val="0"/>
          <w:sz w:val="30"/>
          <w:szCs w:val="30"/>
        </w:rPr>
      </w:pPr>
      <w:r>
        <w:rPr>
          <w:rFonts w:hint="default" w:ascii="Times New Roman" w:hAnsi="Times New Roman" w:eastAsia="方正仿宋简体" w:cs="Times New Roman"/>
          <w:b w:val="0"/>
          <w:bCs w:val="0"/>
          <w:kern w:val="0"/>
          <w:sz w:val="30"/>
          <w:szCs w:val="30"/>
          <w:lang w:val="en-US" w:eastAsia="zh-CN"/>
        </w:rPr>
        <w:t>12</w:t>
      </w:r>
      <w:r>
        <w:rPr>
          <w:rFonts w:hint="eastAsia" w:eastAsia="方正仿宋简体" w:cs="Times New Roman"/>
          <w:b w:val="0"/>
          <w:bCs w:val="0"/>
          <w:sz w:val="30"/>
          <w:szCs w:val="30"/>
          <w:lang w:val="en-US" w:eastAsia="zh-CN"/>
        </w:rPr>
        <w:t>．</w:t>
      </w:r>
      <w:r>
        <w:rPr>
          <w:rFonts w:hint="default" w:ascii="Times New Roman" w:hAnsi="Times New Roman" w:eastAsia="方正仿宋简体" w:cs="Times New Roman"/>
          <w:b w:val="0"/>
          <w:bCs w:val="0"/>
          <w:kern w:val="0"/>
          <w:sz w:val="30"/>
          <w:szCs w:val="30"/>
        </w:rPr>
        <w:t>维护工作完成后，必须由使用人确定完好之后方可离开，按要求认真填写相关的工作表单，填好后由使用人现场签字确认。</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黑体" w:hAnsi="黑体" w:eastAsia="黑体" w:cs="黑体"/>
          <w:b w:val="0"/>
          <w:bCs w:val="0"/>
          <w:sz w:val="30"/>
          <w:szCs w:val="30"/>
          <w:lang w:eastAsia="zh-CN"/>
        </w:rPr>
      </w:pPr>
      <w:r>
        <w:rPr>
          <w:rFonts w:hint="default" w:ascii="黑体" w:hAnsi="黑体" w:eastAsia="黑体" w:cs="黑体"/>
          <w:b w:val="0"/>
          <w:bCs w:val="0"/>
          <w:sz w:val="30"/>
          <w:szCs w:val="30"/>
          <w:lang w:eastAsia="zh-CN"/>
        </w:rPr>
        <w:t>四、</w:t>
      </w:r>
      <w:r>
        <w:rPr>
          <w:rFonts w:hint="eastAsia" w:ascii="黑体" w:hAnsi="黑体" w:eastAsia="黑体" w:cs="黑体"/>
          <w:b w:val="0"/>
          <w:bCs w:val="0"/>
          <w:sz w:val="30"/>
          <w:szCs w:val="30"/>
          <w:lang w:eastAsia="zh-CN"/>
        </w:rPr>
        <w:t>维保单位</w:t>
      </w:r>
      <w:r>
        <w:rPr>
          <w:rFonts w:hint="default" w:ascii="黑体" w:hAnsi="黑体" w:eastAsia="黑体" w:cs="黑体"/>
          <w:b w:val="0"/>
          <w:bCs w:val="0"/>
          <w:sz w:val="30"/>
          <w:szCs w:val="30"/>
          <w:lang w:eastAsia="zh-CN"/>
        </w:rPr>
        <w:t>资质及配置要求</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eastAsia" w:eastAsia="方正仿宋简体" w:cs="Times New Roman"/>
          <w:b w:val="0"/>
          <w:bCs w:val="0"/>
          <w:sz w:val="30"/>
          <w:szCs w:val="30"/>
          <w:lang w:eastAsia="zh-CN"/>
        </w:rPr>
        <w:t>一</w:t>
      </w:r>
      <w:r>
        <w:rPr>
          <w:rFonts w:hint="default" w:ascii="Times New Roman" w:hAnsi="Times New Roman" w:eastAsia="方正仿宋简体" w:cs="Times New Roman"/>
          <w:b w:val="0"/>
          <w:bCs w:val="0"/>
          <w:sz w:val="30"/>
          <w:szCs w:val="30"/>
        </w:rPr>
        <w:t>）配置相应的工器具及测试装置，所有工器具需由</w:t>
      </w:r>
      <w:r>
        <w:rPr>
          <w:rFonts w:hint="eastAsia" w:eastAsia="方正仿宋简体" w:cs="Times New Roman"/>
          <w:b w:val="0"/>
          <w:bCs w:val="0"/>
          <w:sz w:val="30"/>
          <w:szCs w:val="30"/>
          <w:lang w:eastAsia="zh-CN"/>
        </w:rPr>
        <w:t>公司</w:t>
      </w:r>
      <w:r>
        <w:rPr>
          <w:rFonts w:hint="default" w:ascii="Times New Roman" w:hAnsi="Times New Roman" w:eastAsia="方正仿宋简体" w:cs="Times New Roman"/>
          <w:b w:val="0"/>
          <w:bCs w:val="0"/>
          <w:sz w:val="30"/>
          <w:szCs w:val="30"/>
        </w:rPr>
        <w:t>签字认可。</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eastAsia" w:eastAsia="方正仿宋简体" w:cs="Times New Roman"/>
          <w:b w:val="0"/>
          <w:bCs w:val="0"/>
          <w:sz w:val="30"/>
          <w:szCs w:val="30"/>
          <w:lang w:eastAsia="zh-CN"/>
        </w:rPr>
        <w:t>二</w:t>
      </w:r>
      <w:r>
        <w:rPr>
          <w:rFonts w:hint="default" w:ascii="Times New Roman" w:hAnsi="Times New Roman" w:eastAsia="方正仿宋简体" w:cs="Times New Roman"/>
          <w:b w:val="0"/>
          <w:bCs w:val="0"/>
          <w:sz w:val="30"/>
          <w:szCs w:val="30"/>
        </w:rPr>
        <w:t>）提供管理及主管技术服务人员花名册、联系方式。</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eastAsia" w:eastAsia="方正仿宋简体" w:cs="Times New Roman"/>
          <w:b w:val="0"/>
          <w:bCs w:val="0"/>
          <w:sz w:val="30"/>
          <w:szCs w:val="30"/>
          <w:lang w:eastAsia="zh-CN"/>
        </w:rPr>
        <w:t>三</w:t>
      </w:r>
      <w:r>
        <w:rPr>
          <w:rFonts w:hint="default" w:ascii="Times New Roman" w:hAnsi="Times New Roman" w:eastAsia="方正仿宋简体" w:cs="Times New Roman"/>
          <w:b w:val="0"/>
          <w:bCs w:val="0"/>
          <w:sz w:val="30"/>
          <w:szCs w:val="30"/>
        </w:rPr>
        <w:t>）指定1名管理人员，负责与</w:t>
      </w:r>
      <w:r>
        <w:rPr>
          <w:rFonts w:hint="eastAsia" w:eastAsia="方正仿宋简体" w:cs="Times New Roman"/>
          <w:b w:val="0"/>
          <w:bCs w:val="0"/>
          <w:sz w:val="30"/>
          <w:szCs w:val="30"/>
          <w:lang w:eastAsia="zh-CN"/>
        </w:rPr>
        <w:t>公司</w:t>
      </w:r>
      <w:r>
        <w:rPr>
          <w:rFonts w:hint="default" w:ascii="Times New Roman" w:hAnsi="Times New Roman" w:eastAsia="方正仿宋简体" w:cs="Times New Roman"/>
          <w:b w:val="0"/>
          <w:bCs w:val="0"/>
          <w:sz w:val="30"/>
          <w:szCs w:val="30"/>
        </w:rPr>
        <w:t>沟通协调维护工作的组织开展。</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eastAsia" w:eastAsia="方正仿宋简体" w:cs="Times New Roman"/>
          <w:b w:val="0"/>
          <w:bCs w:val="0"/>
          <w:sz w:val="30"/>
          <w:szCs w:val="30"/>
          <w:lang w:eastAsia="zh-CN"/>
        </w:rPr>
        <w:t>四</w:t>
      </w:r>
      <w:r>
        <w:rPr>
          <w:rFonts w:hint="default" w:ascii="Times New Roman" w:hAnsi="Times New Roman" w:eastAsia="方正仿宋简体" w:cs="Times New Roman"/>
          <w:b w:val="0"/>
          <w:bCs w:val="0"/>
          <w:sz w:val="30"/>
          <w:szCs w:val="30"/>
        </w:rPr>
        <w:t>）按照维修约定配置维护人员。</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eastAsia" w:eastAsia="方正仿宋简体" w:cs="Times New Roman"/>
          <w:b w:val="0"/>
          <w:bCs w:val="0"/>
          <w:sz w:val="30"/>
          <w:szCs w:val="30"/>
          <w:lang w:eastAsia="zh-CN"/>
        </w:rPr>
        <w:t>五</w:t>
      </w:r>
      <w:r>
        <w:rPr>
          <w:rFonts w:hint="default" w:ascii="Times New Roman" w:hAnsi="Times New Roman" w:eastAsia="方正仿宋简体" w:cs="Times New Roman"/>
          <w:b w:val="0"/>
          <w:bCs w:val="0"/>
          <w:sz w:val="30"/>
          <w:szCs w:val="30"/>
        </w:rPr>
        <w:t>）相关维护人员请假或离开时，必须及时进行补充增加。</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eastAsia" w:eastAsia="方正仿宋简体" w:cs="Times New Roman"/>
          <w:b w:val="0"/>
          <w:bCs w:val="0"/>
          <w:sz w:val="30"/>
          <w:szCs w:val="30"/>
          <w:lang w:eastAsia="zh-CN"/>
        </w:rPr>
        <w:t>六</w:t>
      </w:r>
      <w:r>
        <w:rPr>
          <w:rFonts w:hint="default" w:ascii="Times New Roman" w:hAnsi="Times New Roman" w:eastAsia="方正仿宋简体" w:cs="Times New Roman"/>
          <w:b w:val="0"/>
          <w:bCs w:val="0"/>
          <w:sz w:val="30"/>
          <w:szCs w:val="30"/>
        </w:rPr>
        <w:t>）维护人员必须经岗前技术培训、考核，合格后方可上岗。</w:t>
      </w:r>
    </w:p>
    <w:p>
      <w:pPr>
        <w:keepNext w:val="0"/>
        <w:keepLines w:val="0"/>
        <w:pageBreakBefore w:val="0"/>
        <w:kinsoku/>
        <w:wordWrap/>
        <w:overflowPunct/>
        <w:topLinePunct w:val="0"/>
        <w:autoSpaceDE/>
        <w:autoSpaceDN/>
        <w:bidi w:val="0"/>
        <w:adjustRightInd w:val="0"/>
        <w:snapToGrid/>
        <w:spacing w:beforeLines="0" w:afterLines="0" w:line="560" w:lineRule="exact"/>
        <w:ind w:firstLine="588" w:firstLineChars="196"/>
        <w:textAlignment w:val="auto"/>
        <w:rPr>
          <w:rFonts w:hint="default" w:ascii="黑体" w:hAnsi="黑体" w:eastAsia="黑体" w:cs="黑体"/>
          <w:b w:val="0"/>
          <w:bCs w:val="0"/>
          <w:sz w:val="30"/>
          <w:szCs w:val="30"/>
          <w:lang w:eastAsia="zh-CN"/>
        </w:rPr>
      </w:pPr>
      <w:r>
        <w:rPr>
          <w:rFonts w:hint="default" w:ascii="黑体" w:hAnsi="黑体" w:eastAsia="黑体" w:cs="黑体"/>
          <w:b w:val="0"/>
          <w:bCs w:val="0"/>
          <w:sz w:val="30"/>
          <w:szCs w:val="30"/>
          <w:lang w:eastAsia="zh-CN"/>
        </w:rPr>
        <w:t>五、考核标准</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default" w:ascii="Times New Roman" w:hAnsi="Times New Roman" w:eastAsia="方正仿宋简体" w:cs="Times New Roman"/>
          <w:b w:val="0"/>
          <w:bCs w:val="0"/>
          <w:sz w:val="30"/>
          <w:szCs w:val="30"/>
          <w:lang w:eastAsia="zh-CN"/>
        </w:rPr>
        <w:t>一</w:t>
      </w:r>
      <w:r>
        <w:rPr>
          <w:rFonts w:hint="default" w:ascii="Times New Roman" w:hAnsi="Times New Roman" w:eastAsia="方正仿宋简体" w:cs="Times New Roman"/>
          <w:b w:val="0"/>
          <w:bCs w:val="0"/>
          <w:sz w:val="30"/>
          <w:szCs w:val="30"/>
        </w:rPr>
        <w:t>）</w:t>
      </w:r>
      <w:r>
        <w:rPr>
          <w:rFonts w:hint="eastAsia" w:eastAsia="方正仿宋简体" w:cs="Times New Roman"/>
          <w:b w:val="0"/>
          <w:bCs w:val="0"/>
          <w:sz w:val="30"/>
          <w:szCs w:val="30"/>
          <w:lang w:eastAsia="zh-CN"/>
        </w:rPr>
        <w:t>公司</w:t>
      </w:r>
      <w:r>
        <w:rPr>
          <w:rFonts w:hint="default" w:ascii="Times New Roman" w:hAnsi="Times New Roman" w:eastAsia="方正仿宋简体" w:cs="Times New Roman"/>
          <w:b w:val="0"/>
          <w:bCs w:val="0"/>
          <w:sz w:val="30"/>
          <w:szCs w:val="30"/>
        </w:rPr>
        <w:t>对维护单位的维护工作进行考核，如发生未能及时排除故障的情况，每延误一天从合同款中扣除200元，直到问题得到妥善解决为止。</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default" w:ascii="Times New Roman" w:hAnsi="Times New Roman" w:eastAsia="方正仿宋简体" w:cs="Times New Roman"/>
          <w:b w:val="0"/>
          <w:bCs w:val="0"/>
          <w:sz w:val="30"/>
          <w:szCs w:val="30"/>
          <w:lang w:eastAsia="zh-CN"/>
        </w:rPr>
        <w:t>二</w:t>
      </w:r>
      <w:r>
        <w:rPr>
          <w:rFonts w:hint="default" w:ascii="Times New Roman" w:hAnsi="Times New Roman" w:eastAsia="方正仿宋简体" w:cs="Times New Roman"/>
          <w:b w:val="0"/>
          <w:bCs w:val="0"/>
          <w:sz w:val="30"/>
          <w:szCs w:val="30"/>
        </w:rPr>
        <w:t>）到达现场后如因维护人员技术能力无法解决现场问题（特殊情况除外），影响用户正常工作，每发现一次扣除200元。</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default" w:ascii="Times New Roman" w:hAnsi="Times New Roman" w:eastAsia="方正仿宋简体" w:cs="Times New Roman"/>
          <w:b w:val="0"/>
          <w:bCs w:val="0"/>
          <w:sz w:val="30"/>
          <w:szCs w:val="30"/>
          <w:lang w:eastAsia="zh-CN"/>
        </w:rPr>
        <w:t>三</w:t>
      </w:r>
      <w:r>
        <w:rPr>
          <w:rFonts w:hint="default" w:ascii="Times New Roman" w:hAnsi="Times New Roman" w:eastAsia="方正仿宋简体" w:cs="Times New Roman"/>
          <w:b w:val="0"/>
          <w:bCs w:val="0"/>
          <w:sz w:val="30"/>
          <w:szCs w:val="30"/>
        </w:rPr>
        <w:t>）</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sz w:val="30"/>
          <w:szCs w:val="30"/>
        </w:rPr>
        <w:t>维护人员不得将生产数据或其他需要保密的资料泄露给其它单位或个人，</w:t>
      </w:r>
      <w:r>
        <w:rPr>
          <w:rFonts w:hint="default" w:ascii="Times New Roman" w:hAnsi="Times New Roman" w:eastAsia="方正仿宋简体" w:cs="Times New Roman"/>
          <w:b w:val="0"/>
          <w:bCs w:val="0"/>
          <w:sz w:val="30"/>
          <w:szCs w:val="30"/>
          <w:highlight w:val="none"/>
        </w:rPr>
        <w:t>一经发现扣除维修费的</w:t>
      </w:r>
      <w:r>
        <w:rPr>
          <w:rFonts w:hint="eastAsia" w:eastAsia="方正仿宋简体" w:cs="Times New Roman"/>
          <w:b w:val="0"/>
          <w:bCs w:val="0"/>
          <w:sz w:val="30"/>
          <w:szCs w:val="30"/>
          <w:highlight w:val="none"/>
          <w:lang w:val="en-US" w:eastAsia="zh-CN"/>
        </w:rPr>
        <w:t>100</w:t>
      </w:r>
      <w:r>
        <w:rPr>
          <w:rFonts w:hint="default" w:ascii="Times New Roman" w:hAnsi="Times New Roman" w:eastAsia="方正仿宋简体" w:cs="Times New Roman"/>
          <w:b w:val="0"/>
          <w:bCs w:val="0"/>
          <w:sz w:val="30"/>
          <w:szCs w:val="30"/>
          <w:highlight w:val="none"/>
        </w:rPr>
        <w:t>%，</w:t>
      </w:r>
      <w:r>
        <w:rPr>
          <w:rFonts w:hint="default" w:ascii="Times New Roman" w:hAnsi="Times New Roman" w:eastAsia="方正仿宋简体" w:cs="Times New Roman"/>
          <w:b w:val="0"/>
          <w:bCs w:val="0"/>
          <w:sz w:val="30"/>
          <w:szCs w:val="30"/>
        </w:rPr>
        <w:t>并与</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sz w:val="30"/>
          <w:szCs w:val="30"/>
        </w:rPr>
        <w:t>解除合同关系，</w:t>
      </w:r>
      <w:r>
        <w:rPr>
          <w:rFonts w:hint="eastAsia" w:eastAsia="方正仿宋简体" w:cs="Times New Roman"/>
          <w:b w:val="0"/>
          <w:bCs w:val="0"/>
          <w:sz w:val="30"/>
          <w:szCs w:val="30"/>
          <w:lang w:eastAsia="zh-CN"/>
        </w:rPr>
        <w:t>维保单位</w:t>
      </w:r>
      <w:r>
        <w:rPr>
          <w:rFonts w:hint="default" w:ascii="Times New Roman" w:hAnsi="Times New Roman" w:eastAsia="方正仿宋简体" w:cs="Times New Roman"/>
          <w:b w:val="0"/>
          <w:bCs w:val="0"/>
          <w:sz w:val="30"/>
          <w:szCs w:val="30"/>
        </w:rPr>
        <w:t>须为泄密的后果负全部责任。</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highlight w:val="none"/>
        </w:rPr>
      </w:pPr>
      <w:r>
        <w:rPr>
          <w:rFonts w:hint="default" w:ascii="黑体" w:hAnsi="黑体" w:eastAsia="黑体" w:cs="黑体"/>
          <w:b w:val="0"/>
          <w:bCs w:val="0"/>
          <w:sz w:val="30"/>
          <w:szCs w:val="30"/>
          <w:lang w:eastAsia="zh-CN"/>
        </w:rPr>
        <w:t>六、</w:t>
      </w:r>
      <w:r>
        <w:rPr>
          <w:rFonts w:hint="default" w:ascii="Times New Roman" w:hAnsi="Times New Roman" w:eastAsia="方正仿宋简体" w:cs="Times New Roman"/>
          <w:b w:val="0"/>
          <w:bCs w:val="0"/>
          <w:sz w:val="30"/>
          <w:szCs w:val="30"/>
          <w:highlight w:val="none"/>
        </w:rPr>
        <w:t>服务期限：</w:t>
      </w:r>
      <w:r>
        <w:rPr>
          <w:rFonts w:hint="default" w:ascii="Times New Roman" w:hAnsi="Times New Roman" w:eastAsia="方正仿宋简体" w:cs="Times New Roman"/>
          <w:b w:val="0"/>
          <w:bCs w:val="0"/>
          <w:sz w:val="30"/>
          <w:szCs w:val="30"/>
          <w:highlight w:val="none"/>
          <w:lang w:eastAsia="zh-CN"/>
        </w:rPr>
        <w:t>合同签订一年内</w:t>
      </w:r>
      <w:r>
        <w:rPr>
          <w:rFonts w:hint="default" w:ascii="Times New Roman" w:hAnsi="Times New Roman" w:eastAsia="方正仿宋简体" w:cs="Times New Roman"/>
          <w:b w:val="0"/>
          <w:bCs w:val="0"/>
          <w:sz w:val="30"/>
          <w:szCs w:val="30"/>
          <w:highlight w:val="none"/>
        </w:rPr>
        <w:t>。</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eastAsia" w:ascii="Times New Roman" w:hAnsi="Times New Roman" w:eastAsia="方正仿宋简体" w:cs="Times New Roman"/>
          <w:b w:val="0"/>
          <w:bCs w:val="0"/>
          <w:sz w:val="30"/>
          <w:szCs w:val="30"/>
          <w:highlight w:val="none"/>
          <w:lang w:eastAsia="zh-CN"/>
        </w:rPr>
      </w:pPr>
      <w:r>
        <w:rPr>
          <w:rFonts w:hint="default" w:ascii="黑体" w:hAnsi="黑体" w:eastAsia="黑体" w:cs="黑体"/>
          <w:b w:val="0"/>
          <w:bCs w:val="0"/>
          <w:sz w:val="30"/>
          <w:szCs w:val="30"/>
          <w:lang w:eastAsia="zh-CN"/>
        </w:rPr>
        <w:t>七、</w:t>
      </w:r>
      <w:r>
        <w:rPr>
          <w:rFonts w:hint="default" w:ascii="Times New Roman" w:hAnsi="Times New Roman" w:eastAsia="方正仿宋简体" w:cs="Times New Roman"/>
          <w:b w:val="0"/>
          <w:bCs w:val="0"/>
          <w:sz w:val="30"/>
          <w:szCs w:val="30"/>
          <w:highlight w:val="none"/>
        </w:rPr>
        <w:t>合同形式及费用组成：本合同为单价合同，费用为服务费+配件费用</w:t>
      </w:r>
      <w:r>
        <w:rPr>
          <w:rFonts w:hint="eastAsia" w:eastAsia="方正仿宋简体" w:cs="Times New Roman"/>
          <w:b w:val="0"/>
          <w:bCs w:val="0"/>
          <w:sz w:val="30"/>
          <w:szCs w:val="30"/>
          <w:highlight w:val="none"/>
          <w:lang w:eastAsia="zh-CN"/>
        </w:rPr>
        <w:t>。</w:t>
      </w:r>
    </w:p>
    <w:p>
      <w:pPr>
        <w:keepNext w:val="0"/>
        <w:keepLines w:val="0"/>
        <w:pageBreakBefore w:val="0"/>
        <w:kinsoku/>
        <w:wordWrap/>
        <w:overflowPunct/>
        <w:topLinePunct w:val="0"/>
        <w:autoSpaceDE/>
        <w:autoSpaceDN/>
        <w:bidi w:val="0"/>
        <w:snapToGrid/>
        <w:spacing w:beforeLines="0" w:afterLines="0" w:line="560" w:lineRule="exact"/>
        <w:ind w:firstLine="600" w:firstLineChars="200"/>
        <w:textAlignment w:val="auto"/>
        <w:rPr>
          <w:rFonts w:hint="default" w:ascii="Times New Roman" w:hAnsi="Times New Roman" w:eastAsia="方正仿宋简体" w:cs="Times New Roman"/>
          <w:b w:val="0"/>
          <w:bCs w:val="0"/>
          <w:sz w:val="30"/>
          <w:szCs w:val="30"/>
          <w:highlight w:val="none"/>
        </w:rPr>
      </w:pPr>
      <w:r>
        <w:rPr>
          <w:rFonts w:hint="eastAsia" w:ascii="黑体" w:hAnsi="黑体" w:eastAsia="黑体" w:cs="黑体"/>
          <w:b w:val="0"/>
          <w:bCs w:val="0"/>
          <w:sz w:val="30"/>
          <w:szCs w:val="30"/>
          <w:lang w:eastAsia="zh-CN"/>
        </w:rPr>
        <w:t>八</w:t>
      </w:r>
      <w:r>
        <w:rPr>
          <w:rFonts w:hint="default" w:ascii="黑体" w:hAnsi="黑体" w:eastAsia="黑体" w:cs="黑体"/>
          <w:b w:val="0"/>
          <w:bCs w:val="0"/>
          <w:sz w:val="30"/>
          <w:szCs w:val="30"/>
          <w:lang w:eastAsia="zh-CN"/>
        </w:rPr>
        <w:t>、</w:t>
      </w:r>
      <w:r>
        <w:rPr>
          <w:rFonts w:hint="default" w:ascii="Times New Roman" w:hAnsi="Times New Roman" w:eastAsia="方正仿宋简体" w:cs="Times New Roman"/>
          <w:b w:val="0"/>
          <w:bCs w:val="0"/>
          <w:sz w:val="30"/>
          <w:szCs w:val="30"/>
          <w:highlight w:val="none"/>
        </w:rPr>
        <w:t>付款方式：根据服务清单，每</w:t>
      </w:r>
      <w:r>
        <w:rPr>
          <w:rFonts w:hint="default" w:ascii="Times New Roman" w:hAnsi="Times New Roman" w:eastAsia="方正仿宋简体" w:cs="Times New Roman"/>
          <w:b w:val="0"/>
          <w:bCs w:val="0"/>
          <w:sz w:val="30"/>
          <w:szCs w:val="30"/>
          <w:highlight w:val="none"/>
          <w:lang w:val="en-US" w:eastAsia="zh-CN"/>
        </w:rPr>
        <w:t>季度</w:t>
      </w:r>
      <w:r>
        <w:rPr>
          <w:rFonts w:hint="default" w:ascii="Times New Roman" w:hAnsi="Times New Roman" w:eastAsia="方正仿宋简体" w:cs="Times New Roman"/>
          <w:b w:val="0"/>
          <w:bCs w:val="0"/>
          <w:sz w:val="30"/>
          <w:szCs w:val="30"/>
          <w:highlight w:val="none"/>
        </w:rPr>
        <w:t>结算一次，待</w:t>
      </w:r>
      <w:r>
        <w:rPr>
          <w:rFonts w:hint="eastAsia" w:eastAsia="方正仿宋简体" w:cs="Times New Roman"/>
          <w:b w:val="0"/>
          <w:bCs w:val="0"/>
          <w:sz w:val="30"/>
          <w:szCs w:val="30"/>
          <w:highlight w:val="none"/>
          <w:lang w:eastAsia="zh-CN"/>
        </w:rPr>
        <w:t>维保单位</w:t>
      </w:r>
      <w:r>
        <w:rPr>
          <w:rFonts w:hint="default" w:ascii="Times New Roman" w:hAnsi="Times New Roman" w:eastAsia="方正仿宋简体" w:cs="Times New Roman"/>
          <w:b w:val="0"/>
          <w:bCs w:val="0"/>
          <w:sz w:val="30"/>
          <w:szCs w:val="30"/>
          <w:highlight w:val="none"/>
        </w:rPr>
        <w:t>开具发票后，</w:t>
      </w:r>
      <w:r>
        <w:rPr>
          <w:rFonts w:hint="eastAsia" w:eastAsia="方正仿宋简体" w:cs="Times New Roman"/>
          <w:b w:val="0"/>
          <w:bCs w:val="0"/>
          <w:sz w:val="30"/>
          <w:szCs w:val="30"/>
          <w:highlight w:val="none"/>
          <w:lang w:eastAsia="zh-CN"/>
        </w:rPr>
        <w:t>公司</w:t>
      </w:r>
      <w:r>
        <w:rPr>
          <w:rFonts w:hint="default" w:ascii="Times New Roman" w:hAnsi="Times New Roman" w:eastAsia="方正仿宋简体" w:cs="Times New Roman"/>
          <w:b w:val="0"/>
          <w:bCs w:val="0"/>
          <w:sz w:val="30"/>
          <w:szCs w:val="30"/>
          <w:highlight w:val="none"/>
        </w:rPr>
        <w:t>办理入账手续。</w:t>
      </w:r>
    </w:p>
    <w:p>
      <w:pPr>
        <w:keepNext w:val="0"/>
        <w:keepLines w:val="0"/>
        <w:pageBreakBefore w:val="0"/>
        <w:widowControl/>
        <w:kinsoku/>
        <w:wordWrap/>
        <w:overflowPunct/>
        <w:topLinePunct w:val="0"/>
        <w:autoSpaceDE/>
        <w:autoSpaceDN/>
        <w:bidi w:val="0"/>
        <w:snapToGrid/>
        <w:spacing w:beforeLines="0" w:afterLines="0" w:line="560" w:lineRule="exact"/>
        <w:ind w:firstLine="600" w:firstLineChars="200"/>
        <w:jc w:val="left"/>
        <w:textAlignment w:val="auto"/>
        <w:rPr>
          <w:rFonts w:hint="eastAsia" w:eastAsia="方正仿宋简体" w:cs="Times New Roman"/>
          <w:b w:val="0"/>
          <w:bCs w:val="0"/>
          <w:kern w:val="0"/>
          <w:sz w:val="30"/>
          <w:szCs w:val="30"/>
          <w:lang w:eastAsia="zh-CN"/>
        </w:rPr>
      </w:pPr>
      <w:r>
        <w:rPr>
          <w:rFonts w:hint="eastAsia" w:ascii="黑体" w:hAnsi="黑体" w:eastAsia="黑体" w:cs="黑体"/>
          <w:b w:val="0"/>
          <w:bCs w:val="0"/>
          <w:sz w:val="30"/>
          <w:szCs w:val="30"/>
          <w:lang w:eastAsia="zh-CN"/>
        </w:rPr>
        <w:t>九</w:t>
      </w:r>
      <w:r>
        <w:rPr>
          <w:rFonts w:hint="default" w:ascii="黑体" w:hAnsi="黑体" w:eastAsia="黑体" w:cs="黑体"/>
          <w:b w:val="0"/>
          <w:bCs w:val="0"/>
          <w:sz w:val="30"/>
          <w:szCs w:val="30"/>
          <w:lang w:eastAsia="zh-CN"/>
        </w:rPr>
        <w:t>、</w:t>
      </w:r>
      <w:r>
        <w:rPr>
          <w:rFonts w:hint="default" w:ascii="Times New Roman" w:hAnsi="Times New Roman" w:eastAsia="方正仿宋简体" w:cs="Times New Roman"/>
          <w:b w:val="0"/>
          <w:bCs w:val="0"/>
          <w:kern w:val="0"/>
          <w:sz w:val="30"/>
          <w:szCs w:val="30"/>
        </w:rPr>
        <w:t>具体配件见附件</w:t>
      </w:r>
      <w:r>
        <w:rPr>
          <w:rFonts w:hint="eastAsia" w:eastAsia="方正仿宋简体" w:cs="Times New Roman"/>
          <w:b w:val="0"/>
          <w:bCs w:val="0"/>
          <w:kern w:val="0"/>
          <w:sz w:val="30"/>
          <w:szCs w:val="30"/>
          <w:lang w:eastAsia="zh-CN"/>
        </w:rPr>
        <w:t>。</w:t>
      </w: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ind w:firstLine="480" w:firstLineChars="200"/>
        <w:rPr>
          <w:rFonts w:hint="eastAsia" w:ascii="微软雅黑" w:hAnsi="微软雅黑" w:eastAsia="微软雅黑" w:cs="Times New Roman"/>
          <w:kern w:val="2"/>
          <w:sz w:val="24"/>
          <w:szCs w:val="24"/>
          <w:lang w:val="en-US" w:eastAsia="zh-CN" w:bidi="ar-SA"/>
        </w:rPr>
      </w:pPr>
    </w:p>
    <w:p>
      <w:pPr>
        <w:spacing w:line="560" w:lineRule="exact"/>
        <w:rPr>
          <w:rFonts w:hint="eastAsia" w:ascii="微软雅黑" w:hAnsi="微软雅黑" w:eastAsia="微软雅黑" w:cs="Times New Roman"/>
          <w:kern w:val="2"/>
          <w:sz w:val="24"/>
          <w:szCs w:val="24"/>
          <w:lang w:val="en-US" w:eastAsia="zh-CN" w:bidi="ar-SA"/>
        </w:rPr>
      </w:pPr>
      <w:r>
        <w:rPr>
          <w:rFonts w:hint="eastAsia" w:ascii="微软雅黑" w:hAnsi="微软雅黑" w:eastAsia="微软雅黑" w:cs="Times New Roman"/>
          <w:kern w:val="2"/>
          <w:sz w:val="24"/>
          <w:szCs w:val="24"/>
          <w:lang w:val="en-US" w:eastAsia="zh-CN" w:bidi="ar-SA"/>
        </w:rPr>
        <w:t xml:space="preserve">  附件</w:t>
      </w:r>
    </w:p>
    <w:tbl>
      <w:tblPr>
        <w:tblStyle w:val="19"/>
        <w:tblW w:w="9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2210"/>
        <w:gridCol w:w="3057"/>
        <w:gridCol w:w="693"/>
        <w:gridCol w:w="819"/>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trPr>
        <w:tc>
          <w:tcPr>
            <w:tcW w:w="925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办公设备维修报价汇总表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维护名称</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具体内容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预估数量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保修时间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HP1008离合器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维修更换HP1008离合器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HP1216转印架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维修更换HP1216转印架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HP1522激光器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维修更换HP1522激光器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HP1108下辊</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维修更换HP1108下辊</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HP5200电源板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维修更换HP5200电源板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HP1216扫描器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维修更换HP1216扫描器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HP1008搓纸轮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维修更换HP1008搓纸轮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HP5200搓纸轮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维修更换HP5200搓纸轮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HP1020搓纸轮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维修更换HP1020搓纸轮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HP1216搓纸轮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维修更换HP1216搓纸轮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HP1522搓纸轮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维修更换HP1522搓纸轮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HP1108搓纸轮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维修更换HP1108搓纸轮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打印机传感器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维修更换打印机传感器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HP5200激光器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维修更换HP5200激光器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HP5200定影膜</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维修更换HP5200定影膜</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HP1216定影膜</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维修更换HP1216定影膜</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HP1020定影膜</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维修更换HP1020定影膜</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HP1008定影膜</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维修更换HP1008定影膜</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HP5200分页器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维修更换HP5200分页器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HP1008分页器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维修更换HP1008分页器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HP打印机碳粉</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HP打印机碳粉</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联想笔记本电池</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维修更换联想笔记本电池</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HP1216激光器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维修更换HP1216激光器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HP1216下辊</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维修更换HP1216下辊</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HP打印机齿轮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维修更换HP打印机齿轮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HP5200下辊</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维修更换HP5200下辊</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笔记本硬盘500G</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维修更换笔记本硬盘500G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笔记本X2011主板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维修更换笔记本X2011主板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联想启天M6900主板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维修更换联想启天M6900主板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针式打印机打印头</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维修更换针式打印机打印头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联想扬天A4800V主板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维修更换联想扬天A4800V主板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1216打印机主板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维修更换1216打印机主板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1216打印机电源板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维修更换1216打印机电源板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HP1008电源板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维修更换HP1008电源板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M775F彩色复印机转印套件带电机</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换HP M775F彩色复印机转印套件带电机</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M775F彩色复印机加热套件带加热板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M775F彩色复印机加热套件带加热板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维修显示器主板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台式机硬盘500G</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维修更换台式机硬盘500G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台式机航嘉电源</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维修更换台式机航嘉电源</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笔记本金士顿内存8G</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维修更换笔记本金士顿内存8G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联想启天M7150主板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维修更换联想启天M7150主板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台式计算机打印机桌面</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台式计算机打印机桌面维护除尘</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HP1522主板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维修更换HP1522主板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HP1522扫描器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维修更换HP1522扫描器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HP1522分页器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维修更换HP1522分页器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HP1108加热器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维修更换HP1108加热器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HP1216离合器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维修更换HP1216离合器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HP5200主板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维修更换HP5200主板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HP1020电源板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维修更换HP1020电源板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HP1216定影组件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维修更换HP1216定影组件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M775F彩色复印机扫描器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M775F彩色复印机扫描器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M775F复印机激光器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M775F复印机激光器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M775F复印机搓纸轮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M775F复印机搓纸轮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4核CPU</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维修更换4核CPU</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打印机色带架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维修更换打印机色带架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针式打印机主板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维修更换针式打印机主板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针式打印机传位器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维修更换针式打印机传位器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台式机金士顿内存2G</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维修更换台式机金士顿内存2G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针式打印机投揽</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维修更换针式打印机投揽</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笔记本风扇带底座</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维修更换笔记本风扇带底座</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电脑金士顿内存4G</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维修更换电脑金士顿内存4G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联想台式机专用电源</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维修更换联想台式机专用电源</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打印机接口板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维修更换打印机接口板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台式机显示卡</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维修更换台式机显示卡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台式机风扇</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维修更换台式机风扇</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HP1025彩色主板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维修更换HP1025彩色主板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笔记本金士顿内存2G</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维修更换笔记本金士顿内存2G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笔记本金士顿内存4G</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维修更换笔记本金士顿内存4G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台式机2G显卡</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维修更换台式机2G显卡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三星120G固态硬盘</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维修更换三星120G固态硬盘</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三星250G固态硬盘</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维修更换三星250G固态硬盘</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笔记本硬盘1000G</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维修更换笔记本硬盘1000G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台式机硬盘1000G</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维修更换台式机硬盘1000G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惠普M436复印机搓纸轮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惠普M436复印机硒鼓</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维修复印机更换硒鼓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惠普M436复印机显影仓</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维修复印机更换显影仓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惠普M436复印机激光器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维修复印机更换激光器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惠普M436复印机主板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维修复印机更换主板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惠普M436复印机电源板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维修复印机更换电源板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惠普M436复印机离合器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维修复印机更换离合器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惠普M436复印机扫描器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维修复印机更换扫描器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三星500G固态硬盘</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维修更换三星500G固态硬盘</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惠普775输稿器搓纸轮套件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维修更换输稿器搓纸轮套件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台式机千兆网卡</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维修更换台式机千兆网卡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爱普生投影仪灯泡</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维修更换爱普生投影仪灯泡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爱普生投影仪镜片</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维修更换爱普生投影仪镜片</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爱普生投影仪主板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维修更换爱普生投影仪主板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M725F复印机转印套件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维修更换复印机转印套件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M725F复印机定影套件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维修更换复印机定影套件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M725F复印机扫描器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维修更换复印机扫描器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M725F复印机激光器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维修更换复印机激光器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M775F彩色复印机热凝器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M775F彩色复印机热凝器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HP436定影组件（单面）</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维修更换HP436定影组件（单面）</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HP436定影组件（双面）</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维修更换HP436定影组件（双面）</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惠普436n成像鼓</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维修更换惠普436n成像鼓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HP436n套鼓</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维修更换HP436n套鼓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东芝2505AC 转印带组件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维修更换东芝2505AC 转印带组件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东芝2505AC废粉盒</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维修更换东芝2505AC废粉盒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东芝2505纸盒搓纸轮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维修更换东芝2505纸盒搓纸轮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笔记本外壳</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维修更换笔记本外壳</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更换笔记本主板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维修更换更换笔记本主板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金士顿8G/1600台式机内存</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维修更换金士顿8G/1600台式机内存</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联想启天M415开关线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维修更换联想启天M415开关线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爱普生X05投影仪灯泡</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维修更换爱普生X05投影仪灯泡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爱普生EB8050灯泡</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维修更换爱普生EB8050灯泡</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联想256G固态硬盘</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维修更换联想256G固态硬盘</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图纸打印机HP5305保养墨盒</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维修更换图纸打印机HP5305保养墨盒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图纸打印机HP5305打印头</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维修更换图纸打印机HP5305打印头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图纸打印机HP5305导轨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维修更换图纸打印机HP5305导轨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图纸打印机HP5305控制面板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维修更换图纸打印机HP5305控制面板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晨信QD-A型装订机钻头</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维修更换晨信QD-A型装订机钻头</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东芝2822打印机显影仓</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维修更换东芝2822打印机显影仓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东芝2822打印机定影</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维修更换东芝2822打印机定影</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东芝2822打印机搓纸轮</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维修更换东芝2822打印机搓纸轮</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东芝2822打印机硒鼓</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维修更换东芝2822打印机硒鼓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东芝2822打印机显影仓</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维修更换东芝2822打印机显影仓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东芝2822打印机激光器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维修更换东芝2822打印机激光器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东芝2822打印机机主板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维修更换东芝2822打印机机主板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东芝2822打印机电源板</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维修更换东芝2822打印机电源板</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东芝2822打印机离合器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维修更换东芝2822打印机离合器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东芝2822打印机扫描器</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维修更换东芝2822打印机扫描器</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东芝2110/2610复印机载体</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维修更换东芝2110/2610复印机载体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东芝2110/2610复印机转印带组件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维修更换东芝2110/2610复印机转印带组件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真空风扇组件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真空风扇组件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OMAS 组件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OMAS 组件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打印系统维护站</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打印系统维护站</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Y马达</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Y马达</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压纸杆组件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压纸杆组件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润滑油</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润滑油</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光栅</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光栅</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笔架套件</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笔架套件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X马达</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X马达</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皮带</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皮带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裁刀</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裁刀</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跟踪电缆</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跟踪电缆</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 Latex 供墨管道</w:t>
            </w:r>
          </w:p>
        </w:tc>
        <w:tc>
          <w:tcPr>
            <w:tcW w:w="3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维修更换HP latex315 供墨管道</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560" w:lineRule="exact"/>
        <w:rPr>
          <w:rFonts w:ascii="Times New Roman" w:hAnsi="Times New Roman" w:eastAsia="仿宋" w:cs="Times New Roman"/>
          <w:sz w:val="30"/>
          <w:szCs w:val="30"/>
        </w:rPr>
      </w:pPr>
      <w:r>
        <w:rPr>
          <w:rFonts w:hint="eastAsia" w:ascii="微软雅黑" w:hAnsi="微软雅黑" w:eastAsia="微软雅黑" w:cs="Times New Roman"/>
          <w:kern w:val="2"/>
          <w:sz w:val="24"/>
          <w:szCs w:val="24"/>
          <w:lang w:val="en-US" w:eastAsia="zh-CN" w:bidi="ar-SA"/>
        </w:rPr>
        <w:t xml:space="preserve">        </w:t>
      </w:r>
    </w:p>
    <w:p>
      <w:pPr>
        <w:keepNext w:val="0"/>
        <w:keepLines w:val="0"/>
        <w:pageBreakBefore w:val="0"/>
        <w:widowControl w:val="0"/>
        <w:tabs>
          <w:tab w:val="left" w:pos="966"/>
        </w:tabs>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b w:val="0"/>
          <w:bCs/>
          <w:i w:val="0"/>
          <w:iCs w:val="0"/>
          <w:color w:val="000000"/>
          <w:kern w:val="2"/>
          <w:sz w:val="28"/>
          <w:szCs w:val="28"/>
          <w:lang w:val="en-US" w:eastAsia="zh-CN" w:bidi="ar-SA"/>
        </w:rPr>
      </w:pPr>
    </w:p>
    <w:p>
      <w:pPr>
        <w:tabs>
          <w:tab w:val="center" w:pos="4251"/>
        </w:tabs>
        <w:adjustRightInd w:val="0"/>
        <w:snapToGrid w:val="0"/>
        <w:spacing w:before="120" w:line="360" w:lineRule="auto"/>
        <w:ind w:firstLine="600" w:firstLineChars="200"/>
        <w:rPr>
          <w:rFonts w:hint="eastAsia" w:ascii="方正仿宋简体" w:hAnsi="方正仿宋简体" w:eastAsia="方正仿宋简体" w:cs="方正仿宋简体"/>
          <w:b w:val="0"/>
          <w:bCs/>
          <w:sz w:val="30"/>
          <w:szCs w:val="30"/>
        </w:rPr>
      </w:pPr>
    </w:p>
    <w:p>
      <w:pPr>
        <w:ind w:firstLine="1205" w:firstLineChars="400"/>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sz w:val="30"/>
          <w:szCs w:val="30"/>
          <w:lang w:val="en-US" w:eastAsia="zh-CN"/>
        </w:rPr>
      </w:pPr>
    </w:p>
    <w:p>
      <w:pPr>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 xml:space="preserve"> </w:t>
      </w: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30"/>
          <w:szCs w:val="30"/>
          <w:lang w:val="en-US" w:eastAsia="zh-CN"/>
        </w:rPr>
      </w:pPr>
    </w:p>
    <w:p>
      <w:pPr>
        <w:pStyle w:val="2"/>
        <w:ind w:left="0" w:leftChars="0" w:firstLine="0" w:firstLineChars="0"/>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bookmarkStart w:id="45" w:name="_GoBack"/>
      <w:bookmarkEnd w:id="45"/>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乌审旗蒙大矿业有限责任公司：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8595" cy="16579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1355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四、分项报价表</w:t>
      </w:r>
    </w:p>
    <w:tbl>
      <w:tblPr>
        <w:tblStyle w:val="20"/>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50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pPr>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pPr>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0" w:type="dxa"/>
            <w:gridSpan w:val="3"/>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pPr>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lang w:val="en-US" w:eastAsia="zh-CN"/>
        </w:rPr>
        <w:t>业绩证明材料包括：</w:t>
      </w:r>
      <w:r>
        <w:rPr>
          <w:rFonts w:hint="eastAsia" w:ascii="方正仿宋简体" w:hAnsi="方正仿宋简体" w:eastAsia="方正仿宋简体" w:cs="方正仿宋简体"/>
          <w:bCs/>
          <w:sz w:val="24"/>
          <w:szCs w:val="24"/>
          <w:highlight w:val="yellow"/>
          <w:lang w:val="en-US" w:eastAsia="zh-CN"/>
        </w:rPr>
        <w:t>按照项目资格要求内容提供。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pPr>
        <w:pStyle w:val="3"/>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2</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95E4"/>
    <w:multiLevelType w:val="singleLevel"/>
    <w:tmpl w:val="081295E4"/>
    <w:lvl w:ilvl="0" w:tentative="0">
      <w:start w:val="7"/>
      <w:numFmt w:val="chineseCounting"/>
      <w:suff w:val="nothing"/>
      <w:lvlText w:val="%1、"/>
      <w:lvlJc w:val="left"/>
      <w:rPr>
        <w:rFonts w:hint="eastAsia"/>
      </w:rPr>
    </w:lvl>
  </w:abstractNum>
  <w:abstractNum w:abstractNumId="1">
    <w:nsid w:val="4D5396ED"/>
    <w:multiLevelType w:val="singleLevel"/>
    <w:tmpl w:val="4D5396ED"/>
    <w:lvl w:ilvl="0" w:tentative="0">
      <w:start w:val="1"/>
      <w:numFmt w:val="decimal"/>
      <w:suff w:val="nothing"/>
      <w:lvlText w:val="%1、"/>
      <w:lvlJc w:val="left"/>
    </w:lvl>
  </w:abstractNum>
  <w:abstractNum w:abstractNumId="2">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59A60885"/>
    <w:multiLevelType w:val="singleLevel"/>
    <w:tmpl w:val="59A60885"/>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34EB"/>
    <w:rsid w:val="002C22E9"/>
    <w:rsid w:val="003F609C"/>
    <w:rsid w:val="00450886"/>
    <w:rsid w:val="005356ED"/>
    <w:rsid w:val="00692270"/>
    <w:rsid w:val="007946BB"/>
    <w:rsid w:val="007E5BE2"/>
    <w:rsid w:val="00B500EF"/>
    <w:rsid w:val="00DE61B7"/>
    <w:rsid w:val="00E34201"/>
    <w:rsid w:val="016A6463"/>
    <w:rsid w:val="0178045B"/>
    <w:rsid w:val="017C6E7D"/>
    <w:rsid w:val="017F7601"/>
    <w:rsid w:val="01C106FA"/>
    <w:rsid w:val="01E30AFB"/>
    <w:rsid w:val="02012EBF"/>
    <w:rsid w:val="021A1D9D"/>
    <w:rsid w:val="021F7405"/>
    <w:rsid w:val="022E4516"/>
    <w:rsid w:val="025702F9"/>
    <w:rsid w:val="02620193"/>
    <w:rsid w:val="02726898"/>
    <w:rsid w:val="02874B27"/>
    <w:rsid w:val="02877619"/>
    <w:rsid w:val="02C2423F"/>
    <w:rsid w:val="03394EB3"/>
    <w:rsid w:val="03785109"/>
    <w:rsid w:val="039C7F72"/>
    <w:rsid w:val="039D7B38"/>
    <w:rsid w:val="03B7227C"/>
    <w:rsid w:val="03DC17A5"/>
    <w:rsid w:val="03EA2521"/>
    <w:rsid w:val="04250221"/>
    <w:rsid w:val="043320D4"/>
    <w:rsid w:val="044B66AB"/>
    <w:rsid w:val="045301F6"/>
    <w:rsid w:val="04557214"/>
    <w:rsid w:val="04893EF5"/>
    <w:rsid w:val="048D244F"/>
    <w:rsid w:val="04AE266D"/>
    <w:rsid w:val="04BA37B2"/>
    <w:rsid w:val="04CD1950"/>
    <w:rsid w:val="04D2398B"/>
    <w:rsid w:val="04FC69B9"/>
    <w:rsid w:val="050D6DC0"/>
    <w:rsid w:val="05406D40"/>
    <w:rsid w:val="05641865"/>
    <w:rsid w:val="0579308A"/>
    <w:rsid w:val="057B45E9"/>
    <w:rsid w:val="05802C94"/>
    <w:rsid w:val="058C5FF3"/>
    <w:rsid w:val="0590075A"/>
    <w:rsid w:val="05F81FEE"/>
    <w:rsid w:val="05FA1CF0"/>
    <w:rsid w:val="06284AE5"/>
    <w:rsid w:val="063520FF"/>
    <w:rsid w:val="063803E1"/>
    <w:rsid w:val="0669275A"/>
    <w:rsid w:val="06773CDD"/>
    <w:rsid w:val="06891A6A"/>
    <w:rsid w:val="06935222"/>
    <w:rsid w:val="06B56FD7"/>
    <w:rsid w:val="06EE1A08"/>
    <w:rsid w:val="06F164A9"/>
    <w:rsid w:val="07126DB2"/>
    <w:rsid w:val="071527AB"/>
    <w:rsid w:val="073A4452"/>
    <w:rsid w:val="073F4256"/>
    <w:rsid w:val="07594F32"/>
    <w:rsid w:val="079E4E67"/>
    <w:rsid w:val="07A706F2"/>
    <w:rsid w:val="07BE4CC2"/>
    <w:rsid w:val="07C425C1"/>
    <w:rsid w:val="07C60792"/>
    <w:rsid w:val="07D45258"/>
    <w:rsid w:val="0824686E"/>
    <w:rsid w:val="085459A1"/>
    <w:rsid w:val="086232EC"/>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9F7585B"/>
    <w:rsid w:val="0A3F5CE4"/>
    <w:rsid w:val="0A4B756C"/>
    <w:rsid w:val="0A565DF8"/>
    <w:rsid w:val="0A863E02"/>
    <w:rsid w:val="0AA47227"/>
    <w:rsid w:val="0AAD49D7"/>
    <w:rsid w:val="0AC1035E"/>
    <w:rsid w:val="0ADD61B5"/>
    <w:rsid w:val="0AE34D01"/>
    <w:rsid w:val="0AF618DB"/>
    <w:rsid w:val="0B0135D6"/>
    <w:rsid w:val="0B214BAD"/>
    <w:rsid w:val="0B301E0B"/>
    <w:rsid w:val="0B3F62DA"/>
    <w:rsid w:val="0B485983"/>
    <w:rsid w:val="0B69666D"/>
    <w:rsid w:val="0B8E65F9"/>
    <w:rsid w:val="0B9818E7"/>
    <w:rsid w:val="0B996651"/>
    <w:rsid w:val="0BAF2D84"/>
    <w:rsid w:val="0BD52772"/>
    <w:rsid w:val="0C082D50"/>
    <w:rsid w:val="0C0B4BB1"/>
    <w:rsid w:val="0C184199"/>
    <w:rsid w:val="0C1B083E"/>
    <w:rsid w:val="0C3F4282"/>
    <w:rsid w:val="0C545FAA"/>
    <w:rsid w:val="0C711A1D"/>
    <w:rsid w:val="0C9740C4"/>
    <w:rsid w:val="0CAB5AD0"/>
    <w:rsid w:val="0CAD1056"/>
    <w:rsid w:val="0CE37E0B"/>
    <w:rsid w:val="0CF632E1"/>
    <w:rsid w:val="0D24770F"/>
    <w:rsid w:val="0D2953A4"/>
    <w:rsid w:val="0D2A6178"/>
    <w:rsid w:val="0D38494A"/>
    <w:rsid w:val="0D4B1F00"/>
    <w:rsid w:val="0D5A5439"/>
    <w:rsid w:val="0D66030B"/>
    <w:rsid w:val="0D8D33E1"/>
    <w:rsid w:val="0DA80CBC"/>
    <w:rsid w:val="0DC02C0F"/>
    <w:rsid w:val="0DDD1264"/>
    <w:rsid w:val="0DF76096"/>
    <w:rsid w:val="0E051A47"/>
    <w:rsid w:val="0E0D7823"/>
    <w:rsid w:val="0E3A4C8C"/>
    <w:rsid w:val="0E3C0460"/>
    <w:rsid w:val="0EB04B13"/>
    <w:rsid w:val="0EC24F03"/>
    <w:rsid w:val="0EEC4464"/>
    <w:rsid w:val="0EF63980"/>
    <w:rsid w:val="0F270766"/>
    <w:rsid w:val="0F330CB5"/>
    <w:rsid w:val="0F425460"/>
    <w:rsid w:val="0F4C262C"/>
    <w:rsid w:val="0F5B6AD6"/>
    <w:rsid w:val="0F6665A5"/>
    <w:rsid w:val="0F6D16B3"/>
    <w:rsid w:val="0FAE2931"/>
    <w:rsid w:val="0FB1308C"/>
    <w:rsid w:val="0FBF36C7"/>
    <w:rsid w:val="0FD07862"/>
    <w:rsid w:val="0FE47927"/>
    <w:rsid w:val="0FE763B9"/>
    <w:rsid w:val="10166C17"/>
    <w:rsid w:val="101B3D5C"/>
    <w:rsid w:val="101C33CD"/>
    <w:rsid w:val="103A56ED"/>
    <w:rsid w:val="10670E30"/>
    <w:rsid w:val="10812CF6"/>
    <w:rsid w:val="10A87B1C"/>
    <w:rsid w:val="10F153AF"/>
    <w:rsid w:val="11902A8A"/>
    <w:rsid w:val="11E62496"/>
    <w:rsid w:val="11EB634E"/>
    <w:rsid w:val="12152F8F"/>
    <w:rsid w:val="121A1A7E"/>
    <w:rsid w:val="12267850"/>
    <w:rsid w:val="122B23C1"/>
    <w:rsid w:val="123A0739"/>
    <w:rsid w:val="12552C20"/>
    <w:rsid w:val="12626AC0"/>
    <w:rsid w:val="12886454"/>
    <w:rsid w:val="12930598"/>
    <w:rsid w:val="12A6593A"/>
    <w:rsid w:val="12DA45B2"/>
    <w:rsid w:val="12E46165"/>
    <w:rsid w:val="12F74FB6"/>
    <w:rsid w:val="12FB4CDD"/>
    <w:rsid w:val="132F0646"/>
    <w:rsid w:val="137A1BBA"/>
    <w:rsid w:val="13A91010"/>
    <w:rsid w:val="142A63B4"/>
    <w:rsid w:val="142F4E0F"/>
    <w:rsid w:val="142F733A"/>
    <w:rsid w:val="143569F2"/>
    <w:rsid w:val="143C7084"/>
    <w:rsid w:val="14574945"/>
    <w:rsid w:val="145E3A48"/>
    <w:rsid w:val="14794620"/>
    <w:rsid w:val="14C47A67"/>
    <w:rsid w:val="14F60745"/>
    <w:rsid w:val="15061940"/>
    <w:rsid w:val="15112E59"/>
    <w:rsid w:val="15221E5D"/>
    <w:rsid w:val="152E6A9F"/>
    <w:rsid w:val="15321418"/>
    <w:rsid w:val="153655DC"/>
    <w:rsid w:val="154C27C5"/>
    <w:rsid w:val="154C4BA6"/>
    <w:rsid w:val="157C01C2"/>
    <w:rsid w:val="15811B2A"/>
    <w:rsid w:val="15816512"/>
    <w:rsid w:val="158B677D"/>
    <w:rsid w:val="158F3258"/>
    <w:rsid w:val="15A9281A"/>
    <w:rsid w:val="15AA6C2C"/>
    <w:rsid w:val="15C302FC"/>
    <w:rsid w:val="15C30517"/>
    <w:rsid w:val="15D344B3"/>
    <w:rsid w:val="15F02599"/>
    <w:rsid w:val="15F073B4"/>
    <w:rsid w:val="161A2712"/>
    <w:rsid w:val="16392099"/>
    <w:rsid w:val="164904CF"/>
    <w:rsid w:val="165A131A"/>
    <w:rsid w:val="165F76D0"/>
    <w:rsid w:val="16701199"/>
    <w:rsid w:val="168B0B45"/>
    <w:rsid w:val="169C4E45"/>
    <w:rsid w:val="16AA6E63"/>
    <w:rsid w:val="16B53388"/>
    <w:rsid w:val="16CF456B"/>
    <w:rsid w:val="17157490"/>
    <w:rsid w:val="17501162"/>
    <w:rsid w:val="176F0D42"/>
    <w:rsid w:val="17B329B7"/>
    <w:rsid w:val="17EE1F85"/>
    <w:rsid w:val="17F65EF5"/>
    <w:rsid w:val="18263DAD"/>
    <w:rsid w:val="18475760"/>
    <w:rsid w:val="184F663A"/>
    <w:rsid w:val="18604D3E"/>
    <w:rsid w:val="18CE133D"/>
    <w:rsid w:val="18E340A3"/>
    <w:rsid w:val="18EB5633"/>
    <w:rsid w:val="1921212E"/>
    <w:rsid w:val="193E429E"/>
    <w:rsid w:val="194044B2"/>
    <w:rsid w:val="194318A8"/>
    <w:rsid w:val="19572C16"/>
    <w:rsid w:val="19675D90"/>
    <w:rsid w:val="197D7CC4"/>
    <w:rsid w:val="19A97FC3"/>
    <w:rsid w:val="19E520AE"/>
    <w:rsid w:val="1A023DF9"/>
    <w:rsid w:val="1A076384"/>
    <w:rsid w:val="1A0E5F9F"/>
    <w:rsid w:val="1A323899"/>
    <w:rsid w:val="1A541670"/>
    <w:rsid w:val="1A677CD4"/>
    <w:rsid w:val="1A7B72E4"/>
    <w:rsid w:val="1A986CE6"/>
    <w:rsid w:val="1AB33569"/>
    <w:rsid w:val="1ABA6982"/>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7C068F"/>
    <w:rsid w:val="1BDA59EA"/>
    <w:rsid w:val="1BED0AD9"/>
    <w:rsid w:val="1BF12D43"/>
    <w:rsid w:val="1C261318"/>
    <w:rsid w:val="1C2D0518"/>
    <w:rsid w:val="1C3D736A"/>
    <w:rsid w:val="1C4C3346"/>
    <w:rsid w:val="1C4E2EF7"/>
    <w:rsid w:val="1C4E77C9"/>
    <w:rsid w:val="1C6B63AA"/>
    <w:rsid w:val="1C8F6DB4"/>
    <w:rsid w:val="1CBA7BFF"/>
    <w:rsid w:val="1CBE7383"/>
    <w:rsid w:val="1CFA2BC7"/>
    <w:rsid w:val="1D1658B1"/>
    <w:rsid w:val="1D7C2F6E"/>
    <w:rsid w:val="1D8A18DD"/>
    <w:rsid w:val="1D9751A0"/>
    <w:rsid w:val="1DBC59FD"/>
    <w:rsid w:val="1DBF5FA0"/>
    <w:rsid w:val="1DCA26EE"/>
    <w:rsid w:val="1DDC7606"/>
    <w:rsid w:val="1E005FD9"/>
    <w:rsid w:val="1E400D77"/>
    <w:rsid w:val="1E646CEE"/>
    <w:rsid w:val="1E8A1195"/>
    <w:rsid w:val="1EB907CD"/>
    <w:rsid w:val="1EE90A15"/>
    <w:rsid w:val="1EEE1213"/>
    <w:rsid w:val="1F0E6BA5"/>
    <w:rsid w:val="1F110E6C"/>
    <w:rsid w:val="1F22210D"/>
    <w:rsid w:val="1F296C74"/>
    <w:rsid w:val="1F3A7DED"/>
    <w:rsid w:val="1F4B21ED"/>
    <w:rsid w:val="1F4B48CD"/>
    <w:rsid w:val="1F6649B6"/>
    <w:rsid w:val="1F740A24"/>
    <w:rsid w:val="1F932F24"/>
    <w:rsid w:val="200A0289"/>
    <w:rsid w:val="20542266"/>
    <w:rsid w:val="20727886"/>
    <w:rsid w:val="20973AD3"/>
    <w:rsid w:val="20B673E3"/>
    <w:rsid w:val="20C1581B"/>
    <w:rsid w:val="20E34258"/>
    <w:rsid w:val="20E557AB"/>
    <w:rsid w:val="20F55736"/>
    <w:rsid w:val="21023E5D"/>
    <w:rsid w:val="21063BC3"/>
    <w:rsid w:val="21080694"/>
    <w:rsid w:val="210D48D6"/>
    <w:rsid w:val="21212D13"/>
    <w:rsid w:val="21B47163"/>
    <w:rsid w:val="21BF52ED"/>
    <w:rsid w:val="21C43AEC"/>
    <w:rsid w:val="21CE73DB"/>
    <w:rsid w:val="21E90AC3"/>
    <w:rsid w:val="22033109"/>
    <w:rsid w:val="222C508E"/>
    <w:rsid w:val="223009AC"/>
    <w:rsid w:val="22384E29"/>
    <w:rsid w:val="224009BF"/>
    <w:rsid w:val="225165E9"/>
    <w:rsid w:val="226633ED"/>
    <w:rsid w:val="226667CB"/>
    <w:rsid w:val="22842CAD"/>
    <w:rsid w:val="22944973"/>
    <w:rsid w:val="229D6DB5"/>
    <w:rsid w:val="22A0715E"/>
    <w:rsid w:val="22D136E3"/>
    <w:rsid w:val="22D62F99"/>
    <w:rsid w:val="22D722C7"/>
    <w:rsid w:val="22E509F9"/>
    <w:rsid w:val="22E668EE"/>
    <w:rsid w:val="22E747CB"/>
    <w:rsid w:val="22EC2329"/>
    <w:rsid w:val="22EF6EC7"/>
    <w:rsid w:val="231A3023"/>
    <w:rsid w:val="231F4EA3"/>
    <w:rsid w:val="232D7CCB"/>
    <w:rsid w:val="2377139A"/>
    <w:rsid w:val="23884092"/>
    <w:rsid w:val="238D2FCF"/>
    <w:rsid w:val="239B78C3"/>
    <w:rsid w:val="23BB4276"/>
    <w:rsid w:val="23F51080"/>
    <w:rsid w:val="240D2F69"/>
    <w:rsid w:val="241F6CB5"/>
    <w:rsid w:val="242E1C3A"/>
    <w:rsid w:val="24497B56"/>
    <w:rsid w:val="24526476"/>
    <w:rsid w:val="24955721"/>
    <w:rsid w:val="24C56748"/>
    <w:rsid w:val="24C66D83"/>
    <w:rsid w:val="24E57E1D"/>
    <w:rsid w:val="24E763E6"/>
    <w:rsid w:val="24EE1393"/>
    <w:rsid w:val="24FA70DE"/>
    <w:rsid w:val="24FC300B"/>
    <w:rsid w:val="251315B0"/>
    <w:rsid w:val="25227648"/>
    <w:rsid w:val="252A3E61"/>
    <w:rsid w:val="25405E96"/>
    <w:rsid w:val="254D0EF5"/>
    <w:rsid w:val="256F2882"/>
    <w:rsid w:val="257B5558"/>
    <w:rsid w:val="25AA617B"/>
    <w:rsid w:val="25AF4C11"/>
    <w:rsid w:val="25B87E4B"/>
    <w:rsid w:val="25C50619"/>
    <w:rsid w:val="25C603D0"/>
    <w:rsid w:val="25D0124F"/>
    <w:rsid w:val="25D84E05"/>
    <w:rsid w:val="25E54769"/>
    <w:rsid w:val="260E06F8"/>
    <w:rsid w:val="263A2D61"/>
    <w:rsid w:val="266C0E8E"/>
    <w:rsid w:val="269347EB"/>
    <w:rsid w:val="26940B78"/>
    <w:rsid w:val="26B05F11"/>
    <w:rsid w:val="26E42487"/>
    <w:rsid w:val="26EC62E8"/>
    <w:rsid w:val="26F55785"/>
    <w:rsid w:val="26F61189"/>
    <w:rsid w:val="26FB0A50"/>
    <w:rsid w:val="271351E9"/>
    <w:rsid w:val="271D0B4E"/>
    <w:rsid w:val="274723AC"/>
    <w:rsid w:val="276E1E56"/>
    <w:rsid w:val="27800365"/>
    <w:rsid w:val="27A3690F"/>
    <w:rsid w:val="27C21F0D"/>
    <w:rsid w:val="27CA1BB9"/>
    <w:rsid w:val="27E50CAE"/>
    <w:rsid w:val="27F7363F"/>
    <w:rsid w:val="27FD1C77"/>
    <w:rsid w:val="286E2824"/>
    <w:rsid w:val="287F5179"/>
    <w:rsid w:val="289D1F8F"/>
    <w:rsid w:val="28B3671A"/>
    <w:rsid w:val="28EF509C"/>
    <w:rsid w:val="28F060F6"/>
    <w:rsid w:val="28FB21A5"/>
    <w:rsid w:val="29072DD1"/>
    <w:rsid w:val="29396ADA"/>
    <w:rsid w:val="295743FD"/>
    <w:rsid w:val="295D1A64"/>
    <w:rsid w:val="295D1E2E"/>
    <w:rsid w:val="29686EFC"/>
    <w:rsid w:val="297567E9"/>
    <w:rsid w:val="29862FF5"/>
    <w:rsid w:val="29942FDF"/>
    <w:rsid w:val="299F6884"/>
    <w:rsid w:val="29C260D2"/>
    <w:rsid w:val="29D6490E"/>
    <w:rsid w:val="2A4B5932"/>
    <w:rsid w:val="2A5735FE"/>
    <w:rsid w:val="2A6858F2"/>
    <w:rsid w:val="2AA64CC6"/>
    <w:rsid w:val="2AA866AE"/>
    <w:rsid w:val="2AC00911"/>
    <w:rsid w:val="2AC207FA"/>
    <w:rsid w:val="2AF01878"/>
    <w:rsid w:val="2AFE40A9"/>
    <w:rsid w:val="2B4C7FDF"/>
    <w:rsid w:val="2B624E70"/>
    <w:rsid w:val="2B8B0973"/>
    <w:rsid w:val="2BAC3175"/>
    <w:rsid w:val="2C1B1812"/>
    <w:rsid w:val="2C1B34B6"/>
    <w:rsid w:val="2C36051E"/>
    <w:rsid w:val="2C3D5681"/>
    <w:rsid w:val="2C4A0997"/>
    <w:rsid w:val="2C737954"/>
    <w:rsid w:val="2CF359F5"/>
    <w:rsid w:val="2D0A4D24"/>
    <w:rsid w:val="2D1129F2"/>
    <w:rsid w:val="2D227C9D"/>
    <w:rsid w:val="2D230D65"/>
    <w:rsid w:val="2D25159D"/>
    <w:rsid w:val="2D280071"/>
    <w:rsid w:val="2D355E3C"/>
    <w:rsid w:val="2D3B20C7"/>
    <w:rsid w:val="2D5E653B"/>
    <w:rsid w:val="2D6867BA"/>
    <w:rsid w:val="2D6A5505"/>
    <w:rsid w:val="2D9B0766"/>
    <w:rsid w:val="2D9B51F0"/>
    <w:rsid w:val="2D9F5F94"/>
    <w:rsid w:val="2DA56AA4"/>
    <w:rsid w:val="2DB07008"/>
    <w:rsid w:val="2DB155E4"/>
    <w:rsid w:val="2E1648FE"/>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2FCC51DC"/>
    <w:rsid w:val="300704C8"/>
    <w:rsid w:val="30164BD7"/>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22F04A4"/>
    <w:rsid w:val="323E5253"/>
    <w:rsid w:val="32466D92"/>
    <w:rsid w:val="325D030E"/>
    <w:rsid w:val="329644EB"/>
    <w:rsid w:val="32AB7C16"/>
    <w:rsid w:val="32B06451"/>
    <w:rsid w:val="32B32C97"/>
    <w:rsid w:val="32B9503C"/>
    <w:rsid w:val="32E4647F"/>
    <w:rsid w:val="32EE431D"/>
    <w:rsid w:val="32EF11DF"/>
    <w:rsid w:val="33205ECF"/>
    <w:rsid w:val="33227BFE"/>
    <w:rsid w:val="33456620"/>
    <w:rsid w:val="33463EAF"/>
    <w:rsid w:val="33536733"/>
    <w:rsid w:val="3364361C"/>
    <w:rsid w:val="339F40FD"/>
    <w:rsid w:val="33DE6AC9"/>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A22895"/>
    <w:rsid w:val="36B85B13"/>
    <w:rsid w:val="36C0205D"/>
    <w:rsid w:val="36C36220"/>
    <w:rsid w:val="36C63C26"/>
    <w:rsid w:val="36CA5A11"/>
    <w:rsid w:val="36E82996"/>
    <w:rsid w:val="36F47ABA"/>
    <w:rsid w:val="370601D9"/>
    <w:rsid w:val="370C47F4"/>
    <w:rsid w:val="370F629F"/>
    <w:rsid w:val="373A5BC6"/>
    <w:rsid w:val="37593D72"/>
    <w:rsid w:val="375D724F"/>
    <w:rsid w:val="377E5709"/>
    <w:rsid w:val="37A45A69"/>
    <w:rsid w:val="37CE510E"/>
    <w:rsid w:val="37D07E60"/>
    <w:rsid w:val="37D20EF1"/>
    <w:rsid w:val="37F05781"/>
    <w:rsid w:val="37FF0CB9"/>
    <w:rsid w:val="38097535"/>
    <w:rsid w:val="380D399B"/>
    <w:rsid w:val="38315A75"/>
    <w:rsid w:val="383C708F"/>
    <w:rsid w:val="387B59FB"/>
    <w:rsid w:val="38937CDE"/>
    <w:rsid w:val="389E0249"/>
    <w:rsid w:val="38B7416C"/>
    <w:rsid w:val="38D44B0E"/>
    <w:rsid w:val="38D9698A"/>
    <w:rsid w:val="391C704A"/>
    <w:rsid w:val="39355C24"/>
    <w:rsid w:val="3947779E"/>
    <w:rsid w:val="39692734"/>
    <w:rsid w:val="3971380E"/>
    <w:rsid w:val="39802CD6"/>
    <w:rsid w:val="3998684C"/>
    <w:rsid w:val="399B34CA"/>
    <w:rsid w:val="39BF3EF2"/>
    <w:rsid w:val="39C402A6"/>
    <w:rsid w:val="39D5161C"/>
    <w:rsid w:val="39FD1CA8"/>
    <w:rsid w:val="3A0A4263"/>
    <w:rsid w:val="3A5C17F4"/>
    <w:rsid w:val="3A634A8A"/>
    <w:rsid w:val="3A640DA1"/>
    <w:rsid w:val="3A920FFF"/>
    <w:rsid w:val="3AAE2BC6"/>
    <w:rsid w:val="3AB83448"/>
    <w:rsid w:val="3AC23790"/>
    <w:rsid w:val="3AE27B85"/>
    <w:rsid w:val="3AF15CE7"/>
    <w:rsid w:val="3AFE2E55"/>
    <w:rsid w:val="3B056631"/>
    <w:rsid w:val="3B06289E"/>
    <w:rsid w:val="3B0D20AF"/>
    <w:rsid w:val="3B1644EF"/>
    <w:rsid w:val="3B3E6627"/>
    <w:rsid w:val="3B5B3C3B"/>
    <w:rsid w:val="3B6A241B"/>
    <w:rsid w:val="3B810E89"/>
    <w:rsid w:val="3B9E5CEF"/>
    <w:rsid w:val="3BAA5B1F"/>
    <w:rsid w:val="3BB35385"/>
    <w:rsid w:val="3BCA433E"/>
    <w:rsid w:val="3BE966F0"/>
    <w:rsid w:val="3C090BBF"/>
    <w:rsid w:val="3C3B7B58"/>
    <w:rsid w:val="3C4912CC"/>
    <w:rsid w:val="3C52512F"/>
    <w:rsid w:val="3C593C68"/>
    <w:rsid w:val="3C5A43F8"/>
    <w:rsid w:val="3C6158A4"/>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9967DD"/>
    <w:rsid w:val="3E9A2B74"/>
    <w:rsid w:val="3EB919E8"/>
    <w:rsid w:val="3EBF66A5"/>
    <w:rsid w:val="3ED14FD7"/>
    <w:rsid w:val="3ED3093A"/>
    <w:rsid w:val="3ED3445E"/>
    <w:rsid w:val="3F030121"/>
    <w:rsid w:val="3F293348"/>
    <w:rsid w:val="3F340649"/>
    <w:rsid w:val="3F402F28"/>
    <w:rsid w:val="3F485EA2"/>
    <w:rsid w:val="3F700B3D"/>
    <w:rsid w:val="3F7734BC"/>
    <w:rsid w:val="3F795AF0"/>
    <w:rsid w:val="3F7C0BED"/>
    <w:rsid w:val="3F9D608C"/>
    <w:rsid w:val="3F9F2837"/>
    <w:rsid w:val="3FA13AED"/>
    <w:rsid w:val="3FC678FF"/>
    <w:rsid w:val="3FDA61A0"/>
    <w:rsid w:val="3FF77766"/>
    <w:rsid w:val="40062DCA"/>
    <w:rsid w:val="401A1D87"/>
    <w:rsid w:val="403C4E53"/>
    <w:rsid w:val="404C1DA5"/>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846272"/>
    <w:rsid w:val="41863F9B"/>
    <w:rsid w:val="41874A60"/>
    <w:rsid w:val="41A109A7"/>
    <w:rsid w:val="41AD7448"/>
    <w:rsid w:val="41E06087"/>
    <w:rsid w:val="41E26551"/>
    <w:rsid w:val="4201080A"/>
    <w:rsid w:val="421502BE"/>
    <w:rsid w:val="425D7A8C"/>
    <w:rsid w:val="42726014"/>
    <w:rsid w:val="427E1035"/>
    <w:rsid w:val="42D244F5"/>
    <w:rsid w:val="42ED34F9"/>
    <w:rsid w:val="42FC670A"/>
    <w:rsid w:val="43102ADB"/>
    <w:rsid w:val="434E0F6B"/>
    <w:rsid w:val="435529A0"/>
    <w:rsid w:val="43560423"/>
    <w:rsid w:val="43595BD4"/>
    <w:rsid w:val="43A1229D"/>
    <w:rsid w:val="43A3278E"/>
    <w:rsid w:val="43D17C21"/>
    <w:rsid w:val="44015853"/>
    <w:rsid w:val="4404370D"/>
    <w:rsid w:val="441E6B1A"/>
    <w:rsid w:val="44296DC0"/>
    <w:rsid w:val="443E1D5A"/>
    <w:rsid w:val="444770B8"/>
    <w:rsid w:val="447E12AF"/>
    <w:rsid w:val="449F105F"/>
    <w:rsid w:val="45144FC4"/>
    <w:rsid w:val="451829E2"/>
    <w:rsid w:val="453C49EC"/>
    <w:rsid w:val="45554CDD"/>
    <w:rsid w:val="455A7B13"/>
    <w:rsid w:val="456F61CC"/>
    <w:rsid w:val="45723C69"/>
    <w:rsid w:val="457D4F62"/>
    <w:rsid w:val="4581443F"/>
    <w:rsid w:val="45D33175"/>
    <w:rsid w:val="45E835BF"/>
    <w:rsid w:val="460D6F47"/>
    <w:rsid w:val="46613D34"/>
    <w:rsid w:val="46712183"/>
    <w:rsid w:val="468F464B"/>
    <w:rsid w:val="46B90BD3"/>
    <w:rsid w:val="46CD21F8"/>
    <w:rsid w:val="46EB4A80"/>
    <w:rsid w:val="46F47170"/>
    <w:rsid w:val="472A634A"/>
    <w:rsid w:val="472F5F91"/>
    <w:rsid w:val="47311C9C"/>
    <w:rsid w:val="473D7F87"/>
    <w:rsid w:val="474335F2"/>
    <w:rsid w:val="475A32FF"/>
    <w:rsid w:val="47694823"/>
    <w:rsid w:val="47987FC7"/>
    <w:rsid w:val="47A0687C"/>
    <w:rsid w:val="47AB1125"/>
    <w:rsid w:val="47C545C1"/>
    <w:rsid w:val="47E21DC5"/>
    <w:rsid w:val="47FF38C4"/>
    <w:rsid w:val="48354B8F"/>
    <w:rsid w:val="485E782D"/>
    <w:rsid w:val="48712892"/>
    <w:rsid w:val="4876582E"/>
    <w:rsid w:val="489A2C93"/>
    <w:rsid w:val="48B74AF4"/>
    <w:rsid w:val="48FF2278"/>
    <w:rsid w:val="490766EA"/>
    <w:rsid w:val="49253BF2"/>
    <w:rsid w:val="49262DB0"/>
    <w:rsid w:val="4932385F"/>
    <w:rsid w:val="493871E0"/>
    <w:rsid w:val="49896C58"/>
    <w:rsid w:val="49C1272D"/>
    <w:rsid w:val="49E87FE5"/>
    <w:rsid w:val="49F91AA9"/>
    <w:rsid w:val="4A2D7F2D"/>
    <w:rsid w:val="4A484FA8"/>
    <w:rsid w:val="4A576F2C"/>
    <w:rsid w:val="4A5E775B"/>
    <w:rsid w:val="4A665789"/>
    <w:rsid w:val="4A706C00"/>
    <w:rsid w:val="4A7416F6"/>
    <w:rsid w:val="4A842440"/>
    <w:rsid w:val="4A89664D"/>
    <w:rsid w:val="4A9F61BC"/>
    <w:rsid w:val="4AD55FE3"/>
    <w:rsid w:val="4ADC32D7"/>
    <w:rsid w:val="4AEA4AAF"/>
    <w:rsid w:val="4AEF5C37"/>
    <w:rsid w:val="4AF73E6A"/>
    <w:rsid w:val="4AFF0893"/>
    <w:rsid w:val="4B5E0F27"/>
    <w:rsid w:val="4B6C77A2"/>
    <w:rsid w:val="4B71442B"/>
    <w:rsid w:val="4B973BFC"/>
    <w:rsid w:val="4BBF68D2"/>
    <w:rsid w:val="4BFB7E04"/>
    <w:rsid w:val="4BFF1B95"/>
    <w:rsid w:val="4C0117B8"/>
    <w:rsid w:val="4C241B2C"/>
    <w:rsid w:val="4C75472C"/>
    <w:rsid w:val="4C9170DB"/>
    <w:rsid w:val="4C954119"/>
    <w:rsid w:val="4CA767E0"/>
    <w:rsid w:val="4CAF7775"/>
    <w:rsid w:val="4CB3789A"/>
    <w:rsid w:val="4CE81F73"/>
    <w:rsid w:val="4D111FCA"/>
    <w:rsid w:val="4D1A0424"/>
    <w:rsid w:val="4D310AF0"/>
    <w:rsid w:val="4D3B3FEE"/>
    <w:rsid w:val="4D3D2D31"/>
    <w:rsid w:val="4D450B93"/>
    <w:rsid w:val="4D4565F8"/>
    <w:rsid w:val="4D581A10"/>
    <w:rsid w:val="4DC87299"/>
    <w:rsid w:val="4DD454D1"/>
    <w:rsid w:val="4E267A5B"/>
    <w:rsid w:val="4E45697B"/>
    <w:rsid w:val="4E540E2F"/>
    <w:rsid w:val="4E5B3A5B"/>
    <w:rsid w:val="4E745B1F"/>
    <w:rsid w:val="4E806A8D"/>
    <w:rsid w:val="4E9206BA"/>
    <w:rsid w:val="4EA115CA"/>
    <w:rsid w:val="4EF10C22"/>
    <w:rsid w:val="4EF80E76"/>
    <w:rsid w:val="4F2759B3"/>
    <w:rsid w:val="4F43134C"/>
    <w:rsid w:val="4F5F67F1"/>
    <w:rsid w:val="4F633D82"/>
    <w:rsid w:val="4F7072EC"/>
    <w:rsid w:val="4F7B6846"/>
    <w:rsid w:val="4F8B1C38"/>
    <w:rsid w:val="4FA73663"/>
    <w:rsid w:val="4FA96047"/>
    <w:rsid w:val="4FE155D3"/>
    <w:rsid w:val="4FE36D80"/>
    <w:rsid w:val="4FEE0DFE"/>
    <w:rsid w:val="50030594"/>
    <w:rsid w:val="50487CA5"/>
    <w:rsid w:val="504F6840"/>
    <w:rsid w:val="50777EEC"/>
    <w:rsid w:val="50B272C7"/>
    <w:rsid w:val="50B728D2"/>
    <w:rsid w:val="50B82E88"/>
    <w:rsid w:val="50D12C9C"/>
    <w:rsid w:val="50DE6980"/>
    <w:rsid w:val="50F363DB"/>
    <w:rsid w:val="50F97B7F"/>
    <w:rsid w:val="511D663C"/>
    <w:rsid w:val="51563A7F"/>
    <w:rsid w:val="519D4385"/>
    <w:rsid w:val="519E6D10"/>
    <w:rsid w:val="51BD06C4"/>
    <w:rsid w:val="51C25AB6"/>
    <w:rsid w:val="51D11500"/>
    <w:rsid w:val="51EB0B79"/>
    <w:rsid w:val="51FC71EF"/>
    <w:rsid w:val="520A7F1F"/>
    <w:rsid w:val="52584A17"/>
    <w:rsid w:val="52810CA8"/>
    <w:rsid w:val="528B2246"/>
    <w:rsid w:val="528C4161"/>
    <w:rsid w:val="52B600A4"/>
    <w:rsid w:val="52DD6CD3"/>
    <w:rsid w:val="52E31D12"/>
    <w:rsid w:val="52F251B2"/>
    <w:rsid w:val="52F800ED"/>
    <w:rsid w:val="53130B28"/>
    <w:rsid w:val="531839A2"/>
    <w:rsid w:val="5322312A"/>
    <w:rsid w:val="533C1422"/>
    <w:rsid w:val="535F6E08"/>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A807DB"/>
    <w:rsid w:val="54CD1572"/>
    <w:rsid w:val="54E23C12"/>
    <w:rsid w:val="54EE7745"/>
    <w:rsid w:val="54F254F9"/>
    <w:rsid w:val="54F975CB"/>
    <w:rsid w:val="54FE3BCD"/>
    <w:rsid w:val="5515398C"/>
    <w:rsid w:val="553700F3"/>
    <w:rsid w:val="554977AB"/>
    <w:rsid w:val="556E6392"/>
    <w:rsid w:val="558D3BEF"/>
    <w:rsid w:val="55B14708"/>
    <w:rsid w:val="55CB5607"/>
    <w:rsid w:val="55CD12A5"/>
    <w:rsid w:val="55DA42EC"/>
    <w:rsid w:val="55E64C0B"/>
    <w:rsid w:val="55E8642D"/>
    <w:rsid w:val="55EC4BB2"/>
    <w:rsid w:val="560146C8"/>
    <w:rsid w:val="561429C4"/>
    <w:rsid w:val="561D1936"/>
    <w:rsid w:val="564856A6"/>
    <w:rsid w:val="564D1E85"/>
    <w:rsid w:val="56531966"/>
    <w:rsid w:val="565B5E47"/>
    <w:rsid w:val="56643D09"/>
    <w:rsid w:val="56930792"/>
    <w:rsid w:val="569F0C0F"/>
    <w:rsid w:val="56CD227A"/>
    <w:rsid w:val="56E27525"/>
    <w:rsid w:val="57155138"/>
    <w:rsid w:val="57281D9C"/>
    <w:rsid w:val="572C0246"/>
    <w:rsid w:val="57594FC6"/>
    <w:rsid w:val="575A5CF0"/>
    <w:rsid w:val="575B6763"/>
    <w:rsid w:val="575F2536"/>
    <w:rsid w:val="579E4900"/>
    <w:rsid w:val="57A10E5A"/>
    <w:rsid w:val="57AE0D23"/>
    <w:rsid w:val="57B303A3"/>
    <w:rsid w:val="57B439EF"/>
    <w:rsid w:val="57D25ECD"/>
    <w:rsid w:val="57E9283C"/>
    <w:rsid w:val="580A1732"/>
    <w:rsid w:val="580B08A5"/>
    <w:rsid w:val="58361688"/>
    <w:rsid w:val="586E7FDF"/>
    <w:rsid w:val="587249E7"/>
    <w:rsid w:val="58944D23"/>
    <w:rsid w:val="589A2E73"/>
    <w:rsid w:val="589C7A9D"/>
    <w:rsid w:val="58A643C8"/>
    <w:rsid w:val="58B23BEB"/>
    <w:rsid w:val="58B974A0"/>
    <w:rsid w:val="58CE5507"/>
    <w:rsid w:val="58D66231"/>
    <w:rsid w:val="58F4719D"/>
    <w:rsid w:val="590219A9"/>
    <w:rsid w:val="5910067A"/>
    <w:rsid w:val="592B4FB1"/>
    <w:rsid w:val="59470B33"/>
    <w:rsid w:val="594C3AC1"/>
    <w:rsid w:val="5950782C"/>
    <w:rsid w:val="596A5F8F"/>
    <w:rsid w:val="59727E80"/>
    <w:rsid w:val="599F28FD"/>
    <w:rsid w:val="59E41A84"/>
    <w:rsid w:val="5A067A47"/>
    <w:rsid w:val="5A0D37DE"/>
    <w:rsid w:val="5A3F7C38"/>
    <w:rsid w:val="5A860444"/>
    <w:rsid w:val="5A9B3E81"/>
    <w:rsid w:val="5AA96AD1"/>
    <w:rsid w:val="5AB16C31"/>
    <w:rsid w:val="5AB27793"/>
    <w:rsid w:val="5AC663CB"/>
    <w:rsid w:val="5AEE32E6"/>
    <w:rsid w:val="5B231FF4"/>
    <w:rsid w:val="5B373A27"/>
    <w:rsid w:val="5B450BE7"/>
    <w:rsid w:val="5B5F65E6"/>
    <w:rsid w:val="5B7F5777"/>
    <w:rsid w:val="5B8B5E06"/>
    <w:rsid w:val="5BAC781E"/>
    <w:rsid w:val="5BAF1B2E"/>
    <w:rsid w:val="5BB96664"/>
    <w:rsid w:val="5BC76675"/>
    <w:rsid w:val="5BDC65C3"/>
    <w:rsid w:val="5BDE19C3"/>
    <w:rsid w:val="5BEB116E"/>
    <w:rsid w:val="5BF14020"/>
    <w:rsid w:val="5C286E01"/>
    <w:rsid w:val="5C2B21AD"/>
    <w:rsid w:val="5C2D0AC2"/>
    <w:rsid w:val="5C396B22"/>
    <w:rsid w:val="5C4505E5"/>
    <w:rsid w:val="5C4E3260"/>
    <w:rsid w:val="5C8C7E09"/>
    <w:rsid w:val="5CF40956"/>
    <w:rsid w:val="5D1C5AEF"/>
    <w:rsid w:val="5D1F5532"/>
    <w:rsid w:val="5D485BEA"/>
    <w:rsid w:val="5D4D6168"/>
    <w:rsid w:val="5D5C63AF"/>
    <w:rsid w:val="5D6331D9"/>
    <w:rsid w:val="5D795993"/>
    <w:rsid w:val="5D9B5A40"/>
    <w:rsid w:val="5DFC47CB"/>
    <w:rsid w:val="5E0C22FB"/>
    <w:rsid w:val="5E1E305E"/>
    <w:rsid w:val="5E244CC1"/>
    <w:rsid w:val="5E507F6B"/>
    <w:rsid w:val="5E5A61F8"/>
    <w:rsid w:val="5E673379"/>
    <w:rsid w:val="5E687DA4"/>
    <w:rsid w:val="5E79092E"/>
    <w:rsid w:val="5E850C93"/>
    <w:rsid w:val="5E8E10D2"/>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C36300"/>
    <w:rsid w:val="5FCB46DC"/>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6B0A79"/>
    <w:rsid w:val="617210A3"/>
    <w:rsid w:val="61752669"/>
    <w:rsid w:val="61780BEF"/>
    <w:rsid w:val="617F7C04"/>
    <w:rsid w:val="61897F29"/>
    <w:rsid w:val="61920363"/>
    <w:rsid w:val="619433BF"/>
    <w:rsid w:val="61972A9E"/>
    <w:rsid w:val="61BB6B8C"/>
    <w:rsid w:val="61D845B9"/>
    <w:rsid w:val="61DB4C28"/>
    <w:rsid w:val="61DB58CA"/>
    <w:rsid w:val="61E16EBF"/>
    <w:rsid w:val="61EB6D3B"/>
    <w:rsid w:val="62376C25"/>
    <w:rsid w:val="6240424E"/>
    <w:rsid w:val="62562896"/>
    <w:rsid w:val="626837CC"/>
    <w:rsid w:val="6287718D"/>
    <w:rsid w:val="628A3257"/>
    <w:rsid w:val="628D4321"/>
    <w:rsid w:val="62BF228F"/>
    <w:rsid w:val="62C60B30"/>
    <w:rsid w:val="62D06216"/>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4914217"/>
    <w:rsid w:val="650E6538"/>
    <w:rsid w:val="651219F8"/>
    <w:rsid w:val="652633E0"/>
    <w:rsid w:val="652A436F"/>
    <w:rsid w:val="654741BF"/>
    <w:rsid w:val="65480E51"/>
    <w:rsid w:val="656F203B"/>
    <w:rsid w:val="65706604"/>
    <w:rsid w:val="657F0910"/>
    <w:rsid w:val="65814E31"/>
    <w:rsid w:val="65912FF5"/>
    <w:rsid w:val="65A62C37"/>
    <w:rsid w:val="65B323C5"/>
    <w:rsid w:val="65C01CA8"/>
    <w:rsid w:val="65ED2315"/>
    <w:rsid w:val="66037465"/>
    <w:rsid w:val="66335E06"/>
    <w:rsid w:val="665C2EAC"/>
    <w:rsid w:val="666E4AD9"/>
    <w:rsid w:val="6674047F"/>
    <w:rsid w:val="66812AFE"/>
    <w:rsid w:val="6682486F"/>
    <w:rsid w:val="669A7095"/>
    <w:rsid w:val="66A31ADA"/>
    <w:rsid w:val="66A95C31"/>
    <w:rsid w:val="66AD290B"/>
    <w:rsid w:val="66B515CD"/>
    <w:rsid w:val="66BB68E1"/>
    <w:rsid w:val="66C93C0E"/>
    <w:rsid w:val="66FD14C3"/>
    <w:rsid w:val="67001FF9"/>
    <w:rsid w:val="67057D0F"/>
    <w:rsid w:val="67097DDB"/>
    <w:rsid w:val="672C3528"/>
    <w:rsid w:val="672D63D3"/>
    <w:rsid w:val="673F400F"/>
    <w:rsid w:val="673F7A07"/>
    <w:rsid w:val="67461271"/>
    <w:rsid w:val="6753052E"/>
    <w:rsid w:val="676D434F"/>
    <w:rsid w:val="67745E7A"/>
    <w:rsid w:val="67812D32"/>
    <w:rsid w:val="678C51D8"/>
    <w:rsid w:val="6794220C"/>
    <w:rsid w:val="67B3644A"/>
    <w:rsid w:val="67CB7BCD"/>
    <w:rsid w:val="67D14620"/>
    <w:rsid w:val="67D94BCB"/>
    <w:rsid w:val="68066F57"/>
    <w:rsid w:val="68285B0D"/>
    <w:rsid w:val="683804E2"/>
    <w:rsid w:val="68394457"/>
    <w:rsid w:val="684A21FA"/>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867FC1"/>
    <w:rsid w:val="69D810EC"/>
    <w:rsid w:val="69DF6848"/>
    <w:rsid w:val="69FE1833"/>
    <w:rsid w:val="69FE6B12"/>
    <w:rsid w:val="6A460B14"/>
    <w:rsid w:val="6A4A5616"/>
    <w:rsid w:val="6A4E5255"/>
    <w:rsid w:val="6A833988"/>
    <w:rsid w:val="6A89435D"/>
    <w:rsid w:val="6A8D1C1B"/>
    <w:rsid w:val="6AB40320"/>
    <w:rsid w:val="6AB54C5A"/>
    <w:rsid w:val="6AC34A24"/>
    <w:rsid w:val="6ACB2C71"/>
    <w:rsid w:val="6AD53371"/>
    <w:rsid w:val="6AE97545"/>
    <w:rsid w:val="6AFA7337"/>
    <w:rsid w:val="6B1D7CEB"/>
    <w:rsid w:val="6B4D5406"/>
    <w:rsid w:val="6B50461A"/>
    <w:rsid w:val="6B564544"/>
    <w:rsid w:val="6B834D36"/>
    <w:rsid w:val="6B957ECB"/>
    <w:rsid w:val="6BA80FAF"/>
    <w:rsid w:val="6BAF6C95"/>
    <w:rsid w:val="6BC41B4E"/>
    <w:rsid w:val="6BCD3509"/>
    <w:rsid w:val="6BF4489A"/>
    <w:rsid w:val="6C0525B0"/>
    <w:rsid w:val="6C0B3641"/>
    <w:rsid w:val="6C133E58"/>
    <w:rsid w:val="6C214FF0"/>
    <w:rsid w:val="6C3B6CA2"/>
    <w:rsid w:val="6C434353"/>
    <w:rsid w:val="6C440346"/>
    <w:rsid w:val="6C53192C"/>
    <w:rsid w:val="6C554611"/>
    <w:rsid w:val="6C6447E9"/>
    <w:rsid w:val="6C677FE9"/>
    <w:rsid w:val="6C957F99"/>
    <w:rsid w:val="6CA125AA"/>
    <w:rsid w:val="6CA272FD"/>
    <w:rsid w:val="6CA465EB"/>
    <w:rsid w:val="6CB56076"/>
    <w:rsid w:val="6CB75918"/>
    <w:rsid w:val="6CB83DBF"/>
    <w:rsid w:val="6CC57533"/>
    <w:rsid w:val="6D0C5A14"/>
    <w:rsid w:val="6D607753"/>
    <w:rsid w:val="6D821B4D"/>
    <w:rsid w:val="6DCF16F3"/>
    <w:rsid w:val="6DDA39EB"/>
    <w:rsid w:val="6DED2655"/>
    <w:rsid w:val="6DF960D4"/>
    <w:rsid w:val="6E12266E"/>
    <w:rsid w:val="6E2D13E0"/>
    <w:rsid w:val="6E39677A"/>
    <w:rsid w:val="6E4E2795"/>
    <w:rsid w:val="6E693FA2"/>
    <w:rsid w:val="6E8D471E"/>
    <w:rsid w:val="6EA04507"/>
    <w:rsid w:val="6EAA1898"/>
    <w:rsid w:val="6EAE410A"/>
    <w:rsid w:val="6EBD02A6"/>
    <w:rsid w:val="6EDA0DF8"/>
    <w:rsid w:val="6EDF6229"/>
    <w:rsid w:val="6EF43236"/>
    <w:rsid w:val="6EF7293D"/>
    <w:rsid w:val="6EFB698F"/>
    <w:rsid w:val="6F1B4538"/>
    <w:rsid w:val="6F2E775C"/>
    <w:rsid w:val="6F5716B3"/>
    <w:rsid w:val="6F581402"/>
    <w:rsid w:val="6F5B35C6"/>
    <w:rsid w:val="6F971A71"/>
    <w:rsid w:val="6FCF31D1"/>
    <w:rsid w:val="702343DA"/>
    <w:rsid w:val="703840C4"/>
    <w:rsid w:val="70526D8F"/>
    <w:rsid w:val="70745ED7"/>
    <w:rsid w:val="70817FF0"/>
    <w:rsid w:val="70995C19"/>
    <w:rsid w:val="70A46B2D"/>
    <w:rsid w:val="70AC7B92"/>
    <w:rsid w:val="70AF0E60"/>
    <w:rsid w:val="70E13D84"/>
    <w:rsid w:val="70EC3DBC"/>
    <w:rsid w:val="70FD7CD0"/>
    <w:rsid w:val="71751439"/>
    <w:rsid w:val="71776F79"/>
    <w:rsid w:val="717771E5"/>
    <w:rsid w:val="717A5555"/>
    <w:rsid w:val="71883676"/>
    <w:rsid w:val="719C683D"/>
    <w:rsid w:val="71B702A2"/>
    <w:rsid w:val="71C15E6B"/>
    <w:rsid w:val="71CB3181"/>
    <w:rsid w:val="71E94733"/>
    <w:rsid w:val="71EE16E8"/>
    <w:rsid w:val="71F84EC8"/>
    <w:rsid w:val="71F922C0"/>
    <w:rsid w:val="720A3887"/>
    <w:rsid w:val="720F446E"/>
    <w:rsid w:val="722F7521"/>
    <w:rsid w:val="724F2113"/>
    <w:rsid w:val="726B32A2"/>
    <w:rsid w:val="72800C4F"/>
    <w:rsid w:val="72AF5315"/>
    <w:rsid w:val="72D37F84"/>
    <w:rsid w:val="72D83098"/>
    <w:rsid w:val="72DB16C1"/>
    <w:rsid w:val="730C0DD1"/>
    <w:rsid w:val="73187CE5"/>
    <w:rsid w:val="73217A66"/>
    <w:rsid w:val="73871694"/>
    <w:rsid w:val="739B38F2"/>
    <w:rsid w:val="73B53D95"/>
    <w:rsid w:val="73BC3EE3"/>
    <w:rsid w:val="73BE5BF7"/>
    <w:rsid w:val="73C07115"/>
    <w:rsid w:val="740069FC"/>
    <w:rsid w:val="74056531"/>
    <w:rsid w:val="74237D69"/>
    <w:rsid w:val="744125CB"/>
    <w:rsid w:val="745006C8"/>
    <w:rsid w:val="74863B45"/>
    <w:rsid w:val="7490349F"/>
    <w:rsid w:val="74A05305"/>
    <w:rsid w:val="74A13118"/>
    <w:rsid w:val="74A91D21"/>
    <w:rsid w:val="74B077F6"/>
    <w:rsid w:val="74D11C67"/>
    <w:rsid w:val="74D37FA9"/>
    <w:rsid w:val="74ED0262"/>
    <w:rsid w:val="75287BEC"/>
    <w:rsid w:val="755A3143"/>
    <w:rsid w:val="75674787"/>
    <w:rsid w:val="757B2610"/>
    <w:rsid w:val="75AD24E4"/>
    <w:rsid w:val="75D01DA1"/>
    <w:rsid w:val="75DC449C"/>
    <w:rsid w:val="75EA4AE8"/>
    <w:rsid w:val="75ED370B"/>
    <w:rsid w:val="75F778EF"/>
    <w:rsid w:val="75F933AE"/>
    <w:rsid w:val="760A46C0"/>
    <w:rsid w:val="762E36B3"/>
    <w:rsid w:val="765C7562"/>
    <w:rsid w:val="76631EA4"/>
    <w:rsid w:val="767145B6"/>
    <w:rsid w:val="767E572A"/>
    <w:rsid w:val="769D49E7"/>
    <w:rsid w:val="76B76927"/>
    <w:rsid w:val="76DA1D75"/>
    <w:rsid w:val="773866FE"/>
    <w:rsid w:val="77403858"/>
    <w:rsid w:val="77403B93"/>
    <w:rsid w:val="774A1073"/>
    <w:rsid w:val="778954C7"/>
    <w:rsid w:val="77C44D45"/>
    <w:rsid w:val="77DF3F87"/>
    <w:rsid w:val="77E75A2E"/>
    <w:rsid w:val="77F36579"/>
    <w:rsid w:val="78190A4F"/>
    <w:rsid w:val="78495C02"/>
    <w:rsid w:val="78785C96"/>
    <w:rsid w:val="789D1CD2"/>
    <w:rsid w:val="78F046A9"/>
    <w:rsid w:val="790348F9"/>
    <w:rsid w:val="793C1D0E"/>
    <w:rsid w:val="79473C66"/>
    <w:rsid w:val="7950187D"/>
    <w:rsid w:val="79530AEB"/>
    <w:rsid w:val="79543B96"/>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034002"/>
    <w:rsid w:val="7B2A5C62"/>
    <w:rsid w:val="7B4A49B3"/>
    <w:rsid w:val="7B5A1F4D"/>
    <w:rsid w:val="7B6C13AE"/>
    <w:rsid w:val="7B6C4213"/>
    <w:rsid w:val="7B71211A"/>
    <w:rsid w:val="7B73124E"/>
    <w:rsid w:val="7B810D05"/>
    <w:rsid w:val="7B837844"/>
    <w:rsid w:val="7B9504C1"/>
    <w:rsid w:val="7BAD5F69"/>
    <w:rsid w:val="7BD636DA"/>
    <w:rsid w:val="7BF80E77"/>
    <w:rsid w:val="7BFA0614"/>
    <w:rsid w:val="7BFF194C"/>
    <w:rsid w:val="7C0145A0"/>
    <w:rsid w:val="7C181F6C"/>
    <w:rsid w:val="7C276B9D"/>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8151C2"/>
    <w:rsid w:val="7DB15989"/>
    <w:rsid w:val="7DB909C2"/>
    <w:rsid w:val="7DCB4B07"/>
    <w:rsid w:val="7DDC02D1"/>
    <w:rsid w:val="7DE61596"/>
    <w:rsid w:val="7DF82D9C"/>
    <w:rsid w:val="7E362BAE"/>
    <w:rsid w:val="7E454EA8"/>
    <w:rsid w:val="7E8B1C83"/>
    <w:rsid w:val="7E960221"/>
    <w:rsid w:val="7ECB34D7"/>
    <w:rsid w:val="7EDE4909"/>
    <w:rsid w:val="7EEC1826"/>
    <w:rsid w:val="7F2C5855"/>
    <w:rsid w:val="7F316E32"/>
    <w:rsid w:val="7F4B5CC4"/>
    <w:rsid w:val="7F675DDD"/>
    <w:rsid w:val="7F6A0A1F"/>
    <w:rsid w:val="7F856993"/>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正式文本"/>
    <w:basedOn w:val="1"/>
    <w:qFormat/>
    <w:uiPriority w:val="0"/>
    <w:pPr>
      <w:spacing w:line="540" w:lineRule="exact"/>
      <w:ind w:firstLine="200" w:firstLineChars="200"/>
    </w:pPr>
    <w:rPr>
      <w:rFonts w:ascii="宋体" w:hAnsi="Arial Narrow"/>
      <w:sz w:val="28"/>
    </w:rPr>
  </w:style>
  <w:style w:type="paragraph" w:styleId="5">
    <w:name w:val="Normal Indent"/>
    <w:basedOn w:val="1"/>
    <w:next w:val="1"/>
    <w:semiHidden/>
    <w:qFormat/>
    <w:uiPriority w:val="0"/>
    <w:pPr>
      <w:ind w:firstLine="420"/>
    </w:pPr>
    <w:rPr>
      <w:sz w:val="28"/>
    </w:rPr>
  </w:style>
  <w:style w:type="paragraph" w:styleId="6">
    <w:name w:val="Body Text"/>
    <w:basedOn w:val="1"/>
    <w:next w:val="1"/>
    <w:qFormat/>
    <w:uiPriority w:val="0"/>
    <w:rPr>
      <w:sz w:val="24"/>
    </w:rPr>
  </w:style>
  <w:style w:type="paragraph" w:styleId="7">
    <w:name w:val="Body Text Indent"/>
    <w:basedOn w:val="1"/>
    <w:next w:val="8"/>
    <w:qFormat/>
    <w:uiPriority w:val="0"/>
    <w:pPr>
      <w:ind w:firstLine="200" w:firstLineChars="200"/>
    </w:pPr>
    <w:rPr>
      <w:rFonts w:ascii="Times New Roman" w:hAnsi="Times New Roman"/>
      <w:sz w:val="28"/>
      <w:szCs w:val="24"/>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Date"/>
    <w:basedOn w:val="1"/>
    <w:next w:val="1"/>
    <w:unhideWhenUsed/>
    <w:qFormat/>
    <w:uiPriority w:val="0"/>
    <w:pPr>
      <w:adjustRightInd w:val="0"/>
      <w:spacing w:line="360" w:lineRule="atLeast"/>
    </w:pPr>
    <w:rPr>
      <w:rFonts w:ascii="宋体"/>
      <w:color w:val="0000FF"/>
      <w:kern w:val="0"/>
      <w:sz w:val="24"/>
    </w:rPr>
  </w:style>
  <w:style w:type="paragraph" w:styleId="10">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11">
    <w:name w:val="Plain Text"/>
    <w:basedOn w:val="1"/>
    <w:qFormat/>
    <w:uiPriority w:val="0"/>
    <w:rPr>
      <w:rFonts w:ascii="宋体" w:hAnsi="Courier New" w:eastAsia="宋体"/>
      <w:kern w:val="2"/>
      <w:sz w:val="21"/>
      <w:lang w:val="en-US" w:eastAsia="zh-CN" w:bidi="ar-SA"/>
    </w:rPr>
  </w:style>
  <w:style w:type="paragraph" w:styleId="12">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5">
    <w:name w:val="toc 2"/>
    <w:basedOn w:val="1"/>
    <w:next w:val="1"/>
    <w:semiHidden/>
    <w:qFormat/>
    <w:uiPriority w:val="99"/>
    <w:pPr>
      <w:ind w:left="420" w:leftChars="200"/>
    </w:pPr>
  </w:style>
  <w:style w:type="paragraph" w:styleId="16">
    <w:name w:val="Body Text 2"/>
    <w:basedOn w:val="1"/>
    <w:qFormat/>
    <w:uiPriority w:val="99"/>
    <w:rPr>
      <w:rFonts w:ascii="仿宋_GB2312" w:hAnsi="宋体" w:eastAsia="仿宋_GB2312" w:cs="仿宋_GB2312"/>
      <w:sz w:val="28"/>
      <w:szCs w:val="28"/>
    </w:rPr>
  </w:style>
  <w:style w:type="paragraph" w:styleId="17">
    <w:name w:val="Normal (Web)"/>
    <w:basedOn w:val="1"/>
    <w:qFormat/>
    <w:uiPriority w:val="99"/>
    <w:rPr>
      <w:sz w:val="24"/>
      <w:szCs w:val="24"/>
    </w:rPr>
  </w:style>
  <w:style w:type="paragraph" w:styleId="18">
    <w:name w:val="Body Text First Indent 2"/>
    <w:basedOn w:val="7"/>
    <w:next w:val="10"/>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FollowedHyperlink"/>
    <w:basedOn w:val="21"/>
    <w:qFormat/>
    <w:uiPriority w:val="0"/>
    <w:rPr>
      <w:color w:val="4455AA"/>
      <w:u w:val="none"/>
    </w:rPr>
  </w:style>
  <w:style w:type="character" w:styleId="23">
    <w:name w:val="Hyperlink"/>
    <w:basedOn w:val="21"/>
    <w:qFormat/>
    <w:uiPriority w:val="0"/>
    <w:rPr>
      <w:color w:val="2D64B3"/>
      <w:u w:val="none"/>
    </w:rPr>
  </w:style>
  <w:style w:type="paragraph" w:customStyle="1" w:styleId="24">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25">
    <w:name w:val="heading 3"/>
    <w:basedOn w:val="1"/>
    <w:next w:val="1"/>
    <w:qFormat/>
    <w:uiPriority w:val="0"/>
    <w:pPr>
      <w:keepNext/>
      <w:keepLines/>
      <w:spacing w:before="260" w:after="260" w:line="415" w:lineRule="auto"/>
      <w:outlineLvl w:val="2"/>
    </w:pPr>
    <w:rPr>
      <w:rFonts w:hint="eastAsia"/>
      <w:sz w:val="30"/>
      <w:szCs w:val="20"/>
    </w:rPr>
  </w:style>
  <w:style w:type="paragraph" w:styleId="26">
    <w:name w:val="List Paragraph"/>
    <w:basedOn w:val="1"/>
    <w:qFormat/>
    <w:uiPriority w:val="34"/>
    <w:pPr>
      <w:ind w:firstLine="420" w:firstLineChars="200"/>
    </w:pPr>
    <w:rPr>
      <w:rFonts w:asciiTheme="minorHAnsi" w:hAnsiTheme="minorHAnsi" w:eastAsiaTheme="minorEastAsia" w:cstheme="minorBidi"/>
    </w:rPr>
  </w:style>
  <w:style w:type="paragraph" w:customStyle="1" w:styleId="27">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28">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29">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30">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1">
    <w:name w:val="Heading #5|1"/>
    <w:basedOn w:val="1"/>
    <w:qFormat/>
    <w:uiPriority w:val="0"/>
    <w:pPr>
      <w:spacing w:after="370"/>
      <w:jc w:val="center"/>
      <w:outlineLvl w:val="4"/>
    </w:pPr>
    <w:rPr>
      <w:rFonts w:ascii="宋体" w:hAnsi="宋体" w:cs="宋体"/>
      <w:lang w:val="zh-TW" w:eastAsia="zh-TW" w:bidi="zh-TW"/>
    </w:rPr>
  </w:style>
  <w:style w:type="paragraph" w:customStyle="1" w:styleId="32">
    <w:name w:val="Body text|1"/>
    <w:basedOn w:val="1"/>
    <w:qFormat/>
    <w:uiPriority w:val="0"/>
    <w:pPr>
      <w:spacing w:line="324" w:lineRule="auto"/>
    </w:pPr>
    <w:rPr>
      <w:rFonts w:ascii="宋体" w:hAnsi="宋体" w:cs="宋体"/>
      <w:lang w:val="zh-TW" w:eastAsia="zh-TW" w:bidi="zh-TW"/>
    </w:rPr>
  </w:style>
  <w:style w:type="character" w:customStyle="1" w:styleId="33">
    <w:name w:val="font21"/>
    <w:basedOn w:val="21"/>
    <w:qFormat/>
    <w:uiPriority w:val="0"/>
    <w:rPr>
      <w:rFonts w:hint="eastAsia" w:ascii="方正仿宋简体" w:hAnsi="方正仿宋简体" w:eastAsia="方正仿宋简体" w:cs="方正仿宋简体"/>
      <w:b/>
      <w:color w:val="000000"/>
      <w:sz w:val="28"/>
      <w:szCs w:val="28"/>
      <w:u w:val="none"/>
    </w:rPr>
  </w:style>
  <w:style w:type="character" w:customStyle="1" w:styleId="34">
    <w:name w:val="font01"/>
    <w:basedOn w:val="21"/>
    <w:qFormat/>
    <w:uiPriority w:val="0"/>
    <w:rPr>
      <w:rFonts w:hint="eastAsia" w:ascii="宋体" w:hAnsi="宋体" w:eastAsia="宋体" w:cs="宋体"/>
      <w:b/>
      <w:color w:val="000000"/>
      <w:sz w:val="28"/>
      <w:szCs w:val="28"/>
      <w:u w:val="none"/>
    </w:rPr>
  </w:style>
  <w:style w:type="paragraph" w:customStyle="1" w:styleId="35">
    <w:name w:val="Table Text"/>
    <w:basedOn w:val="1"/>
    <w:semiHidden/>
    <w:qFormat/>
    <w:uiPriority w:val="0"/>
    <w:rPr>
      <w:rFonts w:ascii="宋体" w:hAnsi="宋体" w:eastAsia="宋体" w:cs="宋体"/>
      <w:sz w:val="19"/>
      <w:szCs w:val="19"/>
      <w:lang w:val="en-US" w:eastAsia="en-US" w:bidi="ar-SA"/>
    </w:rPr>
  </w:style>
  <w:style w:type="table" w:customStyle="1" w:styleId="36">
    <w:name w:val="Table Normal"/>
    <w:semiHidden/>
    <w:unhideWhenUsed/>
    <w:qFormat/>
    <w:uiPriority w:val="0"/>
    <w:tblPr>
      <w:tblLayout w:type="fixed"/>
      <w:tblCellMar>
        <w:top w:w="0" w:type="dxa"/>
        <w:left w:w="0" w:type="dxa"/>
        <w:bottom w:w="0" w:type="dxa"/>
        <w:right w:w="0" w:type="dxa"/>
      </w:tblCellMar>
    </w:tblPr>
  </w:style>
  <w:style w:type="paragraph" w:customStyle="1" w:styleId="37">
    <w:name w:val="1正文"/>
    <w:basedOn w:val="1"/>
    <w:qFormat/>
    <w:uiPriority w:val="0"/>
    <w:pPr>
      <w:widowControl/>
      <w:adjustRightInd w:val="0"/>
      <w:spacing w:line="300" w:lineRule="auto"/>
      <w:ind w:firstLine="480"/>
      <w:jc w:val="left"/>
      <w:textAlignment w:val="baseline"/>
    </w:pPr>
    <w:rPr>
      <w:kern w:val="0"/>
      <w:sz w:val="24"/>
      <w:szCs w:val="20"/>
    </w:rPr>
  </w:style>
  <w:style w:type="paragraph" w:customStyle="1" w:styleId="38">
    <w:name w:val="标题1"/>
    <w:basedOn w:val="1"/>
    <w:qFormat/>
    <w:uiPriority w:val="0"/>
    <w:pPr>
      <w:adjustRightInd w:val="0"/>
      <w:snapToGrid w:val="0"/>
      <w:spacing w:line="360" w:lineRule="auto"/>
      <w:jc w:val="center"/>
    </w:pPr>
    <w:rPr>
      <w:rFonts w:hAnsi="宋体" w:cs="宋体"/>
      <w:b/>
      <w:bCs/>
      <w:color w:val="000000"/>
      <w:sz w:val="32"/>
      <w:szCs w:val="32"/>
    </w:rPr>
  </w:style>
  <w:style w:type="paragraph" w:customStyle="1" w:styleId="39">
    <w:name w:val="Body text|2"/>
    <w:basedOn w:val="1"/>
    <w:qFormat/>
    <w:uiPriority w:val="0"/>
    <w:pPr>
      <w:spacing w:line="454"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2024-08-04T00:06:25Z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3BCE44E50DA34A4E85C7560BA94660A7</vt:lpwstr>
  </property>
</Properties>
</file>