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国兴煤业委托第三方维护</w:t>
      </w:r>
    </w:p>
    <w:p>
      <w:pPr>
        <w:pStyle w:val="3"/>
        <w:jc w:val="center"/>
        <w:rPr>
          <w:rFonts w:hint="eastAsia" w:ascii="黑体" w:hAnsi="黑体" w:eastAsia="黑体" w:cs="黑体"/>
          <w:sz w:val="48"/>
          <w:szCs w:val="48"/>
          <w:highlight w:val="none"/>
        </w:rPr>
      </w:pPr>
      <w:r>
        <w:rPr>
          <w:rFonts w:hint="eastAsia" w:ascii="黑体" w:hAnsi="黑体" w:eastAsia="黑体" w:cs="黑体"/>
          <w:sz w:val="48"/>
          <w:szCs w:val="48"/>
          <w:highlight w:val="none"/>
          <w:lang w:val="en-US" w:eastAsia="zh-CN"/>
        </w:rPr>
        <w:t>《电子皮带秤》项目</w:t>
      </w:r>
    </w:p>
    <w:p>
      <w:pPr>
        <w:pStyle w:val="3"/>
        <w:jc w:val="center"/>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0"/>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XJ202312HYGC049</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中煤华昱公司国兴煤业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一</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0"/>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0"/>
        <w:rPr>
          <w:rFonts w:ascii="宋体" w:hAnsi="宋体" w:eastAsia="黑体" w:cs="宋体"/>
          <w:b w:val="0"/>
          <w:bCs w:val="0"/>
          <w:sz w:val="32"/>
          <w:szCs w:val="32"/>
          <w:highlight w:val="none"/>
        </w:rPr>
      </w:pPr>
    </w:p>
    <w:p>
      <w:pPr>
        <w:rPr>
          <w:highlight w:val="none"/>
        </w:rPr>
      </w:pPr>
    </w:p>
    <w:p>
      <w:pPr>
        <w:pStyle w:val="3"/>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国兴煤业委托第三方维护《电子皮带秤》项目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20"/>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2024年1月2日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报名截止日期：2024年1月9日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报价截止时间：2024年1月9日  07:50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报价揭价时间：2024年1月9日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sz w:val="24"/>
          <w:szCs w:val="24"/>
          <w:highlight w:val="none"/>
          <w:lang w:val="en-US" w:eastAsia="zh-CN"/>
        </w:rPr>
        <w:t>为确保国兴煤业电子皮带称准确计量和稳定运行，需外委有相关能力单位对我矿2台电子皮带秤（位置分别位于地面上仓皮带中部和井下一部皮带）进行维护。</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2.资金来源：企业自筹。</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3.工期（服务期）：自合同签订之日起三年，合同为每年一签。</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4.服务地点：山西朔州平鲁区国兴煤业有限公司</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5.报价方式：固定总价（含税,税率6%）。</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6.报价要求：报价金额包含人工等一切费用的含税总价</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7.付款方式：执行山西朔州平鲁区国兴煤业有限公司相关制度流程。</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8.验收标准：甲方对乙方巡检、维护有检查评定的权利，如果不能达到甲方正常使用要求，甲方有权不予结算。</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2.报价人参加本次采购活动前三年内，在经营活动中没有重大违法记录承诺；（提供承诺书）</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未被列入“信用中国”网站（www.creditchina.gov.cn）中失信被执行人和重大税收违法案件当事人名单，未被列入“国家企业信用信息公示系统”网站（http://www.gsxt.gov.cn）严重失信企业名单，报价人、法定代表人无行贿犯罪记录（查询结果以“信用中国”、“中国裁判文书网”查询截图为准）；</w:t>
      </w:r>
      <w:r>
        <w:rPr>
          <w:rFonts w:hint="eastAsia" w:ascii="宋体" w:hAnsi="宋体" w:cs="宋体"/>
          <w:b w:val="0"/>
          <w:bCs w:val="0"/>
          <w:kern w:val="2"/>
          <w:sz w:val="24"/>
          <w:szCs w:val="24"/>
          <w:highlight w:val="none"/>
          <w:lang w:val="en-US" w:eastAsia="zh-CN" w:bidi="ar-SA"/>
        </w:rPr>
        <w:t>（提供对应网站截图）</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.报价人近五年有</w:t>
      </w:r>
      <w:r>
        <w:rPr>
          <w:rFonts w:hint="eastAsia" w:ascii="宋体" w:hAnsi="宋体" w:cs="宋体"/>
          <w:b w:val="0"/>
          <w:bCs w:val="0"/>
          <w:kern w:val="2"/>
          <w:sz w:val="24"/>
          <w:szCs w:val="24"/>
          <w:highlight w:val="none"/>
          <w:lang w:val="en-US" w:eastAsia="zh-CN" w:bidi="ar-SA"/>
        </w:rPr>
        <w:t>（2019年至今）</w:t>
      </w:r>
      <w:r>
        <w:rPr>
          <w:rFonts w:hint="eastAsia" w:ascii="宋体" w:hAnsi="宋体" w:cs="宋体"/>
          <w:b w:val="0"/>
          <w:bCs w:val="0"/>
          <w:sz w:val="24"/>
          <w:szCs w:val="24"/>
          <w:highlight w:val="none"/>
          <w:lang w:val="en-US" w:eastAsia="zh-CN"/>
        </w:rPr>
        <w:t>至少10例同类项目服务业绩（提供合同关键页）</w:t>
      </w:r>
      <w:r>
        <w:rPr>
          <w:rFonts w:hint="eastAsia" w:ascii="宋体" w:hAnsi="宋体" w:eastAsia="宋体" w:cs="宋体"/>
          <w:b w:val="0"/>
          <w:bCs w:val="0"/>
          <w:kern w:val="2"/>
          <w:sz w:val="24"/>
          <w:szCs w:val="24"/>
          <w:highlight w:val="none"/>
          <w:lang w:val="en-US" w:eastAsia="zh-CN" w:bidi="ar-SA"/>
        </w:rPr>
        <w:t>。</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lang w:val="en-US" w:eastAsia="zh-CN"/>
        </w:rPr>
      </w:pPr>
      <w:r>
        <w:rPr>
          <w:rFonts w:hint="eastAsia" w:ascii="宋体" w:hAnsi="宋体" w:cs="宋体"/>
          <w:b w:val="0"/>
          <w:bCs w:val="0"/>
          <w:kern w:val="2"/>
          <w:sz w:val="24"/>
          <w:szCs w:val="24"/>
          <w:highlight w:val="none"/>
          <w:lang w:val="en-US" w:eastAsia="zh-CN" w:bidi="ar-SA"/>
        </w:rPr>
        <w:t>5</w:t>
      </w:r>
      <w:r>
        <w:rPr>
          <w:rFonts w:hint="eastAsia" w:ascii="宋体" w:hAnsi="宋体" w:eastAsia="宋体" w:cs="宋体"/>
          <w:b w:val="0"/>
          <w:bCs w:val="0"/>
          <w:kern w:val="2"/>
          <w:sz w:val="24"/>
          <w:szCs w:val="24"/>
          <w:highlight w:val="none"/>
          <w:lang w:val="en-US" w:eastAsia="zh-CN" w:bidi="ar-SA"/>
        </w:rPr>
        <w:t>.本次询价不接受联合体报价。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 xml:space="preserve">刘  杰    15234904393   </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山西朔州平鲁区国兴煤业有限公司</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4"/>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3"/>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0"/>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提供</w:t>
      </w:r>
      <w:r>
        <w:rPr>
          <w:rFonts w:hint="eastAsia" w:ascii="宋体" w:hAnsi="宋体" w:eastAsia="宋体" w:cs="宋体"/>
          <w:b w:val="0"/>
          <w:bCs w:val="0"/>
          <w:sz w:val="24"/>
          <w:szCs w:val="24"/>
          <w:highlight w:val="none"/>
          <w:lang w:val="en-US" w:eastAsia="zh-CN"/>
        </w:rPr>
        <w:t>安全生产责任保险</w:t>
      </w:r>
      <w:r>
        <w:rPr>
          <w:rFonts w:hint="eastAsia" w:ascii="宋体" w:hAnsi="宋体" w:cs="宋体"/>
          <w:b w:val="0"/>
          <w:bCs w:val="0"/>
          <w:sz w:val="24"/>
          <w:szCs w:val="24"/>
          <w:highlight w:val="none"/>
          <w:lang w:val="en-US" w:eastAsia="zh-CN"/>
        </w:rPr>
        <w:t>保单</w:t>
      </w:r>
      <w:r>
        <w:rPr>
          <w:rFonts w:hint="eastAsia" w:ascii="宋体" w:hAnsi="宋体" w:eastAsia="宋体" w:cs="宋体"/>
          <w:b w:val="0"/>
          <w:bCs w:val="0"/>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（1）乙方提交安全生产责任保险保单及增值税发票后，支付费用的100%，一次结清。</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（2）甲方付款前，乙方应当按照甲方财务要求提供相应的税务发票和所需的票据，甲、乙双方均认可乙方提供发票为乙方的重大义务，如乙方未能完全履行该等义务，则甲方有权拒付相应款项。</w:t>
      </w:r>
    </w:p>
    <w:p>
      <w:pPr>
        <w:pStyle w:val="20"/>
      </w:pPr>
    </w:p>
    <w:p>
      <w:pPr>
        <w:pStyle w:val="20"/>
      </w:pPr>
    </w:p>
    <w:p>
      <w:pPr>
        <w:pStyle w:val="20"/>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1.符合现行法律、法规、规范、规程、规定的要求。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2.必须符合</w:t>
      </w:r>
      <w:r>
        <w:rPr>
          <w:rFonts w:hint="eastAsia" w:ascii="宋体" w:hAnsi="宋体" w:cs="宋体"/>
          <w:b w:val="0"/>
          <w:bCs w:val="0"/>
          <w:sz w:val="24"/>
          <w:szCs w:val="24"/>
          <w:highlight w:val="none"/>
          <w:lang w:val="en-US" w:eastAsia="zh-CN"/>
        </w:rPr>
        <w:t>朔州市应急管理局</w:t>
      </w:r>
      <w:r>
        <w:rPr>
          <w:rFonts w:hint="eastAsia" w:ascii="宋体" w:hAnsi="宋体" w:eastAsia="宋体" w:cs="宋体"/>
          <w:b w:val="0"/>
          <w:bCs w:val="0"/>
          <w:sz w:val="24"/>
          <w:szCs w:val="24"/>
          <w:highlight w:val="none"/>
          <w:lang w:val="en-US" w:eastAsia="zh-CN"/>
        </w:rPr>
        <w:t>12号文件。</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3"/>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3"/>
        <w:rPr>
          <w:highlight w:val="none"/>
        </w:rPr>
      </w:pPr>
    </w:p>
    <w:p>
      <w:pPr>
        <w:pStyle w:val="3"/>
        <w:rPr>
          <w:highlight w:val="none"/>
        </w:rPr>
      </w:pPr>
    </w:p>
    <w:p>
      <w:pPr>
        <w:pStyle w:val="3"/>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rPr>
          <w:highlight w:val="none"/>
        </w:rPr>
      </w:pPr>
      <w:r>
        <w:rPr>
          <w:highlight w:val="none"/>
        </w:rPr>
        <w:br w:type="page"/>
      </w:r>
    </w:p>
    <w:p>
      <w:pPr>
        <w:pStyle w:val="3"/>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0"/>
        <w:rPr>
          <w:rFonts w:hint="eastAsia" w:ascii="宋体" w:hAnsi="宋体" w:cs="宋体"/>
          <w:sz w:val="32"/>
          <w:szCs w:val="32"/>
          <w:highlight w:val="none"/>
        </w:rPr>
      </w:pPr>
    </w:p>
    <w:p>
      <w:pPr>
        <w:rPr>
          <w:rFonts w:hint="eastAsia"/>
          <w:highlight w:val="none"/>
        </w:rPr>
      </w:pPr>
    </w:p>
    <w:p>
      <w:pPr>
        <w:pStyle w:val="20"/>
        <w:rPr>
          <w:rFonts w:hint="default" w:eastAsia="宋体"/>
          <w:highlight w:val="none"/>
          <w:lang w:val="en-US" w:eastAsia="zh-CN"/>
        </w:rPr>
      </w:pPr>
      <w:r>
        <w:rPr>
          <w:rFonts w:hint="eastAsia"/>
          <w:highlight w:val="none"/>
          <w:lang w:val="en-US" w:eastAsia="zh-CN"/>
        </w:rPr>
        <w:t xml:space="preserve">                      六、服务方案</w:t>
      </w:r>
    </w:p>
    <w:p>
      <w:pPr>
        <w:pStyle w:val="20"/>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3"/>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3"/>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3"/>
        <w:spacing w:line="360" w:lineRule="auto"/>
        <w:ind w:firstLine="602"/>
        <w:jc w:val="left"/>
        <w:rPr>
          <w:rFonts w:ascii="宋体" w:hAnsi="宋体" w:cs="宋体"/>
          <w:bCs/>
          <w:sz w:val="30"/>
          <w:szCs w:val="30"/>
          <w:highlight w:val="none"/>
        </w:rPr>
      </w:pPr>
    </w:p>
    <w:p>
      <w:pPr>
        <w:pStyle w:val="3"/>
        <w:spacing w:line="360" w:lineRule="auto"/>
        <w:ind w:firstLine="602"/>
        <w:jc w:val="left"/>
        <w:rPr>
          <w:rFonts w:ascii="宋体" w:hAnsi="宋体" w:cs="宋体"/>
          <w:bCs/>
          <w:sz w:val="30"/>
          <w:szCs w:val="30"/>
          <w:highlight w:val="none"/>
        </w:rPr>
      </w:pPr>
    </w:p>
    <w:p>
      <w:pPr>
        <w:pStyle w:val="3"/>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3"/>
        <w:spacing w:line="360" w:lineRule="auto"/>
        <w:jc w:val="left"/>
        <w:rPr>
          <w:rFonts w:ascii="宋体" w:hAnsi="宋体" w:cs="宋体"/>
          <w:bCs/>
          <w:sz w:val="30"/>
          <w:szCs w:val="30"/>
          <w:highlight w:val="none"/>
        </w:rPr>
      </w:pP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3"/>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3"/>
        <w:rPr>
          <w:rFonts w:hint="eastAsia"/>
          <w:highlight w:val="none"/>
          <w:lang w:val="en-US" w:eastAsia="zh-CN"/>
        </w:rPr>
      </w:pPr>
    </w:p>
    <w:p>
      <w:pPr>
        <w:pStyle w:val="3"/>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jU2Yzk3ZDRmM2ZlN2U3NjAxZDQ5ZWQwNTRmZWE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080653"/>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9C249EC"/>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9FF1BCA"/>
    <w:rsid w:val="7A380A89"/>
    <w:rsid w:val="7ABE1DA4"/>
    <w:rsid w:val="7AC86BCE"/>
    <w:rsid w:val="7B2C12FD"/>
    <w:rsid w:val="7B416699"/>
    <w:rsid w:val="7BE32DA5"/>
    <w:rsid w:val="7C6330D4"/>
    <w:rsid w:val="7C757935"/>
    <w:rsid w:val="7CCF21B9"/>
    <w:rsid w:val="7CE77CAA"/>
    <w:rsid w:val="7DB44FD6"/>
    <w:rsid w:val="7E3360F2"/>
    <w:rsid w:val="7EC35B6E"/>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5">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6">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7">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8">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9">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10">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1">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2">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3">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68"/>
    <w:qFormat/>
    <w:uiPriority w:val="99"/>
    <w:pPr>
      <w:ind w:firstLine="420"/>
    </w:pPr>
  </w:style>
  <w:style w:type="paragraph" w:styleId="3">
    <w:name w:val="Body Text"/>
    <w:basedOn w:val="1"/>
    <w:next w:val="4"/>
    <w:link w:val="65"/>
    <w:qFormat/>
    <w:uiPriority w:val="99"/>
    <w:pPr>
      <w:spacing w:after="120"/>
    </w:pPr>
    <w:rPr>
      <w:b w:val="0"/>
      <w:bCs w:val="0"/>
      <w:sz w:val="21"/>
      <w:szCs w:val="21"/>
    </w:rPr>
  </w:style>
  <w:style w:type="paragraph" w:styleId="4">
    <w:name w:val="Body Text Indent"/>
    <w:basedOn w:val="1"/>
    <w:link w:val="72"/>
    <w:qFormat/>
    <w:uiPriority w:val="99"/>
    <w:pPr>
      <w:ind w:firstLine="555"/>
    </w:pPr>
    <w:rPr>
      <w:rFonts w:ascii="仿宋_GB2312" w:eastAsia="仿宋_GB2312" w:cs="仿宋_GB2312"/>
      <w:b w:val="0"/>
      <w:bCs w:val="0"/>
      <w:sz w:val="28"/>
      <w:szCs w:val="28"/>
    </w:rPr>
  </w:style>
  <w:style w:type="paragraph" w:styleId="14">
    <w:name w:val="List 3"/>
    <w:basedOn w:val="1"/>
    <w:qFormat/>
    <w:uiPriority w:val="99"/>
    <w:pPr>
      <w:ind w:left="100" w:leftChars="400" w:hanging="200" w:hangingChars="200"/>
    </w:pPr>
    <w:rPr>
      <w:b w:val="0"/>
      <w:bCs w:val="0"/>
      <w:sz w:val="21"/>
      <w:szCs w:val="21"/>
    </w:rPr>
  </w:style>
  <w:style w:type="paragraph" w:styleId="15">
    <w:name w:val="toc 7"/>
    <w:basedOn w:val="1"/>
    <w:next w:val="1"/>
    <w:link w:val="213"/>
    <w:semiHidden/>
    <w:qFormat/>
    <w:uiPriority w:val="99"/>
    <w:pPr>
      <w:ind w:left="1260" w:firstLine="200" w:firstLineChars="200"/>
      <w:jc w:val="left"/>
    </w:pPr>
    <w:rPr>
      <w:b w:val="0"/>
      <w:bCs w:val="0"/>
      <w:sz w:val="18"/>
      <w:szCs w:val="18"/>
    </w:rPr>
  </w:style>
  <w:style w:type="paragraph" w:styleId="16">
    <w:name w:val="Normal Indent"/>
    <w:basedOn w:val="1"/>
    <w:qFormat/>
    <w:uiPriority w:val="99"/>
    <w:pPr>
      <w:ind w:firstLine="420"/>
    </w:pPr>
    <w:rPr>
      <w:b w:val="0"/>
      <w:bCs w:val="0"/>
      <w:sz w:val="21"/>
      <w:szCs w:val="21"/>
    </w:rPr>
  </w:style>
  <w:style w:type="paragraph" w:styleId="17">
    <w:name w:val="caption"/>
    <w:basedOn w:val="1"/>
    <w:next w:val="1"/>
    <w:qFormat/>
    <w:uiPriority w:val="99"/>
    <w:rPr>
      <w:rFonts w:ascii="Arial" w:hAnsi="Arial" w:eastAsia="黑体" w:cs="Arial"/>
      <w:b w:val="0"/>
      <w:bCs w:val="0"/>
      <w:sz w:val="20"/>
      <w:szCs w:val="20"/>
    </w:rPr>
  </w:style>
  <w:style w:type="paragraph" w:styleId="18">
    <w:name w:val="index 5"/>
    <w:basedOn w:val="1"/>
    <w:next w:val="1"/>
    <w:unhideWhenUsed/>
    <w:qFormat/>
    <w:locked/>
    <w:uiPriority w:val="99"/>
    <w:pPr>
      <w:adjustRightInd w:val="0"/>
      <w:ind w:left="1680" w:leftChars="800"/>
      <w:jc w:val="left"/>
    </w:pPr>
  </w:style>
  <w:style w:type="paragraph" w:styleId="19">
    <w:name w:val="Document Map"/>
    <w:basedOn w:val="1"/>
    <w:link w:val="70"/>
    <w:semiHidden/>
    <w:qFormat/>
    <w:uiPriority w:val="99"/>
    <w:pPr>
      <w:shd w:val="clear" w:color="auto" w:fill="000080"/>
    </w:pPr>
  </w:style>
  <w:style w:type="paragraph" w:styleId="20">
    <w:name w:val="toa heading"/>
    <w:basedOn w:val="1"/>
    <w:next w:val="1"/>
    <w:qFormat/>
    <w:locked/>
    <w:uiPriority w:val="0"/>
    <w:rPr>
      <w:rFonts w:ascii="Arial" w:hAnsi="Arial"/>
    </w:rPr>
  </w:style>
  <w:style w:type="paragraph" w:styleId="21">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22">
    <w:name w:val="Body Text 3"/>
    <w:basedOn w:val="1"/>
    <w:link w:val="71"/>
    <w:qFormat/>
    <w:uiPriority w:val="99"/>
    <w:pPr>
      <w:spacing w:after="120"/>
    </w:pPr>
    <w:rPr>
      <w:sz w:val="16"/>
      <w:szCs w:val="16"/>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73"/>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75"/>
    <w:qFormat/>
    <w:uiPriority w:val="99"/>
    <w:pPr>
      <w:spacing w:after="120" w:line="480" w:lineRule="auto"/>
      <w:ind w:left="420" w:leftChars="200"/>
    </w:pPr>
  </w:style>
  <w:style w:type="paragraph" w:styleId="30">
    <w:name w:val="Balloon Text"/>
    <w:basedOn w:val="1"/>
    <w:link w:val="76"/>
    <w:semiHidden/>
    <w:qFormat/>
    <w:uiPriority w:val="99"/>
    <w:rPr>
      <w:rFonts w:ascii="Calibri" w:hAnsi="Calibri" w:cs="Calibri"/>
      <w:b w:val="0"/>
      <w:bCs w:val="0"/>
      <w:sz w:val="18"/>
      <w:szCs w:val="18"/>
    </w:rPr>
  </w:style>
  <w:style w:type="paragraph" w:styleId="31">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79"/>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0"/>
    <w:qFormat/>
    <w:uiPriority w:val="99"/>
    <w:rPr>
      <w:rFonts w:ascii="仿宋_GB2312" w:hAnsi="宋体" w:eastAsia="仿宋_GB2312" w:cs="仿宋_GB2312"/>
      <w:b w:val="0"/>
      <w:bCs w:val="0"/>
      <w:sz w:val="28"/>
      <w:szCs w:val="28"/>
    </w:rPr>
  </w:style>
  <w:style w:type="paragraph" w:styleId="41">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8"/>
    <w:qFormat/>
    <w:uiPriority w:val="99"/>
    <w:rPr>
      <w:b w:val="0"/>
      <w:bCs w:val="0"/>
      <w:sz w:val="24"/>
      <w:szCs w:val="24"/>
    </w:rPr>
  </w:style>
  <w:style w:type="paragraph" w:styleId="43">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21"/>
    <w:next w:val="21"/>
    <w:link w:val="166"/>
    <w:semiHidden/>
    <w:qFormat/>
    <w:uiPriority w:val="99"/>
    <w:pPr>
      <w:adjustRightInd/>
      <w:spacing w:line="240" w:lineRule="auto"/>
      <w:textAlignment w:val="auto"/>
    </w:pPr>
    <w:rPr>
      <w:b/>
      <w:bCs/>
      <w:kern w:val="2"/>
      <w:sz w:val="21"/>
      <w:szCs w:val="21"/>
    </w:rPr>
  </w:style>
  <w:style w:type="paragraph" w:styleId="45">
    <w:name w:val="Body Text First Indent 2"/>
    <w:basedOn w:val="4"/>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5"/>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6"/>
    <w:qFormat/>
    <w:locked/>
    <w:uiPriority w:val="99"/>
    <w:rPr>
      <w:rFonts w:eastAsia="仿宋_GB2312" w:cs="Times New Roman"/>
      <w:b/>
      <w:bCs/>
      <w:sz w:val="30"/>
      <w:szCs w:val="30"/>
      <w:lang w:val="en-US" w:eastAsia="zh-CN"/>
    </w:rPr>
  </w:style>
  <w:style w:type="character" w:customStyle="1" w:styleId="58">
    <w:name w:val="标题 3 Char"/>
    <w:basedOn w:val="49"/>
    <w:link w:val="7"/>
    <w:semiHidden/>
    <w:qFormat/>
    <w:locked/>
    <w:uiPriority w:val="99"/>
    <w:rPr>
      <w:rFonts w:cs="Times New Roman"/>
      <w:b/>
      <w:bCs/>
      <w:sz w:val="32"/>
      <w:szCs w:val="32"/>
    </w:rPr>
  </w:style>
  <w:style w:type="character" w:customStyle="1" w:styleId="59">
    <w:name w:val="标题 4 Char"/>
    <w:basedOn w:val="49"/>
    <w:link w:val="8"/>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9"/>
    <w:qFormat/>
    <w:locked/>
    <w:uiPriority w:val="99"/>
    <w:rPr>
      <w:rFonts w:eastAsia="宋体" w:cs="Times New Roman"/>
      <w:b/>
      <w:bCs/>
      <w:kern w:val="2"/>
      <w:sz w:val="28"/>
      <w:szCs w:val="28"/>
      <w:lang w:val="en-US" w:eastAsia="zh-CN"/>
    </w:rPr>
  </w:style>
  <w:style w:type="character" w:customStyle="1" w:styleId="61">
    <w:name w:val="标题 6 Char"/>
    <w:basedOn w:val="49"/>
    <w:link w:val="10"/>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11"/>
    <w:qFormat/>
    <w:locked/>
    <w:uiPriority w:val="99"/>
    <w:rPr>
      <w:rFonts w:eastAsia="宋体" w:cs="Times New Roman"/>
      <w:b/>
      <w:bCs/>
      <w:kern w:val="2"/>
      <w:sz w:val="24"/>
      <w:szCs w:val="24"/>
      <w:lang w:val="en-US" w:eastAsia="zh-CN"/>
    </w:rPr>
  </w:style>
  <w:style w:type="character" w:customStyle="1" w:styleId="63">
    <w:name w:val="标题 8 Char"/>
    <w:basedOn w:val="49"/>
    <w:link w:val="12"/>
    <w:qFormat/>
    <w:locked/>
    <w:uiPriority w:val="99"/>
    <w:rPr>
      <w:rFonts w:ascii="Arial" w:hAnsi="Arial" w:eastAsia="黑体" w:cs="Arial"/>
      <w:kern w:val="2"/>
      <w:sz w:val="24"/>
      <w:szCs w:val="24"/>
      <w:lang w:val="en-US" w:eastAsia="zh-CN"/>
    </w:rPr>
  </w:style>
  <w:style w:type="character" w:customStyle="1" w:styleId="64">
    <w:name w:val="标题 9 Char"/>
    <w:basedOn w:val="49"/>
    <w:link w:val="13"/>
    <w:qFormat/>
    <w:locked/>
    <w:uiPriority w:val="99"/>
    <w:rPr>
      <w:rFonts w:ascii="Arial" w:hAnsi="Arial" w:eastAsia="黑体" w:cs="Arial"/>
      <w:kern w:val="2"/>
      <w:sz w:val="21"/>
      <w:szCs w:val="21"/>
      <w:lang w:val="en-US" w:eastAsia="zh-CN"/>
    </w:rPr>
  </w:style>
  <w:style w:type="character" w:customStyle="1" w:styleId="65">
    <w:name w:val="正文文本 Char"/>
    <w:basedOn w:val="49"/>
    <w:link w:val="3"/>
    <w:qFormat/>
    <w:locked/>
    <w:uiPriority w:val="99"/>
    <w:rPr>
      <w:rFonts w:cs="Times New Roman"/>
      <w:kern w:val="2"/>
      <w:sz w:val="21"/>
      <w:szCs w:val="21"/>
    </w:rPr>
  </w:style>
  <w:style w:type="character" w:customStyle="1" w:styleId="66">
    <w:name w:val="批注文字 Char"/>
    <w:basedOn w:val="49"/>
    <w:link w:val="21"/>
    <w:qFormat/>
    <w:locked/>
    <w:uiPriority w:val="99"/>
    <w:rPr>
      <w:rFonts w:eastAsia="宋体" w:cs="Times New Roman"/>
      <w:sz w:val="24"/>
      <w:szCs w:val="24"/>
      <w:lang w:val="en-US" w:eastAsia="zh-CN"/>
    </w:rPr>
  </w:style>
  <w:style w:type="character" w:customStyle="1" w:styleId="67">
    <w:name w:val="Comment Subject Char"/>
    <w:basedOn w:val="66"/>
    <w:link w:val="44"/>
    <w:semiHidden/>
    <w:qFormat/>
    <w:locked/>
    <w:uiPriority w:val="99"/>
    <w:rPr>
      <w:b/>
      <w:bCs/>
      <w:sz w:val="30"/>
      <w:szCs w:val="30"/>
    </w:rPr>
  </w:style>
  <w:style w:type="character" w:customStyle="1" w:styleId="68">
    <w:name w:val="正文首行缩进 Char"/>
    <w:basedOn w:val="69"/>
    <w:link w:val="2"/>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9"/>
    <w:qFormat/>
    <w:locked/>
    <w:uiPriority w:val="99"/>
    <w:rPr>
      <w:rFonts w:eastAsia="宋体" w:cs="Times New Roman"/>
      <w:b/>
      <w:bCs/>
      <w:kern w:val="2"/>
      <w:sz w:val="30"/>
      <w:szCs w:val="30"/>
      <w:lang w:val="en-US" w:eastAsia="zh-CN"/>
    </w:rPr>
  </w:style>
  <w:style w:type="character" w:customStyle="1" w:styleId="71">
    <w:name w:val="正文文本 3 Char"/>
    <w:basedOn w:val="49"/>
    <w:link w:val="22"/>
    <w:semiHidden/>
    <w:qFormat/>
    <w:locked/>
    <w:uiPriority w:val="99"/>
    <w:rPr>
      <w:rFonts w:cs="Times New Roman"/>
      <w:b/>
      <w:bCs/>
      <w:sz w:val="16"/>
      <w:szCs w:val="16"/>
    </w:rPr>
  </w:style>
  <w:style w:type="character" w:customStyle="1" w:styleId="72">
    <w:name w:val="正文文本缩进 Char"/>
    <w:basedOn w:val="49"/>
    <w:link w:val="4"/>
    <w:semiHidden/>
    <w:qFormat/>
    <w:locked/>
    <w:uiPriority w:val="99"/>
    <w:rPr>
      <w:rFonts w:cs="Times New Roman"/>
      <w:b/>
      <w:bCs/>
      <w:sz w:val="30"/>
      <w:szCs w:val="30"/>
    </w:rPr>
  </w:style>
  <w:style w:type="character" w:customStyle="1" w:styleId="73">
    <w:name w:val="纯文本 Char"/>
    <w:basedOn w:val="49"/>
    <w:link w:val="26"/>
    <w:semiHidden/>
    <w:qFormat/>
    <w:locked/>
    <w:uiPriority w:val="99"/>
    <w:rPr>
      <w:rFonts w:ascii="宋体" w:hAnsi="Courier New" w:cs="Courier New"/>
      <w:b/>
      <w:bCs/>
      <w:sz w:val="21"/>
      <w:szCs w:val="21"/>
    </w:rPr>
  </w:style>
  <w:style w:type="character" w:customStyle="1" w:styleId="74">
    <w:name w:val="日期 Char"/>
    <w:basedOn w:val="49"/>
    <w:link w:val="28"/>
    <w:semiHidden/>
    <w:qFormat/>
    <w:locked/>
    <w:uiPriority w:val="99"/>
    <w:rPr>
      <w:rFonts w:cs="Times New Roman"/>
      <w:b/>
      <w:bCs/>
      <w:sz w:val="30"/>
      <w:szCs w:val="30"/>
    </w:rPr>
  </w:style>
  <w:style w:type="character" w:customStyle="1" w:styleId="75">
    <w:name w:val="正文文本缩进 2 Char"/>
    <w:basedOn w:val="49"/>
    <w:link w:val="29"/>
    <w:semiHidden/>
    <w:qFormat/>
    <w:locked/>
    <w:uiPriority w:val="99"/>
    <w:rPr>
      <w:rFonts w:cs="Times New Roman"/>
      <w:b/>
      <w:bCs/>
      <w:sz w:val="30"/>
      <w:szCs w:val="30"/>
    </w:rPr>
  </w:style>
  <w:style w:type="character" w:customStyle="1" w:styleId="76">
    <w:name w:val="批注框文本 Char"/>
    <w:basedOn w:val="49"/>
    <w:link w:val="30"/>
    <w:semiHidden/>
    <w:qFormat/>
    <w:locked/>
    <w:uiPriority w:val="99"/>
    <w:rPr>
      <w:rFonts w:cs="Times New Roman"/>
      <w:b/>
      <w:bCs/>
      <w:sz w:val="2"/>
    </w:rPr>
  </w:style>
  <w:style w:type="character" w:customStyle="1" w:styleId="77">
    <w:name w:val="页脚 Char"/>
    <w:basedOn w:val="49"/>
    <w:link w:val="31"/>
    <w:qFormat/>
    <w:locked/>
    <w:uiPriority w:val="99"/>
    <w:rPr>
      <w:rFonts w:ascii="仿宋_GB2312" w:eastAsia="仿宋_GB2312" w:cs="仿宋_GB2312"/>
      <w:sz w:val="18"/>
      <w:szCs w:val="18"/>
    </w:rPr>
  </w:style>
  <w:style w:type="character" w:customStyle="1" w:styleId="78">
    <w:name w:val="页眉 Char"/>
    <w:basedOn w:val="49"/>
    <w:link w:val="32"/>
    <w:qFormat/>
    <w:locked/>
    <w:uiPriority w:val="99"/>
    <w:rPr>
      <w:rFonts w:ascii="仿宋_GB2312" w:eastAsia="仿宋_GB2312" w:cs="仿宋_GB2312"/>
      <w:sz w:val="18"/>
      <w:szCs w:val="18"/>
    </w:rPr>
  </w:style>
  <w:style w:type="character" w:customStyle="1" w:styleId="79">
    <w:name w:val="正文文本缩进 3 Char"/>
    <w:basedOn w:val="49"/>
    <w:link w:val="37"/>
    <w:semiHidden/>
    <w:qFormat/>
    <w:locked/>
    <w:uiPriority w:val="99"/>
    <w:rPr>
      <w:rFonts w:cs="Times New Roman"/>
      <w:b/>
      <w:bCs/>
      <w:sz w:val="16"/>
      <w:szCs w:val="16"/>
    </w:rPr>
  </w:style>
  <w:style w:type="character" w:customStyle="1" w:styleId="80">
    <w:name w:val="正文文本 2 Char"/>
    <w:basedOn w:val="49"/>
    <w:link w:val="40"/>
    <w:semiHidden/>
    <w:qFormat/>
    <w:locked/>
    <w:uiPriority w:val="99"/>
    <w:rPr>
      <w:rFonts w:cs="Times New Roman"/>
      <w:b/>
      <w:bCs/>
      <w:sz w:val="30"/>
      <w:szCs w:val="30"/>
    </w:rPr>
  </w:style>
  <w:style w:type="character" w:customStyle="1" w:styleId="81">
    <w:name w:val="HTML 预设格式 Char"/>
    <w:basedOn w:val="49"/>
    <w:link w:val="41"/>
    <w:qFormat/>
    <w:locked/>
    <w:uiPriority w:val="99"/>
    <w:rPr>
      <w:rFonts w:ascii="宋体" w:eastAsia="宋体" w:cs="宋体"/>
      <w:sz w:val="24"/>
      <w:szCs w:val="24"/>
    </w:rPr>
  </w:style>
  <w:style w:type="character" w:customStyle="1" w:styleId="82">
    <w:name w:val="标题 Char"/>
    <w:basedOn w:val="49"/>
    <w:link w:val="43"/>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4"/>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5"/>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4"/>
    <w:qFormat/>
    <w:locked/>
    <w:uiPriority w:val="99"/>
    <w:rPr>
      <w:b/>
      <w:bCs/>
      <w:kern w:val="2"/>
      <w:sz w:val="21"/>
      <w:szCs w:val="21"/>
    </w:rPr>
  </w:style>
  <w:style w:type="paragraph" w:customStyle="1" w:styleId="167">
    <w:name w:val="标题1－前"/>
    <w:basedOn w:val="5"/>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6"/>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5"/>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7"/>
    <w:next w:val="7"/>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5"/>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5"/>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7"/>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5"/>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7"/>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4477</Words>
  <Characters>4737</Characters>
  <Lines>56</Lines>
  <Paragraphs>16</Paragraphs>
  <TotalTime>23</TotalTime>
  <ScaleCrop>false</ScaleCrop>
  <LinksUpToDate>false</LinksUpToDate>
  <CharactersWithSpaces>5349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2023-12-21T01:22:00Z</cp:lastPrinted>
  <dcterms:modified xsi:type="dcterms:W3CDTF">2024-01-02T02:56:58Z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B6C0989719AD4BA1964E5AA44ECE6116_13</vt:lpwstr>
  </property>
</Properties>
</file>