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08" w:firstLineChars="193"/>
        <w:rPr>
          <w:rFonts w:ascii="宋体"/>
          <w:b/>
          <w:bCs/>
          <w:sz w:val="52"/>
          <w:szCs w:val="52"/>
        </w:rPr>
      </w:pPr>
    </w:p>
    <w:p>
      <w:pPr>
        <w:jc w:val="center"/>
        <w:rPr>
          <w:rFonts w:ascii="宋体"/>
          <w:b/>
          <w:bCs/>
          <w:sz w:val="72"/>
          <w:szCs w:val="72"/>
        </w:rPr>
      </w:pPr>
      <w:r>
        <w:rPr>
          <w:rFonts w:hint="eastAsia" w:ascii="宋体" w:hAnsi="宋体" w:cs="宋体"/>
          <w:b/>
          <w:bCs/>
          <w:sz w:val="72"/>
          <w:szCs w:val="72"/>
        </w:rPr>
        <w:t>公开询</w:t>
      </w:r>
      <w:r>
        <w:rPr>
          <w:rFonts w:hint="eastAsia" w:ascii="宋体" w:hAnsi="宋体" w:cs="宋体"/>
          <w:b/>
          <w:bCs/>
          <w:sz w:val="72"/>
          <w:szCs w:val="72"/>
          <w:lang w:eastAsia="zh-CN"/>
        </w:rPr>
        <w:t>比</w:t>
      </w:r>
      <w:r>
        <w:rPr>
          <w:rFonts w:hint="eastAsia" w:ascii="宋体" w:hAnsi="宋体" w:cs="宋体"/>
          <w:b/>
          <w:bCs/>
          <w:sz w:val="72"/>
          <w:szCs w:val="72"/>
        </w:rPr>
        <w:t>文件</w:t>
      </w:r>
    </w:p>
    <w:p>
      <w:pPr>
        <w:jc w:val="center"/>
        <w:rPr>
          <w:rFonts w:ascii="宋体"/>
          <w:b/>
          <w:bCs/>
          <w:sz w:val="52"/>
          <w:szCs w:val="52"/>
        </w:rPr>
      </w:pPr>
    </w:p>
    <w:p>
      <w:pPr>
        <w:jc w:val="center"/>
        <w:rPr>
          <w:rFonts w:ascii="宋体"/>
          <w:b/>
          <w:bCs/>
          <w:sz w:val="52"/>
          <w:szCs w:val="52"/>
        </w:rPr>
      </w:pPr>
    </w:p>
    <w:p>
      <w:pPr>
        <w:tabs>
          <w:tab w:val="left" w:pos="2625"/>
          <w:tab w:val="center" w:pos="4153"/>
        </w:tabs>
        <w:jc w:val="center"/>
        <w:rPr>
          <w:rFonts w:ascii="宋体"/>
          <w:b/>
          <w:bCs/>
          <w:sz w:val="52"/>
          <w:szCs w:val="52"/>
        </w:rPr>
      </w:pPr>
    </w:p>
    <w:p>
      <w:pPr>
        <w:tabs>
          <w:tab w:val="left" w:pos="2625"/>
          <w:tab w:val="center" w:pos="4153"/>
        </w:tabs>
        <w:ind w:firstLine="2249" w:firstLineChars="700"/>
        <w:jc w:val="both"/>
        <w:rPr>
          <w:rFonts w:hint="eastAsia" w:ascii="宋体" w:hAnsi="宋体" w:cs="宋体"/>
          <w:color w:val="FF0000"/>
          <w:kern w:val="28"/>
          <w:sz w:val="28"/>
          <w:szCs w:val="28"/>
        </w:rPr>
      </w:pPr>
      <w:r>
        <w:rPr>
          <w:rFonts w:hint="eastAsia" w:ascii="宋体" w:hAnsi="宋体" w:cs="宋体"/>
          <w:b/>
          <w:bCs/>
          <w:color w:val="FF0000"/>
          <w:sz w:val="32"/>
          <w:szCs w:val="32"/>
        </w:rPr>
        <w:t>项目编号：</w:t>
      </w:r>
      <w:r>
        <w:rPr>
          <w:rFonts w:hint="eastAsia" w:ascii="宋体" w:hAnsi="宋体" w:cs="宋体"/>
          <w:b/>
          <w:bCs/>
          <w:sz w:val="32"/>
          <w:szCs w:val="32"/>
          <w:lang w:eastAsia="zh-CN"/>
        </w:rPr>
        <w:t>零星</w:t>
      </w:r>
      <w:r>
        <w:rPr>
          <w:rFonts w:hint="eastAsia" w:ascii="宋体" w:hAnsi="宋体" w:cs="宋体"/>
          <w:b/>
          <w:bCs/>
          <w:sz w:val="32"/>
          <w:szCs w:val="32"/>
          <w:lang w:val="en-US" w:eastAsia="zh-CN"/>
        </w:rPr>
        <w:t>TTC202404</w:t>
      </w:r>
      <w:r>
        <w:rPr>
          <w:rFonts w:ascii="宋体" w:hAnsi="宋体" w:cs="宋体"/>
          <w:color w:val="FF0000"/>
          <w:kern w:val="28"/>
          <w:sz w:val="28"/>
          <w:szCs w:val="28"/>
        </w:rPr>
        <w:t xml:space="preserve">    </w:t>
      </w:r>
    </w:p>
    <w:p>
      <w:pPr>
        <w:tabs>
          <w:tab w:val="left" w:pos="2625"/>
          <w:tab w:val="center" w:pos="4153"/>
        </w:tabs>
        <w:ind w:firstLine="1960" w:firstLineChars="700"/>
        <w:jc w:val="both"/>
        <w:rPr>
          <w:rFonts w:hint="eastAsia" w:ascii="宋体" w:hAnsi="宋体" w:cs="宋体"/>
          <w:b/>
          <w:bCs/>
          <w:sz w:val="32"/>
          <w:szCs w:val="32"/>
        </w:rPr>
      </w:pPr>
      <w:r>
        <w:rPr>
          <w:rFonts w:ascii="宋体" w:hAnsi="宋体" w:cs="宋体"/>
          <w:color w:val="FF0000"/>
          <w:kern w:val="28"/>
          <w:sz w:val="28"/>
          <w:szCs w:val="28"/>
        </w:rPr>
        <w:t xml:space="preserve">  </w:t>
      </w:r>
      <w:r>
        <w:rPr>
          <w:rFonts w:ascii="宋体" w:hAnsi="宋体" w:cs="宋体"/>
          <w:kern w:val="28"/>
          <w:sz w:val="28"/>
          <w:szCs w:val="28"/>
        </w:rPr>
        <w:t xml:space="preserve">       </w:t>
      </w:r>
    </w:p>
    <w:p>
      <w:pPr>
        <w:tabs>
          <w:tab w:val="left" w:pos="2625"/>
          <w:tab w:val="center" w:pos="4153"/>
        </w:tabs>
        <w:ind w:firstLine="2849" w:firstLineChars="645"/>
        <w:jc w:val="center"/>
        <w:rPr>
          <w:rFonts w:ascii="宋体"/>
          <w:b/>
          <w:bCs/>
          <w:sz w:val="44"/>
          <w:szCs w:val="44"/>
        </w:rPr>
      </w:pPr>
    </w:p>
    <w:p>
      <w:pPr>
        <w:tabs>
          <w:tab w:val="left" w:pos="2625"/>
          <w:tab w:val="center" w:pos="4153"/>
        </w:tabs>
        <w:rPr>
          <w:rFonts w:ascii="宋体"/>
          <w:b/>
          <w:bCs/>
          <w:sz w:val="44"/>
          <w:szCs w:val="44"/>
        </w:rPr>
      </w:pPr>
    </w:p>
    <w:p>
      <w:pPr>
        <w:pStyle w:val="10"/>
        <w:jc w:val="center"/>
        <w:rPr>
          <w:rFonts w:hint="eastAsia" w:ascii="宋体" w:hAnsi="宋体" w:eastAsia="宋体" w:cs="宋体"/>
          <w:b w:val="0"/>
          <w:bCs w:val="0"/>
          <w:sz w:val="32"/>
          <w:szCs w:val="32"/>
          <w:lang w:val="en-US" w:eastAsia="zh-CN"/>
        </w:rPr>
      </w:pPr>
      <w:r>
        <w:rPr>
          <w:rFonts w:hint="eastAsia" w:ascii="宋体" w:hAnsi="宋体" w:cs="宋体"/>
          <w:b/>
          <w:bCs/>
          <w:sz w:val="32"/>
          <w:szCs w:val="32"/>
        </w:rPr>
        <w:t>采购项目</w:t>
      </w:r>
      <w:r>
        <w:rPr>
          <w:rFonts w:ascii="宋体" w:hAnsi="宋体" w:cs="宋体"/>
          <w:b/>
          <w:bCs/>
          <w:sz w:val="32"/>
          <w:szCs w:val="32"/>
        </w:rPr>
        <w:t>:</w:t>
      </w:r>
      <w:r>
        <w:rPr>
          <w:rFonts w:ascii="宋体" w:hAnsi="宋体" w:cs="宋体"/>
          <w:b/>
          <w:bCs/>
          <w:color w:val="FF0000"/>
          <w:kern w:val="28"/>
          <w:sz w:val="36"/>
          <w:szCs w:val="36"/>
        </w:rPr>
        <w:t xml:space="preserve"> </w:t>
      </w:r>
      <w:r>
        <w:rPr>
          <w:rFonts w:hint="eastAsia" w:ascii="宋体" w:hAnsi="宋体" w:eastAsia="宋体" w:cs="宋体"/>
          <w:b/>
          <w:bCs/>
          <w:sz w:val="32"/>
          <w:szCs w:val="32"/>
          <w:lang w:val="en-US" w:eastAsia="zh-CN"/>
        </w:rPr>
        <w:t>喷涂生产线消防专项安全评估</w:t>
      </w:r>
    </w:p>
    <w:p>
      <w:pPr>
        <w:jc w:val="center"/>
        <w:rPr>
          <w:rFonts w:ascii="宋体"/>
          <w:b/>
          <w:bCs/>
          <w:sz w:val="52"/>
          <w:szCs w:val="52"/>
        </w:rPr>
      </w:pPr>
    </w:p>
    <w:p>
      <w:pPr>
        <w:jc w:val="both"/>
        <w:rPr>
          <w:rFonts w:ascii="宋体"/>
          <w:b/>
          <w:bCs/>
          <w:sz w:val="52"/>
          <w:szCs w:val="52"/>
        </w:rPr>
      </w:pPr>
    </w:p>
    <w:p>
      <w:pPr>
        <w:pStyle w:val="10"/>
      </w:pPr>
    </w:p>
    <w:p>
      <w:pPr>
        <w:jc w:val="center"/>
        <w:rPr>
          <w:rFonts w:ascii="宋体"/>
          <w:b/>
          <w:bCs/>
          <w:sz w:val="52"/>
          <w:szCs w:val="52"/>
        </w:rPr>
      </w:pPr>
    </w:p>
    <w:p>
      <w:pPr>
        <w:rPr>
          <w:rFonts w:ascii="宋体"/>
          <w:b/>
          <w:bCs/>
          <w:sz w:val="32"/>
          <w:szCs w:val="32"/>
        </w:rPr>
      </w:pPr>
    </w:p>
    <w:p>
      <w:pPr>
        <w:jc w:val="center"/>
        <w:rPr>
          <w:rFonts w:ascii="宋体"/>
          <w:b/>
          <w:bCs/>
          <w:sz w:val="32"/>
          <w:szCs w:val="32"/>
        </w:rPr>
      </w:pPr>
      <w:r>
        <w:rPr>
          <w:rFonts w:hint="eastAsia" w:ascii="宋体" w:hAnsi="宋体" w:cs="宋体"/>
          <w:b/>
          <w:bCs/>
          <w:sz w:val="32"/>
          <w:szCs w:val="32"/>
        </w:rPr>
        <w:t>采购人：上海大屯能源股份有限公司</w:t>
      </w:r>
      <w:r>
        <w:rPr>
          <w:rFonts w:hint="eastAsia" w:ascii="宋体" w:hAnsi="宋体" w:cs="宋体"/>
          <w:b/>
          <w:bCs/>
          <w:kern w:val="28"/>
          <w:sz w:val="32"/>
          <w:szCs w:val="32"/>
        </w:rPr>
        <w:t>拓特机械制造厂</w:t>
      </w:r>
    </w:p>
    <w:p>
      <w:pPr>
        <w:spacing w:line="360" w:lineRule="auto"/>
        <w:ind w:firstLine="2786" w:firstLineChars="995"/>
        <w:rPr>
          <w:rFonts w:hint="default" w:ascii="宋体" w:hAnsi="宋体" w:eastAsia="宋体" w:cs="宋体"/>
          <w:b/>
          <w:bCs/>
          <w:sz w:val="32"/>
          <w:szCs w:val="32"/>
          <w:lang w:val="en-US" w:eastAsia="zh-CN"/>
        </w:rPr>
      </w:pPr>
      <w:r>
        <w:rPr>
          <w:rFonts w:hint="eastAsia" w:ascii="宋体" w:hAnsi="宋体" w:cs="宋体"/>
          <w:color w:val="FF0000"/>
          <w:sz w:val="28"/>
          <w:szCs w:val="28"/>
          <w:lang w:val="en-US" w:eastAsia="zh-CN"/>
        </w:rPr>
        <w:t xml:space="preserve">  </w:t>
      </w:r>
    </w:p>
    <w:p>
      <w:pPr>
        <w:spacing w:line="360" w:lineRule="auto"/>
        <w:ind w:firstLine="3196" w:firstLineChars="995"/>
        <w:rPr>
          <w:rFonts w:hint="eastAsia" w:ascii="宋体" w:hAnsi="宋体" w:cs="宋体"/>
          <w:b/>
          <w:bCs/>
          <w:sz w:val="32"/>
          <w:szCs w:val="32"/>
        </w:rPr>
      </w:pPr>
    </w:p>
    <w:p>
      <w:pPr>
        <w:pStyle w:val="2"/>
        <w:rPr>
          <w:rFonts w:hint="eastAsia"/>
        </w:rPr>
      </w:pPr>
    </w:p>
    <w:p>
      <w:pPr>
        <w:spacing w:line="360" w:lineRule="auto"/>
        <w:ind w:firstLine="3196" w:firstLineChars="995"/>
        <w:rPr>
          <w:rFonts w:ascii="宋体"/>
          <w:b/>
          <w:bCs/>
          <w:kern w:val="28"/>
          <w:sz w:val="32"/>
          <w:szCs w:val="32"/>
        </w:rPr>
      </w:pPr>
      <w:r>
        <w:rPr>
          <w:rFonts w:hint="eastAsia" w:ascii="宋体" w:hAnsi="宋体" w:cs="宋体"/>
          <w:b/>
          <w:bCs/>
          <w:sz w:val="32"/>
          <w:szCs w:val="32"/>
        </w:rPr>
        <w:t>第一部分</w:t>
      </w:r>
      <w:r>
        <w:rPr>
          <w:rFonts w:ascii="宋体" w:hAnsi="宋体" w:cs="宋体"/>
          <w:b/>
          <w:bCs/>
          <w:sz w:val="32"/>
          <w:szCs w:val="32"/>
        </w:rPr>
        <w:t xml:space="preserve">   </w:t>
      </w:r>
      <w:r>
        <w:rPr>
          <w:rFonts w:hint="eastAsia" w:ascii="宋体" w:hAnsi="宋体" w:cs="宋体"/>
          <w:b/>
          <w:bCs/>
          <w:kern w:val="28"/>
          <w:sz w:val="32"/>
          <w:szCs w:val="32"/>
        </w:rPr>
        <w:t>公开询</w:t>
      </w:r>
      <w:r>
        <w:rPr>
          <w:rFonts w:hint="eastAsia" w:ascii="宋体" w:hAnsi="宋体" w:cs="宋体"/>
          <w:b/>
          <w:bCs/>
          <w:kern w:val="28"/>
          <w:sz w:val="32"/>
          <w:szCs w:val="32"/>
          <w:lang w:eastAsia="zh-CN"/>
        </w:rPr>
        <w:t>比</w:t>
      </w:r>
      <w:r>
        <w:rPr>
          <w:rFonts w:hint="eastAsia" w:ascii="宋体" w:hAnsi="宋体" w:cs="宋体"/>
          <w:b/>
          <w:bCs/>
          <w:kern w:val="28"/>
          <w:sz w:val="32"/>
          <w:szCs w:val="32"/>
        </w:rPr>
        <w:t>公告</w:t>
      </w:r>
    </w:p>
    <w:p>
      <w:pPr>
        <w:tabs>
          <w:tab w:val="left" w:pos="2625"/>
          <w:tab w:val="center" w:pos="4153"/>
        </w:tabs>
        <w:ind w:firstLine="480" w:firstLineChars="200"/>
        <w:rPr>
          <w:rFonts w:ascii="宋体"/>
          <w:b/>
          <w:bCs/>
          <w:color w:val="FF0000"/>
          <w:kern w:val="28"/>
          <w:sz w:val="36"/>
          <w:szCs w:val="36"/>
        </w:rPr>
      </w:pPr>
      <w:r>
        <w:rPr>
          <w:rFonts w:hint="eastAsia" w:ascii="宋体" w:hAnsi="宋体" w:cs="宋体"/>
          <w:kern w:val="28"/>
          <w:sz w:val="24"/>
          <w:szCs w:val="24"/>
        </w:rPr>
        <w:t>上海大屯能源股份有限公司拓特机械制造厂决定</w:t>
      </w:r>
      <w:r>
        <w:rPr>
          <w:rFonts w:hint="eastAsia" w:ascii="宋体" w:hAnsi="宋体" w:cs="宋体"/>
          <w:kern w:val="28"/>
          <w:sz w:val="24"/>
          <w:szCs w:val="24"/>
          <w:lang w:eastAsia="zh-CN"/>
        </w:rPr>
        <w:t>对</w:t>
      </w:r>
      <w:r>
        <w:rPr>
          <w:rFonts w:hint="eastAsia" w:ascii="宋体" w:hAnsi="宋体" w:cs="宋体"/>
          <w:b/>
          <w:bCs/>
          <w:sz w:val="30"/>
          <w:szCs w:val="30"/>
          <w:lang w:eastAsia="zh-CN"/>
        </w:rPr>
        <w:t>喷涂生产线消防专项安全评估</w:t>
      </w:r>
      <w:r>
        <w:rPr>
          <w:rFonts w:hint="eastAsia" w:ascii="宋体" w:hAnsi="宋体" w:cs="宋体"/>
          <w:b/>
          <w:bCs/>
          <w:sz w:val="30"/>
          <w:szCs w:val="30"/>
        </w:rPr>
        <w:t>项目</w:t>
      </w:r>
      <w:r>
        <w:rPr>
          <w:rFonts w:hint="eastAsia" w:ascii="宋体" w:hAnsi="宋体" w:cs="宋体"/>
          <w:kern w:val="28"/>
          <w:sz w:val="24"/>
          <w:szCs w:val="24"/>
        </w:rPr>
        <w:t>采</w:t>
      </w:r>
      <w:r>
        <w:rPr>
          <w:rFonts w:hint="eastAsia" w:ascii="宋体" w:hAnsi="宋体" w:cs="宋体"/>
          <w:kern w:val="28"/>
          <w:sz w:val="24"/>
          <w:szCs w:val="24"/>
          <w:lang w:eastAsia="zh-CN"/>
        </w:rPr>
        <w:t>取</w:t>
      </w:r>
      <w:r>
        <w:rPr>
          <w:rFonts w:hint="eastAsia" w:ascii="宋体" w:hAnsi="宋体" w:cs="宋体"/>
          <w:kern w:val="28"/>
          <w:sz w:val="24"/>
          <w:szCs w:val="24"/>
        </w:rPr>
        <w:t>公开询</w:t>
      </w:r>
      <w:r>
        <w:rPr>
          <w:rFonts w:hint="eastAsia" w:ascii="宋体" w:hAnsi="宋体" w:cs="宋体"/>
          <w:kern w:val="28"/>
          <w:sz w:val="24"/>
          <w:szCs w:val="24"/>
          <w:lang w:eastAsia="zh-CN"/>
        </w:rPr>
        <w:t>比</w:t>
      </w:r>
      <w:r>
        <w:rPr>
          <w:rFonts w:hint="eastAsia" w:ascii="宋体" w:hAnsi="宋体" w:cs="宋体"/>
          <w:kern w:val="28"/>
          <w:sz w:val="24"/>
          <w:szCs w:val="24"/>
        </w:rPr>
        <w:t>，我们诚恳地邀请合格的（单位）参加。相关事项通告如下：</w:t>
      </w:r>
    </w:p>
    <w:p>
      <w:pPr>
        <w:tabs>
          <w:tab w:val="left" w:pos="2625"/>
          <w:tab w:val="center" w:pos="4153"/>
        </w:tabs>
        <w:ind w:firstLine="480" w:firstLineChars="200"/>
        <w:jc w:val="left"/>
        <w:rPr>
          <w:rFonts w:hint="eastAsia" w:ascii="宋体" w:hAnsi="宋体" w:cs="宋体"/>
          <w:color w:val="FF0000"/>
          <w:kern w:val="28"/>
          <w:sz w:val="24"/>
          <w:szCs w:val="24"/>
        </w:rPr>
      </w:pPr>
      <w:r>
        <w:rPr>
          <w:rFonts w:hint="eastAsia" w:ascii="宋体" w:hAnsi="宋体" w:cs="宋体"/>
          <w:kern w:val="28"/>
          <w:sz w:val="24"/>
          <w:szCs w:val="24"/>
        </w:rPr>
        <w:t>一、公开询</w:t>
      </w:r>
      <w:r>
        <w:rPr>
          <w:rFonts w:hint="eastAsia" w:ascii="宋体" w:hAnsi="宋体" w:cs="宋体"/>
          <w:kern w:val="28"/>
          <w:sz w:val="24"/>
          <w:szCs w:val="24"/>
          <w:lang w:eastAsia="zh-CN"/>
        </w:rPr>
        <w:t>比</w:t>
      </w:r>
      <w:r>
        <w:rPr>
          <w:rFonts w:hint="eastAsia" w:ascii="宋体" w:hAnsi="宋体" w:cs="宋体"/>
          <w:color w:val="FF0000"/>
          <w:kern w:val="28"/>
          <w:sz w:val="24"/>
          <w:szCs w:val="24"/>
        </w:rPr>
        <w:t>项目编号：</w:t>
      </w:r>
      <w:r>
        <w:rPr>
          <w:rFonts w:hint="eastAsia" w:ascii="宋体" w:hAnsi="宋体" w:cs="宋体"/>
          <w:b/>
          <w:bCs/>
          <w:sz w:val="32"/>
          <w:szCs w:val="32"/>
          <w:lang w:eastAsia="zh-CN"/>
        </w:rPr>
        <w:t>零星</w:t>
      </w:r>
      <w:r>
        <w:rPr>
          <w:rFonts w:hint="eastAsia" w:ascii="宋体" w:hAnsi="宋体" w:cs="宋体"/>
          <w:b/>
          <w:bCs/>
          <w:sz w:val="32"/>
          <w:szCs w:val="32"/>
          <w:lang w:val="en-US" w:eastAsia="zh-CN"/>
        </w:rPr>
        <w:t>TTC202404</w:t>
      </w:r>
    </w:p>
    <w:p>
      <w:pPr>
        <w:tabs>
          <w:tab w:val="left" w:pos="2625"/>
          <w:tab w:val="center" w:pos="4153"/>
        </w:tabs>
        <w:ind w:firstLine="480" w:firstLineChars="200"/>
        <w:rPr>
          <w:rFonts w:hint="eastAsia" w:ascii="宋体" w:hAnsi="宋体" w:eastAsia="宋体" w:cs="宋体"/>
          <w:b/>
          <w:bCs/>
          <w:i w:val="0"/>
          <w:iCs w:val="0"/>
          <w:caps w:val="0"/>
          <w:color w:val="FF0000"/>
          <w:spacing w:val="0"/>
          <w:sz w:val="30"/>
          <w:szCs w:val="30"/>
          <w:shd w:val="clear" w:fill="FFFFFF"/>
        </w:rPr>
      </w:pPr>
      <w:r>
        <w:rPr>
          <w:rFonts w:hint="eastAsia" w:ascii="宋体" w:hAnsi="宋体" w:cs="宋体"/>
          <w:kern w:val="28"/>
          <w:sz w:val="24"/>
          <w:szCs w:val="24"/>
        </w:rPr>
        <w:t>二、公开询</w:t>
      </w:r>
      <w:r>
        <w:rPr>
          <w:rFonts w:hint="eastAsia" w:ascii="宋体" w:hAnsi="宋体" w:cs="宋体"/>
          <w:kern w:val="28"/>
          <w:sz w:val="24"/>
          <w:szCs w:val="24"/>
          <w:lang w:eastAsia="zh-CN"/>
        </w:rPr>
        <w:t>比</w:t>
      </w:r>
      <w:r>
        <w:rPr>
          <w:rFonts w:hint="eastAsia" w:ascii="宋体" w:hAnsi="宋体" w:cs="宋体"/>
          <w:kern w:val="28"/>
          <w:sz w:val="24"/>
          <w:szCs w:val="24"/>
        </w:rPr>
        <w:t>项目：</w:t>
      </w:r>
      <w:r>
        <w:rPr>
          <w:rFonts w:hint="eastAsia" w:ascii="宋体" w:hAnsi="宋体" w:eastAsia="宋体" w:cs="宋体"/>
          <w:b/>
          <w:bCs/>
          <w:color w:val="auto"/>
          <w:sz w:val="30"/>
          <w:szCs w:val="30"/>
          <w:lang w:val="en-US" w:eastAsia="zh-CN"/>
        </w:rPr>
        <w:t>喷涂生产线消防专项安全评估</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480" w:firstLineChars="200"/>
        <w:jc w:val="both"/>
        <w:textAlignment w:val="auto"/>
        <w:outlineLvl w:val="9"/>
        <w:rPr>
          <w:rFonts w:ascii="微软雅黑" w:eastAsia="微软雅黑"/>
          <w:color w:val="800080"/>
        </w:rPr>
      </w:pPr>
      <w:r>
        <w:rPr>
          <w:rFonts w:hint="eastAsia" w:ascii="宋体" w:hAnsi="宋体" w:cs="宋体"/>
          <w:kern w:val="28"/>
          <w:sz w:val="24"/>
          <w:szCs w:val="24"/>
        </w:rPr>
        <w:t>三、公开询</w:t>
      </w:r>
      <w:r>
        <w:rPr>
          <w:rFonts w:hint="eastAsia" w:ascii="宋体" w:hAnsi="宋体" w:cs="宋体"/>
          <w:kern w:val="28"/>
          <w:sz w:val="24"/>
          <w:szCs w:val="24"/>
          <w:lang w:eastAsia="zh-CN"/>
        </w:rPr>
        <w:t>比</w:t>
      </w:r>
      <w:r>
        <w:rPr>
          <w:rFonts w:hint="eastAsia" w:ascii="宋体" w:hAnsi="宋体" w:cs="宋体"/>
          <w:kern w:val="28"/>
          <w:sz w:val="24"/>
          <w:szCs w:val="24"/>
        </w:rPr>
        <w:t>网址：</w:t>
      </w:r>
      <w:r>
        <w:rPr>
          <w:rFonts w:hint="eastAsia"/>
          <w:sz w:val="30"/>
          <w:szCs w:val="30"/>
        </w:rPr>
        <w:t>https://ego.chinacoal.com</w:t>
      </w:r>
    </w:p>
    <w:p>
      <w:pPr>
        <w:spacing w:line="520" w:lineRule="exact"/>
        <w:ind w:firstLine="480" w:firstLineChars="200"/>
        <w:rPr>
          <w:rFonts w:ascii="微软雅黑" w:eastAsia="微软雅黑"/>
          <w:color w:val="800080"/>
        </w:rPr>
      </w:pPr>
      <w:r>
        <w:rPr>
          <w:rFonts w:hint="eastAsia" w:ascii="宋体" w:hAnsi="宋体" w:cs="宋体"/>
          <w:sz w:val="24"/>
          <w:szCs w:val="24"/>
          <w:lang w:eastAsia="zh-CN"/>
        </w:rPr>
        <w:t>四</w:t>
      </w:r>
      <w:r>
        <w:rPr>
          <w:rFonts w:hint="eastAsia" w:ascii="宋体" w:hAnsi="宋体" w:cs="宋体"/>
          <w:sz w:val="24"/>
          <w:szCs w:val="24"/>
        </w:rPr>
        <w:t>、响应人请在“</w:t>
      </w:r>
      <w:r>
        <w:rPr>
          <w:rFonts w:hint="eastAsia" w:ascii="宋体" w:hAnsi="宋体" w:cs="宋体"/>
          <w:sz w:val="24"/>
          <w:szCs w:val="24"/>
          <w:lang w:eastAsia="zh-CN"/>
        </w:rPr>
        <w:t>中煤易购采购一体化平台</w:t>
      </w:r>
      <w:r>
        <w:rPr>
          <w:rFonts w:hint="eastAsia" w:ascii="宋体" w:hAnsi="宋体" w:cs="宋体"/>
          <w:sz w:val="24"/>
          <w:szCs w:val="24"/>
        </w:rPr>
        <w:t>”网址</w:t>
      </w:r>
      <w:r>
        <w:rPr>
          <w:rFonts w:hint="eastAsia"/>
          <w:sz w:val="30"/>
          <w:szCs w:val="30"/>
        </w:rPr>
        <w:t>https://ego.chinacoal.com</w:t>
      </w:r>
      <w:r>
        <w:rPr>
          <w:rFonts w:hint="eastAsia" w:ascii="宋体" w:hAnsi="宋体" w:cs="宋体"/>
          <w:sz w:val="24"/>
          <w:szCs w:val="24"/>
        </w:rPr>
        <w:t>上</w:t>
      </w:r>
      <w:r>
        <w:rPr>
          <w:rFonts w:hint="eastAsia" w:ascii="宋体" w:hAnsi="宋体" w:cs="宋体"/>
          <w:sz w:val="24"/>
          <w:szCs w:val="24"/>
          <w:lang w:eastAsia="zh-CN"/>
        </w:rPr>
        <w:t>报名报价</w:t>
      </w:r>
      <w:r>
        <w:rPr>
          <w:rFonts w:hint="eastAsia" w:ascii="宋体" w:hAnsi="宋体" w:cs="宋体"/>
          <w:sz w:val="24"/>
          <w:szCs w:val="24"/>
        </w:rPr>
        <w:t>。响</w:t>
      </w:r>
      <w:r>
        <w:rPr>
          <w:rFonts w:hint="eastAsia" w:ascii="宋体" w:hAnsi="宋体" w:cs="宋体"/>
          <w:color w:val="000000"/>
          <w:sz w:val="24"/>
          <w:szCs w:val="24"/>
        </w:rPr>
        <w:t>应人须</w:t>
      </w:r>
      <w:r>
        <w:rPr>
          <w:rFonts w:hint="eastAsia" w:ascii="宋体" w:hAnsi="宋体" w:eastAsia="宋体" w:cs="宋体"/>
          <w:sz w:val="24"/>
          <w:szCs w:val="24"/>
          <w:lang w:eastAsia="zh-CN"/>
        </w:rPr>
        <w:t>制作正式的电子版投标文件并在附件中上传</w:t>
      </w:r>
      <w:r>
        <w:rPr>
          <w:rFonts w:hint="eastAsia" w:ascii="宋体" w:hAnsi="宋体" w:eastAsia="宋体" w:cs="宋体"/>
          <w:sz w:val="24"/>
          <w:szCs w:val="24"/>
        </w:rPr>
        <w:t>，电子版投标文件要求为PDF或Word格式，文件名称为：公司名称+项目名称，须做成一个正式的投标文件上传，</w:t>
      </w:r>
      <w:r>
        <w:rPr>
          <w:rFonts w:hint="eastAsia" w:ascii="宋体" w:hAnsi="宋体" w:eastAsia="宋体" w:cs="宋体"/>
          <w:color w:val="auto"/>
          <w:sz w:val="24"/>
          <w:szCs w:val="24"/>
        </w:rPr>
        <w:t>不得以</w:t>
      </w:r>
      <w:r>
        <w:rPr>
          <w:rFonts w:hint="eastAsia" w:ascii="宋体" w:hAnsi="宋体" w:eastAsia="宋体" w:cs="宋体"/>
          <w:color w:val="auto"/>
          <w:sz w:val="24"/>
          <w:szCs w:val="24"/>
          <w:lang w:eastAsia="zh-CN"/>
        </w:rPr>
        <w:t>单</w:t>
      </w:r>
      <w:r>
        <w:rPr>
          <w:rFonts w:hint="eastAsia" w:ascii="宋体" w:hAnsi="宋体" w:eastAsia="宋体" w:cs="宋体"/>
          <w:sz w:val="24"/>
          <w:szCs w:val="24"/>
        </w:rPr>
        <w:t>个图片格式单独上传</w:t>
      </w:r>
      <w:r>
        <w:rPr>
          <w:rFonts w:hint="eastAsia" w:ascii="宋体" w:hAnsi="宋体" w:eastAsia="宋体" w:cs="宋体"/>
          <w:sz w:val="24"/>
          <w:szCs w:val="24"/>
          <w:lang w:eastAsia="zh-CN"/>
        </w:rPr>
        <w:t>，电子版投标文件需要签字盖章，否则视为无效文件。</w:t>
      </w:r>
      <w:r>
        <w:rPr>
          <w:rFonts w:hint="eastAsia" w:ascii="宋体" w:hAnsi="宋体" w:eastAsia="宋体" w:cs="宋体"/>
          <w:sz w:val="24"/>
          <w:szCs w:val="24"/>
          <w:lang w:val="en-US" w:eastAsia="zh-CN"/>
        </w:rPr>
        <w:t>未按要求做电子投标文件的按废标处理。</w:t>
      </w:r>
    </w:p>
    <w:p>
      <w:pPr>
        <w:keepNext w:val="0"/>
        <w:keepLines w:val="0"/>
        <w:pageBreakBefore w:val="0"/>
        <w:widowControl w:val="0"/>
        <w:tabs>
          <w:tab w:val="left" w:pos="720"/>
          <w:tab w:val="left" w:pos="780"/>
        </w:tabs>
        <w:kinsoku/>
        <w:wordWrap/>
        <w:overflowPunct/>
        <w:topLinePunct w:val="0"/>
        <w:autoSpaceDE/>
        <w:autoSpaceDN/>
        <w:bidi w:val="0"/>
        <w:adjustRightInd/>
        <w:snapToGrid/>
        <w:spacing w:before="0" w:beforeLines="0" w:after="0" w:afterLines="0" w:line="560" w:lineRule="exact"/>
        <w:ind w:left="0" w:leftChars="0" w:right="-177" w:firstLine="480" w:firstLineChars="200"/>
        <w:textAlignment w:val="auto"/>
        <w:outlineLvl w:val="9"/>
        <w:rPr>
          <w:rFonts w:ascii="宋体" w:hAnsi="宋体" w:cs="宋体"/>
          <w:kern w:val="28"/>
          <w:sz w:val="24"/>
          <w:szCs w:val="24"/>
        </w:rPr>
      </w:pPr>
      <w:r>
        <w:rPr>
          <w:rFonts w:hint="eastAsia" w:ascii="宋体" w:hAnsi="宋体" w:cs="宋体"/>
          <w:kern w:val="28"/>
          <w:sz w:val="24"/>
          <w:szCs w:val="24"/>
          <w:lang w:eastAsia="zh-CN"/>
        </w:rPr>
        <w:t>五</w:t>
      </w:r>
      <w:r>
        <w:rPr>
          <w:rFonts w:hint="eastAsia" w:ascii="宋体" w:hAnsi="宋体" w:cs="宋体"/>
          <w:kern w:val="28"/>
          <w:sz w:val="24"/>
          <w:szCs w:val="24"/>
        </w:rPr>
        <w:t>、</w:t>
      </w:r>
      <w:r>
        <w:rPr>
          <w:rFonts w:hint="eastAsia" w:ascii="宋体" w:hAnsi="宋体" w:cs="宋体"/>
          <w:kern w:val="28"/>
          <w:sz w:val="24"/>
          <w:szCs w:val="24"/>
          <w:lang w:eastAsia="zh-CN"/>
        </w:rPr>
        <w:t>联系方式</w:t>
      </w:r>
      <w:r>
        <w:rPr>
          <w:rFonts w:ascii="宋体" w:hAnsi="宋体" w:cs="宋体"/>
          <w:kern w:val="28"/>
          <w:sz w:val="24"/>
          <w:szCs w:val="24"/>
        </w:rPr>
        <w:t xml:space="preserve">: </w:t>
      </w:r>
    </w:p>
    <w:p>
      <w:pPr>
        <w:tabs>
          <w:tab w:val="left" w:pos="720"/>
          <w:tab w:val="left" w:pos="780"/>
        </w:tabs>
        <w:spacing w:line="360" w:lineRule="auto"/>
        <w:ind w:right="-177" w:firstLine="480" w:firstLineChars="200"/>
        <w:rPr>
          <w:rFonts w:ascii="宋体" w:hAnsi="宋体" w:cs="宋体"/>
          <w:kern w:val="28"/>
          <w:sz w:val="24"/>
          <w:szCs w:val="24"/>
        </w:rPr>
      </w:pPr>
      <w:r>
        <w:rPr>
          <w:rFonts w:hint="eastAsia" w:ascii="宋体" w:hAnsi="宋体" w:cs="宋体"/>
          <w:kern w:val="28"/>
          <w:sz w:val="24"/>
          <w:szCs w:val="24"/>
        </w:rPr>
        <w:t>联系地址：江苏沛县大屯煤电集团公司拓特机械制造厂</w:t>
      </w:r>
      <w:r>
        <w:rPr>
          <w:rFonts w:hint="eastAsia" w:ascii="宋体" w:hAnsi="宋体" w:cs="宋体"/>
          <w:kern w:val="28"/>
          <w:sz w:val="24"/>
          <w:szCs w:val="24"/>
          <w:lang w:val="en-US" w:eastAsia="zh-CN"/>
        </w:rPr>
        <w:t>安全监察科</w:t>
      </w:r>
      <w:r>
        <w:rPr>
          <w:rFonts w:ascii="宋体" w:hAnsi="宋体" w:cs="宋体"/>
          <w:kern w:val="28"/>
          <w:sz w:val="24"/>
          <w:szCs w:val="24"/>
        </w:rPr>
        <w:t xml:space="preserve">             </w:t>
      </w:r>
    </w:p>
    <w:p>
      <w:pPr>
        <w:tabs>
          <w:tab w:val="left" w:pos="0"/>
        </w:tabs>
        <w:spacing w:line="360" w:lineRule="auto"/>
        <w:ind w:firstLine="480" w:firstLineChars="200"/>
        <w:rPr>
          <w:rFonts w:ascii="宋体"/>
          <w:kern w:val="28"/>
          <w:sz w:val="24"/>
          <w:szCs w:val="24"/>
        </w:rPr>
      </w:pPr>
      <w:r>
        <w:rPr>
          <w:rFonts w:hint="eastAsia" w:ascii="宋体" w:hAnsi="宋体" w:cs="宋体"/>
          <w:kern w:val="28"/>
          <w:sz w:val="24"/>
          <w:szCs w:val="24"/>
        </w:rPr>
        <w:t>联系</w:t>
      </w:r>
      <w:r>
        <w:rPr>
          <w:rFonts w:hint="eastAsia" w:ascii="宋体" w:hAnsi="宋体" w:cs="宋体"/>
          <w:kern w:val="28"/>
          <w:sz w:val="24"/>
          <w:szCs w:val="24"/>
          <w:lang w:val="en-US" w:eastAsia="zh-CN"/>
        </w:rPr>
        <w:t>人</w:t>
      </w:r>
      <w:r>
        <w:rPr>
          <w:rFonts w:hint="eastAsia" w:ascii="宋体" w:hAnsi="宋体" w:cs="宋体"/>
          <w:kern w:val="28"/>
          <w:sz w:val="24"/>
          <w:szCs w:val="24"/>
        </w:rPr>
        <w:t>：</w:t>
      </w:r>
      <w:r>
        <w:rPr>
          <w:rFonts w:ascii="宋体" w:hAnsi="宋体" w:cs="宋体"/>
          <w:kern w:val="28"/>
          <w:sz w:val="24"/>
          <w:szCs w:val="24"/>
        </w:rPr>
        <w:t xml:space="preserve"> </w:t>
      </w:r>
      <w:r>
        <w:rPr>
          <w:rFonts w:hint="eastAsia" w:ascii="宋体" w:hAnsi="宋体" w:cs="宋体"/>
          <w:kern w:val="28"/>
          <w:sz w:val="24"/>
          <w:szCs w:val="24"/>
          <w:lang w:val="en-US" w:eastAsia="zh-CN"/>
        </w:rPr>
        <w:t>吴建华</w:t>
      </w:r>
      <w:r>
        <w:rPr>
          <w:rFonts w:hint="eastAsia" w:ascii="宋体" w:hAnsi="宋体" w:cs="宋体"/>
          <w:kern w:val="28"/>
          <w:sz w:val="24"/>
          <w:szCs w:val="24"/>
        </w:rPr>
        <w:t xml:space="preserve">  </w:t>
      </w:r>
      <w:r>
        <w:rPr>
          <w:rFonts w:hint="eastAsia" w:ascii="宋体" w:hAnsi="宋体" w:cs="宋体"/>
          <w:color w:val="FF0000"/>
          <w:kern w:val="28"/>
          <w:sz w:val="24"/>
          <w:szCs w:val="24"/>
        </w:rPr>
        <w:t xml:space="preserve">       </w:t>
      </w:r>
      <w:r>
        <w:rPr>
          <w:rFonts w:hint="eastAsia" w:ascii="宋体" w:hAnsi="宋体" w:cs="宋体"/>
          <w:kern w:val="28"/>
          <w:sz w:val="24"/>
          <w:szCs w:val="24"/>
        </w:rPr>
        <w:t>电话：</w:t>
      </w:r>
      <w:r>
        <w:rPr>
          <w:rFonts w:ascii="宋体" w:hAnsi="宋体" w:cs="宋体"/>
          <w:kern w:val="28"/>
          <w:sz w:val="24"/>
          <w:szCs w:val="24"/>
        </w:rPr>
        <w:t>0516-872644</w:t>
      </w:r>
      <w:r>
        <w:rPr>
          <w:rFonts w:hint="eastAsia" w:ascii="宋体" w:hAnsi="宋体" w:cs="宋体"/>
          <w:kern w:val="28"/>
          <w:sz w:val="24"/>
          <w:szCs w:val="24"/>
          <w:lang w:val="en-US" w:eastAsia="zh-CN"/>
        </w:rPr>
        <w:t>65</w:t>
      </w:r>
      <w:r>
        <w:rPr>
          <w:rFonts w:ascii="宋体" w:hAnsi="宋体" w:cs="宋体"/>
          <w:kern w:val="28"/>
          <w:sz w:val="24"/>
          <w:szCs w:val="24"/>
        </w:rPr>
        <w:t xml:space="preserve">   </w:t>
      </w:r>
      <w:r>
        <w:rPr>
          <w:rFonts w:ascii="宋体" w:hAnsi="宋体" w:cs="宋体"/>
          <w:color w:val="FF0000"/>
          <w:kern w:val="28"/>
          <w:sz w:val="24"/>
          <w:szCs w:val="24"/>
        </w:rPr>
        <w:t xml:space="preserve">    </w:t>
      </w:r>
    </w:p>
    <w:p>
      <w:pPr>
        <w:numPr>
          <w:ilvl w:val="0"/>
          <w:numId w:val="0"/>
        </w:numPr>
        <w:spacing w:line="360" w:lineRule="auto"/>
        <w:rPr>
          <w:rFonts w:hint="eastAsia" w:ascii="宋体" w:hAnsi="宋体" w:cs="宋体"/>
          <w:b/>
          <w:bCs/>
          <w:color w:val="auto"/>
          <w:sz w:val="24"/>
          <w:szCs w:val="24"/>
        </w:rPr>
      </w:pPr>
      <w:r>
        <w:rPr>
          <w:rFonts w:hint="eastAsia" w:ascii="宋体" w:hAnsi="宋体" w:cs="宋体"/>
          <w:sz w:val="24"/>
          <w:szCs w:val="24"/>
          <w:lang w:val="en-US" w:eastAsia="zh-CN"/>
        </w:rPr>
        <w:t xml:space="preserve">    六、</w:t>
      </w:r>
      <w:r>
        <w:rPr>
          <w:rFonts w:hint="eastAsia" w:ascii="宋体" w:hAnsi="宋体" w:cs="宋体"/>
          <w:sz w:val="24"/>
          <w:szCs w:val="24"/>
        </w:rPr>
        <w:t>注意</w:t>
      </w:r>
      <w:r>
        <w:rPr>
          <w:rFonts w:hint="eastAsia" w:ascii="宋体" w:hAnsi="宋体" w:cs="宋体"/>
          <w:color w:val="000000"/>
          <w:sz w:val="24"/>
          <w:szCs w:val="24"/>
        </w:rPr>
        <w:t>事项说明：</w:t>
      </w:r>
      <w:r>
        <w:rPr>
          <w:rFonts w:hint="eastAsia" w:ascii="宋体" w:hAnsi="宋体" w:cs="宋体"/>
          <w:b w:val="0"/>
          <w:bCs w:val="0"/>
          <w:color w:val="auto"/>
          <w:sz w:val="24"/>
          <w:szCs w:val="24"/>
          <w:lang w:eastAsia="zh-CN"/>
        </w:rPr>
        <w:t>喷涂生产线消防专项安全评估</w:t>
      </w:r>
      <w:r>
        <w:rPr>
          <w:rFonts w:hint="eastAsia" w:ascii="宋体" w:hAnsi="宋体" w:cs="宋体"/>
          <w:b w:val="0"/>
          <w:bCs w:val="0"/>
          <w:color w:val="auto"/>
          <w:sz w:val="24"/>
          <w:szCs w:val="24"/>
        </w:rPr>
        <w:t>为公开询</w:t>
      </w:r>
      <w:r>
        <w:rPr>
          <w:rFonts w:hint="eastAsia" w:ascii="宋体" w:hAnsi="宋体" w:cs="宋体"/>
          <w:b w:val="0"/>
          <w:bCs w:val="0"/>
          <w:color w:val="auto"/>
          <w:sz w:val="24"/>
          <w:szCs w:val="24"/>
          <w:lang w:eastAsia="zh-CN"/>
        </w:rPr>
        <w:t>比</w:t>
      </w:r>
      <w:r>
        <w:rPr>
          <w:rFonts w:hint="eastAsia" w:ascii="宋体" w:hAnsi="宋体" w:cs="宋体"/>
          <w:b w:val="0"/>
          <w:bCs w:val="0"/>
          <w:color w:val="auto"/>
          <w:sz w:val="24"/>
          <w:szCs w:val="24"/>
        </w:rPr>
        <w:t>项目，响应人</w:t>
      </w:r>
      <w:r>
        <w:rPr>
          <w:rFonts w:hint="eastAsia" w:ascii="宋体" w:hAnsi="宋体" w:cs="宋体"/>
          <w:b w:val="0"/>
          <w:bCs w:val="0"/>
          <w:color w:val="auto"/>
          <w:sz w:val="24"/>
          <w:szCs w:val="24"/>
          <w:lang w:eastAsia="zh-CN"/>
        </w:rPr>
        <w:t>必须</w:t>
      </w:r>
      <w:r>
        <w:rPr>
          <w:b w:val="0"/>
          <w:bCs w:val="0"/>
          <w:color w:val="auto"/>
          <w:sz w:val="24"/>
        </w:rPr>
        <w:t>符合</w:t>
      </w:r>
      <w:r>
        <w:rPr>
          <w:sz w:val="24"/>
        </w:rPr>
        <w:t>应急管理部制定的《消防技术服务机构从业条件》（应急〔2019〕88号）规定的从业条件</w:t>
      </w:r>
      <w:r>
        <w:rPr>
          <w:rFonts w:hint="eastAsia"/>
          <w:sz w:val="24"/>
          <w:lang w:eastAsia="zh-CN"/>
        </w:rPr>
        <w:t>，</w:t>
      </w:r>
      <w:r>
        <w:rPr>
          <w:sz w:val="24"/>
        </w:rPr>
        <w:t>通过</w:t>
      </w:r>
      <w:r>
        <w:rPr>
          <w:rFonts w:hint="eastAsia"/>
          <w:sz w:val="24"/>
        </w:rPr>
        <w:t>“</w:t>
      </w:r>
      <w:r>
        <w:rPr>
          <w:sz w:val="24"/>
        </w:rPr>
        <w:t>社会消防技术服务信息系统</w:t>
      </w:r>
      <w:r>
        <w:rPr>
          <w:rFonts w:hint="eastAsia"/>
          <w:sz w:val="24"/>
        </w:rPr>
        <w:t>”</w:t>
      </w:r>
      <w:r>
        <w:rPr>
          <w:sz w:val="24"/>
        </w:rPr>
        <w:t>网站（shhxf.119.gov.cn）登记消防技术服务机构信息，且登记类型应包含</w:t>
      </w:r>
      <w:r>
        <w:rPr>
          <w:rFonts w:hint="eastAsia"/>
          <w:sz w:val="24"/>
        </w:rPr>
        <w:t>“</w:t>
      </w:r>
      <w:r>
        <w:rPr>
          <w:sz w:val="24"/>
        </w:rPr>
        <w:t>消防</w:t>
      </w:r>
      <w:r>
        <w:rPr>
          <w:rFonts w:hint="eastAsia"/>
          <w:sz w:val="24"/>
          <w:lang w:eastAsia="zh-CN"/>
        </w:rPr>
        <w:t>安全评估</w:t>
      </w:r>
      <w:r>
        <w:rPr>
          <w:rFonts w:hint="eastAsia"/>
          <w:color w:val="auto"/>
          <w:sz w:val="24"/>
        </w:rPr>
        <w:t>”</w:t>
      </w:r>
      <w:r>
        <w:rPr>
          <w:rFonts w:hint="eastAsia" w:ascii="宋体" w:hAnsi="宋体" w:cs="宋体"/>
          <w:b/>
          <w:bCs/>
          <w:color w:val="auto"/>
          <w:sz w:val="24"/>
          <w:szCs w:val="24"/>
        </w:rPr>
        <w:t>。</w:t>
      </w:r>
    </w:p>
    <w:p>
      <w:pPr>
        <w:pStyle w:val="10"/>
        <w:widowControl w:val="0"/>
        <w:numPr>
          <w:ilvl w:val="0"/>
          <w:numId w:val="0"/>
        </w:numPr>
        <w:autoSpaceDE w:val="0"/>
        <w:autoSpaceDN w:val="0"/>
        <w:adjustRightInd w:val="0"/>
        <w:spacing w:line="440" w:lineRule="exact"/>
      </w:pPr>
    </w:p>
    <w:p>
      <w:pPr>
        <w:pStyle w:val="10"/>
        <w:widowControl w:val="0"/>
        <w:numPr>
          <w:ilvl w:val="0"/>
          <w:numId w:val="0"/>
        </w:numPr>
        <w:autoSpaceDE w:val="0"/>
        <w:autoSpaceDN w:val="0"/>
        <w:adjustRightInd w:val="0"/>
        <w:spacing w:line="440" w:lineRule="exact"/>
      </w:pPr>
    </w:p>
    <w:p>
      <w:pPr>
        <w:pStyle w:val="10"/>
        <w:widowControl w:val="0"/>
        <w:numPr>
          <w:ilvl w:val="0"/>
          <w:numId w:val="0"/>
        </w:numPr>
        <w:autoSpaceDE w:val="0"/>
        <w:autoSpaceDN w:val="0"/>
        <w:adjustRightInd w:val="0"/>
        <w:spacing w:line="440" w:lineRule="exact"/>
      </w:pPr>
    </w:p>
    <w:p>
      <w:pPr>
        <w:spacing w:line="360" w:lineRule="auto"/>
        <w:jc w:val="both"/>
        <w:rPr>
          <w:rFonts w:hint="eastAsia" w:ascii="宋体" w:hAnsi="宋体" w:cs="宋体"/>
          <w:b/>
          <w:bCs/>
          <w:sz w:val="32"/>
          <w:szCs w:val="32"/>
        </w:rPr>
      </w:pPr>
    </w:p>
    <w:p>
      <w:pPr>
        <w:spacing w:line="360" w:lineRule="auto"/>
        <w:jc w:val="center"/>
        <w:rPr>
          <w:rFonts w:hint="eastAsia" w:ascii="宋体" w:hAnsi="宋体" w:cs="宋体"/>
          <w:b/>
          <w:bCs/>
          <w:sz w:val="32"/>
          <w:szCs w:val="32"/>
        </w:rPr>
      </w:pPr>
    </w:p>
    <w:p>
      <w:pPr>
        <w:pStyle w:val="2"/>
        <w:rPr>
          <w:rFonts w:hint="eastAsia"/>
        </w:rPr>
      </w:pPr>
    </w:p>
    <w:p>
      <w:pPr>
        <w:spacing w:line="360" w:lineRule="auto"/>
        <w:jc w:val="center"/>
        <w:rPr>
          <w:rFonts w:ascii="宋体"/>
          <w:b/>
          <w:bCs/>
          <w:sz w:val="32"/>
          <w:szCs w:val="32"/>
        </w:rPr>
      </w:pPr>
      <w:r>
        <w:rPr>
          <w:rFonts w:hint="eastAsia" w:ascii="宋体" w:hAnsi="宋体" w:cs="宋体"/>
          <w:b/>
          <w:bCs/>
          <w:sz w:val="32"/>
          <w:szCs w:val="32"/>
        </w:rPr>
        <w:t>第二部分</w:t>
      </w:r>
      <w:r>
        <w:rPr>
          <w:rFonts w:ascii="宋体" w:hAnsi="宋体" w:cs="宋体"/>
          <w:b/>
          <w:bCs/>
          <w:sz w:val="32"/>
          <w:szCs w:val="32"/>
        </w:rPr>
        <w:t xml:space="preserve">  </w:t>
      </w:r>
      <w:r>
        <w:rPr>
          <w:rFonts w:hint="eastAsia" w:ascii="宋体" w:hAnsi="宋体" w:cs="宋体"/>
          <w:b/>
          <w:bCs/>
          <w:sz w:val="32"/>
          <w:szCs w:val="32"/>
        </w:rPr>
        <w:t>响应人须知</w:t>
      </w:r>
    </w:p>
    <w:p>
      <w:pPr>
        <w:ind w:right="-177" w:firstLine="480" w:firstLineChars="200"/>
        <w:rPr>
          <w:rFonts w:ascii="宋体"/>
          <w:sz w:val="32"/>
          <w:szCs w:val="32"/>
        </w:rPr>
      </w:pPr>
      <w:r>
        <w:rPr>
          <w:rFonts w:hint="eastAsia" w:ascii="宋体" w:hAnsi="宋体" w:cs="宋体"/>
          <w:sz w:val="24"/>
          <w:szCs w:val="24"/>
        </w:rPr>
        <w:t>一、总则</w:t>
      </w:r>
    </w:p>
    <w:p>
      <w:pPr>
        <w:tabs>
          <w:tab w:val="left" w:pos="2625"/>
          <w:tab w:val="center" w:pos="4153"/>
        </w:tabs>
        <w:spacing w:line="360" w:lineRule="auto"/>
        <w:ind w:firstLine="480" w:firstLineChars="200"/>
        <w:rPr>
          <w:rFonts w:ascii="宋体"/>
          <w:b/>
          <w:bCs/>
          <w:color w:val="FF0000"/>
          <w:kern w:val="28"/>
          <w:sz w:val="36"/>
          <w:szCs w:val="36"/>
        </w:rPr>
      </w:pPr>
      <w:r>
        <w:rPr>
          <w:rFonts w:ascii="宋体" w:hAnsi="宋体" w:cs="宋体"/>
          <w:sz w:val="24"/>
          <w:szCs w:val="24"/>
        </w:rPr>
        <w:t>1</w:t>
      </w:r>
      <w:r>
        <w:rPr>
          <w:rFonts w:hint="eastAsia" w:ascii="宋体" w:hAnsi="宋体" w:cs="宋体"/>
          <w:sz w:val="24"/>
          <w:szCs w:val="24"/>
        </w:rPr>
        <w:t>、本文件适用于上海大屯能源股份有限公司拓特机械制造厂</w:t>
      </w:r>
      <w:r>
        <w:rPr>
          <w:rFonts w:hint="eastAsia" w:ascii="宋体" w:hAnsi="宋体" w:cs="宋体"/>
          <w:kern w:val="28"/>
          <w:sz w:val="24"/>
          <w:szCs w:val="24"/>
        </w:rPr>
        <w:t>技术</w:t>
      </w:r>
      <w:r>
        <w:rPr>
          <w:rFonts w:hint="eastAsia" w:ascii="宋体" w:hAnsi="宋体" w:cs="宋体"/>
          <w:kern w:val="28"/>
          <w:sz w:val="24"/>
          <w:szCs w:val="24"/>
          <w:lang w:eastAsia="zh-CN"/>
        </w:rPr>
        <w:t>服务</w:t>
      </w:r>
      <w:r>
        <w:rPr>
          <w:rFonts w:hint="eastAsia" w:ascii="宋体" w:hAnsi="宋体" w:cs="宋体"/>
          <w:sz w:val="24"/>
          <w:szCs w:val="24"/>
        </w:rPr>
        <w:t>项目的</w:t>
      </w:r>
      <w:r>
        <w:rPr>
          <w:rFonts w:hint="eastAsia" w:ascii="宋体" w:hAnsi="宋体" w:cs="宋体"/>
          <w:sz w:val="24"/>
          <w:szCs w:val="24"/>
          <w:lang w:eastAsia="zh-CN"/>
        </w:rPr>
        <w:t>公开询比</w:t>
      </w:r>
      <w:r>
        <w:rPr>
          <w:rFonts w:hint="eastAsia" w:ascii="宋体" w:hAnsi="宋体" w:cs="宋体"/>
          <w:sz w:val="24"/>
          <w:szCs w:val="24"/>
        </w:rPr>
        <w:t>。</w:t>
      </w:r>
    </w:p>
    <w:p>
      <w:pPr>
        <w:tabs>
          <w:tab w:val="left" w:pos="360"/>
          <w:tab w:val="left" w:pos="1260"/>
        </w:tabs>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、响应人符合国家工商行政管理部门登记审核</w:t>
      </w:r>
      <w:r>
        <w:rPr>
          <w:rFonts w:ascii="宋体" w:cs="宋体"/>
          <w:sz w:val="24"/>
          <w:szCs w:val="24"/>
        </w:rPr>
        <w:t>,符合应急管理部制定的《消防技术服务机构从业条件》（应急〔2019〕88号）规定的从业条件</w:t>
      </w:r>
      <w:r>
        <w:rPr>
          <w:rFonts w:hint="eastAsia" w:cs="宋体"/>
          <w:sz w:val="28"/>
          <w:szCs w:val="28"/>
        </w:rPr>
        <w:t>。</w:t>
      </w:r>
      <w:r>
        <w:rPr>
          <w:rFonts w:ascii="宋体" w:hAnsi="宋体" w:cs="宋体"/>
          <w:sz w:val="24"/>
          <w:szCs w:val="24"/>
        </w:rPr>
        <w:t xml:space="preserve"> </w:t>
      </w:r>
      <w:r>
        <w:rPr>
          <w:rFonts w:hint="eastAsia" w:ascii="宋体" w:hAnsi="宋体" w:cs="宋体"/>
          <w:sz w:val="24"/>
          <w:szCs w:val="24"/>
        </w:rPr>
        <w:t>响应人在报价时需上传有效的</w:t>
      </w:r>
      <w:r>
        <w:rPr>
          <w:rFonts w:hint="eastAsia" w:ascii="宋体" w:hAnsi="宋体" w:cs="宋体"/>
          <w:sz w:val="24"/>
          <w:szCs w:val="24"/>
          <w:lang w:eastAsia="zh-CN"/>
        </w:rPr>
        <w:t>询比</w:t>
      </w:r>
      <w:r>
        <w:rPr>
          <w:rFonts w:hint="eastAsia" w:ascii="宋体" w:hAnsi="宋体" w:cs="宋体"/>
          <w:sz w:val="24"/>
          <w:szCs w:val="24"/>
        </w:rPr>
        <w:t>响应文件、相关资质</w:t>
      </w:r>
      <w:r>
        <w:rPr>
          <w:rFonts w:hint="eastAsia" w:ascii="宋体" w:hAnsi="宋体" w:cs="宋体"/>
          <w:sz w:val="24"/>
          <w:szCs w:val="24"/>
          <w:lang w:eastAsia="zh-CN"/>
        </w:rPr>
        <w:t>资格证明</w:t>
      </w:r>
      <w:r>
        <w:rPr>
          <w:rFonts w:hint="eastAsia" w:ascii="宋体" w:hAnsi="宋体" w:cs="宋体"/>
          <w:sz w:val="24"/>
          <w:szCs w:val="24"/>
        </w:rPr>
        <w:t>文件及相关要求。</w:t>
      </w:r>
    </w:p>
    <w:p>
      <w:pPr>
        <w:tabs>
          <w:tab w:val="left" w:pos="360"/>
          <w:tab w:val="left" w:pos="1260"/>
        </w:tabs>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、在</w:t>
      </w:r>
      <w:r>
        <w:rPr>
          <w:rFonts w:hint="eastAsia" w:ascii="宋体" w:hAnsi="宋体" w:cs="宋体"/>
          <w:sz w:val="24"/>
          <w:szCs w:val="24"/>
          <w:lang w:eastAsia="zh-CN"/>
        </w:rPr>
        <w:t>询比</w:t>
      </w:r>
      <w:r>
        <w:rPr>
          <w:rFonts w:hint="eastAsia" w:ascii="宋体" w:hAnsi="宋体" w:cs="宋体"/>
          <w:sz w:val="24"/>
          <w:szCs w:val="24"/>
        </w:rPr>
        <w:t>过程中发现响应人相互串通、联合哄抬报价、违反</w:t>
      </w:r>
      <w:r>
        <w:rPr>
          <w:rFonts w:hint="eastAsia" w:ascii="宋体" w:hAnsi="宋体" w:cs="宋体"/>
          <w:sz w:val="24"/>
          <w:szCs w:val="24"/>
          <w:lang w:eastAsia="zh-CN"/>
        </w:rPr>
        <w:t>询比</w:t>
      </w:r>
      <w:r>
        <w:rPr>
          <w:rFonts w:hint="eastAsia" w:ascii="宋体" w:hAnsi="宋体" w:cs="宋体"/>
          <w:sz w:val="24"/>
          <w:szCs w:val="24"/>
        </w:rPr>
        <w:t>纪律等行为，经查实后，采购人将取消其本次</w:t>
      </w:r>
      <w:r>
        <w:rPr>
          <w:rFonts w:hint="eastAsia" w:ascii="宋体" w:hAnsi="宋体" w:cs="宋体"/>
          <w:sz w:val="24"/>
          <w:szCs w:val="24"/>
          <w:lang w:eastAsia="zh-CN"/>
        </w:rPr>
        <w:t>询比</w:t>
      </w:r>
      <w:r>
        <w:rPr>
          <w:rFonts w:hint="eastAsia" w:ascii="宋体" w:hAnsi="宋体" w:cs="宋体"/>
          <w:sz w:val="24"/>
          <w:szCs w:val="24"/>
        </w:rPr>
        <w:t>资格及以后我厂</w:t>
      </w:r>
      <w:r>
        <w:rPr>
          <w:rFonts w:hint="eastAsia" w:ascii="宋体" w:hAnsi="宋体" w:cs="宋体"/>
          <w:sz w:val="24"/>
          <w:szCs w:val="24"/>
          <w:lang w:eastAsia="zh-CN"/>
        </w:rPr>
        <w:t>技术</w:t>
      </w:r>
      <w:r>
        <w:rPr>
          <w:rFonts w:hint="eastAsia" w:ascii="宋体" w:hAnsi="宋体" w:cs="宋体"/>
          <w:sz w:val="24"/>
          <w:szCs w:val="24"/>
        </w:rPr>
        <w:t>服务采购业务的参与资格。</w:t>
      </w:r>
    </w:p>
    <w:p>
      <w:pPr>
        <w:spacing w:line="360" w:lineRule="auto"/>
        <w:ind w:firstLine="480" w:firstLineChars="200"/>
        <w:jc w:val="left"/>
        <w:rPr>
          <w:rFonts w:ascii="宋体"/>
          <w:color w:val="auto"/>
          <w:sz w:val="24"/>
          <w:szCs w:val="24"/>
        </w:rPr>
      </w:pPr>
      <w:r>
        <w:rPr>
          <w:rFonts w:ascii="宋体" w:hAnsi="宋体" w:cs="宋体"/>
          <w:sz w:val="24"/>
          <w:szCs w:val="24"/>
        </w:rPr>
        <w:t>4</w:t>
      </w:r>
      <w:r>
        <w:rPr>
          <w:rFonts w:hint="eastAsia" w:ascii="宋体" w:hAnsi="宋体" w:cs="宋体"/>
          <w:sz w:val="24"/>
          <w:szCs w:val="24"/>
        </w:rPr>
        <w:t>、响应人所提供的</w:t>
      </w:r>
      <w:r>
        <w:rPr>
          <w:rFonts w:hint="eastAsia" w:ascii="宋体" w:hAnsi="宋体" w:cs="宋体"/>
          <w:kern w:val="28"/>
          <w:sz w:val="24"/>
          <w:szCs w:val="24"/>
        </w:rPr>
        <w:t>技术</w:t>
      </w:r>
      <w:r>
        <w:rPr>
          <w:rFonts w:hint="eastAsia" w:ascii="宋体" w:hAnsi="宋体" w:cs="宋体"/>
          <w:color w:val="auto"/>
          <w:kern w:val="28"/>
          <w:sz w:val="24"/>
          <w:szCs w:val="24"/>
          <w:lang w:eastAsia="zh-CN"/>
        </w:rPr>
        <w:t>服务</w:t>
      </w:r>
      <w:r>
        <w:rPr>
          <w:rFonts w:hint="eastAsia" w:ascii="宋体" w:hAnsi="宋体" w:cs="宋体"/>
          <w:color w:val="auto"/>
          <w:sz w:val="24"/>
          <w:szCs w:val="24"/>
        </w:rPr>
        <w:t>应能满足本</w:t>
      </w:r>
      <w:r>
        <w:rPr>
          <w:rFonts w:hint="eastAsia" w:ascii="宋体" w:hAnsi="宋体" w:cs="宋体"/>
          <w:color w:val="auto"/>
          <w:sz w:val="24"/>
          <w:szCs w:val="24"/>
          <w:lang w:eastAsia="zh-CN"/>
        </w:rPr>
        <w:t>公开询比</w:t>
      </w:r>
      <w:r>
        <w:rPr>
          <w:rFonts w:hint="eastAsia" w:ascii="宋体" w:hAnsi="宋体" w:cs="宋体"/>
          <w:color w:val="auto"/>
          <w:sz w:val="24"/>
          <w:szCs w:val="24"/>
        </w:rPr>
        <w:t>文件中的相应要求。</w:t>
      </w:r>
    </w:p>
    <w:p>
      <w:pPr>
        <w:spacing w:line="360" w:lineRule="auto"/>
        <w:ind w:firstLine="480" w:firstLineChars="200"/>
        <w:jc w:val="left"/>
        <w:rPr>
          <w:rFonts w:ascii="宋体"/>
          <w:color w:val="auto"/>
          <w:sz w:val="24"/>
          <w:szCs w:val="24"/>
        </w:rPr>
      </w:pPr>
      <w:r>
        <w:rPr>
          <w:rFonts w:ascii="宋体" w:hAnsi="宋体" w:cs="宋体"/>
          <w:color w:val="auto"/>
          <w:sz w:val="24"/>
          <w:szCs w:val="24"/>
        </w:rPr>
        <w:t>5</w:t>
      </w:r>
      <w:r>
        <w:rPr>
          <w:rFonts w:hint="eastAsia" w:ascii="宋体" w:hAnsi="宋体" w:cs="宋体"/>
          <w:color w:val="auto"/>
          <w:sz w:val="24"/>
          <w:szCs w:val="24"/>
        </w:rPr>
        <w:t>、响应人对本文件核阅后，如对某些条款有异议，可在</w:t>
      </w:r>
      <w:r>
        <w:rPr>
          <w:rFonts w:hint="eastAsia" w:ascii="宋体" w:hAnsi="宋体" w:cs="宋体"/>
          <w:color w:val="auto"/>
          <w:sz w:val="24"/>
          <w:szCs w:val="24"/>
          <w:lang w:eastAsia="zh-CN"/>
        </w:rPr>
        <w:t>公开询比</w:t>
      </w:r>
      <w:r>
        <w:rPr>
          <w:rFonts w:hint="eastAsia" w:ascii="宋体" w:hAnsi="宋体" w:cs="宋体"/>
          <w:color w:val="auto"/>
          <w:sz w:val="24"/>
          <w:szCs w:val="24"/>
        </w:rPr>
        <w:t>响应文件中予以说明；如未作说明，视作全部接受，一旦成交即作为签订合同的依据，不得再以任何理由提出变更。</w:t>
      </w:r>
    </w:p>
    <w:p>
      <w:pPr>
        <w:spacing w:line="360" w:lineRule="auto"/>
        <w:ind w:firstLine="480" w:firstLineChars="200"/>
        <w:jc w:val="left"/>
        <w:rPr>
          <w:rFonts w:ascii="宋体"/>
          <w:sz w:val="24"/>
          <w:szCs w:val="24"/>
        </w:rPr>
      </w:pPr>
      <w:r>
        <w:rPr>
          <w:rFonts w:ascii="宋体" w:hAnsi="宋体" w:cs="宋体"/>
          <w:color w:val="auto"/>
          <w:sz w:val="24"/>
          <w:szCs w:val="24"/>
        </w:rPr>
        <w:t>6</w:t>
      </w:r>
      <w:r>
        <w:rPr>
          <w:rFonts w:hint="eastAsia" w:ascii="宋体" w:hAnsi="宋体" w:cs="宋体"/>
          <w:color w:val="auto"/>
          <w:sz w:val="24"/>
          <w:szCs w:val="24"/>
        </w:rPr>
        <w:t>、</w:t>
      </w:r>
      <w:r>
        <w:rPr>
          <w:rFonts w:hint="eastAsia" w:ascii="宋体" w:hAnsi="宋体" w:cs="宋体"/>
          <w:b w:val="0"/>
          <w:bCs w:val="0"/>
          <w:color w:val="auto"/>
          <w:sz w:val="24"/>
          <w:szCs w:val="24"/>
        </w:rPr>
        <w:t>请仔细阅读电子报</w:t>
      </w:r>
      <w:r>
        <w:rPr>
          <w:rFonts w:hint="eastAsia" w:ascii="宋体" w:hAnsi="宋体" w:cs="宋体"/>
          <w:color w:val="auto"/>
          <w:sz w:val="24"/>
          <w:szCs w:val="24"/>
        </w:rPr>
        <w:t>价单附件里的</w:t>
      </w:r>
      <w:r>
        <w:rPr>
          <w:rFonts w:hint="eastAsia" w:ascii="宋体" w:hAnsi="宋体" w:cs="宋体"/>
          <w:color w:val="auto"/>
          <w:sz w:val="24"/>
          <w:szCs w:val="24"/>
          <w:lang w:eastAsia="zh-CN"/>
        </w:rPr>
        <w:t>公开询比</w:t>
      </w:r>
      <w:r>
        <w:rPr>
          <w:rFonts w:hint="eastAsia" w:ascii="宋体" w:hAnsi="宋体" w:cs="宋体"/>
          <w:color w:val="auto"/>
          <w:sz w:val="24"/>
          <w:szCs w:val="24"/>
        </w:rPr>
        <w:t>文件，严格按照</w:t>
      </w:r>
      <w:r>
        <w:rPr>
          <w:rFonts w:hint="eastAsia" w:ascii="宋体" w:hAnsi="宋体" w:cs="宋体"/>
          <w:color w:val="auto"/>
          <w:sz w:val="24"/>
          <w:szCs w:val="24"/>
          <w:lang w:eastAsia="zh-CN"/>
        </w:rPr>
        <w:t>公开询比</w:t>
      </w:r>
      <w:r>
        <w:rPr>
          <w:rFonts w:hint="eastAsia" w:ascii="宋体" w:hAnsi="宋体" w:cs="宋体"/>
          <w:color w:val="auto"/>
          <w:sz w:val="24"/>
          <w:szCs w:val="24"/>
        </w:rPr>
        <w:t>文件要求上传响应文件，</w:t>
      </w:r>
      <w:r>
        <w:rPr>
          <w:rFonts w:hint="eastAsia" w:ascii="宋体" w:hAnsi="宋体" w:cs="宋体"/>
          <w:color w:val="auto"/>
          <w:sz w:val="24"/>
          <w:szCs w:val="24"/>
          <w:lang w:eastAsia="zh-CN"/>
        </w:rPr>
        <w:t>询比</w:t>
      </w:r>
      <w:r>
        <w:rPr>
          <w:rFonts w:hint="eastAsia" w:ascii="宋体" w:hAnsi="宋体" w:cs="宋体"/>
          <w:color w:val="auto"/>
          <w:sz w:val="24"/>
          <w:szCs w:val="24"/>
        </w:rPr>
        <w:t>文件中包含附件</w:t>
      </w:r>
      <w:r>
        <w:rPr>
          <w:rFonts w:ascii="宋体" w:hAnsi="宋体" w:cs="宋体"/>
          <w:color w:val="auto"/>
          <w:sz w:val="24"/>
          <w:szCs w:val="24"/>
        </w:rPr>
        <w:t>4</w:t>
      </w:r>
      <w:r>
        <w:rPr>
          <w:rFonts w:hint="eastAsia" w:ascii="宋体" w:hAnsi="宋体" w:cs="宋体"/>
          <w:color w:val="auto"/>
          <w:sz w:val="24"/>
          <w:szCs w:val="24"/>
        </w:rPr>
        <w:t>（供应商廉洁承诺书）及附件</w:t>
      </w:r>
      <w:r>
        <w:rPr>
          <w:rFonts w:ascii="宋体" w:hAnsi="宋体" w:cs="宋体"/>
          <w:color w:val="auto"/>
          <w:sz w:val="24"/>
          <w:szCs w:val="24"/>
        </w:rPr>
        <w:t>5</w:t>
      </w:r>
      <w:r>
        <w:rPr>
          <w:rFonts w:hint="eastAsia" w:ascii="宋体" w:hAnsi="宋体" w:cs="宋体"/>
          <w:color w:val="auto"/>
          <w:sz w:val="24"/>
          <w:szCs w:val="24"/>
        </w:rPr>
        <w:t>（供需双方廉洁互保协议）内容，请仔细</w:t>
      </w:r>
      <w:r>
        <w:rPr>
          <w:rFonts w:hint="eastAsia" w:ascii="宋体" w:hAnsi="宋体" w:cs="宋体"/>
          <w:b w:val="0"/>
          <w:bCs w:val="0"/>
          <w:color w:val="auto"/>
          <w:sz w:val="24"/>
          <w:szCs w:val="24"/>
        </w:rPr>
        <w:t>阅读并由授权代表签署并加盖公章，</w:t>
      </w:r>
      <w:r>
        <w:rPr>
          <w:rFonts w:hint="eastAsia" w:ascii="宋体" w:hAnsi="宋体" w:cs="宋体"/>
          <w:color w:val="auto"/>
          <w:sz w:val="24"/>
          <w:szCs w:val="24"/>
        </w:rPr>
        <w:t>且不得擅自更改其内容，一经</w:t>
      </w:r>
      <w:r>
        <w:rPr>
          <w:rFonts w:hint="eastAsia" w:ascii="宋体" w:hAnsi="宋体" w:cs="宋体"/>
          <w:sz w:val="24"/>
          <w:szCs w:val="24"/>
        </w:rPr>
        <w:t>签署则视为响应和同意我方所发出的文件内容。（未提供响应文件及未签署附件</w:t>
      </w:r>
      <w:r>
        <w:rPr>
          <w:rFonts w:ascii="宋体" w:hAnsi="宋体" w:cs="宋体"/>
          <w:sz w:val="24"/>
          <w:szCs w:val="24"/>
        </w:rPr>
        <w:t>4</w:t>
      </w:r>
      <w:r>
        <w:rPr>
          <w:rFonts w:hint="eastAsia" w:ascii="宋体" w:hAnsi="宋体" w:cs="宋体"/>
          <w:sz w:val="24"/>
          <w:szCs w:val="24"/>
        </w:rPr>
        <w:t>及附件</w:t>
      </w:r>
      <w:r>
        <w:rPr>
          <w:rFonts w:ascii="宋体" w:hAnsi="宋体" w:cs="宋体"/>
          <w:sz w:val="24"/>
          <w:szCs w:val="24"/>
        </w:rPr>
        <w:t>5</w:t>
      </w:r>
      <w:r>
        <w:rPr>
          <w:rFonts w:hint="eastAsia" w:ascii="宋体" w:hAnsi="宋体" w:cs="宋体"/>
          <w:sz w:val="24"/>
          <w:szCs w:val="24"/>
        </w:rPr>
        <w:t>内容的视为不响应我方文件内容和不满足报价要求，该项目报价视为无效。）</w:t>
      </w:r>
    </w:p>
    <w:p>
      <w:pPr>
        <w:spacing w:line="360" w:lineRule="auto"/>
        <w:ind w:firstLine="480" w:firstLineChars="200"/>
        <w:jc w:val="left"/>
        <w:rPr>
          <w:rFonts w:ascii="宋体"/>
          <w:sz w:val="24"/>
          <w:szCs w:val="24"/>
        </w:rPr>
      </w:pPr>
      <w:r>
        <w:rPr>
          <w:rFonts w:ascii="宋体" w:hAnsi="宋体" w:cs="宋体"/>
          <w:sz w:val="24"/>
          <w:szCs w:val="24"/>
        </w:rPr>
        <w:t>7</w:t>
      </w:r>
      <w:r>
        <w:rPr>
          <w:rFonts w:hint="eastAsia" w:ascii="宋体" w:hAnsi="宋体" w:cs="宋体"/>
          <w:sz w:val="24"/>
          <w:szCs w:val="24"/>
        </w:rPr>
        <w:t>、本</w:t>
      </w:r>
      <w:r>
        <w:rPr>
          <w:rFonts w:hint="eastAsia" w:ascii="宋体" w:hAnsi="宋体" w:cs="宋体"/>
          <w:sz w:val="24"/>
          <w:szCs w:val="24"/>
          <w:lang w:eastAsia="zh-CN"/>
        </w:rPr>
        <w:t>公开询比</w:t>
      </w:r>
      <w:r>
        <w:rPr>
          <w:rFonts w:hint="eastAsia" w:ascii="宋体" w:hAnsi="宋体" w:cs="宋体"/>
          <w:sz w:val="24"/>
          <w:szCs w:val="24"/>
        </w:rPr>
        <w:t>文件的解释权属上海大屯能源股份有限公司拓特机械制造厂。</w:t>
      </w:r>
    </w:p>
    <w:p>
      <w:pPr>
        <w:spacing w:line="360" w:lineRule="auto"/>
        <w:ind w:firstLine="480" w:firstLineChars="200"/>
        <w:rPr>
          <w:rFonts w:ascii="宋体"/>
          <w:sz w:val="24"/>
          <w:szCs w:val="24"/>
        </w:rPr>
      </w:pPr>
      <w:r>
        <w:rPr>
          <w:rFonts w:hint="eastAsia" w:ascii="宋体" w:hAnsi="宋体" w:cs="宋体"/>
          <w:sz w:val="24"/>
          <w:szCs w:val="24"/>
        </w:rPr>
        <w:t>二、</w:t>
      </w:r>
      <w:r>
        <w:rPr>
          <w:rFonts w:hint="eastAsia" w:ascii="宋体" w:hAnsi="宋体" w:cs="宋体"/>
          <w:sz w:val="24"/>
          <w:szCs w:val="24"/>
          <w:lang w:eastAsia="zh-CN"/>
        </w:rPr>
        <w:t>公开询比</w:t>
      </w:r>
      <w:r>
        <w:rPr>
          <w:rFonts w:hint="eastAsia" w:ascii="宋体" w:hAnsi="宋体" w:cs="宋体"/>
          <w:sz w:val="24"/>
          <w:szCs w:val="24"/>
        </w:rPr>
        <w:t>文件</w:t>
      </w:r>
    </w:p>
    <w:p>
      <w:pPr>
        <w:spacing w:line="360" w:lineRule="auto"/>
        <w:ind w:firstLine="480" w:firstLineChars="200"/>
        <w:jc w:val="left"/>
        <w:rPr>
          <w:rFonts w:ascii="宋体"/>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sz w:val="24"/>
          <w:szCs w:val="24"/>
          <w:lang w:eastAsia="zh-CN"/>
        </w:rPr>
        <w:t>公开询比</w:t>
      </w:r>
      <w:r>
        <w:rPr>
          <w:rFonts w:hint="eastAsia" w:ascii="宋体" w:hAnsi="宋体" w:cs="宋体"/>
          <w:sz w:val="24"/>
          <w:szCs w:val="24"/>
        </w:rPr>
        <w:t>文件组成：（</w:t>
      </w:r>
      <w:r>
        <w:rPr>
          <w:rFonts w:ascii="宋体" w:hAnsi="宋体" w:cs="宋体"/>
          <w:sz w:val="24"/>
          <w:szCs w:val="24"/>
        </w:rPr>
        <w:t>1</w:t>
      </w:r>
      <w:r>
        <w:rPr>
          <w:rFonts w:hint="eastAsia" w:ascii="宋体" w:hAnsi="宋体" w:cs="宋体"/>
          <w:sz w:val="24"/>
          <w:szCs w:val="24"/>
        </w:rPr>
        <w:t>）</w:t>
      </w:r>
      <w:r>
        <w:rPr>
          <w:rFonts w:hint="eastAsia" w:ascii="宋体" w:hAnsi="宋体" w:cs="宋体"/>
          <w:sz w:val="24"/>
          <w:szCs w:val="24"/>
          <w:lang w:eastAsia="zh-CN"/>
        </w:rPr>
        <w:t>公开询比</w:t>
      </w:r>
      <w:r>
        <w:rPr>
          <w:rFonts w:hint="eastAsia" w:ascii="宋体" w:hAnsi="宋体" w:cs="宋体"/>
          <w:sz w:val="24"/>
          <w:szCs w:val="24"/>
        </w:rPr>
        <w:t>公告；（</w:t>
      </w:r>
      <w:r>
        <w:rPr>
          <w:rFonts w:ascii="宋体" w:hAnsi="宋体" w:cs="宋体"/>
          <w:sz w:val="24"/>
          <w:szCs w:val="24"/>
        </w:rPr>
        <w:t>2</w:t>
      </w:r>
      <w:r>
        <w:rPr>
          <w:rFonts w:hint="eastAsia" w:ascii="宋体" w:hAnsi="宋体" w:cs="宋体"/>
          <w:sz w:val="24"/>
          <w:szCs w:val="24"/>
        </w:rPr>
        <w:t>）响应人须知；</w:t>
      </w:r>
      <w:r>
        <w:rPr>
          <w:rFonts w:ascii="宋体" w:hAnsi="宋体" w:cs="宋体"/>
          <w:sz w:val="24"/>
          <w:szCs w:val="24"/>
        </w:rPr>
        <w:t xml:space="preserve"> </w:t>
      </w: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w:t>
      </w:r>
      <w:r>
        <w:rPr>
          <w:rFonts w:hint="eastAsia" w:ascii="宋体" w:hAnsi="宋体" w:cs="宋体"/>
          <w:b/>
          <w:bCs/>
          <w:color w:val="auto"/>
          <w:sz w:val="24"/>
          <w:szCs w:val="24"/>
          <w:lang w:eastAsia="zh-CN"/>
        </w:rPr>
        <w:t>喷涂生产线消防专项安全评估</w:t>
      </w:r>
      <w:r>
        <w:rPr>
          <w:rFonts w:hint="eastAsia" w:ascii="宋体" w:hAnsi="宋体" w:cs="宋体"/>
          <w:b w:val="0"/>
          <w:bCs w:val="0"/>
          <w:color w:val="auto"/>
          <w:sz w:val="24"/>
          <w:szCs w:val="24"/>
          <w:lang w:eastAsia="zh-CN"/>
        </w:rPr>
        <w:t>服务</w:t>
      </w:r>
      <w:r>
        <w:rPr>
          <w:rFonts w:hint="eastAsia" w:ascii="宋体" w:hAnsi="宋体" w:cs="宋体"/>
          <w:b w:val="0"/>
          <w:bCs w:val="0"/>
          <w:color w:val="auto"/>
          <w:sz w:val="24"/>
          <w:szCs w:val="24"/>
        </w:rPr>
        <w:t>要求</w:t>
      </w: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）主要合同条款</w:t>
      </w:r>
      <w:r>
        <w:rPr>
          <w:rFonts w:ascii="宋体" w:hAnsi="宋体" w:cs="宋体"/>
          <w:color w:val="auto"/>
          <w:sz w:val="24"/>
          <w:szCs w:val="24"/>
        </w:rPr>
        <w:t>;(5)</w:t>
      </w:r>
      <w:r>
        <w:rPr>
          <w:rFonts w:hint="eastAsia" w:ascii="宋体" w:hAnsi="宋体" w:cs="宋体"/>
          <w:color w:val="auto"/>
          <w:sz w:val="24"/>
          <w:szCs w:val="24"/>
        </w:rPr>
        <w:t>附件。响应人应仔细阅读</w:t>
      </w:r>
      <w:r>
        <w:rPr>
          <w:rFonts w:hint="eastAsia" w:ascii="宋体" w:hAnsi="宋体" w:cs="宋体"/>
          <w:color w:val="auto"/>
          <w:sz w:val="24"/>
          <w:szCs w:val="24"/>
          <w:lang w:eastAsia="zh-CN"/>
        </w:rPr>
        <w:t>公开询比</w:t>
      </w:r>
      <w:r>
        <w:rPr>
          <w:rFonts w:hint="eastAsia" w:ascii="宋体" w:hAnsi="宋体" w:cs="宋体"/>
          <w:sz w:val="24"/>
          <w:szCs w:val="24"/>
        </w:rPr>
        <w:t>文件中的所有内容。如果响应人未按</w:t>
      </w:r>
      <w:r>
        <w:rPr>
          <w:rFonts w:hint="eastAsia" w:ascii="宋体" w:hAnsi="宋体" w:cs="宋体"/>
          <w:sz w:val="24"/>
          <w:szCs w:val="24"/>
          <w:lang w:eastAsia="zh-CN"/>
        </w:rPr>
        <w:t>公开询比</w:t>
      </w:r>
      <w:r>
        <w:rPr>
          <w:rFonts w:hint="eastAsia" w:ascii="宋体" w:hAnsi="宋体" w:cs="宋体"/>
          <w:sz w:val="24"/>
          <w:szCs w:val="24"/>
        </w:rPr>
        <w:t>文件要求提供全部资料或提交的响应文件没有对文件做出实质性响应</w:t>
      </w:r>
      <w:r>
        <w:rPr>
          <w:rFonts w:ascii="宋体" w:cs="宋体"/>
          <w:sz w:val="24"/>
          <w:szCs w:val="24"/>
        </w:rPr>
        <w:t>,</w:t>
      </w:r>
      <w:r>
        <w:rPr>
          <w:rFonts w:hint="eastAsia" w:ascii="宋体" w:hAnsi="宋体" w:cs="宋体"/>
          <w:sz w:val="24"/>
          <w:szCs w:val="24"/>
        </w:rPr>
        <w:t>那么响应人将承担其风险</w:t>
      </w:r>
      <w:r>
        <w:rPr>
          <w:rFonts w:ascii="宋体" w:cs="宋体"/>
          <w:sz w:val="24"/>
          <w:szCs w:val="24"/>
        </w:rPr>
        <w:t>,</w:t>
      </w:r>
      <w:r>
        <w:rPr>
          <w:rFonts w:hint="eastAsia" w:ascii="宋体" w:hAnsi="宋体" w:cs="宋体"/>
          <w:sz w:val="24"/>
          <w:szCs w:val="24"/>
        </w:rPr>
        <w:t>并有可能导致响应文件被拒绝。</w:t>
      </w:r>
    </w:p>
    <w:p>
      <w:pPr>
        <w:spacing w:line="360" w:lineRule="auto"/>
        <w:ind w:firstLine="480" w:firstLineChars="200"/>
        <w:jc w:val="left"/>
        <w:rPr>
          <w:rFonts w:ascii="宋体"/>
          <w:sz w:val="24"/>
          <w:szCs w:val="24"/>
        </w:rPr>
      </w:pPr>
      <w:r>
        <w:rPr>
          <w:rFonts w:ascii="宋体" w:hAnsi="宋体" w:cs="宋体"/>
          <w:sz w:val="24"/>
          <w:szCs w:val="24"/>
        </w:rPr>
        <w:t>2</w:t>
      </w:r>
      <w:r>
        <w:rPr>
          <w:rFonts w:hint="eastAsia" w:ascii="宋体" w:hAnsi="宋体" w:cs="宋体"/>
          <w:sz w:val="24"/>
          <w:szCs w:val="24"/>
        </w:rPr>
        <w:t>、</w:t>
      </w:r>
      <w:r>
        <w:rPr>
          <w:rFonts w:hint="eastAsia" w:ascii="宋体" w:hAnsi="宋体" w:cs="宋体"/>
          <w:sz w:val="24"/>
          <w:szCs w:val="24"/>
          <w:lang w:eastAsia="zh-CN"/>
        </w:rPr>
        <w:t>公开询比</w:t>
      </w:r>
      <w:r>
        <w:rPr>
          <w:rFonts w:hint="eastAsia" w:ascii="宋体" w:hAnsi="宋体" w:cs="宋体"/>
          <w:sz w:val="24"/>
          <w:szCs w:val="24"/>
        </w:rPr>
        <w:t>文件的澄清</w:t>
      </w:r>
    </w:p>
    <w:p>
      <w:pPr>
        <w:spacing w:line="360" w:lineRule="auto"/>
        <w:ind w:firstLine="480" w:firstLineChars="200"/>
        <w:jc w:val="left"/>
        <w:rPr>
          <w:rFonts w:ascii="宋体"/>
          <w:sz w:val="24"/>
          <w:szCs w:val="24"/>
        </w:rPr>
      </w:pPr>
      <w:r>
        <w:rPr>
          <w:rFonts w:hint="eastAsia" w:ascii="宋体" w:hAnsi="宋体" w:cs="宋体"/>
          <w:sz w:val="24"/>
          <w:szCs w:val="24"/>
        </w:rPr>
        <w:t>任何要求对</w:t>
      </w:r>
      <w:r>
        <w:rPr>
          <w:rFonts w:hint="eastAsia" w:ascii="宋体" w:hAnsi="宋体" w:cs="宋体"/>
          <w:sz w:val="24"/>
          <w:szCs w:val="24"/>
          <w:lang w:eastAsia="zh-CN"/>
        </w:rPr>
        <w:t>公开询比</w:t>
      </w:r>
      <w:r>
        <w:rPr>
          <w:rFonts w:hint="eastAsia" w:ascii="宋体" w:hAnsi="宋体" w:cs="宋体"/>
          <w:sz w:val="24"/>
          <w:szCs w:val="24"/>
        </w:rPr>
        <w:t>文件进行澄清的响应人</w:t>
      </w:r>
      <w:r>
        <w:rPr>
          <w:rFonts w:ascii="宋体" w:cs="宋体"/>
          <w:sz w:val="24"/>
          <w:szCs w:val="24"/>
        </w:rPr>
        <w:t>,</w:t>
      </w:r>
      <w:r>
        <w:rPr>
          <w:rFonts w:hint="eastAsia" w:ascii="宋体" w:hAnsi="宋体" w:cs="宋体"/>
          <w:sz w:val="24"/>
          <w:szCs w:val="24"/>
        </w:rPr>
        <w:t>均应在响应文件提交截止期前以书面形式通知采购人</w:t>
      </w:r>
      <w:r>
        <w:rPr>
          <w:rFonts w:ascii="宋体" w:cs="宋体"/>
          <w:sz w:val="24"/>
          <w:szCs w:val="24"/>
        </w:rPr>
        <w:t>,</w:t>
      </w:r>
      <w:r>
        <w:rPr>
          <w:rFonts w:hint="eastAsia" w:ascii="宋体" w:hAnsi="宋体" w:cs="宋体"/>
          <w:sz w:val="24"/>
          <w:szCs w:val="24"/>
        </w:rPr>
        <w:t>采购人将以书面形式予以答复</w:t>
      </w:r>
      <w:r>
        <w:rPr>
          <w:rFonts w:ascii="宋体" w:cs="宋体"/>
          <w:sz w:val="24"/>
          <w:szCs w:val="24"/>
        </w:rPr>
        <w:t>,</w:t>
      </w:r>
      <w:r>
        <w:rPr>
          <w:rFonts w:hint="eastAsia" w:ascii="宋体" w:hAnsi="宋体" w:cs="宋体"/>
          <w:sz w:val="24"/>
          <w:szCs w:val="24"/>
        </w:rPr>
        <w:t>同时将书面答复寄送</w:t>
      </w:r>
      <w:r>
        <w:rPr>
          <w:rFonts w:ascii="宋体" w:hAnsi="宋体" w:cs="宋体"/>
          <w:sz w:val="24"/>
          <w:szCs w:val="24"/>
        </w:rPr>
        <w:t>(</w:t>
      </w:r>
      <w:r>
        <w:rPr>
          <w:rFonts w:hint="eastAsia" w:ascii="宋体" w:hAnsi="宋体" w:cs="宋体"/>
          <w:sz w:val="24"/>
          <w:szCs w:val="24"/>
        </w:rPr>
        <w:t>或传真通知</w:t>
      </w:r>
      <w:r>
        <w:rPr>
          <w:rFonts w:ascii="宋体" w:hAnsi="宋体" w:cs="宋体"/>
          <w:sz w:val="24"/>
          <w:szCs w:val="24"/>
        </w:rPr>
        <w:t>)</w:t>
      </w:r>
      <w:r>
        <w:rPr>
          <w:rFonts w:hint="eastAsia" w:ascii="宋体" w:hAnsi="宋体" w:cs="宋体"/>
          <w:sz w:val="24"/>
          <w:szCs w:val="24"/>
        </w:rPr>
        <w:t>响应人</w:t>
      </w:r>
      <w:r>
        <w:rPr>
          <w:rFonts w:ascii="宋体" w:cs="宋体"/>
          <w:sz w:val="24"/>
          <w:szCs w:val="24"/>
        </w:rPr>
        <w:t>,</w:t>
      </w:r>
      <w:r>
        <w:rPr>
          <w:rFonts w:hint="eastAsia" w:ascii="宋体" w:hAnsi="宋体" w:cs="宋体"/>
          <w:sz w:val="24"/>
          <w:szCs w:val="24"/>
        </w:rPr>
        <w:t>答复中包括所问问题</w:t>
      </w:r>
      <w:r>
        <w:rPr>
          <w:rFonts w:ascii="宋体" w:cs="宋体"/>
          <w:sz w:val="24"/>
          <w:szCs w:val="24"/>
        </w:rPr>
        <w:t>,</w:t>
      </w:r>
      <w:r>
        <w:rPr>
          <w:rFonts w:hint="eastAsia" w:ascii="宋体" w:hAnsi="宋体" w:cs="宋体"/>
          <w:sz w:val="24"/>
          <w:szCs w:val="24"/>
        </w:rPr>
        <w:t>但不包括问题的来源。</w:t>
      </w:r>
    </w:p>
    <w:p>
      <w:pPr>
        <w:tabs>
          <w:tab w:val="left" w:pos="0"/>
          <w:tab w:val="left" w:pos="720"/>
        </w:tabs>
        <w:spacing w:line="360" w:lineRule="auto"/>
        <w:ind w:firstLine="480" w:firstLineChars="200"/>
        <w:jc w:val="left"/>
        <w:rPr>
          <w:rFonts w:ascii="宋体"/>
          <w:sz w:val="24"/>
          <w:szCs w:val="24"/>
        </w:rPr>
      </w:pPr>
      <w:r>
        <w:rPr>
          <w:rFonts w:ascii="宋体" w:hAnsi="宋体" w:cs="宋体"/>
          <w:sz w:val="24"/>
          <w:szCs w:val="24"/>
        </w:rPr>
        <w:t>3</w:t>
      </w:r>
      <w:r>
        <w:rPr>
          <w:rFonts w:hint="eastAsia" w:ascii="宋体" w:hAnsi="宋体" w:cs="宋体"/>
          <w:sz w:val="24"/>
          <w:szCs w:val="24"/>
        </w:rPr>
        <w:t>、</w:t>
      </w:r>
      <w:r>
        <w:rPr>
          <w:rFonts w:hint="eastAsia" w:ascii="宋体" w:hAnsi="宋体" w:cs="宋体"/>
          <w:sz w:val="24"/>
          <w:szCs w:val="24"/>
          <w:lang w:eastAsia="zh-CN"/>
        </w:rPr>
        <w:t>公开询比</w:t>
      </w:r>
      <w:r>
        <w:rPr>
          <w:rFonts w:hint="eastAsia" w:ascii="宋体" w:hAnsi="宋体" w:cs="宋体"/>
          <w:sz w:val="24"/>
          <w:szCs w:val="24"/>
        </w:rPr>
        <w:t>范围：</w:t>
      </w:r>
      <w:r>
        <w:rPr>
          <w:rFonts w:hint="eastAsia" w:ascii="宋体" w:hAnsi="宋体" w:cs="宋体"/>
          <w:color w:val="auto"/>
          <w:sz w:val="24"/>
          <w:szCs w:val="24"/>
          <w:lang w:eastAsia="zh-CN"/>
        </w:rPr>
        <w:t>喷涂生产线消防专项安全评估</w:t>
      </w:r>
      <w:r>
        <w:rPr>
          <w:rFonts w:hint="eastAsia" w:ascii="宋体" w:hAnsi="宋体" w:cs="宋体"/>
          <w:b w:val="0"/>
          <w:bCs w:val="0"/>
          <w:color w:val="auto"/>
          <w:sz w:val="24"/>
          <w:szCs w:val="24"/>
          <w:lang w:eastAsia="zh-CN"/>
        </w:rPr>
        <w:t>服务</w:t>
      </w:r>
      <w:r>
        <w:rPr>
          <w:rFonts w:hint="eastAsia" w:ascii="宋体" w:hAnsi="宋体" w:cs="宋体"/>
          <w:b/>
          <w:bCs/>
          <w:color w:val="auto"/>
          <w:sz w:val="24"/>
          <w:szCs w:val="24"/>
        </w:rPr>
        <w:t>，</w:t>
      </w:r>
      <w:r>
        <w:rPr>
          <w:rFonts w:hint="eastAsia" w:ascii="宋体" w:hAnsi="宋体" w:cs="宋体"/>
          <w:color w:val="auto"/>
          <w:sz w:val="24"/>
          <w:szCs w:val="24"/>
        </w:rPr>
        <w:t>详见</w:t>
      </w:r>
      <w:r>
        <w:rPr>
          <w:rFonts w:hint="eastAsia" w:ascii="宋体" w:hAnsi="宋体" w:cs="宋体"/>
          <w:color w:val="000000"/>
          <w:sz w:val="24"/>
          <w:szCs w:val="24"/>
        </w:rPr>
        <w:t>报价单。</w:t>
      </w:r>
    </w:p>
    <w:p>
      <w:pPr>
        <w:tabs>
          <w:tab w:val="left" w:pos="0"/>
          <w:tab w:val="left" w:pos="720"/>
        </w:tabs>
        <w:spacing w:line="360" w:lineRule="auto"/>
        <w:ind w:firstLine="480" w:firstLineChars="200"/>
        <w:jc w:val="left"/>
        <w:rPr>
          <w:rFonts w:ascii="宋体"/>
          <w:sz w:val="24"/>
          <w:szCs w:val="24"/>
        </w:rPr>
      </w:pPr>
      <w:r>
        <w:rPr>
          <w:rFonts w:hint="eastAsia" w:ascii="宋体" w:hAnsi="宋体" w:cs="宋体"/>
          <w:sz w:val="24"/>
          <w:szCs w:val="24"/>
        </w:rPr>
        <w:t>三、响应文件的编制要求</w:t>
      </w:r>
    </w:p>
    <w:p>
      <w:pPr>
        <w:pStyle w:val="11"/>
        <w:tabs>
          <w:tab w:val="left" w:pos="0"/>
          <w:tab w:val="left" w:pos="720"/>
        </w:tabs>
        <w:spacing w:line="360" w:lineRule="auto"/>
        <w:ind w:left="465" w:firstLine="0" w:firstLineChars="0"/>
        <w:jc w:val="left"/>
        <w:rPr>
          <w:rFonts w:ascii="宋体"/>
          <w:sz w:val="24"/>
          <w:szCs w:val="24"/>
        </w:rPr>
      </w:pPr>
      <w:r>
        <w:rPr>
          <w:rFonts w:ascii="宋体" w:hAnsi="宋体" w:cs="宋体"/>
          <w:sz w:val="24"/>
          <w:szCs w:val="24"/>
        </w:rPr>
        <w:t>1</w:t>
      </w:r>
      <w:r>
        <w:rPr>
          <w:rFonts w:hint="eastAsia" w:ascii="宋体" w:hAnsi="宋体" w:cs="宋体"/>
          <w:sz w:val="24"/>
          <w:szCs w:val="24"/>
        </w:rPr>
        <w:t>、响应函</w:t>
      </w:r>
    </w:p>
    <w:p>
      <w:pPr>
        <w:pStyle w:val="11"/>
        <w:tabs>
          <w:tab w:val="left" w:pos="0"/>
          <w:tab w:val="left" w:pos="720"/>
        </w:tabs>
        <w:spacing w:line="360" w:lineRule="auto"/>
        <w:ind w:left="465" w:firstLine="0" w:firstLineChars="0"/>
        <w:jc w:val="left"/>
        <w:rPr>
          <w:rFonts w:ascii="宋体"/>
          <w:sz w:val="24"/>
          <w:szCs w:val="24"/>
        </w:rPr>
      </w:pPr>
      <w:r>
        <w:rPr>
          <w:rFonts w:ascii="宋体" w:hAnsi="宋体" w:cs="宋体"/>
          <w:sz w:val="24"/>
          <w:szCs w:val="24"/>
        </w:rPr>
        <w:t>2</w:t>
      </w:r>
      <w:r>
        <w:rPr>
          <w:rFonts w:hint="eastAsia" w:ascii="宋体" w:hAnsi="宋体" w:cs="宋体"/>
          <w:sz w:val="24"/>
          <w:szCs w:val="24"/>
        </w:rPr>
        <w:t>、</w:t>
      </w:r>
      <w:r>
        <w:rPr>
          <w:rFonts w:hint="eastAsia" w:ascii="宋体" w:hAnsi="宋体" w:cs="宋体"/>
          <w:sz w:val="24"/>
          <w:szCs w:val="24"/>
          <w:lang w:eastAsia="zh-CN"/>
        </w:rPr>
        <w:t>公开询比技术服务</w:t>
      </w:r>
      <w:r>
        <w:rPr>
          <w:rFonts w:hint="eastAsia" w:ascii="宋体" w:hAnsi="宋体" w:cs="宋体"/>
          <w:sz w:val="24"/>
          <w:szCs w:val="24"/>
        </w:rPr>
        <w:t>的报价单</w:t>
      </w:r>
    </w:p>
    <w:p>
      <w:pPr>
        <w:pStyle w:val="11"/>
        <w:tabs>
          <w:tab w:val="left" w:pos="0"/>
          <w:tab w:val="left" w:pos="720"/>
        </w:tabs>
        <w:spacing w:line="360" w:lineRule="auto"/>
        <w:ind w:left="465" w:firstLine="0" w:firstLineChars="0"/>
        <w:jc w:val="left"/>
        <w:rPr>
          <w:rFonts w:hint="eastAsia" w:ascii="宋体" w:eastAsia="宋体"/>
          <w:sz w:val="24"/>
          <w:szCs w:val="24"/>
          <w:lang w:eastAsia="zh-CN"/>
        </w:rPr>
      </w:pPr>
      <w:r>
        <w:rPr>
          <w:rFonts w:ascii="宋体" w:hAnsi="宋体" w:cs="宋体"/>
          <w:sz w:val="24"/>
          <w:szCs w:val="24"/>
        </w:rPr>
        <w:t>3</w:t>
      </w:r>
      <w:r>
        <w:rPr>
          <w:rFonts w:hint="eastAsia" w:ascii="宋体" w:hAnsi="宋体" w:cs="宋体"/>
          <w:sz w:val="24"/>
          <w:szCs w:val="24"/>
        </w:rPr>
        <w:t>、企业法人营业执照</w:t>
      </w:r>
      <w:r>
        <w:rPr>
          <w:rFonts w:hint="eastAsia" w:ascii="宋体" w:hAnsi="宋体" w:cs="宋体"/>
          <w:sz w:val="24"/>
          <w:szCs w:val="24"/>
          <w:lang w:eastAsia="zh-CN"/>
        </w:rPr>
        <w:t>原件</w:t>
      </w:r>
      <w:r>
        <w:rPr>
          <w:rFonts w:hint="eastAsia" w:ascii="宋体" w:hAnsi="宋体" w:cs="宋体"/>
          <w:sz w:val="24"/>
          <w:szCs w:val="24"/>
        </w:rPr>
        <w:t>扫描件</w:t>
      </w:r>
    </w:p>
    <w:p>
      <w:pPr>
        <w:pStyle w:val="11"/>
        <w:tabs>
          <w:tab w:val="left" w:pos="0"/>
          <w:tab w:val="left" w:pos="720"/>
        </w:tabs>
        <w:spacing w:line="360" w:lineRule="auto"/>
        <w:ind w:left="465" w:firstLine="0" w:firstLineChars="0"/>
        <w:jc w:val="left"/>
        <w:rPr>
          <w:rFonts w:hint="eastAsia" w:cs="宋体"/>
          <w:sz w:val="24"/>
          <w:szCs w:val="24"/>
        </w:rPr>
      </w:pPr>
      <w:r>
        <w:rPr>
          <w:sz w:val="24"/>
          <w:szCs w:val="24"/>
        </w:rPr>
        <w:t>4</w:t>
      </w:r>
      <w:r>
        <w:rPr>
          <w:rFonts w:hint="eastAsia" w:cs="宋体"/>
          <w:sz w:val="24"/>
          <w:szCs w:val="24"/>
        </w:rPr>
        <w:t>、供应商廉洁承诺书、供需双方廉洁互保协议</w:t>
      </w:r>
    </w:p>
    <w:p>
      <w:pPr>
        <w:pStyle w:val="11"/>
        <w:tabs>
          <w:tab w:val="left" w:pos="0"/>
          <w:tab w:val="left" w:pos="720"/>
        </w:tabs>
        <w:spacing w:line="360" w:lineRule="auto"/>
        <w:ind w:left="465" w:firstLine="0" w:firstLineChars="0"/>
        <w:jc w:val="left"/>
        <w:rPr>
          <w:rFonts w:ascii="宋体"/>
          <w:sz w:val="24"/>
          <w:szCs w:val="24"/>
        </w:rPr>
      </w:pPr>
      <w:r>
        <w:rPr>
          <w:sz w:val="24"/>
          <w:szCs w:val="24"/>
        </w:rPr>
        <w:t>5</w:t>
      </w:r>
      <w:r>
        <w:rPr>
          <w:rFonts w:hint="eastAsia" w:cs="宋体"/>
          <w:sz w:val="24"/>
          <w:szCs w:val="24"/>
        </w:rPr>
        <w:t>、法定代表人证明或法定代表人授权委托书</w:t>
      </w:r>
    </w:p>
    <w:p>
      <w:pPr>
        <w:pStyle w:val="11"/>
        <w:tabs>
          <w:tab w:val="left" w:pos="0"/>
          <w:tab w:val="left" w:pos="720"/>
        </w:tabs>
        <w:spacing w:line="360" w:lineRule="auto"/>
        <w:ind w:left="465" w:firstLine="0" w:firstLineChars="0"/>
        <w:jc w:val="left"/>
        <w:rPr>
          <w:rFonts w:hint="eastAsia" w:ascii="宋体" w:eastAsia="宋体"/>
          <w:sz w:val="24"/>
          <w:szCs w:val="24"/>
          <w:lang w:eastAsia="zh-CN"/>
        </w:rPr>
      </w:pPr>
      <w:r>
        <w:rPr>
          <w:rFonts w:hint="eastAsia" w:cs="宋体"/>
          <w:sz w:val="24"/>
          <w:szCs w:val="24"/>
          <w:lang w:val="en-US" w:eastAsia="zh-CN"/>
        </w:rPr>
        <w:t>6、询比文件及技术服务要求中</w:t>
      </w:r>
      <w:r>
        <w:rPr>
          <w:rFonts w:hint="eastAsia" w:cs="宋体"/>
          <w:sz w:val="24"/>
          <w:szCs w:val="24"/>
        </w:rPr>
        <w:t>其他有关文件和相关资料</w:t>
      </w:r>
      <w:r>
        <w:rPr>
          <w:rFonts w:hint="eastAsia"/>
          <w:sz w:val="24"/>
          <w:szCs w:val="24"/>
          <w:lang w:eastAsia="zh-CN"/>
        </w:rPr>
        <w:t>。</w:t>
      </w:r>
    </w:p>
    <w:p>
      <w:pPr>
        <w:spacing w:line="360" w:lineRule="auto"/>
        <w:ind w:firstLine="480" w:firstLineChars="200"/>
        <w:rPr>
          <w:rFonts w:ascii="宋体"/>
          <w:sz w:val="24"/>
          <w:szCs w:val="24"/>
        </w:rPr>
      </w:pPr>
      <w:r>
        <w:rPr>
          <w:rFonts w:hint="eastAsia" w:ascii="宋体" w:hAnsi="宋体" w:cs="宋体"/>
          <w:sz w:val="24"/>
          <w:szCs w:val="24"/>
        </w:rPr>
        <w:t>四、报价要求</w:t>
      </w:r>
    </w:p>
    <w:p>
      <w:pPr>
        <w:spacing w:line="360" w:lineRule="auto"/>
        <w:ind w:firstLine="480" w:firstLineChars="200"/>
        <w:jc w:val="left"/>
        <w:rPr>
          <w:rFonts w:hint="eastAsia" w:ascii="宋体" w:eastAsia="宋体"/>
          <w:sz w:val="24"/>
          <w:szCs w:val="24"/>
          <w:lang w:eastAsia="zh-CN"/>
        </w:rPr>
      </w:pPr>
      <w:r>
        <w:rPr>
          <w:rFonts w:ascii="宋体" w:hAnsi="宋体" w:cs="宋体"/>
          <w:sz w:val="24"/>
          <w:szCs w:val="24"/>
        </w:rPr>
        <w:t>1</w:t>
      </w:r>
      <w:r>
        <w:rPr>
          <w:rFonts w:hint="eastAsia" w:ascii="宋体" w:hAnsi="宋体" w:cs="宋体"/>
          <w:sz w:val="24"/>
          <w:szCs w:val="24"/>
        </w:rPr>
        <w:t>、报价以人民币（元）为单位</w:t>
      </w:r>
      <w:r>
        <w:rPr>
          <w:rFonts w:hint="eastAsia" w:ascii="宋体" w:hAnsi="宋体" w:cs="宋体"/>
          <w:sz w:val="24"/>
          <w:szCs w:val="24"/>
          <w:lang w:eastAsia="zh-CN"/>
        </w:rPr>
        <w:t>。</w:t>
      </w:r>
    </w:p>
    <w:p>
      <w:pPr>
        <w:spacing w:line="360" w:lineRule="auto"/>
        <w:ind w:firstLine="480" w:firstLineChars="200"/>
        <w:jc w:val="left"/>
        <w:rPr>
          <w:rFonts w:hint="eastAsia" w:ascii="宋体" w:hAnsi="宋体" w:cs="宋体"/>
          <w:sz w:val="24"/>
          <w:szCs w:val="24"/>
          <w:lang w:eastAsia="zh-CN"/>
        </w:rPr>
      </w:pPr>
      <w:r>
        <w:rPr>
          <w:rFonts w:ascii="宋体" w:hAnsi="宋体" w:cs="宋体"/>
          <w:sz w:val="24"/>
          <w:szCs w:val="24"/>
        </w:rPr>
        <w:t>2</w:t>
      </w:r>
      <w:r>
        <w:rPr>
          <w:rFonts w:hint="eastAsia" w:ascii="宋体" w:hAnsi="宋体" w:cs="宋体"/>
          <w:sz w:val="24"/>
          <w:szCs w:val="24"/>
        </w:rPr>
        <w:t>、报价为含税（6</w:t>
      </w:r>
      <w:r>
        <w:rPr>
          <w:rFonts w:ascii="宋体" w:hAnsi="宋体" w:cs="宋体"/>
          <w:sz w:val="24"/>
          <w:szCs w:val="24"/>
        </w:rPr>
        <w:t>%</w:t>
      </w:r>
      <w:r>
        <w:rPr>
          <w:rFonts w:hint="eastAsia" w:ascii="宋体" w:hAnsi="宋体" w:cs="宋体"/>
          <w:sz w:val="24"/>
          <w:szCs w:val="24"/>
        </w:rPr>
        <w:t>增值税）价格</w:t>
      </w:r>
      <w:r>
        <w:rPr>
          <w:rFonts w:hint="eastAsia" w:ascii="宋体" w:hAnsi="宋体" w:cs="宋体"/>
          <w:sz w:val="24"/>
          <w:szCs w:val="24"/>
          <w:lang w:eastAsia="zh-CN"/>
        </w:rPr>
        <w:t>。</w:t>
      </w:r>
    </w:p>
    <w:p>
      <w:pPr>
        <w:spacing w:line="360" w:lineRule="auto"/>
        <w:ind w:firstLine="480" w:firstLineChars="200"/>
        <w:jc w:val="left"/>
        <w:rPr>
          <w:rFonts w:ascii="宋体"/>
          <w:spacing w:val="-20"/>
          <w:kern w:val="28"/>
          <w:sz w:val="24"/>
          <w:szCs w:val="24"/>
        </w:rPr>
      </w:pPr>
      <w:r>
        <w:rPr>
          <w:rFonts w:ascii="宋体" w:hAnsi="宋体" w:cs="宋体"/>
          <w:kern w:val="28"/>
          <w:sz w:val="24"/>
          <w:szCs w:val="24"/>
        </w:rPr>
        <w:t>3</w:t>
      </w:r>
      <w:r>
        <w:rPr>
          <w:rFonts w:hint="eastAsia" w:ascii="宋体" w:hAnsi="宋体" w:cs="宋体"/>
          <w:kern w:val="28"/>
          <w:sz w:val="24"/>
          <w:szCs w:val="24"/>
        </w:rPr>
        <w:t>、</w:t>
      </w:r>
      <w:r>
        <w:rPr>
          <w:rFonts w:hint="eastAsia" w:ascii="宋体" w:hAnsi="宋体" w:cs="宋体"/>
          <w:sz w:val="24"/>
          <w:szCs w:val="24"/>
        </w:rPr>
        <w:t>响应人所报价格在合同执行过程中是固定的</w:t>
      </w:r>
      <w:r>
        <w:rPr>
          <w:rFonts w:hint="eastAsia" w:ascii="宋体" w:hAnsi="宋体" w:cs="宋体"/>
          <w:spacing w:val="-20"/>
          <w:kern w:val="28"/>
          <w:sz w:val="24"/>
          <w:szCs w:val="24"/>
        </w:rPr>
        <w:t>，不得以任何理由予以变更。特殊情况约定按合同条款执行。</w:t>
      </w:r>
    </w:p>
    <w:p>
      <w:pPr>
        <w:tabs>
          <w:tab w:val="left" w:pos="2880"/>
        </w:tabs>
        <w:spacing w:line="360" w:lineRule="auto"/>
        <w:ind w:right="-177" w:firstLine="500" w:firstLineChars="250"/>
        <w:jc w:val="left"/>
        <w:rPr>
          <w:rFonts w:ascii="宋体"/>
          <w:spacing w:val="-20"/>
          <w:kern w:val="28"/>
          <w:sz w:val="24"/>
          <w:szCs w:val="24"/>
        </w:rPr>
      </w:pPr>
      <w:r>
        <w:rPr>
          <w:rFonts w:ascii="宋体" w:hAnsi="宋体" w:cs="宋体"/>
          <w:spacing w:val="-20"/>
          <w:kern w:val="28"/>
          <w:sz w:val="24"/>
          <w:szCs w:val="24"/>
        </w:rPr>
        <w:t>4</w:t>
      </w:r>
      <w:r>
        <w:rPr>
          <w:rFonts w:hint="eastAsia" w:ascii="宋体" w:hAnsi="宋体" w:cs="宋体"/>
          <w:spacing w:val="-20"/>
          <w:kern w:val="28"/>
          <w:sz w:val="24"/>
          <w:szCs w:val="24"/>
        </w:rPr>
        <w:t>、</w:t>
      </w:r>
      <w:r>
        <w:rPr>
          <w:rFonts w:hint="eastAsia" w:ascii="宋体" w:hAnsi="宋体" w:cs="宋体"/>
          <w:kern w:val="28"/>
          <w:sz w:val="24"/>
          <w:szCs w:val="24"/>
        </w:rPr>
        <w:t>报价中</w:t>
      </w:r>
      <w:r>
        <w:rPr>
          <w:rFonts w:hint="eastAsia" w:ascii="宋体" w:hAnsi="宋体" w:cs="宋体"/>
          <w:sz w:val="24"/>
          <w:szCs w:val="24"/>
        </w:rPr>
        <w:t>若单价和总价之间有差异，则以单价为准。</w:t>
      </w:r>
    </w:p>
    <w:p>
      <w:pPr>
        <w:spacing w:line="360" w:lineRule="auto"/>
        <w:ind w:right="-177" w:firstLine="480" w:firstLineChars="200"/>
        <w:jc w:val="left"/>
        <w:rPr>
          <w:rFonts w:ascii="宋体"/>
          <w:kern w:val="28"/>
          <w:sz w:val="24"/>
          <w:szCs w:val="24"/>
        </w:rPr>
      </w:pPr>
      <w:r>
        <w:rPr>
          <w:rFonts w:ascii="宋体" w:hAnsi="宋体" w:cs="宋体"/>
          <w:kern w:val="28"/>
          <w:sz w:val="24"/>
          <w:szCs w:val="24"/>
        </w:rPr>
        <w:t>5</w:t>
      </w:r>
      <w:r>
        <w:rPr>
          <w:rFonts w:hint="eastAsia" w:ascii="宋体" w:hAnsi="宋体" w:cs="宋体"/>
          <w:kern w:val="28"/>
          <w:sz w:val="24"/>
          <w:szCs w:val="24"/>
        </w:rPr>
        <w:t>、</w:t>
      </w:r>
      <w:r>
        <w:rPr>
          <w:rFonts w:hint="eastAsia" w:ascii="宋体" w:hAnsi="宋体" w:cs="宋体"/>
          <w:color w:val="000000"/>
          <w:sz w:val="24"/>
          <w:szCs w:val="24"/>
        </w:rPr>
        <w:t>最终报价必须与询</w:t>
      </w:r>
      <w:r>
        <w:rPr>
          <w:rFonts w:hint="eastAsia" w:ascii="宋体" w:hAnsi="宋体" w:cs="宋体"/>
          <w:color w:val="000000"/>
          <w:sz w:val="24"/>
          <w:szCs w:val="24"/>
          <w:lang w:eastAsia="zh-CN"/>
        </w:rPr>
        <w:t>比</w:t>
      </w:r>
      <w:r>
        <w:rPr>
          <w:rFonts w:hint="eastAsia" w:ascii="宋体" w:hAnsi="宋体" w:cs="宋体"/>
          <w:color w:val="000000"/>
          <w:sz w:val="24"/>
          <w:szCs w:val="24"/>
        </w:rPr>
        <w:t>文件中的明细一致</w:t>
      </w:r>
      <w:r>
        <w:rPr>
          <w:rFonts w:hint="eastAsia" w:ascii="宋体" w:hAnsi="宋体" w:cs="宋体"/>
          <w:sz w:val="24"/>
          <w:szCs w:val="24"/>
        </w:rPr>
        <w:t>。响应文件要严格按照要求提供，未提供响应文件（参照第三条响应文件的内容）的视为不满足报价要求</w:t>
      </w:r>
      <w:r>
        <w:rPr>
          <w:rFonts w:hint="eastAsia" w:ascii="宋体" w:hAnsi="宋体" w:cs="宋体"/>
          <w:color w:val="000000"/>
          <w:kern w:val="28"/>
          <w:sz w:val="24"/>
          <w:szCs w:val="24"/>
        </w:rPr>
        <w:t>。</w:t>
      </w:r>
    </w:p>
    <w:p>
      <w:pPr>
        <w:spacing w:line="360" w:lineRule="auto"/>
        <w:ind w:right="-177" w:firstLine="480" w:firstLineChars="200"/>
        <w:jc w:val="left"/>
        <w:rPr>
          <w:rFonts w:ascii="宋体"/>
          <w:sz w:val="24"/>
          <w:szCs w:val="24"/>
        </w:rPr>
      </w:pPr>
      <w:r>
        <w:rPr>
          <w:rFonts w:hint="eastAsia" w:ascii="宋体" w:hAnsi="宋体" w:cs="宋体"/>
          <w:sz w:val="24"/>
          <w:szCs w:val="24"/>
        </w:rPr>
        <w:t>五、评审</w:t>
      </w:r>
    </w:p>
    <w:p>
      <w:pPr>
        <w:tabs>
          <w:tab w:val="left" w:pos="780"/>
        </w:tabs>
        <w:spacing w:line="360" w:lineRule="auto"/>
        <w:ind w:right="-177"/>
        <w:rPr>
          <w:rFonts w:ascii="宋体"/>
          <w:sz w:val="24"/>
          <w:szCs w:val="24"/>
        </w:rPr>
      </w:pPr>
      <w:r>
        <w:rPr>
          <w:rFonts w:ascii="宋体" w:hAnsi="宋体" w:cs="宋体"/>
          <w:sz w:val="24"/>
          <w:szCs w:val="24"/>
        </w:rPr>
        <w:t xml:space="preserve">    1</w:t>
      </w:r>
      <w:r>
        <w:rPr>
          <w:rFonts w:hint="eastAsia" w:ascii="宋体" w:hAnsi="宋体" w:cs="宋体"/>
          <w:sz w:val="24"/>
          <w:szCs w:val="24"/>
        </w:rPr>
        <w:t>、</w:t>
      </w:r>
      <w:r>
        <w:rPr>
          <w:rFonts w:hint="eastAsia" w:ascii="宋体" w:hAnsi="宋体" w:cs="宋体"/>
          <w:kern w:val="28"/>
          <w:sz w:val="24"/>
          <w:szCs w:val="24"/>
          <w:lang w:eastAsia="zh-CN"/>
        </w:rPr>
        <w:t>询比</w:t>
      </w:r>
      <w:r>
        <w:rPr>
          <w:rFonts w:hint="eastAsia" w:ascii="宋体" w:hAnsi="宋体" w:cs="宋体"/>
          <w:kern w:val="28"/>
          <w:sz w:val="24"/>
          <w:szCs w:val="24"/>
        </w:rPr>
        <w:t>小组</w:t>
      </w:r>
      <w:r>
        <w:rPr>
          <w:rFonts w:hint="eastAsia" w:ascii="宋体" w:hAnsi="宋体" w:cs="宋体"/>
          <w:sz w:val="24"/>
          <w:szCs w:val="24"/>
        </w:rPr>
        <w:t>成员由</w:t>
      </w:r>
      <w:r>
        <w:rPr>
          <w:rFonts w:hint="eastAsia" w:ascii="宋体" w:hAnsi="宋体" w:cs="宋体"/>
          <w:sz w:val="24"/>
          <w:szCs w:val="24"/>
          <w:lang w:eastAsia="zh-CN"/>
        </w:rPr>
        <w:t>经营</w:t>
      </w:r>
      <w:r>
        <w:rPr>
          <w:rFonts w:hint="eastAsia" w:ascii="宋体" w:hAnsi="宋体" w:cs="宋体"/>
          <w:sz w:val="24"/>
          <w:szCs w:val="24"/>
        </w:rPr>
        <w:t>、</w:t>
      </w:r>
      <w:r>
        <w:rPr>
          <w:rFonts w:hint="eastAsia" w:ascii="宋体" w:hAnsi="宋体" w:cs="宋体"/>
          <w:sz w:val="24"/>
          <w:szCs w:val="24"/>
          <w:lang w:val="en-US" w:eastAsia="zh-CN"/>
        </w:rPr>
        <w:t>预</w:t>
      </w:r>
      <w:r>
        <w:rPr>
          <w:rFonts w:hint="eastAsia" w:ascii="宋体" w:hAnsi="宋体" w:cs="宋体"/>
          <w:sz w:val="24"/>
          <w:szCs w:val="24"/>
        </w:rPr>
        <w:t>算、技术</w:t>
      </w:r>
      <w:r>
        <w:rPr>
          <w:rFonts w:hint="eastAsia" w:ascii="宋体" w:hAnsi="宋体" w:cs="宋体"/>
          <w:sz w:val="24"/>
          <w:szCs w:val="24"/>
          <w:lang w:eastAsia="zh-CN"/>
        </w:rPr>
        <w:t>、</w:t>
      </w:r>
      <w:r>
        <w:rPr>
          <w:rFonts w:hint="eastAsia" w:ascii="宋体" w:hAnsi="宋体" w:cs="宋体"/>
          <w:sz w:val="24"/>
          <w:szCs w:val="24"/>
          <w:lang w:val="en-US" w:eastAsia="zh-CN"/>
        </w:rPr>
        <w:t>设备、安监</w:t>
      </w:r>
      <w:r>
        <w:rPr>
          <w:rFonts w:hint="eastAsia" w:ascii="宋体" w:hAnsi="宋体" w:cs="宋体"/>
          <w:sz w:val="24"/>
          <w:szCs w:val="24"/>
        </w:rPr>
        <w:t>等方面的人员组成。</w:t>
      </w:r>
      <w:r>
        <w:rPr>
          <w:rFonts w:hint="eastAsia" w:ascii="宋体" w:hAnsi="宋体" w:cs="宋体"/>
          <w:kern w:val="28"/>
          <w:sz w:val="24"/>
          <w:szCs w:val="24"/>
          <w:lang w:eastAsia="zh-CN"/>
        </w:rPr>
        <w:t>询比</w:t>
      </w:r>
      <w:r>
        <w:rPr>
          <w:rFonts w:hint="eastAsia" w:ascii="宋体" w:hAnsi="宋体" w:cs="宋体"/>
          <w:kern w:val="28"/>
          <w:sz w:val="24"/>
          <w:szCs w:val="24"/>
        </w:rPr>
        <w:t>小组</w:t>
      </w:r>
      <w:r>
        <w:rPr>
          <w:rFonts w:hint="eastAsia" w:ascii="宋体" w:hAnsi="宋体" w:cs="宋体"/>
          <w:sz w:val="24"/>
          <w:szCs w:val="24"/>
        </w:rPr>
        <w:t>负责对响应文件进行审查、质疑、评审和比较</w:t>
      </w:r>
      <w:r>
        <w:rPr>
          <w:rFonts w:ascii="宋体" w:cs="宋体"/>
          <w:sz w:val="24"/>
          <w:szCs w:val="24"/>
        </w:rPr>
        <w:t>,</w:t>
      </w:r>
      <w:r>
        <w:rPr>
          <w:rFonts w:hint="eastAsia" w:ascii="宋体" w:hAnsi="宋体" w:cs="宋体"/>
          <w:sz w:val="24"/>
          <w:szCs w:val="24"/>
        </w:rPr>
        <w:t>直到评审结束</w:t>
      </w:r>
      <w:r>
        <w:rPr>
          <w:rFonts w:ascii="宋体" w:cs="宋体"/>
          <w:sz w:val="24"/>
          <w:szCs w:val="24"/>
        </w:rPr>
        <w:t>,</w:t>
      </w:r>
      <w:r>
        <w:rPr>
          <w:rFonts w:hint="eastAsia" w:ascii="宋体" w:hAnsi="宋体" w:cs="宋体"/>
          <w:sz w:val="24"/>
          <w:szCs w:val="24"/>
        </w:rPr>
        <w:t>凡与审查、澄清、评价和比较响应文件的有关资料以及授予意见等</w:t>
      </w:r>
      <w:r>
        <w:rPr>
          <w:rFonts w:ascii="宋体" w:cs="宋体"/>
          <w:sz w:val="24"/>
          <w:szCs w:val="24"/>
        </w:rPr>
        <w:t>,</w:t>
      </w:r>
      <w:r>
        <w:rPr>
          <w:rFonts w:hint="eastAsia" w:ascii="宋体" w:hAnsi="宋体" w:cs="宋体"/>
          <w:sz w:val="24"/>
          <w:szCs w:val="24"/>
        </w:rPr>
        <w:t>均不向响应人及与评审无关的其他人透露。</w:t>
      </w:r>
    </w:p>
    <w:p>
      <w:pPr>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w:t>
      </w:r>
      <w:r>
        <w:rPr>
          <w:rFonts w:hint="eastAsia" w:ascii="宋体" w:hAnsi="宋体" w:cs="宋体"/>
          <w:kern w:val="28"/>
          <w:sz w:val="24"/>
          <w:szCs w:val="24"/>
          <w:lang w:eastAsia="zh-CN"/>
        </w:rPr>
        <w:t>询比</w:t>
      </w:r>
      <w:r>
        <w:rPr>
          <w:rFonts w:hint="eastAsia" w:ascii="宋体" w:hAnsi="宋体" w:cs="宋体"/>
          <w:kern w:val="28"/>
          <w:sz w:val="24"/>
          <w:szCs w:val="24"/>
        </w:rPr>
        <w:t>小组对</w:t>
      </w:r>
      <w:r>
        <w:rPr>
          <w:rFonts w:hint="eastAsia" w:ascii="宋体" w:hAnsi="宋体" w:cs="宋体"/>
          <w:sz w:val="24"/>
          <w:szCs w:val="24"/>
        </w:rPr>
        <w:t>响应人提供的响应文件是否完整、有无计算上的错误</w:t>
      </w:r>
      <w:r>
        <w:rPr>
          <w:rFonts w:ascii="宋体" w:cs="宋体"/>
          <w:sz w:val="24"/>
          <w:szCs w:val="24"/>
        </w:rPr>
        <w:t>,</w:t>
      </w:r>
      <w:r>
        <w:rPr>
          <w:rFonts w:hint="eastAsia" w:ascii="宋体" w:hAnsi="宋体" w:cs="宋体"/>
          <w:sz w:val="24"/>
          <w:szCs w:val="24"/>
        </w:rPr>
        <w:t>对超出经营范围、提供的资质证明文件、证件是否真实，技术或服务是否满足</w:t>
      </w:r>
      <w:r>
        <w:rPr>
          <w:rFonts w:hint="eastAsia" w:ascii="宋体" w:hAnsi="宋体" w:cs="宋体"/>
          <w:sz w:val="24"/>
          <w:szCs w:val="24"/>
          <w:lang w:eastAsia="zh-CN"/>
        </w:rPr>
        <w:t>公开询比</w:t>
      </w:r>
      <w:r>
        <w:rPr>
          <w:rFonts w:hint="eastAsia" w:ascii="宋体" w:hAnsi="宋体" w:cs="宋体"/>
          <w:sz w:val="24"/>
          <w:szCs w:val="24"/>
        </w:rPr>
        <w:t>文件要求等未实质上响应文件进行评审。响应人提供虚假证件或技术文件及服务不能满足</w:t>
      </w:r>
      <w:r>
        <w:rPr>
          <w:rFonts w:hint="eastAsia" w:ascii="宋体" w:hAnsi="宋体" w:cs="宋体"/>
          <w:sz w:val="24"/>
          <w:szCs w:val="24"/>
          <w:lang w:eastAsia="zh-CN"/>
        </w:rPr>
        <w:t>公开询比</w:t>
      </w:r>
      <w:r>
        <w:rPr>
          <w:rFonts w:hint="eastAsia" w:ascii="宋体" w:hAnsi="宋体" w:cs="宋体"/>
          <w:sz w:val="24"/>
          <w:szCs w:val="24"/>
        </w:rPr>
        <w:t>文件要求的将被取消其资格。</w:t>
      </w:r>
    </w:p>
    <w:p>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w:t>
      </w:r>
      <w:r>
        <w:rPr>
          <w:rFonts w:hint="eastAsia" w:ascii="宋体" w:hAnsi="宋体" w:cs="宋体"/>
          <w:kern w:val="28"/>
          <w:sz w:val="24"/>
          <w:szCs w:val="24"/>
          <w:lang w:eastAsia="zh-CN"/>
        </w:rPr>
        <w:t>询比</w:t>
      </w:r>
      <w:r>
        <w:rPr>
          <w:rFonts w:hint="eastAsia" w:ascii="宋体" w:hAnsi="宋体" w:cs="宋体"/>
          <w:kern w:val="28"/>
          <w:sz w:val="24"/>
          <w:szCs w:val="24"/>
        </w:rPr>
        <w:t>小组</w:t>
      </w:r>
      <w:r>
        <w:rPr>
          <w:rFonts w:hint="eastAsia" w:ascii="宋体" w:hAnsi="宋体" w:cs="宋体"/>
          <w:sz w:val="24"/>
          <w:szCs w:val="24"/>
        </w:rPr>
        <w:t>本着“公平、公正、科学、严谨”的原则，对响应文件进行评审，对响应文件提出的产品质量、企业信誉、价格、付款方式、服务、交货情况等内容逐项进行综合评估。</w:t>
      </w:r>
    </w:p>
    <w:p>
      <w:pPr>
        <w:tabs>
          <w:tab w:val="left" w:pos="1260"/>
        </w:tabs>
        <w:adjustRightInd w:val="0"/>
        <w:snapToGrid w:val="0"/>
        <w:spacing w:line="360" w:lineRule="auto"/>
        <w:ind w:left="2" w:leftChars="1" w:right="-21" w:rightChars="-10"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w:t>
      </w:r>
      <w:r>
        <w:rPr>
          <w:rFonts w:hint="eastAsia" w:ascii="宋体" w:hAnsi="宋体" w:cs="宋体"/>
          <w:kern w:val="28"/>
          <w:sz w:val="24"/>
          <w:szCs w:val="24"/>
          <w:lang w:eastAsia="zh-CN"/>
        </w:rPr>
        <w:t>询比</w:t>
      </w:r>
      <w:r>
        <w:rPr>
          <w:rFonts w:hint="eastAsia" w:ascii="宋体" w:hAnsi="宋体" w:cs="宋体"/>
          <w:kern w:val="28"/>
          <w:sz w:val="24"/>
          <w:szCs w:val="24"/>
        </w:rPr>
        <w:t>小组</w:t>
      </w:r>
      <w:r>
        <w:rPr>
          <w:rFonts w:hint="eastAsia" w:ascii="宋体" w:hAnsi="宋体" w:cs="宋体"/>
          <w:sz w:val="24"/>
          <w:szCs w:val="24"/>
        </w:rPr>
        <w:t>综合各评审成员评估情况，向采购人提交评议报告，提出成交候选人推荐名单。</w:t>
      </w:r>
    </w:p>
    <w:p>
      <w:pPr>
        <w:spacing w:line="360" w:lineRule="auto"/>
        <w:ind w:firstLine="480" w:firstLineChars="200"/>
        <w:rPr>
          <w:rFonts w:ascii="宋体"/>
          <w:sz w:val="24"/>
          <w:szCs w:val="24"/>
        </w:rPr>
      </w:pPr>
      <w:r>
        <w:rPr>
          <w:rFonts w:hint="eastAsia" w:ascii="宋体" w:hAnsi="宋体" w:cs="宋体"/>
          <w:sz w:val="24"/>
          <w:szCs w:val="24"/>
        </w:rPr>
        <w:t>六、确定成交人</w:t>
      </w:r>
    </w:p>
    <w:p>
      <w:pPr>
        <w:spacing w:line="360" w:lineRule="auto"/>
        <w:ind w:firstLine="480" w:firstLineChars="200"/>
        <w:rPr>
          <w:rFonts w:ascii="宋体"/>
          <w:kern w:val="28"/>
          <w:sz w:val="24"/>
          <w:szCs w:val="24"/>
        </w:rPr>
      </w:pPr>
      <w:r>
        <w:rPr>
          <w:rFonts w:hint="eastAsia" w:ascii="宋体" w:hAnsi="宋体" w:cs="宋体"/>
          <w:kern w:val="28"/>
          <w:sz w:val="24"/>
          <w:szCs w:val="24"/>
        </w:rPr>
        <w:t>采购人根据</w:t>
      </w:r>
      <w:r>
        <w:rPr>
          <w:rFonts w:hint="eastAsia" w:ascii="宋体" w:hAnsi="宋体" w:cs="宋体"/>
          <w:kern w:val="28"/>
          <w:sz w:val="24"/>
          <w:szCs w:val="24"/>
          <w:lang w:eastAsia="zh-CN"/>
        </w:rPr>
        <w:t>询比</w:t>
      </w:r>
      <w:r>
        <w:rPr>
          <w:rFonts w:hint="eastAsia" w:ascii="宋体" w:hAnsi="宋体" w:cs="宋体"/>
          <w:kern w:val="28"/>
          <w:sz w:val="24"/>
          <w:szCs w:val="24"/>
        </w:rPr>
        <w:t>小组的推荐情况</w:t>
      </w:r>
      <w:r>
        <w:rPr>
          <w:rFonts w:hint="eastAsia" w:ascii="宋体" w:hAnsi="宋体" w:cs="宋体"/>
          <w:kern w:val="100"/>
          <w:sz w:val="24"/>
          <w:szCs w:val="24"/>
        </w:rPr>
        <w:t>确定成交人</w:t>
      </w:r>
      <w:r>
        <w:rPr>
          <w:rFonts w:hint="eastAsia" w:ascii="宋体" w:hAnsi="宋体" w:cs="宋体"/>
          <w:kern w:val="28"/>
          <w:sz w:val="24"/>
          <w:szCs w:val="24"/>
        </w:rPr>
        <w:t>，并向其发放成交通知书。</w:t>
      </w:r>
    </w:p>
    <w:p>
      <w:pPr>
        <w:spacing w:line="360" w:lineRule="auto"/>
        <w:ind w:firstLine="480" w:firstLineChars="200"/>
        <w:rPr>
          <w:rFonts w:ascii="宋体"/>
          <w:kern w:val="28"/>
          <w:sz w:val="24"/>
          <w:szCs w:val="24"/>
        </w:rPr>
      </w:pPr>
      <w:r>
        <w:rPr>
          <w:rFonts w:hint="eastAsia" w:ascii="宋体" w:hAnsi="宋体" w:cs="宋体"/>
          <w:kern w:val="28"/>
          <w:sz w:val="24"/>
          <w:szCs w:val="24"/>
        </w:rPr>
        <w:t>七、签订合同</w:t>
      </w:r>
    </w:p>
    <w:p>
      <w:pPr>
        <w:spacing w:line="360" w:lineRule="auto"/>
        <w:ind w:firstLine="480" w:firstLineChars="200"/>
        <w:rPr>
          <w:rFonts w:ascii="宋体"/>
          <w:kern w:val="28"/>
          <w:sz w:val="24"/>
          <w:szCs w:val="24"/>
        </w:rPr>
      </w:pPr>
      <w:r>
        <w:rPr>
          <w:rFonts w:hint="eastAsia" w:ascii="宋体" w:hAnsi="宋体" w:cs="宋体"/>
          <w:kern w:val="28"/>
          <w:sz w:val="24"/>
          <w:szCs w:val="24"/>
        </w:rPr>
        <w:t>确定为成交人的响应人在约定的时间内，凭成交通知书</w:t>
      </w:r>
      <w:r>
        <w:rPr>
          <w:rFonts w:hint="eastAsia" w:ascii="宋体" w:hAnsi="宋体" w:cs="宋体"/>
          <w:sz w:val="24"/>
          <w:szCs w:val="24"/>
        </w:rPr>
        <w:t>由法定代表人或授权代表</w:t>
      </w:r>
      <w:r>
        <w:rPr>
          <w:rFonts w:hint="eastAsia" w:ascii="宋体" w:hAnsi="宋体" w:cs="宋体"/>
          <w:kern w:val="28"/>
          <w:sz w:val="24"/>
          <w:szCs w:val="24"/>
        </w:rPr>
        <w:t>与采购人签订</w:t>
      </w:r>
      <w:r>
        <w:rPr>
          <w:rFonts w:hint="eastAsia" w:ascii="宋体" w:hAnsi="宋体" w:cs="宋体"/>
          <w:kern w:val="28"/>
          <w:sz w:val="24"/>
          <w:szCs w:val="24"/>
          <w:lang w:eastAsia="zh-CN"/>
        </w:rPr>
        <w:t>委托服务</w:t>
      </w:r>
      <w:r>
        <w:rPr>
          <w:rFonts w:hint="eastAsia" w:ascii="宋体" w:hAnsi="宋体" w:cs="宋体"/>
          <w:kern w:val="28"/>
          <w:sz w:val="24"/>
          <w:szCs w:val="24"/>
        </w:rPr>
        <w:t>合同</w:t>
      </w:r>
      <w:r>
        <w:rPr>
          <w:rFonts w:hint="eastAsia" w:ascii="宋体" w:hAnsi="宋体" w:cs="宋体"/>
          <w:kern w:val="28"/>
          <w:sz w:val="24"/>
          <w:szCs w:val="24"/>
          <w:lang w:val="en-US" w:eastAsia="zh-CN"/>
        </w:rPr>
        <w:t>报审</w:t>
      </w:r>
      <w:r>
        <w:rPr>
          <w:rFonts w:hint="eastAsia" w:ascii="宋体" w:hAnsi="宋体" w:cs="宋体"/>
          <w:kern w:val="28"/>
          <w:sz w:val="24"/>
          <w:szCs w:val="24"/>
        </w:rPr>
        <w:t>。</w:t>
      </w:r>
    </w:p>
    <w:p>
      <w:pPr>
        <w:tabs>
          <w:tab w:val="left" w:pos="720"/>
        </w:tabs>
        <w:spacing w:line="360" w:lineRule="auto"/>
        <w:rPr>
          <w:rFonts w:ascii="宋体"/>
          <w:b/>
          <w:bCs/>
          <w:kern w:val="28"/>
          <w:sz w:val="30"/>
          <w:szCs w:val="30"/>
        </w:rPr>
      </w:pPr>
    </w:p>
    <w:p>
      <w:pPr>
        <w:ind w:left="1961" w:leftChars="934" w:right="560" w:firstLine="1391" w:firstLineChars="497"/>
        <w:rPr>
          <w:rFonts w:hint="eastAsia" w:ascii="宋体" w:hAnsi="宋体" w:cs="宋体"/>
          <w:sz w:val="28"/>
          <w:szCs w:val="28"/>
        </w:rPr>
      </w:pPr>
      <w:r>
        <w:rPr>
          <w:rFonts w:hint="eastAsia" w:ascii="宋体" w:hAnsi="宋体" w:cs="宋体"/>
          <w:sz w:val="28"/>
          <w:szCs w:val="28"/>
        </w:rPr>
        <w:t>上海大屯能源股份有限公司拓特机械制造厂</w:t>
      </w:r>
    </w:p>
    <w:p>
      <w:pPr>
        <w:ind w:left="1961" w:leftChars="934" w:right="560" w:firstLine="1391" w:firstLineChars="497"/>
        <w:rPr>
          <w:rFonts w:hint="eastAsia" w:ascii="宋体" w:hAnsi="宋体" w:cs="宋体"/>
          <w:sz w:val="28"/>
          <w:szCs w:val="28"/>
        </w:rPr>
      </w:pPr>
    </w:p>
    <w:p>
      <w:pPr>
        <w:ind w:left="1961" w:leftChars="934" w:right="560" w:firstLine="1391" w:firstLineChars="497"/>
        <w:rPr>
          <w:rFonts w:hint="eastAsia" w:ascii="宋体" w:hAnsi="宋体" w:cs="宋体"/>
          <w:sz w:val="28"/>
          <w:szCs w:val="28"/>
        </w:rPr>
      </w:pPr>
    </w:p>
    <w:p>
      <w:pPr>
        <w:pStyle w:val="10"/>
        <w:rPr>
          <w:rFonts w:hint="eastAsia" w:ascii="宋体" w:hAnsi="宋体" w:cs="宋体"/>
          <w:sz w:val="28"/>
          <w:szCs w:val="28"/>
        </w:rPr>
      </w:pPr>
    </w:p>
    <w:p>
      <w:pPr>
        <w:pStyle w:val="10"/>
        <w:rPr>
          <w:rFonts w:hint="eastAsia" w:ascii="宋体" w:hAnsi="宋体" w:cs="宋体"/>
          <w:sz w:val="28"/>
          <w:szCs w:val="28"/>
        </w:rPr>
      </w:pPr>
    </w:p>
    <w:p>
      <w:pPr>
        <w:pStyle w:val="2"/>
        <w:ind w:left="0" w:leftChars="0" w:firstLine="0" w:firstLineChars="0"/>
        <w:rPr>
          <w:rFonts w:hint="eastAsia"/>
        </w:rPr>
      </w:pPr>
    </w:p>
    <w:p>
      <w:pPr>
        <w:spacing w:line="360" w:lineRule="auto"/>
        <w:jc w:val="center"/>
        <w:rPr>
          <w:rFonts w:ascii="宋体"/>
          <w:b/>
          <w:bCs/>
          <w:sz w:val="30"/>
          <w:szCs w:val="30"/>
        </w:rPr>
      </w:pPr>
      <w:r>
        <w:rPr>
          <w:rFonts w:hint="eastAsia" w:ascii="宋体" w:hAnsi="宋体" w:cs="宋体"/>
          <w:b/>
          <w:bCs/>
          <w:sz w:val="32"/>
          <w:szCs w:val="32"/>
        </w:rPr>
        <w:t>第三部分</w:t>
      </w:r>
      <w:r>
        <w:rPr>
          <w:rFonts w:ascii="宋体" w:hAnsi="宋体" w:cs="宋体"/>
          <w:b/>
          <w:bCs/>
          <w:sz w:val="32"/>
          <w:szCs w:val="32"/>
        </w:rPr>
        <w:t xml:space="preserve"> </w:t>
      </w:r>
      <w:r>
        <w:rPr>
          <w:rFonts w:hint="eastAsia" w:ascii="宋体" w:hAnsi="宋体" w:cs="宋体"/>
          <w:b/>
          <w:bCs/>
          <w:i w:val="0"/>
          <w:iCs w:val="0"/>
          <w:caps w:val="0"/>
          <w:color w:val="333333"/>
          <w:spacing w:val="0"/>
          <w:sz w:val="32"/>
          <w:szCs w:val="32"/>
          <w:shd w:val="clear" w:color="auto" w:fill="FFFFFF"/>
          <w:lang w:val="en-US" w:eastAsia="zh-CN"/>
        </w:rPr>
        <w:t>喷涂生产线消防专项安全评估服务</w:t>
      </w:r>
      <w:r>
        <w:rPr>
          <w:rFonts w:hint="eastAsia" w:ascii="宋体" w:hAnsi="宋体" w:cs="宋体"/>
          <w:b/>
          <w:bCs/>
          <w:sz w:val="32"/>
          <w:szCs w:val="32"/>
        </w:rPr>
        <w:t>要求</w:t>
      </w:r>
    </w:p>
    <w:p>
      <w:pPr>
        <w:numPr>
          <w:ilvl w:val="0"/>
          <w:numId w:val="0"/>
        </w:numPr>
        <w:tabs>
          <w:tab w:val="left" w:pos="0"/>
          <w:tab w:val="left" w:pos="360"/>
          <w:tab w:val="left" w:pos="1760"/>
        </w:tabs>
        <w:spacing w:line="360" w:lineRule="auto"/>
        <w:ind w:firstLine="602" w:firstLineChars="200"/>
        <w:rPr>
          <w:rFonts w:hint="eastAsia" w:ascii="宋体" w:hAnsi="宋体" w:cs="宋体"/>
          <w:b/>
          <w:bCs/>
          <w:kern w:val="28"/>
          <w:sz w:val="30"/>
          <w:szCs w:val="30"/>
          <w:lang w:eastAsia="zh-CN"/>
        </w:rPr>
      </w:pPr>
      <w:r>
        <w:rPr>
          <w:rFonts w:hint="eastAsia" w:ascii="宋体" w:hAnsi="宋体" w:cs="宋体"/>
          <w:b/>
          <w:bCs/>
          <w:kern w:val="28"/>
          <w:sz w:val="30"/>
          <w:szCs w:val="30"/>
          <w:lang w:val="en-US" w:eastAsia="zh-CN"/>
        </w:rPr>
        <w:t>一、</w:t>
      </w:r>
      <w:r>
        <w:rPr>
          <w:rFonts w:hint="eastAsia" w:ascii="宋体" w:hAnsi="宋体" w:cs="宋体"/>
          <w:b/>
          <w:bCs/>
          <w:kern w:val="28"/>
          <w:sz w:val="30"/>
          <w:szCs w:val="30"/>
          <w:lang w:eastAsia="zh-CN"/>
        </w:rPr>
        <w:t>建设规模及内容：</w:t>
      </w:r>
    </w:p>
    <w:p>
      <w:pPr>
        <w:numPr>
          <w:ilvl w:val="0"/>
          <w:numId w:val="0"/>
        </w:numPr>
        <w:tabs>
          <w:tab w:val="left" w:pos="0"/>
          <w:tab w:val="left" w:pos="360"/>
          <w:tab w:val="left" w:pos="1760"/>
        </w:tabs>
        <w:spacing w:line="360" w:lineRule="auto"/>
        <w:ind w:firstLine="480" w:firstLineChars="200"/>
        <w:rPr>
          <w:rFonts w:hint="eastAsia" w:ascii="宋体" w:hAnsi="宋体" w:cs="宋体"/>
          <w:kern w:val="28"/>
          <w:sz w:val="24"/>
          <w:szCs w:val="24"/>
          <w:lang w:eastAsia="zh-CN"/>
        </w:rPr>
      </w:pPr>
      <w:r>
        <w:rPr>
          <w:rFonts w:hint="eastAsia" w:ascii="宋体" w:hAnsi="宋体" w:cs="宋体"/>
          <w:kern w:val="28"/>
          <w:sz w:val="24"/>
          <w:szCs w:val="24"/>
          <w:lang w:eastAsia="zh-CN"/>
        </w:rPr>
        <w:t>本项目利用现有车间内空地，约占地1000平方米，总投资计划925万元。喷涂生产线包括上料机构、自动输送及控制设备、清理室、烘干室、底漆喷涂室、喷涂机器人及喷涂设施、补漆/流平室、烘干室、强冷室、面漆喷涂室、补漆/流平、烘干室、下料机构等，具体负责工件的上件、清理、烘干、底漆喷漆、补漆/流平、底漆烘干、强冷、面漆喷漆、补漆/流平、面漆烘干、下件等工序。主要用于喷涂我厂液压支架、皮带机、绞车等产品结构件。年时基数采用300天/年，每天8小时工作制，每天出14-15挂产品。 设备开动率90%。总功</w:t>
      </w:r>
      <w:r>
        <w:rPr>
          <w:rFonts w:hint="eastAsia" w:ascii="宋体" w:hAnsi="宋体" w:cs="宋体"/>
          <w:color w:val="auto"/>
          <w:kern w:val="28"/>
          <w:sz w:val="24"/>
          <w:szCs w:val="24"/>
          <w:lang w:eastAsia="zh-CN"/>
        </w:rPr>
        <w:t>率≤683kw。</w:t>
      </w:r>
      <w:r>
        <w:rPr>
          <w:rFonts w:hint="eastAsia" w:ascii="宋体" w:hAnsi="宋体" w:cs="宋体"/>
          <w:kern w:val="28"/>
          <w:sz w:val="24"/>
          <w:szCs w:val="24"/>
          <w:lang w:eastAsia="zh-CN"/>
        </w:rPr>
        <w:t>喷涂设备和废气处理环保设备同时满足水性漆和油性漆两种特性漆的喷涂和处理要求。喷漆废气设计采用2套28000m3/h活性炭吸附装置+催化燃烧脱附装置进行处理。</w:t>
      </w:r>
    </w:p>
    <w:p>
      <w:pPr>
        <w:numPr>
          <w:ilvl w:val="0"/>
          <w:numId w:val="0"/>
        </w:numPr>
        <w:tabs>
          <w:tab w:val="left" w:pos="0"/>
          <w:tab w:val="left" w:pos="360"/>
          <w:tab w:val="left" w:pos="1760"/>
        </w:tabs>
        <w:spacing w:line="360" w:lineRule="auto"/>
        <w:ind w:leftChars="200"/>
        <w:rPr>
          <w:rFonts w:hint="eastAsia" w:ascii="宋体" w:hAnsi="宋体" w:cs="宋体"/>
          <w:kern w:val="28"/>
          <w:sz w:val="24"/>
          <w:szCs w:val="24"/>
          <w:lang w:eastAsia="zh-CN"/>
        </w:rPr>
      </w:pPr>
      <w:r>
        <w:rPr>
          <w:rFonts w:hint="eastAsia" w:ascii="宋体" w:hAnsi="宋体" w:cs="宋体"/>
          <w:b/>
          <w:bCs/>
          <w:sz w:val="30"/>
          <w:szCs w:val="30"/>
          <w:lang w:val="en-US" w:eastAsia="zh-CN"/>
        </w:rPr>
        <w:t>二、</w:t>
      </w:r>
      <w:r>
        <w:rPr>
          <w:rFonts w:hint="eastAsia" w:ascii="宋体" w:hAnsi="宋体" w:cs="宋体"/>
          <w:b/>
          <w:bCs/>
          <w:sz w:val="30"/>
          <w:szCs w:val="30"/>
        </w:rPr>
        <w:t>技术</w:t>
      </w:r>
      <w:r>
        <w:rPr>
          <w:rFonts w:hint="eastAsia" w:ascii="宋体" w:hAnsi="宋体" w:cs="宋体"/>
          <w:b/>
          <w:bCs/>
          <w:sz w:val="30"/>
          <w:szCs w:val="30"/>
          <w:lang w:eastAsia="zh-CN"/>
        </w:rPr>
        <w:t>服务</w:t>
      </w:r>
      <w:r>
        <w:rPr>
          <w:rFonts w:hint="eastAsia" w:ascii="宋体" w:hAnsi="宋体" w:cs="宋体"/>
          <w:b/>
          <w:bCs/>
          <w:sz w:val="30"/>
          <w:szCs w:val="30"/>
        </w:rPr>
        <w:t>要求：</w:t>
      </w:r>
    </w:p>
    <w:p>
      <w:pPr>
        <w:numPr>
          <w:ilvl w:val="0"/>
          <w:numId w:val="0"/>
        </w:numPr>
        <w:tabs>
          <w:tab w:val="left" w:pos="0"/>
          <w:tab w:val="left" w:pos="360"/>
          <w:tab w:val="left" w:pos="1760"/>
        </w:tabs>
        <w:spacing w:line="360" w:lineRule="auto"/>
        <w:ind w:firstLine="480" w:firstLineChars="200"/>
        <w:rPr>
          <w:rFonts w:hint="eastAsia" w:ascii="宋体" w:hAnsi="宋体" w:eastAsia="宋体" w:cs="宋体"/>
          <w:color w:val="auto"/>
          <w:kern w:val="28"/>
          <w:sz w:val="24"/>
          <w:szCs w:val="24"/>
          <w:lang w:eastAsia="zh-CN"/>
        </w:rPr>
      </w:pPr>
      <w:r>
        <w:rPr>
          <w:rFonts w:hint="eastAsia" w:ascii="宋体" w:hAnsi="宋体" w:eastAsia="宋体" w:cs="宋体"/>
          <w:color w:val="auto"/>
          <w:kern w:val="28"/>
          <w:sz w:val="24"/>
          <w:szCs w:val="24"/>
          <w:lang w:val="en-US" w:eastAsia="zh-CN"/>
        </w:rPr>
        <w:t>1、</w:t>
      </w:r>
      <w:r>
        <w:rPr>
          <w:rFonts w:hint="eastAsia" w:ascii="宋体" w:hAnsi="宋体" w:eastAsia="宋体" w:cs="宋体"/>
          <w:color w:val="auto"/>
          <w:kern w:val="28"/>
          <w:sz w:val="24"/>
          <w:szCs w:val="24"/>
          <w:lang w:eastAsia="zh-CN"/>
        </w:rPr>
        <w:t>本次</w:t>
      </w:r>
      <w:r>
        <w:rPr>
          <w:rFonts w:hint="eastAsia" w:ascii="宋体" w:hAnsi="宋体" w:cs="宋体"/>
          <w:color w:val="auto"/>
          <w:kern w:val="28"/>
          <w:sz w:val="24"/>
          <w:szCs w:val="24"/>
          <w:lang w:eastAsia="zh-CN"/>
        </w:rPr>
        <w:t>消防安全评估</w:t>
      </w:r>
      <w:r>
        <w:rPr>
          <w:rFonts w:hint="eastAsia" w:ascii="宋体" w:hAnsi="宋体" w:eastAsia="宋体" w:cs="宋体"/>
          <w:color w:val="auto"/>
          <w:kern w:val="28"/>
          <w:sz w:val="24"/>
          <w:szCs w:val="24"/>
          <w:lang w:eastAsia="zh-CN"/>
        </w:rPr>
        <w:t>服务主要</w:t>
      </w:r>
      <w:r>
        <w:rPr>
          <w:rFonts w:hint="eastAsia" w:ascii="宋体" w:hAnsi="宋体" w:eastAsia="宋体" w:cs="宋体"/>
          <w:color w:val="auto"/>
          <w:kern w:val="28"/>
          <w:sz w:val="24"/>
          <w:szCs w:val="24"/>
          <w:lang w:val="en-US" w:eastAsia="zh-CN"/>
        </w:rPr>
        <w:t>对</w:t>
      </w:r>
      <w:r>
        <w:rPr>
          <w:rFonts w:hint="eastAsia" w:ascii="宋体" w:hAnsi="宋体" w:eastAsia="宋体" w:cs="宋体"/>
          <w:color w:val="auto"/>
          <w:kern w:val="28"/>
          <w:sz w:val="24"/>
          <w:szCs w:val="24"/>
          <w:lang w:eastAsia="zh-CN"/>
        </w:rPr>
        <w:t>拓特机械制造</w:t>
      </w:r>
      <w:r>
        <w:rPr>
          <w:rFonts w:hint="eastAsia" w:ascii="宋体" w:hAnsi="宋体" w:eastAsia="宋体" w:cs="宋体"/>
          <w:color w:val="auto"/>
          <w:kern w:val="28"/>
          <w:sz w:val="24"/>
          <w:szCs w:val="24"/>
          <w:u w:val="none"/>
          <w:lang w:eastAsia="zh-CN"/>
        </w:rPr>
        <w:t>厂</w:t>
      </w:r>
      <w:r>
        <w:rPr>
          <w:rFonts w:hint="eastAsia" w:ascii="宋体" w:hAnsi="宋体" w:eastAsia="宋体" w:cs="宋体"/>
          <w:color w:val="auto"/>
          <w:sz w:val="24"/>
          <w:szCs w:val="24"/>
          <w:u w:val="none"/>
        </w:rPr>
        <w:t>喷涂生产线</w:t>
      </w:r>
      <w:r>
        <w:rPr>
          <w:rFonts w:hint="eastAsia" w:ascii="宋体" w:hAnsi="宋体" w:eastAsia="宋体" w:cs="宋体"/>
          <w:color w:val="auto"/>
          <w:sz w:val="24"/>
          <w:szCs w:val="24"/>
        </w:rPr>
        <w:t>项目进</w:t>
      </w:r>
      <w:r>
        <w:rPr>
          <w:rFonts w:hint="eastAsia" w:ascii="宋体" w:hAnsi="宋体" w:eastAsia="宋体" w:cs="宋体"/>
          <w:b w:val="0"/>
          <w:bCs w:val="0"/>
          <w:color w:val="auto"/>
          <w:sz w:val="24"/>
          <w:szCs w:val="24"/>
        </w:rPr>
        <w:t>行</w:t>
      </w:r>
      <w:r>
        <w:rPr>
          <w:rFonts w:hint="eastAsia" w:ascii="宋体" w:hAnsi="宋体" w:cs="宋体"/>
          <w:b w:val="0"/>
          <w:bCs w:val="0"/>
          <w:color w:val="auto"/>
          <w:sz w:val="24"/>
          <w:szCs w:val="24"/>
          <w:lang w:eastAsia="zh-CN"/>
        </w:rPr>
        <w:t>消防专项安全评估，服务目的为通过消防评估查找不足、将风险降低到可接受水平，为</w:t>
      </w:r>
      <w:r>
        <w:rPr>
          <w:rFonts w:hint="eastAsia" w:ascii="宋体" w:hAnsi="宋体" w:cs="宋体"/>
          <w:color w:val="auto"/>
          <w:kern w:val="28"/>
          <w:sz w:val="24"/>
          <w:szCs w:val="24"/>
          <w:lang w:eastAsia="zh-CN"/>
        </w:rPr>
        <w:t>安全“三同时”</w:t>
      </w:r>
      <w:r>
        <w:rPr>
          <w:rFonts w:hint="eastAsia" w:ascii="宋体" w:hAnsi="宋体" w:cs="宋体"/>
          <w:b w:val="0"/>
          <w:bCs w:val="0"/>
          <w:color w:val="auto"/>
          <w:sz w:val="24"/>
          <w:szCs w:val="24"/>
          <w:lang w:eastAsia="zh-CN"/>
        </w:rPr>
        <w:t>项目</w:t>
      </w:r>
      <w:r>
        <w:rPr>
          <w:rFonts w:hint="eastAsia" w:ascii="宋体" w:hAnsi="宋体" w:cs="宋体"/>
          <w:color w:val="auto"/>
          <w:kern w:val="28"/>
          <w:sz w:val="24"/>
          <w:szCs w:val="24"/>
          <w:lang w:eastAsia="zh-CN"/>
        </w:rPr>
        <w:t>中安全验收提供技术支持</w:t>
      </w:r>
      <w:r>
        <w:rPr>
          <w:rFonts w:hint="eastAsia" w:ascii="宋体" w:hAnsi="宋体" w:eastAsia="宋体" w:cs="宋体"/>
          <w:color w:val="auto"/>
          <w:sz w:val="24"/>
          <w:szCs w:val="24"/>
          <w:lang w:eastAsia="zh-CN"/>
        </w:rPr>
        <w:t>。</w:t>
      </w:r>
    </w:p>
    <w:p>
      <w:pPr>
        <w:numPr>
          <w:ilvl w:val="0"/>
          <w:numId w:val="0"/>
        </w:numPr>
        <w:tabs>
          <w:tab w:val="left" w:pos="0"/>
          <w:tab w:val="left" w:pos="360"/>
          <w:tab w:val="left" w:pos="1760"/>
        </w:tabs>
        <w:spacing w:line="360" w:lineRule="auto"/>
        <w:ind w:left="420" w:leftChars="0"/>
        <w:rPr>
          <w:rFonts w:hint="eastAsia" w:ascii="宋体" w:hAnsi="宋体" w:eastAsia="宋体" w:cs="宋体"/>
          <w:b w:val="0"/>
          <w:bCs w:val="0"/>
          <w:sz w:val="24"/>
          <w:szCs w:val="24"/>
          <w:u w:val="none"/>
          <w:lang w:val="en-US" w:eastAsia="zh-CN"/>
        </w:rPr>
      </w:pPr>
      <w:r>
        <w:rPr>
          <w:rFonts w:hint="eastAsia" w:ascii="宋体" w:hAnsi="宋体" w:cs="宋体"/>
          <w:b w:val="0"/>
          <w:bCs w:val="0"/>
          <w:kern w:val="28"/>
          <w:sz w:val="24"/>
          <w:szCs w:val="24"/>
          <w:lang w:val="en-US" w:eastAsia="zh-CN"/>
        </w:rPr>
        <w:t>2</w:t>
      </w:r>
      <w:r>
        <w:rPr>
          <w:rFonts w:hint="eastAsia" w:ascii="宋体" w:hAnsi="宋体" w:eastAsia="宋体" w:cs="宋体"/>
          <w:b w:val="0"/>
          <w:bCs w:val="0"/>
          <w:kern w:val="28"/>
          <w:sz w:val="24"/>
          <w:szCs w:val="24"/>
          <w:lang w:val="en-US" w:eastAsia="zh-CN"/>
        </w:rPr>
        <w:t>、</w:t>
      </w:r>
      <w:r>
        <w:rPr>
          <w:rFonts w:hint="eastAsia" w:ascii="宋体" w:hAnsi="宋体" w:eastAsia="宋体" w:cs="宋体"/>
          <w:b w:val="0"/>
          <w:bCs w:val="0"/>
          <w:kern w:val="28"/>
          <w:sz w:val="24"/>
          <w:szCs w:val="24"/>
          <w:lang w:eastAsia="zh-CN"/>
        </w:rPr>
        <w:t>响应人须现场调</w:t>
      </w:r>
      <w:r>
        <w:rPr>
          <w:rFonts w:hint="eastAsia" w:ascii="宋体" w:hAnsi="宋体" w:eastAsia="宋体" w:cs="宋体"/>
          <w:b w:val="0"/>
          <w:bCs w:val="0"/>
          <w:kern w:val="28"/>
          <w:sz w:val="24"/>
          <w:szCs w:val="24"/>
          <w:u w:val="none"/>
          <w:lang w:eastAsia="zh-CN"/>
        </w:rPr>
        <w:t>研</w:t>
      </w:r>
      <w:r>
        <w:rPr>
          <w:rFonts w:hint="eastAsia" w:ascii="宋体" w:hAnsi="宋体" w:eastAsia="宋体" w:cs="宋体"/>
          <w:b w:val="0"/>
          <w:bCs w:val="0"/>
          <w:sz w:val="24"/>
          <w:szCs w:val="24"/>
          <w:u w:val="none"/>
          <w:lang w:val="en-US" w:eastAsia="zh-CN"/>
        </w:rPr>
        <w:t>项目选址及周边环境、总图布置、生产工艺、配套装置、安全设施</w:t>
      </w:r>
    </w:p>
    <w:p>
      <w:pPr>
        <w:numPr>
          <w:ilvl w:val="0"/>
          <w:numId w:val="0"/>
        </w:numPr>
        <w:tabs>
          <w:tab w:val="left" w:pos="0"/>
          <w:tab w:val="left" w:pos="360"/>
          <w:tab w:val="left" w:pos="1760"/>
        </w:tabs>
        <w:spacing w:line="360" w:lineRule="auto"/>
        <w:rPr>
          <w:rFonts w:hint="eastAsia" w:ascii="宋体" w:hAnsi="宋体" w:eastAsia="宋体" w:cs="宋体"/>
          <w:b w:val="0"/>
          <w:bCs w:val="0"/>
          <w:kern w:val="28"/>
          <w:sz w:val="24"/>
          <w:szCs w:val="24"/>
          <w:u w:val="none"/>
          <w:lang w:eastAsia="zh-CN"/>
        </w:rPr>
      </w:pPr>
      <w:r>
        <w:rPr>
          <w:rFonts w:hint="eastAsia" w:ascii="宋体" w:hAnsi="宋体" w:eastAsia="宋体" w:cs="宋体"/>
          <w:b w:val="0"/>
          <w:bCs w:val="0"/>
          <w:sz w:val="24"/>
          <w:szCs w:val="24"/>
          <w:u w:val="none"/>
          <w:lang w:val="en-US" w:eastAsia="zh-CN"/>
        </w:rPr>
        <w:t>及安全管理等</w:t>
      </w:r>
      <w:r>
        <w:rPr>
          <w:rFonts w:hint="eastAsia" w:ascii="宋体" w:hAnsi="宋体" w:eastAsia="宋体" w:cs="宋体"/>
          <w:b w:val="0"/>
          <w:bCs w:val="0"/>
          <w:sz w:val="24"/>
          <w:szCs w:val="24"/>
        </w:rPr>
        <w:t>，</w:t>
      </w:r>
      <w:r>
        <w:rPr>
          <w:rFonts w:hint="eastAsia" w:ascii="宋体" w:hAnsi="宋体" w:cs="宋体"/>
          <w:b w:val="0"/>
          <w:bCs w:val="0"/>
          <w:kern w:val="28"/>
          <w:sz w:val="24"/>
          <w:szCs w:val="24"/>
          <w:lang w:eastAsia="zh-CN"/>
        </w:rPr>
        <w:t>从消防安全管理、建筑防火、消防设施等方面进行评估，发现问题并提出对策措施</w:t>
      </w:r>
      <w:r>
        <w:rPr>
          <w:rFonts w:hint="eastAsia" w:ascii="宋体" w:hAnsi="宋体" w:eastAsia="宋体" w:cs="宋体"/>
          <w:b w:val="0"/>
          <w:bCs w:val="0"/>
          <w:kern w:val="28"/>
          <w:sz w:val="24"/>
          <w:szCs w:val="24"/>
          <w:lang w:eastAsia="zh-CN"/>
        </w:rPr>
        <w:t>。如有不明白之处，及时联系定作人。</w:t>
      </w:r>
    </w:p>
    <w:p>
      <w:pPr>
        <w:numPr>
          <w:ilvl w:val="0"/>
          <w:numId w:val="0"/>
        </w:numPr>
        <w:tabs>
          <w:tab w:val="left" w:pos="0"/>
          <w:tab w:val="left" w:pos="360"/>
          <w:tab w:val="left" w:pos="1760"/>
        </w:tabs>
        <w:spacing w:line="360" w:lineRule="auto"/>
        <w:ind w:firstLine="480" w:firstLineChars="200"/>
        <w:rPr>
          <w:rFonts w:hint="eastAsia" w:ascii="宋体" w:hAnsi="宋体" w:eastAsia="宋体" w:cs="宋体"/>
          <w:kern w:val="28"/>
          <w:sz w:val="24"/>
          <w:szCs w:val="24"/>
        </w:rPr>
      </w:pPr>
      <w:r>
        <w:rPr>
          <w:rFonts w:hint="eastAsia" w:ascii="宋体" w:hAnsi="宋体" w:eastAsia="宋体" w:cs="宋体"/>
          <w:kern w:val="28"/>
          <w:sz w:val="24"/>
          <w:szCs w:val="24"/>
          <w:lang w:val="en-US" w:eastAsia="zh-CN"/>
        </w:rPr>
        <w:t>4、</w:t>
      </w:r>
      <w:r>
        <w:rPr>
          <w:rFonts w:hint="eastAsia" w:ascii="宋体" w:hAnsi="宋体" w:cs="宋体"/>
          <w:kern w:val="28"/>
          <w:sz w:val="24"/>
          <w:szCs w:val="24"/>
          <w:lang w:eastAsia="zh-CN"/>
        </w:rPr>
        <w:t>出具的消防安全评估</w:t>
      </w:r>
      <w:r>
        <w:rPr>
          <w:rFonts w:hint="eastAsia" w:ascii="宋体" w:hAnsi="宋体" w:eastAsia="宋体" w:cs="宋体"/>
          <w:sz w:val="24"/>
          <w:szCs w:val="24"/>
          <w:lang w:eastAsia="zh-CN"/>
        </w:rPr>
        <w:t>报告应符合</w:t>
      </w:r>
      <w:r>
        <w:rPr>
          <w:rFonts w:hint="eastAsia" w:ascii="宋体" w:hAnsi="宋体" w:eastAsia="宋体" w:cs="宋体"/>
          <w:kern w:val="28"/>
          <w:sz w:val="24"/>
          <w:szCs w:val="24"/>
          <w:lang w:eastAsia="zh-CN"/>
        </w:rPr>
        <w:t>国家有关安全生产法律、法规、标准和规范，</w:t>
      </w:r>
      <w:r>
        <w:rPr>
          <w:rFonts w:hint="eastAsia" w:ascii="宋体" w:hAnsi="宋体" w:cs="宋体"/>
          <w:kern w:val="28"/>
          <w:sz w:val="24"/>
          <w:szCs w:val="24"/>
          <w:lang w:eastAsia="zh-CN"/>
        </w:rPr>
        <w:t>满足安全“三同时”安全验收中的相关要求，</w:t>
      </w:r>
      <w:r>
        <w:rPr>
          <w:rFonts w:hint="eastAsia" w:ascii="宋体" w:hAnsi="宋体" w:eastAsia="宋体" w:cs="宋体"/>
          <w:kern w:val="28"/>
          <w:sz w:val="24"/>
          <w:szCs w:val="24"/>
          <w:lang w:eastAsia="zh-CN"/>
        </w:rPr>
        <w:t>符合</w:t>
      </w:r>
      <w:r>
        <w:rPr>
          <w:rFonts w:hint="eastAsia" w:ascii="宋体" w:hAnsi="宋体" w:cs="宋体"/>
          <w:kern w:val="28"/>
          <w:sz w:val="24"/>
          <w:szCs w:val="24"/>
          <w:lang w:eastAsia="zh-CN"/>
        </w:rPr>
        <w:t>政府相关部门</w:t>
      </w:r>
      <w:r>
        <w:rPr>
          <w:rFonts w:hint="eastAsia" w:ascii="宋体" w:hAnsi="宋体" w:eastAsia="宋体" w:cs="宋体"/>
          <w:kern w:val="28"/>
          <w:sz w:val="24"/>
          <w:szCs w:val="24"/>
          <w:lang w:eastAsia="zh-CN"/>
        </w:rPr>
        <w:t>审查及整改要求。</w:t>
      </w:r>
    </w:p>
    <w:p>
      <w:pPr>
        <w:numPr>
          <w:ilvl w:val="0"/>
          <w:numId w:val="0"/>
        </w:numPr>
        <w:tabs>
          <w:tab w:val="left" w:pos="0"/>
          <w:tab w:val="left" w:pos="360"/>
          <w:tab w:val="left" w:pos="1760"/>
        </w:tabs>
        <w:spacing w:line="360" w:lineRule="auto"/>
        <w:ind w:firstLine="480" w:firstLineChars="200"/>
        <w:rPr>
          <w:rFonts w:hint="eastAsia" w:ascii="宋体" w:hAnsi="宋体" w:eastAsia="宋体" w:cs="宋体"/>
          <w:sz w:val="24"/>
          <w:szCs w:val="24"/>
        </w:rPr>
      </w:pPr>
      <w:r>
        <w:rPr>
          <w:rFonts w:hint="eastAsia" w:ascii="宋体" w:hAnsi="宋体" w:eastAsia="宋体" w:cs="宋体"/>
          <w:kern w:val="28"/>
          <w:sz w:val="24"/>
          <w:szCs w:val="24"/>
          <w:lang w:val="en-US" w:eastAsia="zh-CN"/>
        </w:rPr>
        <w:t>5、</w:t>
      </w:r>
      <w:r>
        <w:rPr>
          <w:rFonts w:hint="eastAsia" w:ascii="宋体" w:hAnsi="宋体" w:eastAsia="宋体" w:cs="宋体"/>
          <w:kern w:val="28"/>
          <w:sz w:val="24"/>
          <w:szCs w:val="24"/>
        </w:rPr>
        <w:t>响应人</w:t>
      </w:r>
      <w:r>
        <w:rPr>
          <w:rFonts w:hint="eastAsia" w:ascii="宋体" w:hAnsi="宋体" w:eastAsia="宋体" w:cs="宋体"/>
          <w:sz w:val="24"/>
          <w:szCs w:val="24"/>
        </w:rPr>
        <w:t>应提供下列相关资料：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企业法人营业执照</w:t>
      </w:r>
      <w:r>
        <w:rPr>
          <w:rFonts w:hint="eastAsia" w:ascii="宋体" w:hAnsi="宋体" w:eastAsia="宋体" w:cs="宋体"/>
          <w:sz w:val="24"/>
          <w:szCs w:val="24"/>
          <w:lang w:eastAsia="zh-CN"/>
        </w:rPr>
        <w:t>、</w:t>
      </w:r>
      <w:r>
        <w:rPr>
          <w:rFonts w:hint="eastAsia"/>
          <w:sz w:val="24"/>
        </w:rPr>
        <w:t>“</w:t>
      </w:r>
      <w:r>
        <w:rPr>
          <w:sz w:val="24"/>
        </w:rPr>
        <w:t>社会消防技术服务信息系统</w:t>
      </w:r>
      <w:r>
        <w:rPr>
          <w:rFonts w:hint="eastAsia"/>
          <w:sz w:val="24"/>
        </w:rPr>
        <w:t>”</w:t>
      </w:r>
      <w:r>
        <w:rPr>
          <w:sz w:val="24"/>
        </w:rPr>
        <w:t>网站（shhxf.119.gov.cn）</w:t>
      </w:r>
      <w:r>
        <w:rPr>
          <w:rFonts w:hint="eastAsia"/>
          <w:sz w:val="24"/>
          <w:lang w:eastAsia="zh-CN"/>
        </w:rPr>
        <w:t>查询结果</w:t>
      </w:r>
      <w:r>
        <w:rPr>
          <w:rFonts w:hint="eastAsia" w:ascii="宋体" w:hAnsi="宋体" w:eastAsia="宋体" w:cs="宋体"/>
          <w:sz w:val="24"/>
          <w:szCs w:val="24"/>
          <w:lang w:eastAsia="zh-CN"/>
        </w:rPr>
        <w:t>。</w:t>
      </w:r>
    </w:p>
    <w:p>
      <w:pPr>
        <w:spacing w:line="360" w:lineRule="auto"/>
        <w:jc w:val="center"/>
        <w:rPr>
          <w:rFonts w:hint="eastAsia" w:ascii="宋体" w:hAnsi="宋体" w:cs="宋体"/>
          <w:b/>
          <w:bCs/>
          <w:sz w:val="32"/>
          <w:szCs w:val="32"/>
        </w:rPr>
      </w:pPr>
    </w:p>
    <w:p>
      <w:pPr>
        <w:spacing w:line="360" w:lineRule="auto"/>
        <w:jc w:val="center"/>
        <w:rPr>
          <w:rFonts w:ascii="宋体"/>
          <w:sz w:val="28"/>
          <w:szCs w:val="28"/>
        </w:rPr>
      </w:pPr>
      <w:r>
        <w:rPr>
          <w:rFonts w:hint="eastAsia" w:ascii="宋体" w:hAnsi="宋体" w:cs="宋体"/>
          <w:b/>
          <w:bCs/>
          <w:sz w:val="32"/>
          <w:szCs w:val="32"/>
        </w:rPr>
        <w:t>第四部分</w:t>
      </w:r>
      <w:r>
        <w:rPr>
          <w:rFonts w:ascii="宋体" w:hAnsi="宋体" w:cs="宋体"/>
          <w:sz w:val="32"/>
          <w:szCs w:val="32"/>
        </w:rPr>
        <w:t xml:space="preserve">  </w:t>
      </w:r>
      <w:r>
        <w:rPr>
          <w:rFonts w:hint="eastAsia" w:ascii="宋体" w:hAnsi="宋体" w:cs="宋体"/>
          <w:b/>
          <w:bCs/>
          <w:sz w:val="32"/>
          <w:szCs w:val="32"/>
        </w:rPr>
        <w:t>合同条款</w:t>
      </w:r>
    </w:p>
    <w:p>
      <w:pPr>
        <w:adjustRightInd w:val="0"/>
        <w:snapToGrid w:val="0"/>
        <w:spacing w:line="360" w:lineRule="auto"/>
        <w:jc w:val="center"/>
        <w:rPr>
          <w:rFonts w:ascii="宋体"/>
          <w:b/>
          <w:bCs/>
          <w:sz w:val="30"/>
          <w:szCs w:val="30"/>
        </w:rPr>
      </w:pPr>
      <w:r>
        <w:rPr>
          <w:rFonts w:hint="eastAsia" w:ascii="宋体" w:hAnsi="宋体" w:cs="宋体"/>
          <w:b/>
          <w:bCs/>
          <w:sz w:val="30"/>
          <w:szCs w:val="30"/>
        </w:rPr>
        <w:t>商务条款</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委托</w:t>
      </w:r>
      <w:r>
        <w:rPr>
          <w:rFonts w:hint="eastAsia" w:ascii="宋体" w:hAnsi="宋体" w:cs="宋体"/>
          <w:sz w:val="24"/>
          <w:szCs w:val="24"/>
          <w:lang w:eastAsia="zh-CN"/>
        </w:rPr>
        <w:t>人</w:t>
      </w:r>
      <w:r>
        <w:rPr>
          <w:rFonts w:hint="eastAsia" w:ascii="宋体" w:hAnsi="宋体" w:cs="宋体"/>
          <w:sz w:val="24"/>
          <w:szCs w:val="24"/>
        </w:rPr>
        <w:t>：</w:t>
      </w:r>
      <w:r>
        <w:rPr>
          <w:rFonts w:hint="eastAsia" w:ascii="宋体" w:hAnsi="宋体" w:cs="宋体"/>
          <w:sz w:val="24"/>
          <w:szCs w:val="24"/>
          <w:lang w:eastAsia="zh-CN"/>
        </w:rPr>
        <w:t>上海大屯能源股份有限公司江苏分公司</w:t>
      </w:r>
      <w:r>
        <w:rPr>
          <w:rFonts w:hint="eastAsia" w:ascii="宋体" w:hAnsi="宋体" w:cs="宋体"/>
          <w:sz w:val="24"/>
          <w:szCs w:val="24"/>
        </w:rPr>
        <w:t xml:space="preserve"> （</w:t>
      </w:r>
      <w:r>
        <w:rPr>
          <w:rFonts w:hint="eastAsia" w:ascii="宋体" w:hAnsi="宋体" w:cs="宋体"/>
          <w:sz w:val="24"/>
          <w:szCs w:val="24"/>
          <w:lang w:eastAsia="zh-CN"/>
        </w:rPr>
        <w:t>以</w:t>
      </w:r>
      <w:r>
        <w:rPr>
          <w:rFonts w:hint="eastAsia" w:ascii="宋体" w:hAnsi="宋体" w:cs="宋体"/>
          <w:sz w:val="24"/>
          <w:szCs w:val="24"/>
        </w:rPr>
        <w:t>下简称甲方）</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eastAsia="zh-CN"/>
        </w:rPr>
        <w:t>受托人</w:t>
      </w:r>
      <w:r>
        <w:rPr>
          <w:rFonts w:hint="eastAsia" w:ascii="宋体" w:hAnsi="宋体" w:cs="宋体"/>
          <w:sz w:val="24"/>
          <w:szCs w:val="24"/>
        </w:rPr>
        <w:t>：</w:t>
      </w:r>
      <w:r>
        <w:rPr>
          <w:rFonts w:hint="eastAsia" w:ascii="宋体" w:hAnsi="宋体" w:cs="宋体"/>
          <w:sz w:val="24"/>
          <w:szCs w:val="24"/>
          <w:lang w:val="en-US" w:eastAsia="zh-CN"/>
        </w:rPr>
        <w:t xml:space="preserve">                                  </w:t>
      </w:r>
      <w:r>
        <w:rPr>
          <w:rFonts w:hint="eastAsia" w:ascii="宋体" w:hAnsi="宋体" w:cs="宋体"/>
          <w:sz w:val="24"/>
          <w:szCs w:val="24"/>
        </w:rPr>
        <w:t xml:space="preserve"> （</w:t>
      </w:r>
      <w:r>
        <w:rPr>
          <w:rFonts w:hint="eastAsia" w:ascii="宋体" w:hAnsi="宋体" w:cs="宋体"/>
          <w:sz w:val="24"/>
          <w:szCs w:val="24"/>
          <w:lang w:eastAsia="zh-CN"/>
        </w:rPr>
        <w:t>以</w:t>
      </w:r>
      <w:r>
        <w:rPr>
          <w:rFonts w:hint="eastAsia" w:ascii="宋体" w:hAnsi="宋体" w:cs="宋体"/>
          <w:sz w:val="24"/>
          <w:szCs w:val="24"/>
        </w:rPr>
        <w:t>下简称乙方）</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根据《中华人民共和国民法典（合同编）》有关技术服务合同的规定及相关</w:t>
      </w:r>
      <w:r>
        <w:rPr>
          <w:rFonts w:hint="eastAsia" w:ascii="仿宋" w:hAnsi="仿宋" w:eastAsia="仿宋" w:cs="仿宋"/>
          <w:sz w:val="24"/>
        </w:rPr>
        <w:fldChar w:fldCharType="begin"/>
      </w:r>
      <w:r>
        <w:rPr>
          <w:rFonts w:hint="eastAsia" w:ascii="仿宋" w:hAnsi="仿宋" w:eastAsia="仿宋" w:cs="仿宋"/>
          <w:sz w:val="24"/>
        </w:rPr>
        <w:instrText xml:space="preserve"> HYPERLINK "http://www.jianshe99.com/web/fagui/" \t "_blank" </w:instrText>
      </w:r>
      <w:r>
        <w:rPr>
          <w:rFonts w:hint="eastAsia" w:ascii="仿宋" w:hAnsi="仿宋" w:eastAsia="仿宋" w:cs="仿宋"/>
          <w:sz w:val="24"/>
        </w:rPr>
        <w:fldChar w:fldCharType="separate"/>
      </w:r>
      <w:r>
        <w:rPr>
          <w:rFonts w:hint="eastAsia" w:ascii="仿宋" w:hAnsi="仿宋" w:eastAsia="仿宋" w:cs="仿宋"/>
          <w:sz w:val="24"/>
        </w:rPr>
        <w:t>法</w:t>
      </w:r>
      <w:r>
        <w:rPr>
          <w:rFonts w:hint="eastAsia" w:ascii="仿宋" w:hAnsi="仿宋" w:eastAsia="仿宋" w:cs="仿宋"/>
          <w:sz w:val="24"/>
        </w:rPr>
        <w:fldChar w:fldCharType="end"/>
      </w:r>
      <w:r>
        <w:rPr>
          <w:rFonts w:hint="eastAsia" w:ascii="仿宋" w:hAnsi="仿宋" w:eastAsia="仿宋" w:cs="仿宋"/>
          <w:sz w:val="24"/>
        </w:rPr>
        <w:fldChar w:fldCharType="begin"/>
      </w:r>
      <w:r>
        <w:rPr>
          <w:rFonts w:hint="eastAsia" w:ascii="仿宋" w:hAnsi="仿宋" w:eastAsia="仿宋" w:cs="仿宋"/>
          <w:sz w:val="24"/>
        </w:rPr>
        <w:instrText xml:space="preserve"> HYPERLINK "http://www.jianshe99.com/web/fagui/" \t "_blank" </w:instrText>
      </w:r>
      <w:r>
        <w:rPr>
          <w:rFonts w:hint="eastAsia" w:ascii="仿宋" w:hAnsi="仿宋" w:eastAsia="仿宋" w:cs="仿宋"/>
          <w:sz w:val="24"/>
        </w:rPr>
        <w:fldChar w:fldCharType="separate"/>
      </w:r>
      <w:r>
        <w:rPr>
          <w:rFonts w:hint="eastAsia" w:ascii="仿宋" w:hAnsi="仿宋" w:eastAsia="仿宋" w:cs="仿宋"/>
          <w:sz w:val="24"/>
        </w:rPr>
        <w:t>规</w:t>
      </w:r>
      <w:r>
        <w:rPr>
          <w:rFonts w:hint="eastAsia" w:ascii="仿宋" w:hAnsi="仿宋" w:eastAsia="仿宋" w:cs="仿宋"/>
          <w:sz w:val="24"/>
        </w:rPr>
        <w:fldChar w:fldCharType="end"/>
      </w:r>
      <w:r>
        <w:rPr>
          <w:rFonts w:hint="eastAsia" w:ascii="仿宋" w:hAnsi="仿宋" w:eastAsia="仿宋" w:cs="仿宋"/>
          <w:sz w:val="24"/>
        </w:rPr>
        <w:t>要求，在平等、真实、互信、合作的基础上，经双方协商一致，同意就以下条款订立本合同，并由甲乙双方共同恪守。</w:t>
      </w:r>
    </w:p>
    <w:p>
      <w:pPr>
        <w:spacing w:line="360" w:lineRule="auto"/>
        <w:ind w:firstLine="480" w:firstLineChars="200"/>
        <w:rPr>
          <w:rFonts w:hint="eastAsia" w:ascii="仿宋" w:hAnsi="仿宋" w:eastAsia="仿宋"/>
          <w:sz w:val="24"/>
        </w:rPr>
      </w:pPr>
      <w:r>
        <w:rPr>
          <w:rFonts w:hint="eastAsia" w:ascii="仿宋" w:hAnsi="仿宋" w:eastAsia="仿宋"/>
          <w:sz w:val="24"/>
        </w:rPr>
        <w:t>第一条 依据《中华人民共和国</w:t>
      </w:r>
      <w:r>
        <w:rPr>
          <w:rFonts w:hint="eastAsia" w:ascii="仿宋" w:hAnsi="仿宋" w:eastAsia="仿宋"/>
          <w:sz w:val="24"/>
          <w:lang w:eastAsia="zh-CN"/>
        </w:rPr>
        <w:t>消防</w:t>
      </w:r>
      <w:r>
        <w:rPr>
          <w:rFonts w:hint="eastAsia" w:ascii="仿宋" w:hAnsi="仿宋" w:eastAsia="仿宋"/>
          <w:sz w:val="24"/>
        </w:rPr>
        <w:t>法》等法律法规的要求，为贯彻“预防为主，</w:t>
      </w:r>
      <w:r>
        <w:rPr>
          <w:rFonts w:hint="eastAsia" w:ascii="仿宋" w:hAnsi="仿宋" w:eastAsia="仿宋"/>
          <w:sz w:val="24"/>
          <w:lang w:eastAsia="zh-CN"/>
        </w:rPr>
        <w:t>防消结合</w:t>
      </w:r>
      <w:r>
        <w:rPr>
          <w:rFonts w:hint="eastAsia" w:ascii="仿宋" w:hAnsi="仿宋" w:eastAsia="仿宋"/>
          <w:sz w:val="24"/>
        </w:rPr>
        <w:t xml:space="preserve">”的方针，提高本质安全化程度，甲方委托乙方对 </w:t>
      </w:r>
    </w:p>
    <w:p>
      <w:pPr>
        <w:spacing w:line="360" w:lineRule="auto"/>
        <w:rPr>
          <w:rFonts w:hint="eastAsia" w:ascii="仿宋" w:hAnsi="仿宋" w:eastAsia="仿宋"/>
          <w:sz w:val="24"/>
        </w:rPr>
      </w:pPr>
      <w:r>
        <w:rPr>
          <w:rFonts w:hint="eastAsia" w:ascii="仿宋" w:hAnsi="仿宋" w:eastAsia="仿宋"/>
          <w:sz w:val="24"/>
          <w:u w:val="single"/>
        </w:rPr>
        <w:t xml:space="preserve">  上海大屯能源股份有限公司拓特机械制造厂喷涂生产线   </w:t>
      </w:r>
      <w:r>
        <w:rPr>
          <w:rFonts w:hint="eastAsia" w:ascii="仿宋" w:hAnsi="仿宋" w:eastAsia="仿宋"/>
          <w:sz w:val="24"/>
        </w:rPr>
        <w:t>项目进行</w:t>
      </w:r>
      <w:r>
        <w:rPr>
          <w:rFonts w:hint="eastAsia" w:ascii="仿宋" w:hAnsi="仿宋" w:eastAsia="仿宋"/>
          <w:sz w:val="24"/>
          <w:lang w:eastAsia="zh-CN"/>
        </w:rPr>
        <w:t>消防专项安全评估</w:t>
      </w:r>
      <w:r>
        <w:rPr>
          <w:rFonts w:hint="eastAsia" w:ascii="仿宋" w:hAnsi="仿宋" w:eastAsia="仿宋"/>
          <w:sz w:val="24"/>
        </w:rPr>
        <w:t>，并支付相应的技术服务报酬。</w:t>
      </w:r>
    </w:p>
    <w:p>
      <w:pPr>
        <w:spacing w:line="360" w:lineRule="auto"/>
        <w:ind w:firstLine="480" w:firstLineChars="200"/>
        <w:rPr>
          <w:rFonts w:hint="eastAsia" w:ascii="仿宋" w:hAnsi="仿宋" w:eastAsia="仿宋"/>
          <w:sz w:val="24"/>
        </w:rPr>
      </w:pPr>
      <w:r>
        <w:rPr>
          <w:rFonts w:hint="eastAsia" w:ascii="仿宋" w:hAnsi="仿宋" w:eastAsia="仿宋"/>
          <w:sz w:val="24"/>
        </w:rPr>
        <w:t xml:space="preserve">第二条 </w:t>
      </w:r>
      <w:r>
        <w:rPr>
          <w:rFonts w:hint="eastAsia" w:ascii="仿宋" w:hAnsi="仿宋" w:eastAsia="仿宋"/>
          <w:sz w:val="24"/>
          <w:lang w:eastAsia="zh-CN"/>
        </w:rPr>
        <w:t>消防专项</w:t>
      </w:r>
      <w:r>
        <w:rPr>
          <w:rFonts w:hint="eastAsia" w:ascii="仿宋" w:hAnsi="仿宋" w:eastAsia="仿宋"/>
          <w:sz w:val="24"/>
        </w:rPr>
        <w:t>安全</w:t>
      </w:r>
      <w:r>
        <w:rPr>
          <w:rFonts w:hint="eastAsia" w:ascii="仿宋" w:hAnsi="仿宋" w:eastAsia="仿宋"/>
          <w:sz w:val="24"/>
          <w:lang w:eastAsia="zh-CN"/>
        </w:rPr>
        <w:t>评估</w:t>
      </w:r>
      <w:r>
        <w:rPr>
          <w:rFonts w:hint="eastAsia" w:ascii="仿宋" w:hAnsi="仿宋" w:eastAsia="仿宋"/>
          <w:sz w:val="24"/>
        </w:rPr>
        <w:t>范围包括：</w:t>
      </w:r>
      <w:r>
        <w:rPr>
          <w:rFonts w:hint="eastAsia" w:ascii="仿宋" w:hAnsi="仿宋" w:eastAsia="仿宋"/>
          <w:sz w:val="24"/>
          <w:u w:val="single"/>
        </w:rPr>
        <w:t xml:space="preserve">  喷涂生产线</w:t>
      </w:r>
      <w:r>
        <w:rPr>
          <w:rFonts w:hint="eastAsia" w:ascii="仿宋" w:hAnsi="仿宋" w:eastAsia="仿宋"/>
          <w:sz w:val="24"/>
          <w:u w:val="single"/>
          <w:lang w:val="en-US" w:eastAsia="zh-CN"/>
        </w:rPr>
        <w:t xml:space="preserve"> </w:t>
      </w:r>
      <w:r>
        <w:rPr>
          <w:rFonts w:hint="eastAsia" w:ascii="仿宋" w:hAnsi="仿宋" w:eastAsia="仿宋"/>
          <w:sz w:val="24"/>
          <w:u w:val="single"/>
        </w:rPr>
        <w:t xml:space="preserve"> </w:t>
      </w:r>
      <w:r>
        <w:rPr>
          <w:rFonts w:hint="eastAsia" w:ascii="仿宋" w:hAnsi="仿宋" w:eastAsia="仿宋"/>
          <w:sz w:val="24"/>
        </w:rPr>
        <w:t>。</w:t>
      </w:r>
    </w:p>
    <w:p>
      <w:pPr>
        <w:spacing w:line="360" w:lineRule="auto"/>
        <w:ind w:firstLine="480" w:firstLineChars="200"/>
        <w:rPr>
          <w:rFonts w:hint="eastAsia" w:ascii="仿宋" w:hAnsi="仿宋" w:eastAsia="仿宋"/>
          <w:sz w:val="24"/>
        </w:rPr>
      </w:pPr>
      <w:r>
        <w:rPr>
          <w:rFonts w:hint="eastAsia" w:ascii="仿宋" w:hAnsi="仿宋" w:eastAsia="仿宋"/>
          <w:sz w:val="24"/>
        </w:rPr>
        <w:t xml:space="preserve">第三条 </w:t>
      </w:r>
      <w:r>
        <w:rPr>
          <w:rFonts w:hint="eastAsia" w:ascii="仿宋" w:hAnsi="仿宋" w:eastAsia="仿宋"/>
          <w:sz w:val="24"/>
          <w:lang w:eastAsia="zh-CN"/>
        </w:rPr>
        <w:t>消防专项</w:t>
      </w:r>
      <w:r>
        <w:rPr>
          <w:rFonts w:hint="eastAsia" w:ascii="仿宋" w:hAnsi="仿宋" w:eastAsia="仿宋"/>
          <w:sz w:val="24"/>
        </w:rPr>
        <w:t>安全</w:t>
      </w:r>
      <w:r>
        <w:rPr>
          <w:rFonts w:hint="eastAsia" w:ascii="仿宋" w:hAnsi="仿宋" w:eastAsia="仿宋"/>
          <w:sz w:val="24"/>
          <w:lang w:eastAsia="zh-CN"/>
        </w:rPr>
        <w:t>评估</w:t>
      </w:r>
      <w:r>
        <w:rPr>
          <w:rFonts w:hint="eastAsia" w:ascii="仿宋" w:hAnsi="仿宋" w:eastAsia="仿宋"/>
          <w:sz w:val="24"/>
        </w:rPr>
        <w:t>工作要求：</w:t>
      </w:r>
      <w:r>
        <w:rPr>
          <w:rFonts w:hint="eastAsia" w:ascii="仿宋" w:hAnsi="仿宋" w:eastAsia="仿宋"/>
          <w:sz w:val="24"/>
          <w:lang w:eastAsia="zh-CN"/>
        </w:rPr>
        <w:t>消防安全评估</w:t>
      </w:r>
      <w:r>
        <w:rPr>
          <w:rFonts w:hint="eastAsia" w:ascii="仿宋" w:hAnsi="仿宋" w:eastAsia="仿宋"/>
          <w:sz w:val="24"/>
        </w:rPr>
        <w:t>技术服务的基本原则是</w:t>
      </w:r>
      <w:r>
        <w:rPr>
          <w:rFonts w:hint="eastAsia" w:ascii="仿宋" w:hAnsi="仿宋" w:eastAsia="仿宋"/>
          <w:sz w:val="24"/>
          <w:lang w:eastAsia="zh-CN"/>
        </w:rPr>
        <w:t>符合</w:t>
      </w:r>
      <w:r>
        <w:rPr>
          <w:rFonts w:hint="eastAsia" w:ascii="仿宋" w:hAnsi="仿宋" w:eastAsia="仿宋"/>
          <w:sz w:val="24"/>
        </w:rPr>
        <w:t>国家《消防技术服务机构从业条件》规定</w:t>
      </w:r>
      <w:r>
        <w:rPr>
          <w:rFonts w:hint="eastAsia" w:ascii="仿宋" w:hAnsi="仿宋" w:eastAsia="仿宋"/>
          <w:sz w:val="24"/>
          <w:lang w:eastAsia="zh-CN"/>
        </w:rPr>
        <w:t>的消防技术服务</w:t>
      </w:r>
      <w:r>
        <w:rPr>
          <w:rFonts w:hint="eastAsia" w:ascii="仿宋" w:hAnsi="仿宋" w:eastAsia="仿宋"/>
          <w:sz w:val="24"/>
        </w:rPr>
        <w:t>机构科学、公正和合法地自主开展</w:t>
      </w:r>
      <w:r>
        <w:rPr>
          <w:rFonts w:hint="eastAsia" w:ascii="仿宋" w:hAnsi="仿宋" w:eastAsia="仿宋"/>
          <w:sz w:val="24"/>
          <w:lang w:eastAsia="zh-CN"/>
        </w:rPr>
        <w:t>消防安全评估</w:t>
      </w:r>
      <w:r>
        <w:rPr>
          <w:rFonts w:hint="eastAsia" w:ascii="仿宋" w:hAnsi="仿宋" w:eastAsia="仿宋"/>
          <w:sz w:val="24"/>
        </w:rPr>
        <w:t>技术服务。按照单位消防安全评估标准的要求和程序，结合消防法律法规及技术规范，对</w:t>
      </w:r>
      <w:r>
        <w:rPr>
          <w:rFonts w:hint="eastAsia" w:ascii="仿宋" w:hAnsi="仿宋" w:eastAsia="仿宋"/>
          <w:sz w:val="24"/>
          <w:lang w:eastAsia="zh-CN"/>
        </w:rPr>
        <w:t>评估项目</w:t>
      </w:r>
      <w:r>
        <w:rPr>
          <w:rFonts w:hint="eastAsia" w:ascii="仿宋" w:hAnsi="仿宋" w:eastAsia="仿宋"/>
          <w:sz w:val="24"/>
        </w:rPr>
        <w:t>的消防行政许可、消防安全制度等文件、记录进行书面审查，对单位消防安全状况进行现场检查和测试，对单位消防安全管理及运行机制进行分析。通过评估，发现消防安全存在的问题并提出解决的对策、措施和建议，形成</w:t>
      </w:r>
      <w:r>
        <w:rPr>
          <w:rFonts w:hint="eastAsia" w:ascii="仿宋" w:hAnsi="仿宋" w:eastAsia="仿宋"/>
          <w:sz w:val="24"/>
          <w:lang w:eastAsia="zh-CN"/>
        </w:rPr>
        <w:t>消防安全评估</w:t>
      </w:r>
      <w:r>
        <w:rPr>
          <w:rFonts w:hint="eastAsia" w:ascii="仿宋" w:hAnsi="仿宋" w:eastAsia="仿宋"/>
          <w:sz w:val="24"/>
        </w:rPr>
        <w:t>报告书。</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第四条 甲方提交技术资料、文件的范围和时间</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甲方应于本合同签订之日起</w:t>
      </w:r>
      <w:r>
        <w:rPr>
          <w:rFonts w:hint="eastAsia" w:ascii="仿宋" w:hAnsi="仿宋" w:eastAsia="仿宋"/>
          <w:sz w:val="24"/>
          <w:u w:val="single"/>
        </w:rPr>
        <w:t xml:space="preserve"> </w:t>
      </w:r>
      <w:r>
        <w:rPr>
          <w:rFonts w:hint="eastAsia" w:ascii="仿宋" w:hAnsi="仿宋" w:eastAsia="仿宋"/>
          <w:sz w:val="24"/>
          <w:u w:val="single"/>
          <w:lang w:val="en-US" w:eastAsia="zh-CN"/>
        </w:rPr>
        <w:t xml:space="preserve">  </w:t>
      </w:r>
      <w:r>
        <w:rPr>
          <w:rFonts w:hint="eastAsia" w:ascii="仿宋" w:hAnsi="仿宋" w:eastAsia="仿宋"/>
          <w:sz w:val="24"/>
          <w:u w:val="single"/>
        </w:rPr>
        <w:t xml:space="preserve"> </w:t>
      </w:r>
      <w:r>
        <w:rPr>
          <w:rFonts w:hint="eastAsia" w:ascii="仿宋" w:hAnsi="仿宋" w:eastAsia="仿宋"/>
          <w:sz w:val="24"/>
        </w:rPr>
        <w:t>日内根据乙方提供的资料清单向乙方提供</w:t>
      </w:r>
      <w:r>
        <w:rPr>
          <w:rFonts w:hint="eastAsia" w:ascii="仿宋" w:hAnsi="仿宋" w:eastAsia="仿宋"/>
          <w:sz w:val="24"/>
          <w:lang w:eastAsia="zh-CN"/>
        </w:rPr>
        <w:t>消防安全评估</w:t>
      </w:r>
      <w:r>
        <w:rPr>
          <w:rFonts w:hint="eastAsia" w:ascii="仿宋" w:hAnsi="仿宋" w:eastAsia="仿宋"/>
          <w:sz w:val="24"/>
        </w:rPr>
        <w:t>技术服务所需的图纸、技术资料文件、有关检验、检测报告和安全管理文件资料等，以保证</w:t>
      </w:r>
      <w:r>
        <w:rPr>
          <w:rFonts w:hint="eastAsia" w:ascii="仿宋" w:hAnsi="仿宋" w:eastAsia="仿宋"/>
          <w:sz w:val="24"/>
          <w:lang w:eastAsia="zh-CN"/>
        </w:rPr>
        <w:t>消防安全评估</w:t>
      </w:r>
      <w:r>
        <w:rPr>
          <w:rFonts w:hint="eastAsia" w:ascii="仿宋" w:hAnsi="仿宋" w:eastAsia="仿宋"/>
          <w:sz w:val="24"/>
        </w:rPr>
        <w:t>工作的正常进行。</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第五条 乙方安全评价工作完成期限</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合同签订后自甲方技术资料提交齐全之日起</w:t>
      </w:r>
      <w:r>
        <w:rPr>
          <w:rFonts w:hint="eastAsia" w:ascii="仿宋" w:hAnsi="仿宋" w:eastAsia="仿宋"/>
          <w:sz w:val="24"/>
          <w:u w:val="single"/>
        </w:rPr>
        <w:t xml:space="preserve"> </w:t>
      </w:r>
      <w:r>
        <w:rPr>
          <w:rFonts w:hint="eastAsia" w:ascii="仿宋" w:hAnsi="仿宋" w:eastAsia="仿宋"/>
          <w:sz w:val="24"/>
          <w:u w:val="single"/>
          <w:lang w:val="en-US" w:eastAsia="zh-CN"/>
        </w:rPr>
        <w:t xml:space="preserve">  </w:t>
      </w:r>
      <w:r>
        <w:rPr>
          <w:rFonts w:hint="eastAsia" w:ascii="仿宋" w:hAnsi="仿宋" w:eastAsia="仿宋"/>
          <w:sz w:val="24"/>
          <w:u w:val="single"/>
        </w:rPr>
        <w:t xml:space="preserve"> </w:t>
      </w:r>
      <w:r>
        <w:rPr>
          <w:rFonts w:hint="eastAsia" w:ascii="仿宋" w:hAnsi="仿宋" w:eastAsia="仿宋"/>
          <w:sz w:val="24"/>
        </w:rPr>
        <w:t>个工作日内乙方向甲方提交</w:t>
      </w:r>
      <w:r>
        <w:rPr>
          <w:rFonts w:hint="eastAsia" w:ascii="仿宋" w:hAnsi="仿宋" w:eastAsia="仿宋"/>
          <w:sz w:val="24"/>
          <w:u w:val="single"/>
        </w:rPr>
        <w:t xml:space="preserve"> </w:t>
      </w:r>
      <w:r>
        <w:rPr>
          <w:rFonts w:hint="eastAsia" w:ascii="仿宋" w:hAnsi="仿宋" w:eastAsia="仿宋"/>
          <w:sz w:val="24"/>
          <w:u w:val="single"/>
          <w:lang w:val="en-US" w:eastAsia="zh-CN"/>
        </w:rPr>
        <w:t>3</w:t>
      </w:r>
      <w:r>
        <w:rPr>
          <w:rFonts w:hint="eastAsia" w:ascii="仿宋" w:hAnsi="仿宋" w:eastAsia="仿宋"/>
          <w:sz w:val="24"/>
          <w:u w:val="single"/>
        </w:rPr>
        <w:t xml:space="preserve"> </w:t>
      </w:r>
      <w:r>
        <w:rPr>
          <w:rFonts w:hint="eastAsia" w:ascii="仿宋" w:hAnsi="仿宋" w:eastAsia="仿宋"/>
          <w:sz w:val="24"/>
        </w:rPr>
        <w:t>套符合本合同约定的书面</w:t>
      </w:r>
      <w:r>
        <w:rPr>
          <w:rFonts w:hint="eastAsia" w:ascii="仿宋" w:hAnsi="仿宋" w:eastAsia="仿宋"/>
          <w:sz w:val="24"/>
          <w:lang w:eastAsia="zh-CN"/>
        </w:rPr>
        <w:t>消防安全评估</w:t>
      </w:r>
      <w:r>
        <w:rPr>
          <w:rFonts w:hint="eastAsia" w:ascii="仿宋" w:hAnsi="仿宋" w:eastAsia="仿宋"/>
          <w:sz w:val="24"/>
        </w:rPr>
        <w:t>报告书。</w:t>
      </w:r>
    </w:p>
    <w:p>
      <w:pPr>
        <w:spacing w:line="360" w:lineRule="auto"/>
        <w:ind w:firstLine="480" w:firstLineChars="200"/>
        <w:rPr>
          <w:rFonts w:hint="eastAsia" w:ascii="仿宋" w:hAnsi="仿宋" w:eastAsia="仿宋"/>
          <w:sz w:val="24"/>
        </w:rPr>
      </w:pPr>
      <w:r>
        <w:rPr>
          <w:rFonts w:hint="eastAsia" w:ascii="仿宋" w:hAnsi="仿宋" w:eastAsia="仿宋"/>
          <w:sz w:val="24"/>
        </w:rPr>
        <w:t>第六条 甲方应当保证乙方技术服务工作的自主和公正，积极配合乙方开展</w:t>
      </w:r>
      <w:r>
        <w:rPr>
          <w:rFonts w:hint="eastAsia" w:ascii="仿宋" w:hAnsi="仿宋" w:eastAsia="仿宋"/>
          <w:sz w:val="24"/>
          <w:lang w:eastAsia="zh-CN"/>
        </w:rPr>
        <w:t>消防安全评估</w:t>
      </w:r>
      <w:r>
        <w:rPr>
          <w:rFonts w:hint="eastAsia" w:ascii="仿宋" w:hAnsi="仿宋" w:eastAsia="仿宋"/>
          <w:sz w:val="24"/>
        </w:rPr>
        <w:t>工作，为乙方到现场开展</w:t>
      </w:r>
      <w:r>
        <w:rPr>
          <w:rFonts w:hint="eastAsia" w:ascii="仿宋" w:hAnsi="仿宋" w:eastAsia="仿宋"/>
          <w:sz w:val="24"/>
          <w:lang w:eastAsia="zh-CN"/>
        </w:rPr>
        <w:t>评估</w:t>
      </w:r>
      <w:r>
        <w:rPr>
          <w:rFonts w:hint="eastAsia" w:ascii="仿宋" w:hAnsi="仿宋" w:eastAsia="仿宋"/>
          <w:sz w:val="24"/>
        </w:rPr>
        <w:t>工作的有关人员提供相关工作便利条件以及作业现场应有的劳动保护条件。</w:t>
      </w:r>
    </w:p>
    <w:p>
      <w:pPr>
        <w:spacing w:line="360" w:lineRule="auto"/>
        <w:ind w:firstLine="480" w:firstLineChars="200"/>
        <w:rPr>
          <w:rFonts w:hint="eastAsia" w:ascii="仿宋" w:hAnsi="仿宋" w:eastAsia="仿宋"/>
          <w:sz w:val="24"/>
        </w:rPr>
      </w:pPr>
      <w:r>
        <w:rPr>
          <w:rFonts w:hint="eastAsia" w:ascii="仿宋" w:hAnsi="仿宋" w:eastAsia="仿宋"/>
          <w:sz w:val="24"/>
        </w:rPr>
        <w:t>第七条 甲方选派专人负责配合</w:t>
      </w:r>
      <w:r>
        <w:rPr>
          <w:rFonts w:hint="eastAsia" w:ascii="仿宋" w:hAnsi="仿宋" w:eastAsia="仿宋"/>
          <w:sz w:val="24"/>
          <w:lang w:eastAsia="zh-CN"/>
        </w:rPr>
        <w:t>评估</w:t>
      </w:r>
      <w:r>
        <w:rPr>
          <w:rFonts w:hint="eastAsia" w:ascii="仿宋" w:hAnsi="仿宋" w:eastAsia="仿宋"/>
          <w:sz w:val="24"/>
        </w:rPr>
        <w:t>组的工作，陪同</w:t>
      </w:r>
      <w:r>
        <w:rPr>
          <w:rFonts w:hint="eastAsia" w:ascii="仿宋" w:hAnsi="仿宋" w:eastAsia="仿宋"/>
          <w:sz w:val="24"/>
          <w:lang w:eastAsia="zh-CN"/>
        </w:rPr>
        <w:t>评估</w:t>
      </w:r>
      <w:r>
        <w:rPr>
          <w:rFonts w:hint="eastAsia" w:ascii="仿宋" w:hAnsi="仿宋" w:eastAsia="仿宋"/>
          <w:sz w:val="24"/>
        </w:rPr>
        <w:t>组进行初访、现场考察、检查、核查、回访等的相关工作，及时交换意见，并在</w:t>
      </w:r>
      <w:r>
        <w:rPr>
          <w:rFonts w:hint="eastAsia" w:ascii="仿宋" w:hAnsi="仿宋" w:eastAsia="仿宋"/>
          <w:sz w:val="24"/>
          <w:lang w:eastAsia="zh-CN"/>
        </w:rPr>
        <w:t>评估</w:t>
      </w:r>
      <w:r>
        <w:rPr>
          <w:rFonts w:hint="eastAsia" w:ascii="仿宋" w:hAnsi="仿宋" w:eastAsia="仿宋"/>
          <w:sz w:val="24"/>
        </w:rPr>
        <w:t>组工作记录及文件上签字。</w:t>
      </w:r>
    </w:p>
    <w:p>
      <w:pPr>
        <w:spacing w:line="360" w:lineRule="auto"/>
        <w:ind w:firstLine="480" w:firstLineChars="200"/>
        <w:rPr>
          <w:rFonts w:hint="eastAsia" w:ascii="仿宋" w:hAnsi="仿宋" w:eastAsia="仿宋"/>
          <w:sz w:val="24"/>
        </w:rPr>
      </w:pPr>
      <w:r>
        <w:rPr>
          <w:rFonts w:hint="eastAsia" w:ascii="仿宋" w:hAnsi="仿宋" w:eastAsia="仿宋"/>
          <w:sz w:val="24"/>
        </w:rPr>
        <w:t>第八条 甲方应按乙方要求对</w:t>
      </w:r>
      <w:r>
        <w:rPr>
          <w:rFonts w:hint="eastAsia" w:ascii="仿宋" w:hAnsi="仿宋" w:eastAsia="仿宋"/>
          <w:sz w:val="24"/>
          <w:lang w:eastAsia="zh-CN"/>
        </w:rPr>
        <w:t>消防</w:t>
      </w:r>
      <w:r>
        <w:rPr>
          <w:rFonts w:hint="eastAsia" w:ascii="仿宋" w:hAnsi="仿宋" w:eastAsia="仿宋"/>
          <w:sz w:val="24"/>
        </w:rPr>
        <w:t>安全</w:t>
      </w:r>
      <w:r>
        <w:rPr>
          <w:rFonts w:hint="eastAsia" w:ascii="仿宋" w:hAnsi="仿宋" w:eastAsia="仿宋"/>
          <w:sz w:val="24"/>
          <w:lang w:eastAsia="zh-CN"/>
        </w:rPr>
        <w:t>评估</w:t>
      </w:r>
      <w:r>
        <w:rPr>
          <w:rFonts w:hint="eastAsia" w:ascii="仿宋" w:hAnsi="仿宋" w:eastAsia="仿宋"/>
          <w:sz w:val="24"/>
        </w:rPr>
        <w:t>过程中</w:t>
      </w:r>
      <w:r>
        <w:rPr>
          <w:rFonts w:hint="eastAsia" w:ascii="仿宋" w:hAnsi="仿宋" w:eastAsia="仿宋"/>
          <w:sz w:val="24"/>
          <w:lang w:eastAsia="zh-CN"/>
        </w:rPr>
        <w:t>评估</w:t>
      </w:r>
      <w:r>
        <w:rPr>
          <w:rFonts w:hint="eastAsia" w:ascii="仿宋" w:hAnsi="仿宋" w:eastAsia="仿宋"/>
          <w:sz w:val="24"/>
        </w:rPr>
        <w:t>组提出的隐患和问题进行整改，如果因甲方不及时整改导致乙方不能按期提交</w:t>
      </w:r>
      <w:r>
        <w:rPr>
          <w:rFonts w:hint="eastAsia" w:ascii="仿宋" w:hAnsi="仿宋" w:eastAsia="仿宋"/>
          <w:sz w:val="24"/>
          <w:lang w:eastAsia="zh-CN"/>
        </w:rPr>
        <w:t>评估</w:t>
      </w:r>
      <w:r>
        <w:rPr>
          <w:rFonts w:hint="eastAsia" w:ascii="仿宋" w:hAnsi="仿宋" w:eastAsia="仿宋"/>
          <w:sz w:val="24"/>
        </w:rPr>
        <w:t>报告，乙方不承担责任。</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第</w:t>
      </w:r>
      <w:r>
        <w:rPr>
          <w:rFonts w:hint="eastAsia" w:ascii="仿宋" w:hAnsi="仿宋" w:eastAsia="仿宋"/>
          <w:sz w:val="24"/>
          <w:lang w:eastAsia="zh-CN"/>
        </w:rPr>
        <w:t>九</w:t>
      </w:r>
      <w:r>
        <w:rPr>
          <w:rFonts w:hint="eastAsia" w:ascii="仿宋" w:hAnsi="仿宋" w:eastAsia="仿宋"/>
          <w:sz w:val="24"/>
        </w:rPr>
        <w:t>条 甲方应在乙方完成</w:t>
      </w:r>
      <w:r>
        <w:rPr>
          <w:rFonts w:hint="eastAsia" w:ascii="仿宋" w:hAnsi="仿宋" w:eastAsia="仿宋"/>
          <w:sz w:val="24"/>
          <w:lang w:eastAsia="zh-CN"/>
        </w:rPr>
        <w:t>评估</w:t>
      </w:r>
      <w:r>
        <w:rPr>
          <w:rFonts w:hint="eastAsia" w:ascii="仿宋" w:hAnsi="仿宋" w:eastAsia="仿宋"/>
          <w:sz w:val="24"/>
        </w:rPr>
        <w:t>工作后按合同约定支付</w:t>
      </w:r>
      <w:r>
        <w:rPr>
          <w:rFonts w:hint="eastAsia" w:ascii="仿宋" w:hAnsi="仿宋" w:eastAsia="仿宋"/>
          <w:sz w:val="24"/>
          <w:lang w:eastAsia="zh-CN"/>
        </w:rPr>
        <w:t>消防安全评估</w:t>
      </w:r>
      <w:r>
        <w:rPr>
          <w:rFonts w:hint="eastAsia" w:ascii="仿宋" w:hAnsi="仿宋" w:eastAsia="仿宋"/>
          <w:sz w:val="24"/>
        </w:rPr>
        <w:t>费，不得要求乙方以保证</w:t>
      </w:r>
      <w:r>
        <w:rPr>
          <w:rFonts w:hint="eastAsia" w:ascii="仿宋" w:hAnsi="仿宋" w:eastAsia="仿宋"/>
          <w:sz w:val="24"/>
          <w:lang w:eastAsia="zh-CN"/>
        </w:rPr>
        <w:t>评估</w:t>
      </w:r>
      <w:r>
        <w:rPr>
          <w:rFonts w:hint="eastAsia" w:ascii="仿宋" w:hAnsi="仿宋" w:eastAsia="仿宋"/>
          <w:sz w:val="24"/>
        </w:rPr>
        <w:t>报告给出合格结论作为支付费用的前提条件。</w:t>
      </w:r>
    </w:p>
    <w:p>
      <w:pPr>
        <w:spacing w:line="360" w:lineRule="auto"/>
        <w:ind w:firstLine="480" w:firstLineChars="200"/>
        <w:rPr>
          <w:rFonts w:hint="eastAsia" w:ascii="仿宋" w:hAnsi="仿宋" w:eastAsia="仿宋"/>
          <w:sz w:val="24"/>
        </w:rPr>
      </w:pPr>
      <w:r>
        <w:rPr>
          <w:rFonts w:hint="eastAsia" w:ascii="仿宋" w:hAnsi="仿宋" w:eastAsia="仿宋"/>
          <w:sz w:val="24"/>
        </w:rPr>
        <w:t>第十条 甲方必须做好乙方安全</w:t>
      </w:r>
      <w:r>
        <w:rPr>
          <w:rFonts w:hint="eastAsia" w:ascii="仿宋" w:hAnsi="仿宋" w:eastAsia="仿宋"/>
          <w:sz w:val="24"/>
          <w:lang w:eastAsia="zh-CN"/>
        </w:rPr>
        <w:t>评估</w:t>
      </w:r>
      <w:r>
        <w:rPr>
          <w:rFonts w:hint="eastAsia" w:ascii="仿宋" w:hAnsi="仿宋" w:eastAsia="仿宋"/>
          <w:sz w:val="24"/>
        </w:rPr>
        <w:t>报告书等有关文件的保密工作，不得向无关单位或人员提供。</w:t>
      </w:r>
    </w:p>
    <w:p>
      <w:pPr>
        <w:spacing w:line="360" w:lineRule="auto"/>
        <w:ind w:firstLine="480" w:firstLineChars="200"/>
        <w:rPr>
          <w:rFonts w:hint="eastAsia" w:ascii="仿宋" w:hAnsi="仿宋" w:eastAsia="仿宋"/>
          <w:sz w:val="24"/>
        </w:rPr>
      </w:pPr>
      <w:r>
        <w:rPr>
          <w:rFonts w:hint="eastAsia" w:ascii="仿宋" w:hAnsi="仿宋" w:eastAsia="仿宋"/>
          <w:sz w:val="24"/>
        </w:rPr>
        <w:t>第十</w:t>
      </w:r>
      <w:r>
        <w:rPr>
          <w:rFonts w:hint="eastAsia" w:ascii="仿宋" w:hAnsi="仿宋" w:eastAsia="仿宋"/>
          <w:sz w:val="24"/>
          <w:lang w:val="en-US" w:eastAsia="zh-CN"/>
        </w:rPr>
        <w:t>一</w:t>
      </w:r>
      <w:r>
        <w:rPr>
          <w:rFonts w:hint="eastAsia" w:ascii="仿宋" w:hAnsi="仿宋" w:eastAsia="仿宋"/>
          <w:sz w:val="24"/>
        </w:rPr>
        <w:t>条 乙方应</w:t>
      </w:r>
      <w:r>
        <w:rPr>
          <w:rFonts w:hint="eastAsia" w:ascii="仿宋" w:hAnsi="仿宋" w:eastAsia="仿宋"/>
          <w:sz w:val="24"/>
          <w:lang w:eastAsia="zh-CN"/>
        </w:rPr>
        <w:t>符合</w:t>
      </w:r>
      <w:r>
        <w:rPr>
          <w:rFonts w:hint="eastAsia" w:ascii="仿宋" w:hAnsi="仿宋" w:eastAsia="仿宋"/>
          <w:sz w:val="24"/>
        </w:rPr>
        <w:t>国家《消防技术服务机构从业条件》</w:t>
      </w:r>
      <w:r>
        <w:rPr>
          <w:rFonts w:hint="eastAsia" w:ascii="仿宋" w:hAnsi="仿宋" w:eastAsia="仿宋"/>
          <w:sz w:val="24"/>
          <w:lang w:eastAsia="zh-CN"/>
        </w:rPr>
        <w:t>的规定</w:t>
      </w:r>
      <w:r>
        <w:rPr>
          <w:rFonts w:hint="eastAsia" w:ascii="仿宋" w:hAnsi="仿宋" w:eastAsia="仿宋"/>
          <w:sz w:val="24"/>
        </w:rPr>
        <w:t>，</w:t>
      </w:r>
      <w:r>
        <w:rPr>
          <w:rFonts w:hint="eastAsia" w:ascii="仿宋" w:hAnsi="仿宋" w:eastAsia="仿宋"/>
          <w:sz w:val="24"/>
          <w:lang w:eastAsia="zh-CN"/>
        </w:rPr>
        <w:t>评估</w:t>
      </w:r>
      <w:r>
        <w:rPr>
          <w:rFonts w:hint="eastAsia" w:ascii="仿宋" w:hAnsi="仿宋" w:eastAsia="仿宋"/>
          <w:sz w:val="24"/>
        </w:rPr>
        <w:t>组中</w:t>
      </w:r>
      <w:r>
        <w:rPr>
          <w:rFonts w:hint="eastAsia" w:ascii="仿宋" w:hAnsi="仿宋" w:eastAsia="仿宋"/>
          <w:sz w:val="24"/>
          <w:lang w:eastAsia="zh-CN"/>
        </w:rPr>
        <w:t>一级注册消防工程师等专业技术人员</w:t>
      </w:r>
      <w:r>
        <w:rPr>
          <w:rFonts w:hint="eastAsia" w:ascii="仿宋" w:hAnsi="仿宋" w:eastAsia="仿宋"/>
          <w:sz w:val="24"/>
        </w:rPr>
        <w:t>的配备应满足本项目要求，确保具备实施</w:t>
      </w:r>
      <w:r>
        <w:rPr>
          <w:rFonts w:hint="eastAsia" w:ascii="仿宋" w:hAnsi="仿宋" w:eastAsia="仿宋"/>
          <w:sz w:val="24"/>
          <w:lang w:eastAsia="zh-CN"/>
        </w:rPr>
        <w:t>评估</w:t>
      </w:r>
      <w:r>
        <w:rPr>
          <w:rFonts w:hint="eastAsia" w:ascii="仿宋" w:hAnsi="仿宋" w:eastAsia="仿宋"/>
          <w:sz w:val="24"/>
        </w:rPr>
        <w:t>的资质和专业技能。</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第十</w:t>
      </w:r>
      <w:r>
        <w:rPr>
          <w:rFonts w:hint="eastAsia" w:ascii="仿宋" w:hAnsi="仿宋" w:eastAsia="仿宋"/>
          <w:sz w:val="24"/>
          <w:lang w:val="en-US" w:eastAsia="zh-CN"/>
        </w:rPr>
        <w:t>二</w:t>
      </w:r>
      <w:r>
        <w:rPr>
          <w:rFonts w:hint="eastAsia" w:ascii="仿宋" w:hAnsi="仿宋" w:eastAsia="仿宋"/>
          <w:sz w:val="24"/>
        </w:rPr>
        <w:t>条 乙方应在甲方提供的资料齐全后，依据合同约定的</w:t>
      </w:r>
      <w:r>
        <w:rPr>
          <w:rFonts w:hint="eastAsia" w:ascii="仿宋" w:hAnsi="仿宋" w:eastAsia="仿宋"/>
          <w:sz w:val="24"/>
          <w:lang w:eastAsia="zh-CN"/>
        </w:rPr>
        <w:t>评估</w:t>
      </w:r>
      <w:r>
        <w:rPr>
          <w:rFonts w:hint="eastAsia" w:ascii="仿宋" w:hAnsi="仿宋" w:eastAsia="仿宋"/>
          <w:sz w:val="24"/>
        </w:rPr>
        <w:t>目标、内容及范围开展</w:t>
      </w:r>
      <w:r>
        <w:rPr>
          <w:rFonts w:hint="eastAsia" w:ascii="仿宋" w:hAnsi="仿宋" w:eastAsia="仿宋"/>
          <w:sz w:val="24"/>
          <w:lang w:eastAsia="zh-CN"/>
        </w:rPr>
        <w:t>消防安全评估</w:t>
      </w:r>
      <w:r>
        <w:rPr>
          <w:rFonts w:hint="eastAsia" w:ascii="仿宋" w:hAnsi="仿宋" w:eastAsia="仿宋"/>
          <w:sz w:val="24"/>
        </w:rPr>
        <w:t>工作，在合同约定时间内向甲方提交客观、公正且符合相应规范要求的</w:t>
      </w:r>
      <w:r>
        <w:rPr>
          <w:rFonts w:hint="eastAsia" w:ascii="仿宋" w:hAnsi="仿宋" w:eastAsia="仿宋"/>
          <w:sz w:val="24"/>
          <w:lang w:eastAsia="zh-CN"/>
        </w:rPr>
        <w:t>消防</w:t>
      </w:r>
      <w:r>
        <w:rPr>
          <w:rFonts w:hint="eastAsia" w:ascii="仿宋" w:hAnsi="仿宋" w:eastAsia="仿宋"/>
          <w:sz w:val="24"/>
        </w:rPr>
        <w:t>安全</w:t>
      </w:r>
      <w:r>
        <w:rPr>
          <w:rFonts w:hint="eastAsia" w:ascii="仿宋" w:hAnsi="仿宋" w:eastAsia="仿宋"/>
          <w:sz w:val="24"/>
          <w:lang w:eastAsia="zh-CN"/>
        </w:rPr>
        <w:t>评估</w:t>
      </w:r>
      <w:r>
        <w:rPr>
          <w:rFonts w:hint="eastAsia" w:ascii="仿宋" w:hAnsi="仿宋" w:eastAsia="仿宋"/>
          <w:sz w:val="24"/>
        </w:rPr>
        <w:t>报告，并对</w:t>
      </w:r>
      <w:r>
        <w:rPr>
          <w:rFonts w:hint="eastAsia" w:ascii="仿宋" w:hAnsi="仿宋" w:eastAsia="仿宋"/>
          <w:sz w:val="24"/>
          <w:lang w:eastAsia="zh-CN"/>
        </w:rPr>
        <w:t>评估</w:t>
      </w:r>
      <w:r>
        <w:rPr>
          <w:rFonts w:hint="eastAsia" w:ascii="仿宋" w:hAnsi="仿宋" w:eastAsia="仿宋"/>
          <w:sz w:val="24"/>
        </w:rPr>
        <w:t>结果真实性负责。如发现甲方提供的资料等不符合</w:t>
      </w:r>
      <w:r>
        <w:rPr>
          <w:rFonts w:hint="eastAsia" w:ascii="仿宋" w:hAnsi="仿宋" w:eastAsia="仿宋"/>
          <w:sz w:val="24"/>
          <w:lang w:eastAsia="zh-CN"/>
        </w:rPr>
        <w:t>评估</w:t>
      </w:r>
      <w:r>
        <w:rPr>
          <w:rFonts w:hint="eastAsia" w:ascii="仿宋" w:hAnsi="仿宋" w:eastAsia="仿宋"/>
          <w:sz w:val="24"/>
        </w:rPr>
        <w:t>要求，应及时通知甲方补充、更改或完善。</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第十</w:t>
      </w:r>
      <w:r>
        <w:rPr>
          <w:rFonts w:hint="eastAsia" w:ascii="仿宋" w:hAnsi="仿宋" w:eastAsia="仿宋"/>
          <w:sz w:val="24"/>
          <w:lang w:val="en-US" w:eastAsia="zh-CN"/>
        </w:rPr>
        <w:t>三</w:t>
      </w:r>
      <w:r>
        <w:rPr>
          <w:rFonts w:hint="eastAsia" w:ascii="仿宋" w:hAnsi="仿宋" w:eastAsia="仿宋"/>
          <w:sz w:val="24"/>
        </w:rPr>
        <w:t>条 乙方在</w:t>
      </w:r>
      <w:r>
        <w:rPr>
          <w:rFonts w:hint="eastAsia" w:ascii="仿宋" w:hAnsi="仿宋" w:eastAsia="仿宋"/>
          <w:sz w:val="24"/>
          <w:lang w:eastAsia="zh-CN"/>
        </w:rPr>
        <w:t>评估</w:t>
      </w:r>
      <w:r>
        <w:rPr>
          <w:rFonts w:hint="eastAsia" w:ascii="仿宋" w:hAnsi="仿宋" w:eastAsia="仿宋"/>
          <w:sz w:val="24"/>
        </w:rPr>
        <w:t>过程中发现的</w:t>
      </w:r>
      <w:r>
        <w:rPr>
          <w:rFonts w:hint="eastAsia" w:ascii="仿宋" w:hAnsi="仿宋" w:eastAsia="仿宋"/>
          <w:sz w:val="24"/>
          <w:lang w:eastAsia="zh-CN"/>
        </w:rPr>
        <w:t>消防</w:t>
      </w:r>
      <w:r>
        <w:rPr>
          <w:rFonts w:hint="eastAsia" w:ascii="仿宋" w:hAnsi="仿宋" w:eastAsia="仿宋"/>
          <w:sz w:val="24"/>
        </w:rPr>
        <w:t xml:space="preserve">安全隐患，应以书面的形式通知甲方，并提出整改措施和方案。 </w:t>
      </w:r>
    </w:p>
    <w:p>
      <w:pPr>
        <w:spacing w:line="360" w:lineRule="auto"/>
        <w:ind w:firstLine="480" w:firstLineChars="200"/>
        <w:rPr>
          <w:rFonts w:hint="eastAsia" w:ascii="仿宋" w:hAnsi="仿宋" w:eastAsia="仿宋"/>
          <w:sz w:val="24"/>
        </w:rPr>
      </w:pPr>
      <w:r>
        <w:rPr>
          <w:rFonts w:hint="eastAsia" w:ascii="仿宋" w:hAnsi="仿宋" w:eastAsia="仿宋"/>
          <w:sz w:val="24"/>
        </w:rPr>
        <w:t>第十</w:t>
      </w:r>
      <w:r>
        <w:rPr>
          <w:rFonts w:hint="eastAsia" w:ascii="仿宋" w:hAnsi="仿宋" w:eastAsia="仿宋"/>
          <w:sz w:val="24"/>
          <w:lang w:val="en-US" w:eastAsia="zh-CN"/>
        </w:rPr>
        <w:t>四</w:t>
      </w:r>
      <w:r>
        <w:rPr>
          <w:rFonts w:hint="eastAsia" w:ascii="仿宋" w:hAnsi="仿宋" w:eastAsia="仿宋"/>
          <w:sz w:val="24"/>
        </w:rPr>
        <w:t>条 遵守国家法律和职业道德，信守为甲方保密的承诺，不得将甲方技术资料以任何方式泄露给第三方，无论合同是否变更、解除及终止，乙方均应承担保密义务。如因工作需要，需向第三方提供时，应提前征得甲方同意，否则乙方应对因此造成的一切后果负责。</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第十</w:t>
      </w:r>
      <w:r>
        <w:rPr>
          <w:rFonts w:hint="eastAsia" w:ascii="仿宋" w:hAnsi="仿宋" w:eastAsia="仿宋"/>
          <w:sz w:val="24"/>
          <w:lang w:val="en-US" w:eastAsia="zh-CN"/>
        </w:rPr>
        <w:t>九</w:t>
      </w:r>
      <w:r>
        <w:rPr>
          <w:rFonts w:hint="eastAsia" w:ascii="仿宋" w:hAnsi="仿宋" w:eastAsia="仿宋"/>
          <w:sz w:val="24"/>
        </w:rPr>
        <w:t>条 根据现行</w:t>
      </w:r>
      <w:r>
        <w:rPr>
          <w:rFonts w:hint="eastAsia" w:ascii="仿宋" w:hAnsi="仿宋" w:eastAsia="仿宋"/>
          <w:sz w:val="24"/>
          <w:lang w:eastAsia="zh-CN"/>
        </w:rPr>
        <w:t>消防安全评估</w:t>
      </w:r>
      <w:r>
        <w:rPr>
          <w:rFonts w:hint="eastAsia" w:ascii="仿宋" w:hAnsi="仿宋" w:eastAsia="仿宋"/>
          <w:sz w:val="24"/>
        </w:rPr>
        <w:t>收费标准及行业自律规定，经双方协商，确定本次</w:t>
      </w:r>
      <w:r>
        <w:rPr>
          <w:rFonts w:hint="eastAsia" w:ascii="仿宋" w:hAnsi="仿宋" w:eastAsia="仿宋"/>
          <w:sz w:val="24"/>
          <w:lang w:eastAsia="zh-CN"/>
        </w:rPr>
        <w:t>消防</w:t>
      </w:r>
      <w:r>
        <w:rPr>
          <w:rFonts w:hint="eastAsia" w:ascii="仿宋" w:hAnsi="仿宋" w:eastAsia="仿宋"/>
          <w:sz w:val="24"/>
        </w:rPr>
        <w:t>安全</w:t>
      </w:r>
      <w:r>
        <w:rPr>
          <w:rFonts w:hint="eastAsia" w:ascii="仿宋" w:hAnsi="仿宋" w:eastAsia="仿宋"/>
          <w:sz w:val="24"/>
          <w:lang w:eastAsia="zh-CN"/>
        </w:rPr>
        <w:t>评估</w:t>
      </w:r>
      <w:r>
        <w:rPr>
          <w:rFonts w:hint="eastAsia" w:ascii="仿宋" w:hAnsi="仿宋" w:eastAsia="仿宋"/>
          <w:sz w:val="24"/>
        </w:rPr>
        <w:t>服务费用为人民币</w:t>
      </w:r>
      <w:r>
        <w:rPr>
          <w:rFonts w:hint="eastAsia" w:ascii="仿宋" w:hAnsi="仿宋" w:eastAsia="仿宋"/>
          <w:sz w:val="24"/>
          <w:u w:val="single"/>
        </w:rPr>
        <w:t xml:space="preserve"> </w:t>
      </w:r>
      <w:r>
        <w:rPr>
          <w:rFonts w:hint="eastAsia" w:ascii="仿宋" w:hAnsi="仿宋" w:eastAsia="仿宋"/>
          <w:sz w:val="24"/>
          <w:u w:val="single"/>
          <w:lang w:val="en-US" w:eastAsia="zh-CN"/>
        </w:rPr>
        <w:t xml:space="preserve">      </w:t>
      </w:r>
      <w:r>
        <w:rPr>
          <w:rFonts w:hint="eastAsia" w:ascii="仿宋" w:hAnsi="仿宋" w:eastAsia="仿宋"/>
          <w:sz w:val="24"/>
          <w:u w:val="single"/>
        </w:rPr>
        <w:t xml:space="preserve">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u w:val="single"/>
          <w:lang w:val="en-US" w:eastAsia="zh-CN"/>
        </w:rPr>
        <w:t xml:space="preserve">                     </w:t>
      </w:r>
      <w:r>
        <w:rPr>
          <w:rFonts w:hint="eastAsia" w:ascii="仿宋" w:hAnsi="仿宋" w:eastAsia="仿宋"/>
          <w:sz w:val="24"/>
          <w:u w:val="single"/>
        </w:rPr>
        <w:t xml:space="preserve"> </w:t>
      </w:r>
      <w:r>
        <w:rPr>
          <w:rFonts w:hint="eastAsia" w:ascii="仿宋_GB2312" w:hAnsi="宋体" w:eastAsia="仿宋_GB2312"/>
          <w:sz w:val="24"/>
        </w:rPr>
        <w:t>（含6%增值税）</w:t>
      </w:r>
      <w:r>
        <w:rPr>
          <w:rFonts w:hint="eastAsia" w:ascii="仿宋" w:hAnsi="仿宋" w:eastAsia="仿宋"/>
          <w:sz w:val="24"/>
        </w:rPr>
        <w:t>。</w:t>
      </w:r>
    </w:p>
    <w:p>
      <w:pPr>
        <w:spacing w:line="360" w:lineRule="auto"/>
        <w:ind w:firstLine="472" w:firstLineChars="197"/>
        <w:rPr>
          <w:rFonts w:hint="eastAsia" w:ascii="宋体" w:hAnsi="宋体"/>
          <w:b/>
          <w:bCs/>
          <w:color w:val="auto"/>
          <w:kern w:val="0"/>
          <w:sz w:val="24"/>
          <w:szCs w:val="24"/>
          <w:u w:val="single" w:color="auto"/>
          <w:lang w:val="en-US" w:eastAsia="zh-CN"/>
        </w:rPr>
      </w:pPr>
      <w:r>
        <w:rPr>
          <w:rFonts w:hint="eastAsia" w:ascii="仿宋" w:hAnsi="仿宋" w:eastAsia="仿宋"/>
          <w:sz w:val="24"/>
        </w:rPr>
        <w:t xml:space="preserve">第二十条 </w:t>
      </w:r>
      <w:r>
        <w:rPr>
          <w:rFonts w:hint="eastAsia" w:ascii="仿宋" w:hAnsi="仿宋" w:eastAsia="仿宋"/>
          <w:sz w:val="24"/>
          <w:lang w:val="en-US" w:eastAsia="zh-CN"/>
        </w:rPr>
        <w:t>经</w:t>
      </w:r>
      <w:r>
        <w:rPr>
          <w:rFonts w:hint="eastAsia" w:ascii="仿宋" w:hAnsi="仿宋" w:eastAsia="仿宋"/>
          <w:color w:val="auto"/>
          <w:sz w:val="24"/>
        </w:rPr>
        <w:t>双方另行约定支付方式：</w:t>
      </w:r>
      <w:r>
        <w:rPr>
          <w:rFonts w:hint="eastAsia" w:ascii="仿宋" w:hAnsi="仿宋" w:eastAsia="仿宋"/>
          <w:b/>
          <w:bCs/>
          <w:color w:val="auto"/>
          <w:sz w:val="24"/>
          <w:szCs w:val="24"/>
          <w:u w:val="single"/>
        </w:rPr>
        <w:t xml:space="preserve"> </w:t>
      </w:r>
      <w:r>
        <w:rPr>
          <w:rFonts w:hint="eastAsia" w:ascii="仿宋" w:hAnsi="仿宋" w:eastAsia="仿宋"/>
          <w:b/>
          <w:bCs/>
          <w:color w:val="auto"/>
          <w:sz w:val="24"/>
          <w:szCs w:val="24"/>
          <w:u w:val="single" w:color="auto"/>
        </w:rPr>
        <w:t xml:space="preserve">   </w:t>
      </w:r>
      <w:r>
        <w:rPr>
          <w:rFonts w:hint="eastAsia" w:ascii="宋体" w:hAnsi="宋体"/>
          <w:b/>
          <w:bCs/>
          <w:color w:val="auto"/>
          <w:kern w:val="0"/>
          <w:sz w:val="24"/>
          <w:szCs w:val="24"/>
          <w:u w:val="single" w:color="auto"/>
        </w:rPr>
        <w:t>一次总付</w:t>
      </w:r>
      <w:r>
        <w:rPr>
          <w:rFonts w:hint="eastAsia" w:ascii="宋体" w:hAnsi="宋体"/>
          <w:b/>
          <w:bCs/>
          <w:color w:val="auto"/>
          <w:kern w:val="0"/>
          <w:sz w:val="24"/>
          <w:szCs w:val="24"/>
          <w:u w:val="single" w:color="auto"/>
          <w:lang w:eastAsia="zh-CN"/>
        </w:rPr>
        <w:t>款：</w:t>
      </w:r>
      <w:r>
        <w:rPr>
          <w:rFonts w:hint="eastAsia" w:ascii="宋体" w:hAnsi="宋体"/>
          <w:b/>
          <w:bCs/>
          <w:color w:val="auto"/>
          <w:kern w:val="0"/>
          <w:sz w:val="24"/>
          <w:szCs w:val="24"/>
          <w:u w:val="single" w:color="auto"/>
          <w:lang w:val="en-US" w:eastAsia="zh-CN"/>
        </w:rPr>
        <w:t xml:space="preserve">                          元。 </w:t>
      </w:r>
    </w:p>
    <w:p>
      <w:pPr>
        <w:spacing w:line="360" w:lineRule="auto"/>
        <w:rPr>
          <w:rFonts w:hint="eastAsia" w:ascii="仿宋" w:hAnsi="仿宋" w:eastAsia="仿宋"/>
          <w:sz w:val="24"/>
        </w:rPr>
      </w:pPr>
      <w:r>
        <w:rPr>
          <w:rFonts w:hint="eastAsia" w:ascii="宋体" w:hAnsi="宋体"/>
          <w:b/>
          <w:bCs/>
          <w:color w:val="auto"/>
          <w:kern w:val="0"/>
          <w:sz w:val="24"/>
          <w:szCs w:val="24"/>
          <w:u w:val="single" w:color="auto"/>
        </w:rPr>
        <w:t>付</w:t>
      </w:r>
      <w:r>
        <w:rPr>
          <w:rFonts w:hint="eastAsia" w:ascii="宋体" w:hAnsi="宋体"/>
          <w:b/>
          <w:bCs/>
          <w:color w:val="auto"/>
          <w:kern w:val="0"/>
          <w:sz w:val="24"/>
          <w:szCs w:val="24"/>
          <w:u w:val="single" w:color="auto"/>
          <w:lang w:eastAsia="zh-CN"/>
        </w:rPr>
        <w:t>款</w:t>
      </w:r>
      <w:r>
        <w:rPr>
          <w:rFonts w:hint="eastAsia" w:ascii="宋体" w:hAnsi="宋体"/>
          <w:b/>
          <w:bCs/>
          <w:color w:val="auto"/>
          <w:kern w:val="0"/>
          <w:sz w:val="24"/>
          <w:szCs w:val="24"/>
          <w:u w:val="single" w:color="auto"/>
        </w:rPr>
        <w:t>时间</w:t>
      </w:r>
      <w:r>
        <w:rPr>
          <w:rFonts w:hint="eastAsia" w:ascii="宋体" w:hAnsi="宋体"/>
          <w:b/>
          <w:bCs/>
          <w:color w:val="auto"/>
          <w:kern w:val="0"/>
          <w:sz w:val="24"/>
          <w:szCs w:val="24"/>
          <w:u w:val="single" w:color="auto"/>
          <w:lang w:eastAsia="zh-CN"/>
        </w:rPr>
        <w:t>：</w:t>
      </w:r>
      <w:r>
        <w:rPr>
          <w:rFonts w:hint="eastAsia" w:ascii="宋体" w:hAnsi="宋体"/>
          <w:b/>
          <w:bCs/>
          <w:color w:val="auto"/>
          <w:kern w:val="0"/>
          <w:sz w:val="24"/>
          <w:szCs w:val="24"/>
          <w:u w:val="single" w:color="auto"/>
        </w:rPr>
        <w:t>提交报告</w:t>
      </w:r>
      <w:r>
        <w:rPr>
          <w:rFonts w:hint="eastAsia" w:ascii="宋体" w:hAnsi="宋体"/>
          <w:b/>
          <w:bCs/>
          <w:color w:val="auto"/>
          <w:kern w:val="0"/>
          <w:sz w:val="24"/>
          <w:szCs w:val="24"/>
          <w:u w:val="single" w:color="auto"/>
          <w:lang w:val="en-US" w:eastAsia="zh-CN"/>
        </w:rPr>
        <w:t>并提审</w:t>
      </w:r>
      <w:r>
        <w:rPr>
          <w:rFonts w:hint="eastAsia" w:ascii="宋体" w:hAnsi="宋体"/>
          <w:b/>
          <w:bCs/>
          <w:color w:val="auto"/>
          <w:kern w:val="0"/>
          <w:sz w:val="24"/>
          <w:szCs w:val="24"/>
          <w:u w:val="single" w:color="auto"/>
        </w:rPr>
        <w:t>合格后三个月内支付</w:t>
      </w:r>
      <w:r>
        <w:rPr>
          <w:rFonts w:hint="eastAsia" w:ascii="宋体" w:hAnsi="宋体"/>
          <w:b/>
          <w:bCs/>
          <w:color w:val="auto"/>
          <w:kern w:val="0"/>
          <w:sz w:val="24"/>
          <w:szCs w:val="24"/>
          <w:u w:val="single" w:color="auto"/>
          <w:lang w:eastAsia="zh-CN"/>
        </w:rPr>
        <w:t>。</w:t>
      </w:r>
    </w:p>
    <w:p>
      <w:pPr>
        <w:spacing w:line="360" w:lineRule="auto"/>
        <w:ind w:firstLine="480" w:firstLineChars="200"/>
        <w:rPr>
          <w:rFonts w:ascii="仿宋" w:hAnsi="仿宋" w:eastAsia="仿宋"/>
          <w:sz w:val="24"/>
          <w:u w:val="none"/>
        </w:rPr>
      </w:pPr>
      <w:r>
        <w:rPr>
          <w:rFonts w:hint="eastAsia" w:ascii="仿宋" w:hAnsi="仿宋" w:eastAsia="仿宋"/>
          <w:sz w:val="24"/>
        </w:rPr>
        <w:t>第二十</w:t>
      </w:r>
      <w:r>
        <w:rPr>
          <w:rFonts w:hint="eastAsia" w:ascii="仿宋" w:hAnsi="仿宋" w:eastAsia="仿宋"/>
          <w:sz w:val="24"/>
          <w:lang w:val="en-US" w:eastAsia="zh-CN"/>
        </w:rPr>
        <w:t>一</w:t>
      </w:r>
      <w:r>
        <w:rPr>
          <w:rFonts w:hint="eastAsia" w:ascii="仿宋" w:hAnsi="仿宋" w:eastAsia="仿宋"/>
          <w:sz w:val="24"/>
        </w:rPr>
        <w:t>条</w:t>
      </w:r>
      <w:r>
        <w:rPr>
          <w:rFonts w:hint="eastAsia" w:ascii="仿宋" w:hAnsi="仿宋" w:eastAsia="仿宋"/>
          <w:sz w:val="24"/>
          <w:lang w:val="en-US" w:eastAsia="zh-CN"/>
        </w:rPr>
        <w:t xml:space="preserve"> </w:t>
      </w:r>
      <w:r>
        <w:rPr>
          <w:rFonts w:hint="eastAsia" w:ascii="仿宋" w:hAnsi="仿宋" w:eastAsia="仿宋"/>
          <w:sz w:val="24"/>
          <w:u w:val="none"/>
        </w:rPr>
        <w:t>其他约定事项（可另附页）</w:t>
      </w:r>
      <w:r>
        <w:rPr>
          <w:rFonts w:hint="default" w:ascii="仿宋" w:hAnsi="仿宋" w:eastAsia="仿宋"/>
          <w:sz w:val="24"/>
          <w:u w:val="none"/>
        </w:rPr>
        <w:t>：</w:t>
      </w:r>
      <w:r>
        <w:rPr>
          <w:rFonts w:hint="eastAsia" w:ascii="仿宋" w:hAnsi="仿宋" w:eastAsia="仿宋"/>
          <w:b/>
          <w:bCs/>
          <w:color w:val="000000"/>
          <w:sz w:val="24"/>
          <w:u w:val="single"/>
          <w:lang w:val="en-US" w:eastAsia="zh-CN"/>
        </w:rPr>
        <w:t>无</w:t>
      </w:r>
      <w:r>
        <w:rPr>
          <w:rFonts w:hint="eastAsia" w:ascii="仿宋" w:hAnsi="仿宋" w:eastAsia="仿宋"/>
          <w:b/>
          <w:bCs/>
          <w:sz w:val="24"/>
          <w:u w:val="single"/>
          <w:lang w:eastAsia="zh-CN"/>
        </w:rPr>
        <w:t>。</w:t>
      </w:r>
      <w:r>
        <w:rPr>
          <w:rFonts w:hint="eastAsia" w:ascii="仿宋" w:hAnsi="仿宋" w:eastAsia="仿宋"/>
          <w:sz w:val="24"/>
          <w:u w:val="none"/>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sz w:val="24"/>
        </w:rPr>
        <w:t>第二十</w:t>
      </w:r>
      <w:r>
        <w:rPr>
          <w:rFonts w:hint="eastAsia" w:ascii="仿宋" w:hAnsi="仿宋" w:eastAsia="仿宋"/>
          <w:sz w:val="24"/>
          <w:lang w:val="en-US" w:eastAsia="zh-CN"/>
        </w:rPr>
        <w:t>二</w:t>
      </w:r>
      <w:r>
        <w:rPr>
          <w:rFonts w:hint="eastAsia" w:ascii="仿宋" w:hAnsi="仿宋" w:eastAsia="仿宋"/>
          <w:sz w:val="24"/>
        </w:rPr>
        <w:t>条</w:t>
      </w:r>
      <w:r>
        <w:rPr>
          <w:rFonts w:hint="eastAsia" w:ascii="仿宋" w:hAnsi="仿宋" w:eastAsia="仿宋"/>
          <w:sz w:val="24"/>
          <w:lang w:val="en-US" w:eastAsia="zh-CN"/>
        </w:rPr>
        <w:t xml:space="preserve"> </w:t>
      </w:r>
      <w:r>
        <w:rPr>
          <w:rFonts w:hint="eastAsia" w:ascii="仿宋" w:hAnsi="仿宋" w:eastAsia="仿宋"/>
          <w:sz w:val="24"/>
        </w:rPr>
        <w:t>因不可归责于</w:t>
      </w:r>
      <w:r>
        <w:rPr>
          <w:rFonts w:hint="eastAsia" w:ascii="仿宋" w:hAnsi="仿宋" w:eastAsia="仿宋" w:cs="仿宋"/>
          <w:sz w:val="24"/>
        </w:rPr>
        <w:t>双方的原因影响合同履行或造成损失的，双方应本着公平原则协商解决</w:t>
      </w:r>
      <w:r>
        <w:rPr>
          <w:rFonts w:hint="eastAsia" w:ascii="仿宋" w:hAnsi="仿宋" w:eastAsia="仿宋" w:cs="仿宋"/>
          <w:sz w:val="24"/>
          <w:szCs w:val="24"/>
          <w:lang w:eastAsia="zh-CN"/>
        </w:rPr>
        <w:t>，若协商不成，诉请甲方所在地人民法院裁决</w:t>
      </w:r>
      <w:r>
        <w:rPr>
          <w:rFonts w:hint="eastAsia" w:ascii="仿宋" w:hAnsi="仿宋" w:eastAsia="仿宋" w:cs="仿宋"/>
          <w:sz w:val="24"/>
        </w:rPr>
        <w:t>。</w:t>
      </w:r>
    </w:p>
    <w:p>
      <w:pPr>
        <w:spacing w:line="360" w:lineRule="auto"/>
        <w:ind w:firstLine="480"/>
        <w:rPr>
          <w:rFonts w:hint="eastAsia" w:ascii="仿宋" w:hAnsi="仿宋" w:eastAsia="仿宋"/>
          <w:sz w:val="24"/>
        </w:rPr>
      </w:pPr>
      <w:r>
        <w:rPr>
          <w:rFonts w:hint="eastAsia" w:ascii="仿宋" w:hAnsi="仿宋" w:eastAsia="仿宋"/>
          <w:sz w:val="24"/>
        </w:rPr>
        <w:t>第</w:t>
      </w:r>
      <w:r>
        <w:rPr>
          <w:rFonts w:hint="eastAsia" w:ascii="仿宋" w:hAnsi="仿宋" w:eastAsia="仿宋"/>
          <w:sz w:val="24"/>
          <w:lang w:val="en-US" w:eastAsia="zh-CN"/>
        </w:rPr>
        <w:t>二</w:t>
      </w:r>
      <w:r>
        <w:rPr>
          <w:rFonts w:hint="eastAsia" w:ascii="仿宋" w:hAnsi="仿宋" w:eastAsia="仿宋"/>
          <w:sz w:val="24"/>
        </w:rPr>
        <w:t>十</w:t>
      </w:r>
      <w:r>
        <w:rPr>
          <w:rFonts w:hint="eastAsia" w:ascii="仿宋" w:hAnsi="仿宋" w:eastAsia="仿宋"/>
          <w:sz w:val="24"/>
          <w:lang w:val="en-US" w:eastAsia="zh-CN"/>
        </w:rPr>
        <w:t>三</w:t>
      </w:r>
      <w:r>
        <w:rPr>
          <w:rFonts w:hint="eastAsia" w:ascii="仿宋" w:hAnsi="仿宋" w:eastAsia="仿宋"/>
          <w:sz w:val="24"/>
        </w:rPr>
        <w:t>条</w:t>
      </w:r>
      <w:r>
        <w:rPr>
          <w:rFonts w:hint="eastAsia" w:ascii="仿宋" w:hAnsi="仿宋" w:eastAsia="仿宋"/>
          <w:sz w:val="24"/>
          <w:lang w:val="en-US" w:eastAsia="zh-CN"/>
        </w:rPr>
        <w:t xml:space="preserve"> </w:t>
      </w:r>
      <w:r>
        <w:rPr>
          <w:rFonts w:hint="eastAsia" w:ascii="仿宋" w:hAnsi="仿宋" w:eastAsia="仿宋"/>
          <w:sz w:val="24"/>
        </w:rPr>
        <w:t>本合同一式</w:t>
      </w:r>
      <w:r>
        <w:rPr>
          <w:rFonts w:hint="eastAsia" w:ascii="仿宋" w:hAnsi="仿宋" w:eastAsia="仿宋"/>
          <w:sz w:val="24"/>
          <w:u w:val="single"/>
        </w:rPr>
        <w:t xml:space="preserve">    </w:t>
      </w:r>
      <w:r>
        <w:rPr>
          <w:rFonts w:hint="eastAsia" w:ascii="仿宋" w:hAnsi="仿宋" w:eastAsia="仿宋"/>
          <w:sz w:val="24"/>
          <w:u w:val="single"/>
          <w:lang w:val="en-US" w:eastAsia="zh-CN"/>
        </w:rPr>
        <w:t xml:space="preserve"> </w:t>
      </w:r>
      <w:r>
        <w:rPr>
          <w:rFonts w:hint="eastAsia" w:ascii="仿宋" w:hAnsi="仿宋" w:eastAsia="仿宋"/>
          <w:sz w:val="24"/>
          <w:u w:val="single"/>
        </w:rPr>
        <w:t xml:space="preserve">  </w:t>
      </w:r>
      <w:r>
        <w:rPr>
          <w:rFonts w:hint="eastAsia" w:ascii="仿宋" w:hAnsi="仿宋" w:eastAsia="仿宋"/>
          <w:sz w:val="24"/>
        </w:rPr>
        <w:t>份，甲方执</w:t>
      </w:r>
      <w:r>
        <w:rPr>
          <w:rFonts w:hint="eastAsia" w:ascii="仿宋" w:hAnsi="仿宋" w:eastAsia="仿宋"/>
          <w:sz w:val="24"/>
          <w:u w:val="single"/>
        </w:rPr>
        <w:t xml:space="preserve">   </w:t>
      </w:r>
      <w:r>
        <w:rPr>
          <w:rFonts w:hint="eastAsia" w:ascii="仿宋" w:hAnsi="仿宋" w:eastAsia="仿宋"/>
          <w:sz w:val="24"/>
          <w:u w:val="single"/>
          <w:lang w:val="en-US" w:eastAsia="zh-CN"/>
        </w:rPr>
        <w:t xml:space="preserve"> </w:t>
      </w:r>
      <w:r>
        <w:rPr>
          <w:rFonts w:hint="eastAsia" w:ascii="仿宋" w:hAnsi="仿宋" w:eastAsia="仿宋"/>
          <w:sz w:val="24"/>
          <w:u w:val="single"/>
        </w:rPr>
        <w:t xml:space="preserve">   </w:t>
      </w:r>
      <w:r>
        <w:rPr>
          <w:rFonts w:hint="eastAsia" w:ascii="仿宋" w:hAnsi="仿宋" w:eastAsia="仿宋"/>
          <w:sz w:val="24"/>
        </w:rPr>
        <w:t>份，乙方执</w:t>
      </w:r>
      <w:r>
        <w:rPr>
          <w:rFonts w:hint="eastAsia" w:ascii="仿宋" w:hAnsi="仿宋" w:eastAsia="仿宋"/>
          <w:sz w:val="24"/>
          <w:u w:val="single"/>
        </w:rPr>
        <w:t xml:space="preserve"> </w:t>
      </w:r>
      <w:r>
        <w:rPr>
          <w:rFonts w:hint="eastAsia" w:ascii="仿宋" w:hAnsi="仿宋" w:eastAsia="仿宋"/>
          <w:sz w:val="24"/>
          <w:u w:val="single"/>
          <w:lang w:val="en-US" w:eastAsia="zh-CN"/>
        </w:rPr>
        <w:t>壹</w:t>
      </w:r>
      <w:r>
        <w:rPr>
          <w:rFonts w:hint="eastAsia" w:ascii="仿宋" w:hAnsi="仿宋" w:eastAsia="仿宋"/>
          <w:sz w:val="24"/>
          <w:u w:val="single"/>
        </w:rPr>
        <w:t xml:space="preserve"> </w:t>
      </w:r>
      <w:r>
        <w:rPr>
          <w:rFonts w:hint="eastAsia" w:ascii="仿宋" w:hAnsi="仿宋" w:eastAsia="仿宋"/>
          <w:sz w:val="24"/>
        </w:rPr>
        <w:t>份。</w:t>
      </w:r>
    </w:p>
    <w:p>
      <w:pPr>
        <w:spacing w:line="360" w:lineRule="auto"/>
        <w:ind w:firstLine="480" w:firstLineChars="200"/>
        <w:rPr>
          <w:rFonts w:hint="eastAsia" w:ascii="仿宋" w:hAnsi="仿宋" w:eastAsia="仿宋"/>
          <w:sz w:val="24"/>
        </w:rPr>
      </w:pPr>
      <w:r>
        <w:rPr>
          <w:rFonts w:hint="eastAsia" w:ascii="仿宋" w:hAnsi="仿宋" w:eastAsia="仿宋"/>
          <w:sz w:val="24"/>
        </w:rPr>
        <w:t>第</w:t>
      </w:r>
      <w:r>
        <w:rPr>
          <w:rFonts w:hint="eastAsia" w:ascii="仿宋" w:hAnsi="仿宋" w:eastAsia="仿宋"/>
          <w:sz w:val="24"/>
          <w:lang w:val="en-US" w:eastAsia="zh-CN"/>
        </w:rPr>
        <w:t>二</w:t>
      </w:r>
      <w:r>
        <w:rPr>
          <w:rFonts w:hint="eastAsia" w:ascii="仿宋" w:hAnsi="仿宋" w:eastAsia="仿宋"/>
          <w:sz w:val="24"/>
        </w:rPr>
        <w:t>十</w:t>
      </w:r>
      <w:r>
        <w:rPr>
          <w:rFonts w:hint="eastAsia" w:ascii="仿宋" w:hAnsi="仿宋" w:eastAsia="仿宋"/>
          <w:sz w:val="24"/>
          <w:lang w:val="en-US" w:eastAsia="zh-CN"/>
        </w:rPr>
        <w:t>四</w:t>
      </w:r>
      <w:r>
        <w:rPr>
          <w:rFonts w:hint="eastAsia" w:ascii="仿宋" w:hAnsi="仿宋" w:eastAsia="仿宋"/>
          <w:sz w:val="24"/>
        </w:rPr>
        <w:t>条</w:t>
      </w:r>
      <w:r>
        <w:rPr>
          <w:rFonts w:hint="eastAsia" w:ascii="仿宋" w:hAnsi="仿宋" w:eastAsia="仿宋"/>
          <w:sz w:val="24"/>
          <w:lang w:val="en-US" w:eastAsia="zh-CN"/>
        </w:rPr>
        <w:t xml:space="preserve"> </w:t>
      </w:r>
      <w:r>
        <w:rPr>
          <w:rFonts w:ascii="仿宋" w:hAnsi="仿宋" w:eastAsia="仿宋"/>
          <w:sz w:val="24"/>
        </w:rPr>
        <w:t>合同经</w:t>
      </w:r>
      <w:r>
        <w:rPr>
          <w:rFonts w:hint="eastAsia" w:ascii="仿宋" w:hAnsi="仿宋" w:eastAsia="仿宋"/>
          <w:sz w:val="24"/>
        </w:rPr>
        <w:t>甲、乙</w:t>
      </w:r>
      <w:r>
        <w:rPr>
          <w:rFonts w:ascii="仿宋" w:hAnsi="仿宋" w:eastAsia="仿宋"/>
          <w:sz w:val="24"/>
        </w:rPr>
        <w:t>双方签字盖章后生效。</w:t>
      </w:r>
    </w:p>
    <w:p>
      <w:pPr>
        <w:spacing w:line="360" w:lineRule="auto"/>
        <w:ind w:firstLine="482" w:firstLineChars="200"/>
        <w:rPr>
          <w:rFonts w:hint="eastAsia" w:ascii="仿宋" w:hAnsi="仿宋" w:eastAsia="仿宋"/>
          <w:b/>
          <w:bCs/>
          <w:sz w:val="24"/>
          <w:lang w:val="en-US" w:eastAsia="zh-CN"/>
        </w:rPr>
      </w:pPr>
    </w:p>
    <w:p>
      <w:pPr>
        <w:pStyle w:val="2"/>
        <w:rPr>
          <w:rFonts w:hint="eastAsia" w:ascii="仿宋" w:hAnsi="仿宋" w:eastAsia="仿宋"/>
          <w:b/>
          <w:bCs/>
          <w:sz w:val="24"/>
          <w:lang w:val="en-US" w:eastAsia="zh-CN"/>
        </w:rPr>
      </w:pPr>
    </w:p>
    <w:p>
      <w:pPr>
        <w:pStyle w:val="2"/>
        <w:rPr>
          <w:rFonts w:hint="eastAsia" w:ascii="仿宋" w:hAnsi="仿宋" w:eastAsia="仿宋"/>
          <w:b/>
          <w:bCs/>
          <w:sz w:val="24"/>
          <w:lang w:val="en-US" w:eastAsia="zh-CN"/>
        </w:rPr>
      </w:pPr>
    </w:p>
    <w:p>
      <w:pPr>
        <w:pStyle w:val="2"/>
        <w:rPr>
          <w:rFonts w:hint="eastAsia" w:ascii="仿宋" w:hAnsi="仿宋" w:eastAsia="仿宋"/>
          <w:b/>
          <w:bCs/>
          <w:sz w:val="24"/>
          <w:lang w:val="en-US" w:eastAsia="zh-CN"/>
        </w:rPr>
      </w:pPr>
    </w:p>
    <w:p>
      <w:pPr>
        <w:pStyle w:val="2"/>
        <w:rPr>
          <w:rFonts w:hint="eastAsia" w:ascii="仿宋" w:hAnsi="仿宋" w:eastAsia="仿宋"/>
          <w:b/>
          <w:bCs/>
          <w:sz w:val="24"/>
          <w:lang w:val="en-US" w:eastAsia="zh-CN"/>
        </w:rPr>
      </w:pPr>
    </w:p>
    <w:p>
      <w:pPr>
        <w:pStyle w:val="2"/>
        <w:rPr>
          <w:rFonts w:hint="eastAsia" w:ascii="仿宋" w:hAnsi="仿宋" w:eastAsia="仿宋"/>
          <w:b/>
          <w:bCs/>
          <w:sz w:val="24"/>
          <w:lang w:val="en-US" w:eastAsia="zh-CN"/>
        </w:rPr>
      </w:pPr>
    </w:p>
    <w:p>
      <w:pPr>
        <w:pStyle w:val="2"/>
        <w:rPr>
          <w:rFonts w:hint="eastAsia" w:ascii="仿宋" w:hAnsi="仿宋" w:eastAsia="仿宋"/>
          <w:b/>
          <w:bCs/>
          <w:sz w:val="24"/>
          <w:lang w:val="en-US" w:eastAsia="zh-CN"/>
        </w:rPr>
      </w:pPr>
    </w:p>
    <w:p>
      <w:pPr>
        <w:pStyle w:val="2"/>
        <w:rPr>
          <w:rFonts w:hint="eastAsia" w:ascii="仿宋" w:hAnsi="仿宋" w:eastAsia="仿宋"/>
          <w:b/>
          <w:bCs/>
          <w:sz w:val="24"/>
          <w:lang w:val="en-US" w:eastAsia="zh-CN"/>
        </w:rPr>
      </w:pPr>
    </w:p>
    <w:p>
      <w:pPr>
        <w:pStyle w:val="2"/>
        <w:rPr>
          <w:rFonts w:hint="eastAsia" w:ascii="仿宋" w:hAnsi="仿宋" w:eastAsia="仿宋"/>
          <w:b/>
          <w:bCs/>
          <w:sz w:val="24"/>
          <w:lang w:val="en-US" w:eastAsia="zh-CN"/>
        </w:rPr>
      </w:pPr>
    </w:p>
    <w:p>
      <w:pPr>
        <w:pStyle w:val="2"/>
        <w:rPr>
          <w:rFonts w:hint="eastAsia" w:ascii="仿宋" w:hAnsi="仿宋" w:eastAsia="仿宋"/>
          <w:b/>
          <w:bCs/>
          <w:sz w:val="24"/>
          <w:lang w:val="en-US" w:eastAsia="zh-CN"/>
        </w:rPr>
      </w:pPr>
    </w:p>
    <w:p>
      <w:pPr>
        <w:pStyle w:val="2"/>
        <w:rPr>
          <w:rFonts w:hint="eastAsia" w:ascii="仿宋" w:hAnsi="仿宋" w:eastAsia="仿宋"/>
          <w:b/>
          <w:bCs/>
          <w:sz w:val="24"/>
          <w:lang w:val="en-US" w:eastAsia="zh-CN"/>
        </w:rPr>
      </w:pPr>
    </w:p>
    <w:p>
      <w:pPr>
        <w:pStyle w:val="2"/>
        <w:rPr>
          <w:rFonts w:hint="eastAsia" w:ascii="仿宋" w:hAnsi="仿宋" w:eastAsia="仿宋"/>
          <w:b/>
          <w:bCs/>
          <w:sz w:val="24"/>
          <w:lang w:val="en-US" w:eastAsia="zh-CN"/>
        </w:rPr>
      </w:pPr>
    </w:p>
    <w:p>
      <w:pPr>
        <w:spacing w:before="240"/>
        <w:ind w:right="-177"/>
        <w:rPr>
          <w:rFonts w:ascii="宋体" w:cs="宋体"/>
          <w:b/>
          <w:bCs/>
          <w:kern w:val="28"/>
          <w:sz w:val="32"/>
          <w:szCs w:val="32"/>
        </w:rPr>
      </w:pPr>
      <w:r>
        <w:rPr>
          <w:rFonts w:hint="eastAsia" w:ascii="宋体" w:cs="宋体"/>
          <w:b/>
          <w:bCs/>
          <w:kern w:val="28"/>
          <w:sz w:val="32"/>
          <w:szCs w:val="32"/>
        </w:rPr>
        <w:t>附件</w:t>
      </w:r>
      <w:r>
        <w:rPr>
          <w:rFonts w:ascii="宋体" w:cs="宋体"/>
          <w:b/>
          <w:bCs/>
          <w:kern w:val="28"/>
          <w:sz w:val="32"/>
          <w:szCs w:val="32"/>
        </w:rPr>
        <w:t>1</w:t>
      </w:r>
    </w:p>
    <w:p>
      <w:pPr>
        <w:spacing w:before="240"/>
        <w:ind w:right="-177"/>
        <w:jc w:val="center"/>
        <w:rPr>
          <w:rFonts w:ascii="宋体"/>
          <w:b/>
          <w:bCs/>
          <w:kern w:val="28"/>
          <w:sz w:val="32"/>
          <w:szCs w:val="32"/>
        </w:rPr>
      </w:pPr>
      <w:r>
        <w:rPr>
          <w:rFonts w:hint="eastAsia" w:ascii="宋体" w:hAnsi="宋体" w:cs="宋体"/>
          <w:b/>
          <w:bCs/>
          <w:kern w:val="28"/>
          <w:sz w:val="32"/>
          <w:szCs w:val="32"/>
          <w:lang w:eastAsia="zh-CN"/>
        </w:rPr>
        <w:t>公开询比</w:t>
      </w:r>
      <w:r>
        <w:rPr>
          <w:rFonts w:hint="eastAsia" w:ascii="宋体" w:hAnsi="宋体" w:cs="宋体"/>
          <w:b/>
          <w:bCs/>
          <w:kern w:val="28"/>
          <w:sz w:val="32"/>
          <w:szCs w:val="32"/>
        </w:rPr>
        <w:t>响应函</w:t>
      </w:r>
    </w:p>
    <w:p>
      <w:pPr>
        <w:spacing w:before="240" w:line="360" w:lineRule="auto"/>
        <w:ind w:right="-177"/>
        <w:rPr>
          <w:rFonts w:ascii="宋体"/>
          <w:kern w:val="28"/>
          <w:sz w:val="28"/>
          <w:szCs w:val="28"/>
        </w:rPr>
      </w:pPr>
      <w:r>
        <w:rPr>
          <w:rFonts w:hint="eastAsia" w:ascii="宋体" w:hAnsi="宋体" w:cs="宋体"/>
          <w:kern w:val="28"/>
          <w:sz w:val="28"/>
          <w:szCs w:val="28"/>
        </w:rPr>
        <w:t>致</w:t>
      </w:r>
      <w:r>
        <w:rPr>
          <w:rFonts w:ascii="宋体" w:hAnsi="宋体" w:cs="宋体"/>
          <w:kern w:val="28"/>
          <w:sz w:val="28"/>
          <w:szCs w:val="28"/>
        </w:rPr>
        <w:t xml:space="preserve">: </w:t>
      </w:r>
      <w:r>
        <w:rPr>
          <w:rFonts w:hint="eastAsia" w:ascii="宋体" w:hAnsi="宋体" w:cs="宋体"/>
          <w:kern w:val="28"/>
          <w:sz w:val="28"/>
          <w:szCs w:val="28"/>
        </w:rPr>
        <w:t>上海大屯能源股份有限公司拓特机械制造厂</w:t>
      </w:r>
    </w:p>
    <w:p>
      <w:pPr>
        <w:spacing w:before="240" w:line="360" w:lineRule="auto"/>
        <w:ind w:right="-177" w:firstLine="585" w:firstLineChars="209"/>
        <w:rPr>
          <w:rFonts w:ascii="宋体"/>
          <w:kern w:val="28"/>
          <w:sz w:val="28"/>
          <w:szCs w:val="28"/>
        </w:rPr>
      </w:pPr>
      <w:r>
        <w:rPr>
          <w:rFonts w:hint="eastAsia" w:ascii="宋体" w:hAnsi="宋体" w:cs="宋体"/>
          <w:kern w:val="28"/>
          <w:sz w:val="28"/>
          <w:szCs w:val="28"/>
        </w:rPr>
        <w:t>根据贵方对</w:t>
      </w:r>
      <w:r>
        <w:rPr>
          <w:rFonts w:ascii="宋体" w:hAnsi="宋体" w:cs="宋体"/>
          <w:kern w:val="28"/>
          <w:sz w:val="28"/>
          <w:szCs w:val="28"/>
        </w:rPr>
        <w:t>_____________</w:t>
      </w:r>
      <w:r>
        <w:rPr>
          <w:rFonts w:hint="eastAsia" w:ascii="宋体" w:hAnsi="宋体" w:cs="宋体"/>
          <w:kern w:val="28"/>
          <w:sz w:val="28"/>
          <w:szCs w:val="28"/>
        </w:rPr>
        <w:t>项目</w:t>
      </w:r>
      <w:r>
        <w:rPr>
          <w:rFonts w:ascii="宋体" w:hAnsi="宋体" w:cs="宋体"/>
          <w:kern w:val="28"/>
          <w:sz w:val="28"/>
          <w:szCs w:val="28"/>
        </w:rPr>
        <w:t>(</w:t>
      </w:r>
      <w:r>
        <w:rPr>
          <w:rFonts w:hint="eastAsia" w:ascii="宋体" w:hAnsi="宋体" w:cs="宋体"/>
          <w:kern w:val="28"/>
          <w:sz w:val="28"/>
          <w:szCs w:val="28"/>
        </w:rPr>
        <w:t>项目编号</w:t>
      </w:r>
      <w:r>
        <w:rPr>
          <w:rFonts w:hint="eastAsia" w:ascii="宋体" w:hAnsi="宋体" w:cs="宋体"/>
          <w:kern w:val="28"/>
          <w:sz w:val="28"/>
          <w:szCs w:val="28"/>
          <w:lang w:eastAsia="zh-CN"/>
        </w:rPr>
        <w:t>：</w:t>
      </w:r>
      <w:r>
        <w:rPr>
          <w:rFonts w:hint="eastAsia" w:ascii="宋体" w:hAnsi="宋体" w:cs="宋体"/>
          <w:b/>
          <w:bCs/>
          <w:sz w:val="32"/>
          <w:szCs w:val="32"/>
          <w:lang w:eastAsia="zh-CN"/>
        </w:rPr>
        <w:t>零星</w:t>
      </w:r>
      <w:r>
        <w:rPr>
          <w:rFonts w:hint="eastAsia" w:ascii="宋体" w:hAnsi="宋体" w:cs="宋体"/>
          <w:b/>
          <w:bCs/>
          <w:sz w:val="32"/>
          <w:szCs w:val="32"/>
          <w:lang w:val="en-US" w:eastAsia="zh-CN"/>
        </w:rPr>
        <w:t>TTC202404</w:t>
      </w:r>
      <w:r>
        <w:rPr>
          <w:rFonts w:ascii="宋体" w:hAnsi="宋体" w:cs="宋体"/>
          <w:kern w:val="28"/>
          <w:sz w:val="28"/>
          <w:szCs w:val="28"/>
        </w:rPr>
        <w:t>)</w:t>
      </w:r>
      <w:r>
        <w:rPr>
          <w:rFonts w:hint="eastAsia" w:ascii="宋体" w:hAnsi="宋体" w:cs="宋体"/>
          <w:kern w:val="28"/>
          <w:sz w:val="28"/>
          <w:szCs w:val="28"/>
        </w:rPr>
        <w:t>开展公开性</w:t>
      </w:r>
      <w:r>
        <w:rPr>
          <w:rFonts w:hint="eastAsia" w:ascii="宋体" w:hAnsi="宋体" w:cs="宋体"/>
          <w:kern w:val="28"/>
          <w:sz w:val="28"/>
          <w:szCs w:val="28"/>
          <w:lang w:eastAsia="zh-CN"/>
        </w:rPr>
        <w:t>询比</w:t>
      </w:r>
      <w:r>
        <w:rPr>
          <w:rFonts w:hint="eastAsia" w:ascii="宋体" w:hAnsi="宋体" w:cs="宋体"/>
          <w:kern w:val="28"/>
          <w:sz w:val="28"/>
          <w:szCs w:val="28"/>
        </w:rPr>
        <w:t>的邀请</w:t>
      </w:r>
      <w:r>
        <w:rPr>
          <w:rFonts w:ascii="宋体" w:cs="宋体"/>
          <w:kern w:val="28"/>
          <w:sz w:val="28"/>
          <w:szCs w:val="28"/>
        </w:rPr>
        <w:t>,</w:t>
      </w:r>
      <w:r>
        <w:rPr>
          <w:rFonts w:hint="eastAsia" w:ascii="宋体" w:hAnsi="宋体" w:cs="宋体"/>
          <w:kern w:val="28"/>
          <w:sz w:val="28"/>
          <w:szCs w:val="28"/>
        </w:rPr>
        <w:t>我方代表</w:t>
      </w:r>
      <w:r>
        <w:rPr>
          <w:rFonts w:ascii="宋体" w:hAnsi="宋体" w:cs="宋体"/>
          <w:kern w:val="28"/>
          <w:sz w:val="28"/>
          <w:szCs w:val="28"/>
          <w:u w:val="single"/>
        </w:rPr>
        <w:t xml:space="preserve">        </w:t>
      </w:r>
      <w:r>
        <w:rPr>
          <w:rFonts w:hint="eastAsia" w:ascii="宋体" w:hAnsi="宋体" w:cs="宋体"/>
          <w:kern w:val="28"/>
          <w:sz w:val="28"/>
          <w:szCs w:val="28"/>
        </w:rPr>
        <w:t>（职务、全名），经正式授权并代表我方提交下述文件：</w:t>
      </w:r>
    </w:p>
    <w:p>
      <w:pPr>
        <w:tabs>
          <w:tab w:val="left" w:pos="1080"/>
        </w:tabs>
        <w:spacing w:before="240" w:line="360" w:lineRule="auto"/>
        <w:ind w:right="-177" w:firstLine="560" w:firstLineChars="200"/>
        <w:rPr>
          <w:rFonts w:ascii="宋体" w:hAnsi="宋体" w:cs="宋体"/>
          <w:kern w:val="28"/>
          <w:sz w:val="28"/>
          <w:szCs w:val="28"/>
        </w:rPr>
      </w:pPr>
      <w:r>
        <w:rPr>
          <w:rFonts w:ascii="宋体" w:hAnsi="宋体" w:cs="宋体"/>
          <w:kern w:val="28"/>
          <w:sz w:val="28"/>
          <w:szCs w:val="28"/>
        </w:rPr>
        <w:t>1</w:t>
      </w:r>
      <w:r>
        <w:rPr>
          <w:rFonts w:hint="eastAsia" w:ascii="宋体" w:hAnsi="宋体" w:cs="宋体"/>
          <w:kern w:val="28"/>
          <w:sz w:val="28"/>
          <w:szCs w:val="28"/>
        </w:rPr>
        <w:t>、响应文件</w:t>
      </w:r>
      <w:r>
        <w:rPr>
          <w:rFonts w:ascii="宋体" w:hAnsi="宋体" w:cs="宋体"/>
          <w:kern w:val="28"/>
          <w:sz w:val="28"/>
          <w:szCs w:val="28"/>
        </w:rPr>
        <w:t>(</w:t>
      </w:r>
      <w:r>
        <w:rPr>
          <w:rFonts w:hint="eastAsia" w:ascii="宋体" w:hAnsi="宋体" w:cs="宋体"/>
          <w:kern w:val="28"/>
          <w:sz w:val="28"/>
          <w:szCs w:val="28"/>
        </w:rPr>
        <w:t>附在电子报价单一并提交</w:t>
      </w:r>
      <w:r>
        <w:rPr>
          <w:rFonts w:ascii="宋体" w:hAnsi="宋体" w:cs="宋体"/>
          <w:kern w:val="28"/>
          <w:sz w:val="28"/>
          <w:szCs w:val="28"/>
        </w:rPr>
        <w:t>)</w:t>
      </w:r>
    </w:p>
    <w:p>
      <w:pPr>
        <w:tabs>
          <w:tab w:val="left" w:pos="1080"/>
        </w:tabs>
        <w:spacing w:before="240" w:line="360" w:lineRule="auto"/>
        <w:ind w:right="-177" w:firstLine="560" w:firstLineChars="200"/>
        <w:rPr>
          <w:rFonts w:ascii="宋体"/>
          <w:kern w:val="28"/>
          <w:sz w:val="28"/>
          <w:szCs w:val="28"/>
        </w:rPr>
      </w:pPr>
      <w:r>
        <w:rPr>
          <w:rFonts w:ascii="宋体" w:hAnsi="宋体" w:cs="宋体"/>
          <w:sz w:val="28"/>
          <w:szCs w:val="28"/>
        </w:rPr>
        <w:t>2</w:t>
      </w:r>
      <w:r>
        <w:rPr>
          <w:rFonts w:hint="eastAsia" w:ascii="宋体" w:hAnsi="宋体" w:cs="宋体"/>
          <w:sz w:val="28"/>
          <w:szCs w:val="28"/>
        </w:rPr>
        <w:t>、报价单（</w:t>
      </w:r>
      <w:r>
        <w:rPr>
          <w:rFonts w:hint="eastAsia" w:ascii="宋体" w:hAnsi="宋体" w:cs="宋体"/>
          <w:kern w:val="28"/>
          <w:sz w:val="28"/>
          <w:szCs w:val="28"/>
        </w:rPr>
        <w:t>以提交的最终电子报价为准）</w:t>
      </w:r>
    </w:p>
    <w:p>
      <w:pPr>
        <w:pStyle w:val="12"/>
        <w:spacing w:line="360" w:lineRule="auto"/>
        <w:ind w:left="0" w:leftChars="0" w:firstLine="560" w:firstLineChars="200"/>
        <w:rPr>
          <w:rFonts w:ascii="宋体"/>
          <w:sz w:val="28"/>
          <w:szCs w:val="28"/>
        </w:rPr>
      </w:pPr>
      <w:r>
        <w:rPr>
          <w:rFonts w:hint="eastAsia" w:ascii="宋体" w:hAnsi="宋体" w:cs="宋体"/>
          <w:sz w:val="28"/>
          <w:szCs w:val="28"/>
        </w:rPr>
        <w:t>我方同意提供按照贵方要求的与其</w:t>
      </w:r>
      <w:r>
        <w:rPr>
          <w:rFonts w:hint="eastAsia" w:ascii="宋体" w:hAnsi="宋体" w:cs="宋体"/>
          <w:sz w:val="28"/>
          <w:szCs w:val="28"/>
          <w:lang w:eastAsia="zh-CN"/>
        </w:rPr>
        <w:t>公开询比</w:t>
      </w:r>
      <w:r>
        <w:rPr>
          <w:rFonts w:hint="eastAsia" w:ascii="宋体" w:hAnsi="宋体" w:cs="宋体"/>
          <w:sz w:val="28"/>
          <w:szCs w:val="28"/>
        </w:rPr>
        <w:t>有关的一切数据或资料，完全响应贵方</w:t>
      </w:r>
      <w:r>
        <w:rPr>
          <w:rFonts w:hint="eastAsia" w:ascii="宋体" w:hAnsi="宋体" w:cs="宋体"/>
          <w:color w:val="000000"/>
          <w:sz w:val="28"/>
          <w:szCs w:val="28"/>
          <w:lang w:eastAsia="zh-CN"/>
        </w:rPr>
        <w:t>询比</w:t>
      </w:r>
      <w:r>
        <w:rPr>
          <w:rFonts w:hint="eastAsia" w:ascii="宋体" w:hAnsi="宋体" w:cs="宋体"/>
          <w:sz w:val="28"/>
          <w:szCs w:val="28"/>
        </w:rPr>
        <w:t>文件中的内容。</w:t>
      </w:r>
    </w:p>
    <w:p>
      <w:pPr>
        <w:spacing w:before="240" w:line="360" w:lineRule="auto"/>
        <w:ind w:right="-177" w:firstLine="585" w:firstLineChars="209"/>
        <w:rPr>
          <w:rFonts w:ascii="宋体"/>
          <w:kern w:val="28"/>
          <w:sz w:val="28"/>
          <w:szCs w:val="28"/>
        </w:rPr>
      </w:pPr>
      <w:r>
        <w:rPr>
          <w:rFonts w:hint="eastAsia" w:ascii="宋体" w:hAnsi="宋体" w:cs="宋体"/>
          <w:kern w:val="28"/>
          <w:sz w:val="28"/>
          <w:szCs w:val="28"/>
        </w:rPr>
        <w:t>与本次</w:t>
      </w:r>
      <w:r>
        <w:rPr>
          <w:rFonts w:hint="eastAsia" w:ascii="宋体" w:hAnsi="宋体" w:cs="宋体"/>
          <w:kern w:val="28"/>
          <w:sz w:val="28"/>
          <w:szCs w:val="28"/>
          <w:lang w:eastAsia="zh-CN"/>
        </w:rPr>
        <w:t>公开询比</w:t>
      </w:r>
      <w:r>
        <w:rPr>
          <w:rFonts w:hint="eastAsia" w:ascii="宋体" w:hAnsi="宋体" w:cs="宋体"/>
          <w:kern w:val="28"/>
          <w:sz w:val="28"/>
          <w:szCs w:val="28"/>
        </w:rPr>
        <w:t>有关的一切正式往来通讯请寄：</w:t>
      </w:r>
    </w:p>
    <w:p>
      <w:pPr>
        <w:spacing w:before="240" w:line="360" w:lineRule="auto"/>
        <w:ind w:right="-177" w:firstLine="585" w:firstLineChars="209"/>
        <w:rPr>
          <w:rFonts w:ascii="宋体" w:hAnsi="宋体" w:cs="宋体"/>
          <w:kern w:val="28"/>
          <w:sz w:val="28"/>
          <w:szCs w:val="28"/>
          <w:u w:val="single"/>
        </w:rPr>
      </w:pPr>
      <w:r>
        <w:rPr>
          <w:rFonts w:hint="eastAsia" w:ascii="宋体" w:hAnsi="宋体" w:cs="宋体"/>
          <w:kern w:val="28"/>
          <w:sz w:val="28"/>
          <w:szCs w:val="28"/>
        </w:rPr>
        <w:t>地址：</w:t>
      </w:r>
      <w:r>
        <w:rPr>
          <w:rFonts w:ascii="宋体" w:hAnsi="宋体" w:cs="宋体"/>
          <w:kern w:val="28"/>
          <w:sz w:val="28"/>
          <w:szCs w:val="28"/>
          <w:u w:val="single"/>
        </w:rPr>
        <w:t xml:space="preserve">                   </w:t>
      </w:r>
      <w:r>
        <w:rPr>
          <w:rFonts w:ascii="宋体" w:hAnsi="宋体" w:cs="宋体"/>
          <w:kern w:val="28"/>
          <w:sz w:val="28"/>
          <w:szCs w:val="28"/>
        </w:rPr>
        <w:t xml:space="preserve">    </w:t>
      </w:r>
      <w:r>
        <w:rPr>
          <w:rFonts w:hint="eastAsia" w:ascii="宋体" w:hAnsi="宋体" w:cs="宋体"/>
          <w:kern w:val="28"/>
          <w:sz w:val="28"/>
          <w:szCs w:val="28"/>
        </w:rPr>
        <w:t>邮编：</w:t>
      </w:r>
      <w:r>
        <w:rPr>
          <w:rFonts w:ascii="宋体" w:hAnsi="宋体" w:cs="宋体"/>
          <w:kern w:val="28"/>
          <w:sz w:val="28"/>
          <w:szCs w:val="28"/>
          <w:u w:val="single"/>
        </w:rPr>
        <w:t xml:space="preserve">                        </w:t>
      </w:r>
    </w:p>
    <w:p>
      <w:pPr>
        <w:spacing w:before="240" w:line="360" w:lineRule="auto"/>
        <w:ind w:right="-177" w:firstLine="585" w:firstLineChars="209"/>
        <w:rPr>
          <w:rFonts w:ascii="宋体" w:hAnsi="宋体" w:cs="宋体"/>
          <w:kern w:val="28"/>
          <w:sz w:val="28"/>
          <w:szCs w:val="28"/>
          <w:u w:val="single"/>
        </w:rPr>
      </w:pPr>
      <w:r>
        <w:rPr>
          <w:rFonts w:hint="eastAsia" w:ascii="宋体" w:hAnsi="宋体" w:cs="宋体"/>
          <w:kern w:val="28"/>
          <w:sz w:val="28"/>
          <w:szCs w:val="28"/>
        </w:rPr>
        <w:t>电话：</w:t>
      </w:r>
      <w:r>
        <w:rPr>
          <w:rFonts w:ascii="宋体" w:hAnsi="宋体" w:cs="宋体"/>
          <w:kern w:val="28"/>
          <w:sz w:val="28"/>
          <w:szCs w:val="28"/>
          <w:u w:val="single"/>
        </w:rPr>
        <w:t xml:space="preserve">                   </w:t>
      </w:r>
      <w:r>
        <w:rPr>
          <w:rFonts w:ascii="宋体" w:hAnsi="宋体" w:cs="宋体"/>
          <w:kern w:val="28"/>
          <w:sz w:val="28"/>
          <w:szCs w:val="28"/>
        </w:rPr>
        <w:t xml:space="preserve">    </w:t>
      </w:r>
      <w:r>
        <w:rPr>
          <w:rFonts w:hint="eastAsia" w:ascii="宋体" w:hAnsi="宋体" w:cs="宋体"/>
          <w:kern w:val="28"/>
          <w:sz w:val="28"/>
          <w:szCs w:val="28"/>
        </w:rPr>
        <w:t>传真：</w:t>
      </w:r>
      <w:r>
        <w:rPr>
          <w:rFonts w:ascii="宋体" w:hAnsi="宋体" w:cs="宋体"/>
          <w:kern w:val="28"/>
          <w:sz w:val="28"/>
          <w:szCs w:val="28"/>
          <w:u w:val="single"/>
        </w:rPr>
        <w:t xml:space="preserve">                        </w:t>
      </w:r>
    </w:p>
    <w:p>
      <w:pPr>
        <w:spacing w:before="240" w:line="360" w:lineRule="auto"/>
        <w:ind w:right="-177" w:firstLine="585" w:firstLineChars="209"/>
        <w:rPr>
          <w:rFonts w:ascii="宋体" w:hAnsi="宋体" w:cs="宋体"/>
          <w:kern w:val="28"/>
          <w:sz w:val="28"/>
          <w:szCs w:val="28"/>
          <w:u w:val="single"/>
        </w:rPr>
      </w:pPr>
      <w:r>
        <w:rPr>
          <w:rFonts w:hint="eastAsia" w:ascii="宋体" w:hAnsi="宋体" w:cs="宋体"/>
          <w:kern w:val="28"/>
          <w:sz w:val="28"/>
          <w:szCs w:val="28"/>
        </w:rPr>
        <w:t>响应人名称（公章）：</w:t>
      </w:r>
      <w:r>
        <w:rPr>
          <w:rFonts w:ascii="宋体" w:hAnsi="宋体" w:cs="宋体"/>
          <w:kern w:val="28"/>
          <w:sz w:val="28"/>
          <w:szCs w:val="28"/>
          <w:u w:val="single"/>
        </w:rPr>
        <w:t xml:space="preserve">                                        </w:t>
      </w:r>
    </w:p>
    <w:p>
      <w:pPr>
        <w:spacing w:before="240" w:line="360" w:lineRule="auto"/>
        <w:ind w:right="-177" w:firstLine="585" w:firstLineChars="209"/>
        <w:rPr>
          <w:rFonts w:ascii="宋体" w:hAnsi="宋体" w:cs="宋体"/>
          <w:kern w:val="28"/>
          <w:sz w:val="28"/>
          <w:szCs w:val="28"/>
          <w:u w:val="single"/>
        </w:rPr>
      </w:pPr>
      <w:r>
        <w:rPr>
          <w:rFonts w:hint="eastAsia" w:ascii="宋体" w:hAnsi="宋体" w:cs="宋体"/>
          <w:kern w:val="28"/>
          <w:sz w:val="28"/>
          <w:szCs w:val="28"/>
        </w:rPr>
        <w:t>响应人代表签字盖章：</w:t>
      </w:r>
      <w:r>
        <w:rPr>
          <w:rFonts w:ascii="宋体" w:hAnsi="宋体" w:cs="宋体"/>
          <w:kern w:val="28"/>
          <w:sz w:val="28"/>
          <w:szCs w:val="28"/>
          <w:u w:val="single"/>
        </w:rPr>
        <w:t xml:space="preserve">                                       </w:t>
      </w:r>
    </w:p>
    <w:p>
      <w:pPr>
        <w:spacing w:before="240" w:line="360" w:lineRule="auto"/>
        <w:ind w:right="383" w:firstLine="4499" w:firstLineChars="1607"/>
        <w:rPr>
          <w:rFonts w:ascii="宋体" w:hAnsi="宋体" w:cs="宋体"/>
          <w:kern w:val="28"/>
          <w:sz w:val="28"/>
          <w:szCs w:val="28"/>
        </w:rPr>
      </w:pPr>
      <w:r>
        <w:rPr>
          <w:rFonts w:hint="eastAsia" w:ascii="宋体" w:hAnsi="宋体" w:cs="宋体"/>
          <w:kern w:val="28"/>
          <w:sz w:val="28"/>
          <w:szCs w:val="28"/>
        </w:rPr>
        <w:t>日期：</w:t>
      </w:r>
      <w:r>
        <w:rPr>
          <w:rFonts w:ascii="宋体" w:hAnsi="宋体" w:cs="宋体"/>
          <w:kern w:val="28"/>
          <w:sz w:val="28"/>
          <w:szCs w:val="28"/>
          <w:u w:val="single"/>
        </w:rPr>
        <w:t xml:space="preserve">       </w:t>
      </w:r>
      <w:r>
        <w:rPr>
          <w:rFonts w:hint="eastAsia" w:ascii="宋体" w:hAnsi="宋体" w:cs="宋体"/>
          <w:kern w:val="28"/>
          <w:sz w:val="28"/>
          <w:szCs w:val="28"/>
        </w:rPr>
        <w:t>年</w:t>
      </w:r>
      <w:r>
        <w:rPr>
          <w:rFonts w:ascii="宋体" w:hAnsi="宋体" w:cs="宋体"/>
          <w:kern w:val="28"/>
          <w:sz w:val="28"/>
          <w:szCs w:val="28"/>
          <w:u w:val="single"/>
        </w:rPr>
        <w:t xml:space="preserve">    </w:t>
      </w:r>
      <w:r>
        <w:rPr>
          <w:rFonts w:hint="eastAsia" w:ascii="宋体" w:hAnsi="宋体" w:cs="宋体"/>
          <w:kern w:val="28"/>
          <w:sz w:val="28"/>
          <w:szCs w:val="28"/>
        </w:rPr>
        <w:t>月</w:t>
      </w:r>
      <w:r>
        <w:rPr>
          <w:rFonts w:ascii="宋体" w:hAnsi="宋体" w:cs="宋体"/>
          <w:kern w:val="28"/>
          <w:sz w:val="28"/>
          <w:szCs w:val="28"/>
          <w:u w:val="single"/>
        </w:rPr>
        <w:t xml:space="preserve">     </w:t>
      </w:r>
      <w:r>
        <w:rPr>
          <w:rFonts w:hint="eastAsia" w:ascii="宋体" w:hAnsi="宋体" w:cs="宋体"/>
          <w:kern w:val="28"/>
          <w:sz w:val="28"/>
          <w:szCs w:val="28"/>
        </w:rPr>
        <w:t>日</w:t>
      </w:r>
      <w:r>
        <w:rPr>
          <w:rFonts w:ascii="宋体" w:hAnsi="宋体" w:cs="宋体"/>
          <w:kern w:val="28"/>
          <w:sz w:val="28"/>
          <w:szCs w:val="28"/>
        </w:rPr>
        <w:t xml:space="preserve">   </w:t>
      </w:r>
    </w:p>
    <w:p>
      <w:pPr>
        <w:spacing w:before="170"/>
        <w:ind w:right="-177"/>
        <w:rPr>
          <w:rFonts w:ascii="宋体"/>
          <w:b/>
          <w:bCs/>
          <w:kern w:val="28"/>
          <w:sz w:val="32"/>
          <w:szCs w:val="32"/>
        </w:rPr>
      </w:pPr>
    </w:p>
    <w:p>
      <w:pPr>
        <w:spacing w:before="170"/>
        <w:ind w:right="-177"/>
        <w:rPr>
          <w:rFonts w:ascii="宋体"/>
          <w:kern w:val="28"/>
          <w:sz w:val="32"/>
          <w:szCs w:val="32"/>
        </w:rPr>
      </w:pPr>
      <w:bookmarkStart w:id="0" w:name="_GoBack"/>
      <w:bookmarkEnd w:id="0"/>
      <w:r>
        <w:rPr>
          <w:rFonts w:hint="eastAsia" w:ascii="宋体" w:hAnsi="宋体" w:cs="宋体"/>
          <w:b/>
          <w:bCs/>
          <w:kern w:val="28"/>
          <w:sz w:val="32"/>
          <w:szCs w:val="32"/>
        </w:rPr>
        <w:t>附件</w:t>
      </w:r>
      <w:r>
        <w:rPr>
          <w:rFonts w:ascii="宋体" w:hAnsi="宋体" w:cs="宋体"/>
          <w:b/>
          <w:bCs/>
          <w:kern w:val="28"/>
          <w:sz w:val="32"/>
          <w:szCs w:val="32"/>
        </w:rPr>
        <w:t xml:space="preserve">2  </w:t>
      </w:r>
      <w:r>
        <w:rPr>
          <w:rFonts w:ascii="宋体" w:hAnsi="宋体" w:cs="宋体"/>
          <w:kern w:val="28"/>
          <w:sz w:val="32"/>
          <w:szCs w:val="32"/>
        </w:rPr>
        <w:t xml:space="preserve">       </w:t>
      </w:r>
    </w:p>
    <w:p>
      <w:pPr>
        <w:spacing w:before="170"/>
        <w:ind w:right="-177" w:firstLine="2880" w:firstLineChars="900"/>
        <w:rPr>
          <w:rFonts w:ascii="宋体"/>
          <w:kern w:val="28"/>
          <w:sz w:val="32"/>
          <w:szCs w:val="32"/>
        </w:rPr>
      </w:pPr>
      <w:r>
        <w:rPr>
          <w:rFonts w:ascii="宋体" w:hAnsi="宋体" w:cs="宋体"/>
          <w:kern w:val="28"/>
          <w:sz w:val="32"/>
          <w:szCs w:val="32"/>
        </w:rPr>
        <w:t xml:space="preserve">  </w:t>
      </w:r>
      <w:r>
        <w:rPr>
          <w:rFonts w:hint="eastAsia" w:ascii="宋体" w:hAnsi="宋体" w:cs="宋体"/>
          <w:b/>
          <w:bCs/>
          <w:kern w:val="28"/>
          <w:sz w:val="32"/>
          <w:szCs w:val="32"/>
        </w:rPr>
        <w:t>法人代表授权书（格式）</w:t>
      </w:r>
    </w:p>
    <w:p>
      <w:pPr>
        <w:spacing w:before="170" w:line="360" w:lineRule="auto"/>
        <w:ind w:right="-176"/>
        <w:rPr>
          <w:rFonts w:ascii="宋体" w:hAnsi="宋体" w:cs="宋体"/>
          <w:kern w:val="28"/>
          <w:sz w:val="28"/>
          <w:szCs w:val="28"/>
        </w:rPr>
      </w:pPr>
      <w:r>
        <w:rPr>
          <w:rFonts w:hint="eastAsia" w:ascii="宋体" w:hAnsi="宋体" w:cs="宋体"/>
          <w:kern w:val="28"/>
          <w:sz w:val="28"/>
          <w:szCs w:val="28"/>
        </w:rPr>
        <w:t>上海大屯能源股份有限公司拓特机械制造厂</w:t>
      </w:r>
      <w:r>
        <w:rPr>
          <w:rFonts w:ascii="宋体" w:hAnsi="宋体" w:cs="宋体"/>
          <w:kern w:val="28"/>
          <w:sz w:val="28"/>
          <w:szCs w:val="28"/>
        </w:rPr>
        <w:t>:</w:t>
      </w:r>
    </w:p>
    <w:p>
      <w:pPr>
        <w:spacing w:before="170" w:line="360" w:lineRule="auto"/>
        <w:ind w:right="-176" w:firstLine="447"/>
        <w:rPr>
          <w:rFonts w:ascii="宋体" w:hAnsi="宋体" w:cs="宋体"/>
          <w:kern w:val="28"/>
          <w:sz w:val="28"/>
          <w:szCs w:val="28"/>
          <w:u w:val="single"/>
        </w:rPr>
      </w:pPr>
      <w:r>
        <w:rPr>
          <w:rFonts w:ascii="宋体" w:hAnsi="宋体" w:cs="宋体"/>
          <w:kern w:val="28"/>
          <w:sz w:val="28"/>
          <w:szCs w:val="28"/>
        </w:rPr>
        <w:t xml:space="preserve">     </w:t>
      </w:r>
      <w:r>
        <w:rPr>
          <w:rFonts w:ascii="宋体" w:hAnsi="宋体" w:cs="宋体"/>
          <w:kern w:val="28"/>
          <w:sz w:val="28"/>
          <w:szCs w:val="28"/>
          <w:u w:val="single"/>
        </w:rPr>
        <w:t xml:space="preserve">                      </w:t>
      </w:r>
      <w:r>
        <w:rPr>
          <w:rFonts w:ascii="宋体" w:hAnsi="宋体" w:cs="宋体"/>
          <w:kern w:val="28"/>
          <w:sz w:val="28"/>
          <w:szCs w:val="28"/>
        </w:rPr>
        <w:t>(</w:t>
      </w:r>
      <w:r>
        <w:rPr>
          <w:rFonts w:hint="eastAsia" w:ascii="宋体" w:hAnsi="宋体" w:cs="宋体"/>
          <w:kern w:val="28"/>
          <w:sz w:val="28"/>
          <w:szCs w:val="28"/>
        </w:rPr>
        <w:t>响应人单位全称</w:t>
      </w:r>
      <w:r>
        <w:rPr>
          <w:rFonts w:ascii="宋体" w:hAnsi="宋体" w:cs="宋体"/>
          <w:kern w:val="28"/>
          <w:sz w:val="28"/>
          <w:szCs w:val="28"/>
        </w:rPr>
        <w:t>)</w:t>
      </w:r>
      <w:r>
        <w:rPr>
          <w:rFonts w:hint="eastAsia" w:ascii="宋体" w:hAnsi="宋体" w:cs="宋体"/>
          <w:kern w:val="28"/>
          <w:sz w:val="28"/>
          <w:szCs w:val="28"/>
        </w:rPr>
        <w:t>法定代表人</w:t>
      </w:r>
      <w:r>
        <w:rPr>
          <w:rFonts w:ascii="宋体" w:hAnsi="宋体" w:cs="宋体"/>
          <w:kern w:val="28"/>
          <w:sz w:val="28"/>
          <w:szCs w:val="28"/>
          <w:u w:val="single"/>
        </w:rPr>
        <w:t xml:space="preserve">                </w:t>
      </w:r>
    </w:p>
    <w:p>
      <w:pPr>
        <w:spacing w:before="170" w:line="360" w:lineRule="auto"/>
        <w:ind w:right="-176"/>
        <w:rPr>
          <w:rFonts w:ascii="宋体"/>
          <w:kern w:val="28"/>
          <w:sz w:val="28"/>
          <w:szCs w:val="28"/>
        </w:rPr>
      </w:pPr>
      <w:r>
        <w:rPr>
          <w:rFonts w:hint="eastAsia" w:ascii="宋体" w:hAnsi="宋体" w:cs="宋体"/>
          <w:kern w:val="28"/>
          <w:sz w:val="28"/>
          <w:szCs w:val="28"/>
        </w:rPr>
        <w:t>授权</w:t>
      </w:r>
      <w:r>
        <w:rPr>
          <w:rFonts w:ascii="宋体" w:hAnsi="宋体" w:cs="宋体"/>
          <w:kern w:val="28"/>
          <w:sz w:val="28"/>
          <w:szCs w:val="28"/>
          <w:u w:val="single"/>
        </w:rPr>
        <w:t xml:space="preserve">                        </w:t>
      </w:r>
      <w:r>
        <w:rPr>
          <w:rFonts w:hint="eastAsia" w:ascii="宋体" w:hAnsi="宋体" w:cs="宋体"/>
          <w:kern w:val="28"/>
          <w:sz w:val="28"/>
          <w:szCs w:val="28"/>
        </w:rPr>
        <w:t>（全权代表名称）为全权代表，参加贵公司组织的</w:t>
      </w:r>
      <w:r>
        <w:rPr>
          <w:rFonts w:ascii="宋体" w:hAnsi="宋体" w:cs="宋体"/>
          <w:kern w:val="28"/>
          <w:sz w:val="28"/>
          <w:szCs w:val="28"/>
          <w:u w:val="single"/>
        </w:rPr>
        <w:t xml:space="preserve">                </w:t>
      </w:r>
      <w:r>
        <w:rPr>
          <w:rFonts w:hint="eastAsia" w:ascii="宋体" w:hAnsi="宋体" w:cs="宋体"/>
          <w:kern w:val="28"/>
          <w:sz w:val="28"/>
          <w:szCs w:val="28"/>
        </w:rPr>
        <w:t>项目</w:t>
      </w:r>
      <w:r>
        <w:rPr>
          <w:rFonts w:hint="eastAsia" w:ascii="宋体" w:hAnsi="宋体" w:cs="宋体"/>
          <w:kern w:val="28"/>
          <w:sz w:val="28"/>
          <w:szCs w:val="28"/>
          <w:lang w:eastAsia="zh-CN"/>
        </w:rPr>
        <w:t>公开询比</w:t>
      </w:r>
      <w:r>
        <w:rPr>
          <w:rFonts w:hint="eastAsia" w:ascii="宋体" w:hAnsi="宋体" w:cs="宋体"/>
          <w:kern w:val="28"/>
          <w:sz w:val="28"/>
          <w:szCs w:val="28"/>
        </w:rPr>
        <w:t>（</w:t>
      </w:r>
      <w:r>
        <w:rPr>
          <w:rFonts w:hint="eastAsia" w:ascii="宋体" w:hAnsi="宋体" w:cs="宋体"/>
          <w:kern w:val="28"/>
          <w:sz w:val="28"/>
          <w:szCs w:val="28"/>
          <w:lang w:eastAsia="zh-CN"/>
        </w:rPr>
        <w:t>公开询比</w:t>
      </w:r>
      <w:r>
        <w:rPr>
          <w:rFonts w:hint="eastAsia" w:ascii="宋体" w:hAnsi="宋体" w:cs="宋体"/>
          <w:kern w:val="28"/>
          <w:sz w:val="28"/>
          <w:szCs w:val="28"/>
        </w:rPr>
        <w:t>项目编号：</w:t>
      </w:r>
      <w:r>
        <w:rPr>
          <w:rFonts w:hint="eastAsia" w:ascii="宋体" w:hAnsi="宋体" w:cs="宋体"/>
          <w:b/>
          <w:bCs/>
          <w:sz w:val="32"/>
          <w:szCs w:val="32"/>
          <w:lang w:eastAsia="zh-CN"/>
        </w:rPr>
        <w:t>零星</w:t>
      </w:r>
      <w:r>
        <w:rPr>
          <w:rFonts w:hint="eastAsia" w:ascii="宋体" w:hAnsi="宋体" w:cs="宋体"/>
          <w:b/>
          <w:bCs/>
          <w:sz w:val="32"/>
          <w:szCs w:val="32"/>
          <w:lang w:val="en-US" w:eastAsia="zh-CN"/>
        </w:rPr>
        <w:t>TTC202404</w:t>
      </w:r>
      <w:r>
        <w:rPr>
          <w:rFonts w:hint="eastAsia" w:ascii="宋体" w:hAnsi="宋体" w:cs="宋体"/>
          <w:kern w:val="28"/>
          <w:sz w:val="28"/>
          <w:szCs w:val="28"/>
        </w:rPr>
        <w:t>），全权处理</w:t>
      </w:r>
      <w:r>
        <w:rPr>
          <w:rFonts w:hint="eastAsia" w:ascii="宋体" w:hAnsi="宋体" w:cs="宋体"/>
          <w:kern w:val="28"/>
          <w:sz w:val="28"/>
          <w:szCs w:val="28"/>
          <w:lang w:eastAsia="zh-CN"/>
        </w:rPr>
        <w:t>公开询比</w:t>
      </w:r>
      <w:r>
        <w:rPr>
          <w:rFonts w:hint="eastAsia" w:ascii="宋体" w:hAnsi="宋体" w:cs="宋体"/>
          <w:kern w:val="28"/>
          <w:sz w:val="28"/>
          <w:szCs w:val="28"/>
        </w:rPr>
        <w:t>和由此而产生的合同签订及合同执行等商务活动相关的一切事宜。</w:t>
      </w:r>
    </w:p>
    <w:p>
      <w:pPr>
        <w:spacing w:before="170" w:line="360" w:lineRule="auto"/>
        <w:ind w:right="-176" w:firstLine="585" w:firstLineChars="209"/>
        <w:rPr>
          <w:rFonts w:ascii="宋体"/>
          <w:kern w:val="28"/>
          <w:sz w:val="28"/>
          <w:szCs w:val="28"/>
        </w:rPr>
      </w:pPr>
      <w:r>
        <w:rPr>
          <w:rFonts w:hint="eastAsia" w:ascii="宋体" w:hAnsi="宋体" w:cs="宋体"/>
          <w:kern w:val="28"/>
          <w:sz w:val="28"/>
          <w:szCs w:val="28"/>
        </w:rPr>
        <w:t>本授权书于</w:t>
      </w:r>
      <w:r>
        <w:rPr>
          <w:rFonts w:ascii="宋体" w:hAnsi="宋体" w:cs="宋体"/>
          <w:kern w:val="28"/>
          <w:sz w:val="28"/>
          <w:szCs w:val="28"/>
          <w:u w:val="single"/>
        </w:rPr>
        <w:t xml:space="preserve">        </w:t>
      </w:r>
      <w:r>
        <w:rPr>
          <w:rFonts w:hint="eastAsia" w:ascii="宋体" w:hAnsi="宋体" w:cs="宋体"/>
          <w:kern w:val="28"/>
          <w:sz w:val="28"/>
          <w:szCs w:val="28"/>
        </w:rPr>
        <w:t>年</w:t>
      </w:r>
      <w:r>
        <w:rPr>
          <w:rFonts w:ascii="宋体" w:hAnsi="宋体" w:cs="宋体"/>
          <w:kern w:val="28"/>
          <w:sz w:val="28"/>
          <w:szCs w:val="28"/>
          <w:u w:val="single"/>
        </w:rPr>
        <w:t xml:space="preserve">   </w:t>
      </w:r>
      <w:r>
        <w:rPr>
          <w:rFonts w:hint="eastAsia" w:ascii="宋体" w:hAnsi="宋体" w:cs="宋体"/>
          <w:kern w:val="28"/>
          <w:sz w:val="28"/>
          <w:szCs w:val="28"/>
        </w:rPr>
        <w:t>月</w:t>
      </w:r>
      <w:r>
        <w:rPr>
          <w:rFonts w:ascii="宋体" w:hAnsi="宋体" w:cs="宋体"/>
          <w:kern w:val="28"/>
          <w:sz w:val="28"/>
          <w:szCs w:val="28"/>
          <w:u w:val="single"/>
        </w:rPr>
        <w:t xml:space="preserve">    </w:t>
      </w:r>
      <w:r>
        <w:rPr>
          <w:rFonts w:hint="eastAsia" w:ascii="宋体" w:hAnsi="宋体" w:cs="宋体"/>
          <w:kern w:val="28"/>
          <w:sz w:val="28"/>
          <w:szCs w:val="28"/>
        </w:rPr>
        <w:t>日签字生效，特此说明。</w:t>
      </w:r>
    </w:p>
    <w:p>
      <w:pPr>
        <w:spacing w:before="170" w:line="360" w:lineRule="auto"/>
        <w:ind w:right="-176" w:firstLine="585" w:firstLineChars="209"/>
        <w:rPr>
          <w:rFonts w:ascii="宋体"/>
          <w:kern w:val="28"/>
          <w:sz w:val="28"/>
          <w:szCs w:val="28"/>
        </w:rPr>
      </w:pPr>
      <w:r>
        <w:rPr>
          <w:rFonts w:hint="eastAsia" w:ascii="宋体" w:hAnsi="宋体" w:cs="宋体"/>
          <w:kern w:val="28"/>
          <w:sz w:val="28"/>
          <w:szCs w:val="28"/>
        </w:rPr>
        <w:t>法定代表签字盖章：</w:t>
      </w:r>
      <w:r>
        <w:rPr>
          <w:rFonts w:ascii="宋体" w:hAnsi="宋体" w:cs="宋体"/>
          <w:kern w:val="28"/>
          <w:sz w:val="28"/>
          <w:szCs w:val="28"/>
          <w:u w:val="single"/>
        </w:rPr>
        <w:t xml:space="preserve">                                 </w:t>
      </w:r>
    </w:p>
    <w:p>
      <w:pPr>
        <w:spacing w:before="170" w:line="360" w:lineRule="auto"/>
        <w:ind w:right="-176" w:firstLine="585" w:firstLineChars="209"/>
        <w:rPr>
          <w:rFonts w:ascii="宋体" w:hAnsi="宋体" w:cs="宋体"/>
          <w:kern w:val="28"/>
          <w:sz w:val="28"/>
          <w:szCs w:val="28"/>
          <w:u w:val="single"/>
        </w:rPr>
      </w:pPr>
      <w:r>
        <w:rPr>
          <w:rFonts w:hint="eastAsia" w:ascii="宋体" w:hAnsi="宋体" w:cs="宋体"/>
          <w:kern w:val="28"/>
          <w:sz w:val="28"/>
          <w:szCs w:val="28"/>
        </w:rPr>
        <w:t>响应人全称（公章）：</w:t>
      </w:r>
      <w:r>
        <w:rPr>
          <w:rFonts w:ascii="宋体" w:hAnsi="宋体" w:cs="宋体"/>
          <w:kern w:val="28"/>
          <w:sz w:val="28"/>
          <w:szCs w:val="28"/>
          <w:u w:val="single"/>
        </w:rPr>
        <w:t xml:space="preserve">                                </w:t>
      </w:r>
    </w:p>
    <w:p>
      <w:pPr>
        <w:spacing w:before="170" w:line="360" w:lineRule="auto"/>
        <w:ind w:right="-176" w:firstLine="585" w:firstLineChars="209"/>
        <w:rPr>
          <w:rFonts w:ascii="宋体" w:hAnsi="宋体" w:cs="宋体"/>
          <w:kern w:val="28"/>
          <w:sz w:val="28"/>
          <w:szCs w:val="28"/>
          <w:u w:val="single"/>
        </w:rPr>
      </w:pPr>
      <w:r>
        <w:rPr>
          <w:rFonts w:hint="eastAsia" w:ascii="宋体" w:hAnsi="宋体" w:cs="宋体"/>
          <w:kern w:val="28"/>
          <w:sz w:val="28"/>
          <w:szCs w:val="28"/>
        </w:rPr>
        <w:t>地</w:t>
      </w:r>
      <w:r>
        <w:rPr>
          <w:rFonts w:ascii="宋体" w:hAnsi="宋体" w:cs="宋体"/>
          <w:kern w:val="28"/>
          <w:sz w:val="28"/>
          <w:szCs w:val="28"/>
        </w:rPr>
        <w:t xml:space="preserve">    </w:t>
      </w:r>
      <w:r>
        <w:rPr>
          <w:rFonts w:hint="eastAsia" w:ascii="宋体" w:hAnsi="宋体" w:cs="宋体"/>
          <w:kern w:val="28"/>
          <w:sz w:val="28"/>
          <w:szCs w:val="28"/>
        </w:rPr>
        <w:t>址：</w:t>
      </w:r>
      <w:r>
        <w:rPr>
          <w:rFonts w:ascii="宋体" w:hAnsi="宋体" w:cs="宋体"/>
          <w:kern w:val="28"/>
          <w:sz w:val="28"/>
          <w:szCs w:val="28"/>
          <w:u w:val="single"/>
        </w:rPr>
        <w:t xml:space="preserve">                                      </w:t>
      </w:r>
    </w:p>
    <w:p>
      <w:pPr>
        <w:spacing w:before="170" w:line="360" w:lineRule="auto"/>
        <w:ind w:right="-176" w:firstLine="585" w:firstLineChars="209"/>
        <w:rPr>
          <w:rFonts w:ascii="宋体"/>
          <w:kern w:val="28"/>
          <w:sz w:val="28"/>
          <w:szCs w:val="28"/>
        </w:rPr>
      </w:pPr>
      <w:r>
        <w:rPr>
          <w:rFonts w:hint="eastAsia" w:ascii="宋体" w:hAnsi="宋体" w:cs="宋体"/>
          <w:kern w:val="28"/>
          <w:sz w:val="28"/>
          <w:szCs w:val="28"/>
        </w:rPr>
        <w:t>附：</w:t>
      </w:r>
    </w:p>
    <w:p>
      <w:pPr>
        <w:spacing w:before="170" w:line="360" w:lineRule="auto"/>
        <w:ind w:right="-176" w:firstLine="585" w:firstLineChars="209"/>
        <w:rPr>
          <w:rFonts w:ascii="宋体" w:hAnsi="宋体" w:cs="宋体"/>
          <w:kern w:val="28"/>
          <w:sz w:val="28"/>
          <w:szCs w:val="28"/>
          <w:u w:val="single"/>
        </w:rPr>
      </w:pPr>
      <w:r>
        <w:rPr>
          <w:rFonts w:hint="eastAsia" w:ascii="宋体" w:hAnsi="宋体" w:cs="宋体"/>
          <w:kern w:val="28"/>
          <w:sz w:val="28"/>
          <w:szCs w:val="28"/>
        </w:rPr>
        <w:t>全权代表姓名：</w:t>
      </w:r>
      <w:r>
        <w:rPr>
          <w:rFonts w:ascii="宋体" w:hAnsi="宋体" w:cs="宋体"/>
          <w:kern w:val="28"/>
          <w:sz w:val="28"/>
          <w:szCs w:val="28"/>
          <w:u w:val="single"/>
        </w:rPr>
        <w:t xml:space="preserve">                                     </w:t>
      </w:r>
    </w:p>
    <w:p>
      <w:pPr>
        <w:spacing w:before="170" w:line="360" w:lineRule="auto"/>
        <w:ind w:right="-176" w:firstLine="585" w:firstLineChars="209"/>
        <w:rPr>
          <w:rFonts w:ascii="宋体" w:hAnsi="宋体" w:cs="宋体"/>
          <w:kern w:val="28"/>
          <w:sz w:val="28"/>
          <w:szCs w:val="28"/>
          <w:u w:val="single"/>
        </w:rPr>
      </w:pPr>
      <w:r>
        <w:rPr>
          <w:rFonts w:hint="eastAsia" w:ascii="宋体" w:hAnsi="宋体" w:cs="宋体"/>
          <w:kern w:val="28"/>
          <w:sz w:val="28"/>
          <w:szCs w:val="28"/>
        </w:rPr>
        <w:t>职</w:t>
      </w:r>
      <w:r>
        <w:rPr>
          <w:rFonts w:ascii="宋体" w:hAnsi="宋体" w:cs="宋体"/>
          <w:kern w:val="28"/>
          <w:sz w:val="28"/>
          <w:szCs w:val="28"/>
        </w:rPr>
        <w:t xml:space="preserve">    </w:t>
      </w:r>
      <w:r>
        <w:rPr>
          <w:rFonts w:hint="eastAsia" w:ascii="宋体" w:hAnsi="宋体" w:cs="宋体"/>
          <w:kern w:val="28"/>
          <w:sz w:val="28"/>
          <w:szCs w:val="28"/>
        </w:rPr>
        <w:t>务：</w:t>
      </w:r>
      <w:r>
        <w:rPr>
          <w:rFonts w:ascii="宋体" w:hAnsi="宋体" w:cs="宋体"/>
          <w:kern w:val="28"/>
          <w:sz w:val="28"/>
          <w:szCs w:val="28"/>
          <w:u w:val="single"/>
        </w:rPr>
        <w:t xml:space="preserve">                                         </w:t>
      </w:r>
    </w:p>
    <w:p>
      <w:pPr>
        <w:spacing w:before="170" w:line="360" w:lineRule="auto"/>
        <w:ind w:right="-176" w:firstLine="585" w:firstLineChars="209"/>
        <w:rPr>
          <w:rFonts w:ascii="宋体" w:hAnsi="宋体" w:cs="宋体"/>
          <w:kern w:val="28"/>
          <w:sz w:val="28"/>
          <w:szCs w:val="28"/>
          <w:u w:val="single"/>
        </w:rPr>
      </w:pPr>
      <w:r>
        <w:rPr>
          <w:rFonts w:hint="eastAsia" w:ascii="宋体" w:hAnsi="宋体" w:cs="宋体"/>
          <w:kern w:val="28"/>
          <w:sz w:val="28"/>
          <w:szCs w:val="28"/>
        </w:rPr>
        <w:t>详细通讯地址：</w:t>
      </w:r>
      <w:r>
        <w:rPr>
          <w:rFonts w:ascii="宋体" w:hAnsi="宋体" w:cs="宋体"/>
          <w:kern w:val="28"/>
          <w:sz w:val="28"/>
          <w:szCs w:val="28"/>
          <w:u w:val="single"/>
        </w:rPr>
        <w:t xml:space="preserve">                                     </w:t>
      </w:r>
    </w:p>
    <w:p>
      <w:pPr>
        <w:spacing w:before="170" w:line="360" w:lineRule="auto"/>
        <w:ind w:right="-176" w:firstLine="585" w:firstLineChars="209"/>
        <w:rPr>
          <w:rFonts w:ascii="宋体" w:hAnsi="宋体" w:cs="宋体"/>
          <w:kern w:val="28"/>
          <w:sz w:val="28"/>
          <w:szCs w:val="28"/>
          <w:u w:val="single"/>
        </w:rPr>
      </w:pPr>
      <w:r>
        <w:rPr>
          <w:rFonts w:hint="eastAsia" w:ascii="宋体" w:hAnsi="宋体" w:cs="宋体"/>
          <w:kern w:val="28"/>
          <w:sz w:val="28"/>
          <w:szCs w:val="28"/>
        </w:rPr>
        <w:t>传</w:t>
      </w:r>
      <w:r>
        <w:rPr>
          <w:rFonts w:ascii="宋体" w:hAnsi="宋体" w:cs="宋体"/>
          <w:kern w:val="28"/>
          <w:sz w:val="28"/>
          <w:szCs w:val="28"/>
        </w:rPr>
        <w:t xml:space="preserve">   </w:t>
      </w:r>
      <w:r>
        <w:rPr>
          <w:rFonts w:hint="eastAsia" w:ascii="宋体" w:hAnsi="宋体" w:cs="宋体"/>
          <w:kern w:val="28"/>
          <w:sz w:val="28"/>
          <w:szCs w:val="28"/>
        </w:rPr>
        <w:t>真：</w:t>
      </w:r>
      <w:r>
        <w:rPr>
          <w:rFonts w:ascii="宋体" w:hAnsi="宋体" w:cs="宋体"/>
          <w:kern w:val="28"/>
          <w:sz w:val="28"/>
          <w:szCs w:val="28"/>
          <w:u w:val="single"/>
        </w:rPr>
        <w:t xml:space="preserve">                                          </w:t>
      </w:r>
    </w:p>
    <w:p>
      <w:pPr>
        <w:spacing w:before="170" w:line="360" w:lineRule="auto"/>
        <w:ind w:right="-176" w:firstLine="585" w:firstLineChars="209"/>
        <w:rPr>
          <w:rFonts w:ascii="宋体" w:hAnsi="宋体" w:cs="宋体"/>
          <w:kern w:val="28"/>
          <w:sz w:val="28"/>
          <w:szCs w:val="28"/>
          <w:u w:val="single"/>
        </w:rPr>
      </w:pPr>
      <w:r>
        <w:rPr>
          <w:rFonts w:hint="eastAsia" w:ascii="宋体" w:hAnsi="宋体" w:cs="宋体"/>
          <w:kern w:val="28"/>
          <w:sz w:val="28"/>
          <w:szCs w:val="28"/>
        </w:rPr>
        <w:t>电</w:t>
      </w:r>
      <w:r>
        <w:rPr>
          <w:rFonts w:ascii="宋体" w:hAnsi="宋体" w:cs="宋体"/>
          <w:kern w:val="28"/>
          <w:sz w:val="28"/>
          <w:szCs w:val="28"/>
        </w:rPr>
        <w:t xml:space="preserve">   </w:t>
      </w:r>
      <w:r>
        <w:rPr>
          <w:rFonts w:hint="eastAsia" w:ascii="宋体" w:hAnsi="宋体" w:cs="宋体"/>
          <w:kern w:val="28"/>
          <w:sz w:val="28"/>
          <w:szCs w:val="28"/>
        </w:rPr>
        <w:t>话：</w:t>
      </w:r>
      <w:r>
        <w:rPr>
          <w:rFonts w:ascii="宋体" w:hAnsi="宋体" w:cs="宋体"/>
          <w:kern w:val="28"/>
          <w:sz w:val="28"/>
          <w:szCs w:val="28"/>
          <w:u w:val="single"/>
        </w:rPr>
        <w:t xml:space="preserve">                                        </w:t>
      </w:r>
    </w:p>
    <w:p>
      <w:pPr>
        <w:spacing w:before="170" w:line="360" w:lineRule="auto"/>
        <w:ind w:right="-176" w:firstLine="585" w:firstLineChars="209"/>
        <w:rPr>
          <w:rFonts w:ascii="宋体"/>
          <w:kern w:val="28"/>
          <w:sz w:val="28"/>
          <w:szCs w:val="28"/>
          <w:u w:val="single"/>
        </w:rPr>
      </w:pPr>
      <w:r>
        <w:rPr>
          <w:rFonts w:hint="eastAsia" w:ascii="宋体" w:hAnsi="宋体" w:cs="宋体"/>
          <w:kern w:val="28"/>
          <w:sz w:val="28"/>
          <w:szCs w:val="28"/>
        </w:rPr>
        <w:t>邮政编码：</w:t>
      </w:r>
      <w:r>
        <w:rPr>
          <w:rFonts w:ascii="宋体" w:hAnsi="宋体" w:cs="宋体"/>
          <w:kern w:val="28"/>
          <w:sz w:val="28"/>
          <w:szCs w:val="28"/>
          <w:u w:val="single"/>
        </w:rPr>
        <w:t xml:space="preserve">                                         </w:t>
      </w:r>
    </w:p>
    <w:p>
      <w:pPr>
        <w:tabs>
          <w:tab w:val="left" w:pos="6840"/>
          <w:tab w:val="left" w:pos="7920"/>
        </w:tabs>
        <w:adjustRightInd w:val="0"/>
        <w:snapToGrid w:val="0"/>
        <w:jc w:val="left"/>
        <w:rPr>
          <w:rFonts w:ascii="宋体" w:hAnsi="宋体" w:cs="宋体"/>
          <w:b/>
          <w:bCs/>
          <w:kern w:val="28"/>
          <w:sz w:val="32"/>
          <w:szCs w:val="32"/>
        </w:rPr>
      </w:pPr>
      <w:r>
        <w:rPr>
          <w:rFonts w:hint="eastAsia" w:ascii="宋体" w:hAnsi="宋体" w:cs="宋体"/>
          <w:b/>
          <w:bCs/>
          <w:kern w:val="28"/>
          <w:sz w:val="32"/>
          <w:szCs w:val="32"/>
        </w:rPr>
        <w:t>附件</w:t>
      </w:r>
      <w:r>
        <w:rPr>
          <w:rFonts w:ascii="宋体" w:hAnsi="宋体" w:cs="宋体"/>
          <w:b/>
          <w:bCs/>
          <w:kern w:val="28"/>
          <w:sz w:val="32"/>
          <w:szCs w:val="32"/>
        </w:rPr>
        <w:t>3</w:t>
      </w:r>
    </w:p>
    <w:p>
      <w:pPr>
        <w:tabs>
          <w:tab w:val="left" w:pos="6840"/>
          <w:tab w:val="left" w:pos="7920"/>
        </w:tabs>
        <w:adjustRightInd w:val="0"/>
        <w:snapToGrid w:val="0"/>
        <w:ind w:firstLine="2554" w:firstLineChars="795"/>
        <w:jc w:val="left"/>
        <w:rPr>
          <w:rFonts w:ascii="宋体"/>
          <w:b/>
          <w:bCs/>
          <w:kern w:val="28"/>
          <w:sz w:val="32"/>
          <w:szCs w:val="32"/>
        </w:rPr>
      </w:pPr>
      <w:r>
        <w:rPr>
          <w:rFonts w:hint="eastAsia" w:ascii="宋体" w:hAnsi="宋体" w:cs="宋体"/>
          <w:b/>
          <w:bCs/>
          <w:sz w:val="32"/>
          <w:szCs w:val="32"/>
        </w:rPr>
        <w:t>商务条款偏离表</w:t>
      </w:r>
    </w:p>
    <w:tbl>
      <w:tblPr>
        <w:tblStyle w:val="6"/>
        <w:tblW w:w="8743" w:type="dxa"/>
        <w:tblInd w:w="-26"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815"/>
        <w:gridCol w:w="2520"/>
        <w:gridCol w:w="2415"/>
        <w:gridCol w:w="1365"/>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Borders>
              <w:top w:val="double" w:color="auto" w:sz="6" w:space="0"/>
            </w:tcBorders>
            <w:noWrap w:val="0"/>
            <w:vAlign w:val="center"/>
          </w:tcPr>
          <w:p>
            <w:pPr>
              <w:spacing w:before="120"/>
              <w:jc w:val="center"/>
              <w:rPr>
                <w:rFonts w:ascii="宋体"/>
                <w:b/>
                <w:bCs/>
                <w:sz w:val="28"/>
                <w:szCs w:val="28"/>
              </w:rPr>
            </w:pPr>
            <w:r>
              <w:rPr>
                <w:rFonts w:hint="eastAsia" w:ascii="宋体" w:hAnsi="宋体" w:cs="宋体"/>
                <w:b/>
                <w:bCs/>
                <w:sz w:val="28"/>
                <w:szCs w:val="28"/>
              </w:rPr>
              <w:t>序号</w:t>
            </w:r>
          </w:p>
        </w:tc>
        <w:tc>
          <w:tcPr>
            <w:tcW w:w="1815" w:type="dxa"/>
            <w:tcBorders>
              <w:top w:val="double" w:color="auto" w:sz="6" w:space="0"/>
            </w:tcBorders>
            <w:noWrap w:val="0"/>
            <w:vAlign w:val="center"/>
          </w:tcPr>
          <w:p>
            <w:pPr>
              <w:spacing w:before="120"/>
              <w:rPr>
                <w:rFonts w:ascii="宋体"/>
                <w:b/>
                <w:bCs/>
                <w:sz w:val="24"/>
                <w:szCs w:val="24"/>
              </w:rPr>
            </w:pPr>
            <w:r>
              <w:rPr>
                <w:rFonts w:hint="eastAsia" w:ascii="宋体" w:hAnsi="宋体" w:cs="宋体"/>
                <w:b/>
                <w:bCs/>
                <w:sz w:val="24"/>
                <w:szCs w:val="24"/>
              </w:rPr>
              <w:t>文件条目号</w:t>
            </w:r>
          </w:p>
        </w:tc>
        <w:tc>
          <w:tcPr>
            <w:tcW w:w="2520" w:type="dxa"/>
            <w:tcBorders>
              <w:top w:val="double" w:color="auto" w:sz="6" w:space="0"/>
            </w:tcBorders>
            <w:noWrap w:val="0"/>
            <w:vAlign w:val="center"/>
          </w:tcPr>
          <w:p>
            <w:pPr>
              <w:spacing w:before="120"/>
              <w:rPr>
                <w:rFonts w:ascii="宋体"/>
                <w:b/>
                <w:bCs/>
                <w:sz w:val="24"/>
                <w:szCs w:val="24"/>
              </w:rPr>
            </w:pPr>
            <w:r>
              <w:rPr>
                <w:rFonts w:hint="eastAsia" w:ascii="宋体" w:hAnsi="宋体" w:cs="宋体"/>
                <w:b/>
                <w:bCs/>
                <w:sz w:val="24"/>
                <w:szCs w:val="24"/>
              </w:rPr>
              <w:t>文件商务条款</w:t>
            </w:r>
          </w:p>
        </w:tc>
        <w:tc>
          <w:tcPr>
            <w:tcW w:w="2415" w:type="dxa"/>
            <w:tcBorders>
              <w:top w:val="double" w:color="auto" w:sz="6" w:space="0"/>
            </w:tcBorders>
            <w:noWrap w:val="0"/>
            <w:vAlign w:val="center"/>
          </w:tcPr>
          <w:p>
            <w:pPr>
              <w:spacing w:before="120"/>
              <w:rPr>
                <w:rFonts w:ascii="宋体"/>
                <w:b/>
                <w:bCs/>
                <w:sz w:val="24"/>
                <w:szCs w:val="24"/>
              </w:rPr>
            </w:pPr>
            <w:r>
              <w:rPr>
                <w:rFonts w:hint="eastAsia" w:ascii="宋体" w:hAnsi="宋体" w:cs="宋体"/>
                <w:b/>
                <w:bCs/>
                <w:sz w:val="24"/>
                <w:szCs w:val="24"/>
              </w:rPr>
              <w:t>报价商务条款</w:t>
            </w:r>
          </w:p>
        </w:tc>
        <w:tc>
          <w:tcPr>
            <w:tcW w:w="1365" w:type="dxa"/>
            <w:tcBorders>
              <w:top w:val="double" w:color="auto" w:sz="6" w:space="0"/>
            </w:tcBorders>
            <w:noWrap w:val="0"/>
            <w:vAlign w:val="center"/>
          </w:tcPr>
          <w:p>
            <w:pPr>
              <w:spacing w:before="120"/>
              <w:jc w:val="center"/>
              <w:rPr>
                <w:rFonts w:ascii="宋体"/>
                <w:b/>
                <w:bCs/>
                <w:sz w:val="24"/>
                <w:szCs w:val="24"/>
              </w:rPr>
            </w:pPr>
            <w:r>
              <w:rPr>
                <w:rFonts w:hint="eastAsia" w:ascii="宋体" w:hAnsi="宋体" w:cs="宋体"/>
                <w:b/>
                <w:bCs/>
                <w:sz w:val="24"/>
                <w:szCs w:val="24"/>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noWrap w:val="0"/>
            <w:vAlign w:val="top"/>
          </w:tcPr>
          <w:p>
            <w:pPr>
              <w:rPr>
                <w:rFonts w:ascii="宋体"/>
                <w:b/>
                <w:bCs/>
              </w:rPr>
            </w:pPr>
          </w:p>
        </w:tc>
        <w:tc>
          <w:tcPr>
            <w:tcW w:w="1815" w:type="dxa"/>
            <w:noWrap w:val="0"/>
            <w:vAlign w:val="top"/>
          </w:tcPr>
          <w:p>
            <w:pPr>
              <w:rPr>
                <w:rFonts w:ascii="宋体"/>
                <w:b/>
                <w:bCs/>
              </w:rPr>
            </w:pPr>
          </w:p>
        </w:tc>
        <w:tc>
          <w:tcPr>
            <w:tcW w:w="2520" w:type="dxa"/>
            <w:noWrap w:val="0"/>
            <w:vAlign w:val="top"/>
          </w:tcPr>
          <w:p>
            <w:pPr>
              <w:rPr>
                <w:rFonts w:ascii="宋体"/>
                <w:b/>
                <w:bCs/>
              </w:rPr>
            </w:pPr>
          </w:p>
        </w:tc>
        <w:tc>
          <w:tcPr>
            <w:tcW w:w="2415" w:type="dxa"/>
            <w:noWrap w:val="0"/>
            <w:vAlign w:val="top"/>
          </w:tcPr>
          <w:p>
            <w:pPr>
              <w:rPr>
                <w:rFonts w:ascii="宋体"/>
                <w:b/>
                <w:bCs/>
              </w:rPr>
            </w:pPr>
          </w:p>
        </w:tc>
        <w:tc>
          <w:tcPr>
            <w:tcW w:w="1365" w:type="dxa"/>
            <w:noWrap w:val="0"/>
            <w:vAlign w:val="top"/>
          </w:tcPr>
          <w:p>
            <w:pPr>
              <w:rPr>
                <w:rFonts w:ascii="宋体"/>
                <w:b/>
                <w:bCs/>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noWrap w:val="0"/>
            <w:vAlign w:val="top"/>
          </w:tcPr>
          <w:p>
            <w:pPr>
              <w:rPr>
                <w:rFonts w:ascii="宋体"/>
                <w:b/>
                <w:bCs/>
              </w:rPr>
            </w:pPr>
          </w:p>
        </w:tc>
        <w:tc>
          <w:tcPr>
            <w:tcW w:w="1815" w:type="dxa"/>
            <w:noWrap w:val="0"/>
            <w:vAlign w:val="top"/>
          </w:tcPr>
          <w:p>
            <w:pPr>
              <w:rPr>
                <w:rFonts w:ascii="宋体"/>
                <w:b/>
                <w:bCs/>
              </w:rPr>
            </w:pPr>
          </w:p>
        </w:tc>
        <w:tc>
          <w:tcPr>
            <w:tcW w:w="2520" w:type="dxa"/>
            <w:noWrap w:val="0"/>
            <w:vAlign w:val="top"/>
          </w:tcPr>
          <w:p>
            <w:pPr>
              <w:rPr>
                <w:rFonts w:ascii="宋体"/>
                <w:b/>
                <w:bCs/>
              </w:rPr>
            </w:pPr>
          </w:p>
        </w:tc>
        <w:tc>
          <w:tcPr>
            <w:tcW w:w="2415" w:type="dxa"/>
            <w:noWrap w:val="0"/>
            <w:vAlign w:val="top"/>
          </w:tcPr>
          <w:p>
            <w:pPr>
              <w:rPr>
                <w:rFonts w:ascii="宋体"/>
                <w:b/>
                <w:bCs/>
              </w:rPr>
            </w:pPr>
          </w:p>
        </w:tc>
        <w:tc>
          <w:tcPr>
            <w:tcW w:w="1365" w:type="dxa"/>
            <w:noWrap w:val="0"/>
            <w:vAlign w:val="top"/>
          </w:tcPr>
          <w:p>
            <w:pPr>
              <w:rPr>
                <w:rFonts w:ascii="宋体"/>
                <w:b/>
                <w:bCs/>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noWrap w:val="0"/>
            <w:vAlign w:val="top"/>
          </w:tcPr>
          <w:p>
            <w:pPr>
              <w:rPr>
                <w:rFonts w:ascii="宋体"/>
                <w:b/>
                <w:bCs/>
              </w:rPr>
            </w:pPr>
          </w:p>
        </w:tc>
        <w:tc>
          <w:tcPr>
            <w:tcW w:w="1815" w:type="dxa"/>
            <w:noWrap w:val="0"/>
            <w:vAlign w:val="top"/>
          </w:tcPr>
          <w:p>
            <w:pPr>
              <w:rPr>
                <w:rFonts w:ascii="宋体"/>
                <w:b/>
                <w:bCs/>
              </w:rPr>
            </w:pPr>
          </w:p>
        </w:tc>
        <w:tc>
          <w:tcPr>
            <w:tcW w:w="2520" w:type="dxa"/>
            <w:noWrap w:val="0"/>
            <w:vAlign w:val="top"/>
          </w:tcPr>
          <w:p>
            <w:pPr>
              <w:rPr>
                <w:rFonts w:ascii="宋体"/>
                <w:b/>
                <w:bCs/>
              </w:rPr>
            </w:pPr>
          </w:p>
        </w:tc>
        <w:tc>
          <w:tcPr>
            <w:tcW w:w="2415" w:type="dxa"/>
            <w:noWrap w:val="0"/>
            <w:vAlign w:val="top"/>
          </w:tcPr>
          <w:p>
            <w:pPr>
              <w:rPr>
                <w:rFonts w:ascii="宋体"/>
                <w:b/>
                <w:bCs/>
              </w:rPr>
            </w:pPr>
          </w:p>
        </w:tc>
        <w:tc>
          <w:tcPr>
            <w:tcW w:w="1365" w:type="dxa"/>
            <w:noWrap w:val="0"/>
            <w:vAlign w:val="top"/>
          </w:tcPr>
          <w:p>
            <w:pPr>
              <w:rPr>
                <w:rFonts w:ascii="宋体"/>
                <w:b/>
                <w:bCs/>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noWrap w:val="0"/>
            <w:vAlign w:val="top"/>
          </w:tcPr>
          <w:p>
            <w:pPr>
              <w:rPr>
                <w:rFonts w:ascii="宋体"/>
                <w:b/>
                <w:bCs/>
              </w:rPr>
            </w:pPr>
          </w:p>
        </w:tc>
        <w:tc>
          <w:tcPr>
            <w:tcW w:w="1815" w:type="dxa"/>
            <w:noWrap w:val="0"/>
            <w:vAlign w:val="top"/>
          </w:tcPr>
          <w:p>
            <w:pPr>
              <w:rPr>
                <w:rFonts w:ascii="宋体"/>
                <w:b/>
                <w:bCs/>
              </w:rPr>
            </w:pPr>
          </w:p>
        </w:tc>
        <w:tc>
          <w:tcPr>
            <w:tcW w:w="2520" w:type="dxa"/>
            <w:noWrap w:val="0"/>
            <w:vAlign w:val="top"/>
          </w:tcPr>
          <w:p>
            <w:pPr>
              <w:rPr>
                <w:rFonts w:ascii="宋体"/>
                <w:b/>
                <w:bCs/>
              </w:rPr>
            </w:pPr>
          </w:p>
        </w:tc>
        <w:tc>
          <w:tcPr>
            <w:tcW w:w="2415" w:type="dxa"/>
            <w:noWrap w:val="0"/>
            <w:vAlign w:val="top"/>
          </w:tcPr>
          <w:p>
            <w:pPr>
              <w:rPr>
                <w:rFonts w:ascii="宋体"/>
                <w:b/>
                <w:bCs/>
              </w:rPr>
            </w:pPr>
          </w:p>
        </w:tc>
        <w:tc>
          <w:tcPr>
            <w:tcW w:w="1365" w:type="dxa"/>
            <w:noWrap w:val="0"/>
            <w:vAlign w:val="top"/>
          </w:tcPr>
          <w:p>
            <w:pPr>
              <w:rPr>
                <w:rFonts w:ascii="宋体"/>
                <w:b/>
                <w:bCs/>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noWrap w:val="0"/>
            <w:vAlign w:val="top"/>
          </w:tcPr>
          <w:p>
            <w:pPr>
              <w:rPr>
                <w:rFonts w:ascii="宋体"/>
                <w:b/>
                <w:bCs/>
              </w:rPr>
            </w:pPr>
          </w:p>
        </w:tc>
        <w:tc>
          <w:tcPr>
            <w:tcW w:w="1815" w:type="dxa"/>
            <w:noWrap w:val="0"/>
            <w:vAlign w:val="top"/>
          </w:tcPr>
          <w:p>
            <w:pPr>
              <w:rPr>
                <w:rFonts w:ascii="宋体"/>
                <w:b/>
                <w:bCs/>
              </w:rPr>
            </w:pPr>
          </w:p>
        </w:tc>
        <w:tc>
          <w:tcPr>
            <w:tcW w:w="2520" w:type="dxa"/>
            <w:noWrap w:val="0"/>
            <w:vAlign w:val="top"/>
          </w:tcPr>
          <w:p>
            <w:pPr>
              <w:rPr>
                <w:rFonts w:ascii="宋体"/>
                <w:b/>
                <w:bCs/>
              </w:rPr>
            </w:pPr>
          </w:p>
        </w:tc>
        <w:tc>
          <w:tcPr>
            <w:tcW w:w="2415" w:type="dxa"/>
            <w:noWrap w:val="0"/>
            <w:vAlign w:val="top"/>
          </w:tcPr>
          <w:p>
            <w:pPr>
              <w:rPr>
                <w:rFonts w:ascii="宋体"/>
                <w:b/>
                <w:bCs/>
              </w:rPr>
            </w:pPr>
          </w:p>
        </w:tc>
        <w:tc>
          <w:tcPr>
            <w:tcW w:w="1365" w:type="dxa"/>
            <w:noWrap w:val="0"/>
            <w:vAlign w:val="top"/>
          </w:tcPr>
          <w:p>
            <w:pPr>
              <w:rPr>
                <w:rFonts w:ascii="宋体"/>
                <w:b/>
                <w:bCs/>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noWrap w:val="0"/>
            <w:vAlign w:val="top"/>
          </w:tcPr>
          <w:p>
            <w:pPr>
              <w:rPr>
                <w:rFonts w:ascii="宋体"/>
                <w:b/>
                <w:bCs/>
              </w:rPr>
            </w:pPr>
          </w:p>
        </w:tc>
        <w:tc>
          <w:tcPr>
            <w:tcW w:w="1815" w:type="dxa"/>
            <w:noWrap w:val="0"/>
            <w:vAlign w:val="top"/>
          </w:tcPr>
          <w:p>
            <w:pPr>
              <w:rPr>
                <w:rFonts w:ascii="宋体"/>
                <w:b/>
                <w:bCs/>
              </w:rPr>
            </w:pPr>
          </w:p>
        </w:tc>
        <w:tc>
          <w:tcPr>
            <w:tcW w:w="2520" w:type="dxa"/>
            <w:noWrap w:val="0"/>
            <w:vAlign w:val="top"/>
          </w:tcPr>
          <w:p>
            <w:pPr>
              <w:rPr>
                <w:rFonts w:ascii="宋体"/>
                <w:b/>
                <w:bCs/>
              </w:rPr>
            </w:pPr>
          </w:p>
        </w:tc>
        <w:tc>
          <w:tcPr>
            <w:tcW w:w="2415" w:type="dxa"/>
            <w:noWrap w:val="0"/>
            <w:vAlign w:val="top"/>
          </w:tcPr>
          <w:p>
            <w:pPr>
              <w:rPr>
                <w:rFonts w:ascii="宋体"/>
                <w:b/>
                <w:bCs/>
              </w:rPr>
            </w:pPr>
          </w:p>
        </w:tc>
        <w:tc>
          <w:tcPr>
            <w:tcW w:w="1365" w:type="dxa"/>
            <w:noWrap w:val="0"/>
            <w:vAlign w:val="top"/>
          </w:tcPr>
          <w:p>
            <w:pPr>
              <w:rPr>
                <w:rFonts w:ascii="宋体"/>
                <w:b/>
                <w:bCs/>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noWrap w:val="0"/>
            <w:vAlign w:val="top"/>
          </w:tcPr>
          <w:p>
            <w:pPr>
              <w:rPr>
                <w:rFonts w:ascii="宋体"/>
                <w:b/>
                <w:bCs/>
              </w:rPr>
            </w:pPr>
          </w:p>
        </w:tc>
        <w:tc>
          <w:tcPr>
            <w:tcW w:w="1815" w:type="dxa"/>
            <w:noWrap w:val="0"/>
            <w:vAlign w:val="top"/>
          </w:tcPr>
          <w:p>
            <w:pPr>
              <w:rPr>
                <w:rFonts w:ascii="宋体"/>
                <w:b/>
                <w:bCs/>
              </w:rPr>
            </w:pPr>
          </w:p>
        </w:tc>
        <w:tc>
          <w:tcPr>
            <w:tcW w:w="2520" w:type="dxa"/>
            <w:noWrap w:val="0"/>
            <w:vAlign w:val="top"/>
          </w:tcPr>
          <w:p>
            <w:pPr>
              <w:rPr>
                <w:rFonts w:ascii="宋体"/>
                <w:b/>
                <w:bCs/>
              </w:rPr>
            </w:pPr>
          </w:p>
        </w:tc>
        <w:tc>
          <w:tcPr>
            <w:tcW w:w="2415" w:type="dxa"/>
            <w:noWrap w:val="0"/>
            <w:vAlign w:val="top"/>
          </w:tcPr>
          <w:p>
            <w:pPr>
              <w:rPr>
                <w:rFonts w:ascii="宋体"/>
                <w:b/>
                <w:bCs/>
              </w:rPr>
            </w:pPr>
          </w:p>
        </w:tc>
        <w:tc>
          <w:tcPr>
            <w:tcW w:w="1365" w:type="dxa"/>
            <w:noWrap w:val="0"/>
            <w:vAlign w:val="top"/>
          </w:tcPr>
          <w:p>
            <w:pPr>
              <w:rPr>
                <w:rFonts w:ascii="宋体"/>
                <w:b/>
                <w:bCs/>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Borders>
              <w:bottom w:val="double" w:color="auto" w:sz="6" w:space="0"/>
            </w:tcBorders>
            <w:noWrap w:val="0"/>
            <w:vAlign w:val="top"/>
          </w:tcPr>
          <w:p>
            <w:pPr>
              <w:rPr>
                <w:rFonts w:ascii="宋体"/>
                <w:b/>
                <w:bCs/>
              </w:rPr>
            </w:pPr>
          </w:p>
        </w:tc>
        <w:tc>
          <w:tcPr>
            <w:tcW w:w="1815" w:type="dxa"/>
            <w:tcBorders>
              <w:bottom w:val="double" w:color="auto" w:sz="6" w:space="0"/>
            </w:tcBorders>
            <w:noWrap w:val="0"/>
            <w:vAlign w:val="top"/>
          </w:tcPr>
          <w:p>
            <w:pPr>
              <w:rPr>
                <w:rFonts w:ascii="宋体"/>
                <w:b/>
                <w:bCs/>
              </w:rPr>
            </w:pPr>
          </w:p>
        </w:tc>
        <w:tc>
          <w:tcPr>
            <w:tcW w:w="2520" w:type="dxa"/>
            <w:tcBorders>
              <w:bottom w:val="double" w:color="auto" w:sz="6" w:space="0"/>
            </w:tcBorders>
            <w:noWrap w:val="0"/>
            <w:vAlign w:val="top"/>
          </w:tcPr>
          <w:p>
            <w:pPr>
              <w:rPr>
                <w:rFonts w:ascii="宋体"/>
                <w:b/>
                <w:bCs/>
              </w:rPr>
            </w:pPr>
          </w:p>
        </w:tc>
        <w:tc>
          <w:tcPr>
            <w:tcW w:w="2415" w:type="dxa"/>
            <w:tcBorders>
              <w:bottom w:val="double" w:color="auto" w:sz="6" w:space="0"/>
            </w:tcBorders>
            <w:noWrap w:val="0"/>
            <w:vAlign w:val="top"/>
          </w:tcPr>
          <w:p>
            <w:pPr>
              <w:rPr>
                <w:rFonts w:ascii="宋体"/>
                <w:b/>
                <w:bCs/>
              </w:rPr>
            </w:pPr>
          </w:p>
        </w:tc>
        <w:tc>
          <w:tcPr>
            <w:tcW w:w="1365" w:type="dxa"/>
            <w:tcBorders>
              <w:bottom w:val="double" w:color="auto" w:sz="6" w:space="0"/>
            </w:tcBorders>
            <w:noWrap w:val="0"/>
            <w:vAlign w:val="top"/>
          </w:tcPr>
          <w:p>
            <w:pPr>
              <w:rPr>
                <w:rFonts w:ascii="宋体"/>
                <w:b/>
                <w:bCs/>
              </w:rPr>
            </w:pPr>
          </w:p>
        </w:tc>
      </w:tr>
    </w:tbl>
    <w:p>
      <w:pPr>
        <w:pStyle w:val="3"/>
        <w:rPr>
          <w:rFonts w:ascii="宋体"/>
          <w:sz w:val="24"/>
          <w:szCs w:val="24"/>
        </w:rPr>
      </w:pPr>
      <w:r>
        <w:rPr>
          <w:rFonts w:hint="eastAsia" w:ascii="宋体" w:hAnsi="宋体" w:cs="宋体"/>
          <w:sz w:val="24"/>
          <w:szCs w:val="24"/>
        </w:rPr>
        <w:t>注：响应人提报的响应文件中与</w:t>
      </w:r>
      <w:r>
        <w:rPr>
          <w:rFonts w:hint="eastAsia" w:ascii="宋体" w:hAnsi="宋体" w:cs="宋体"/>
          <w:sz w:val="24"/>
          <w:szCs w:val="24"/>
          <w:lang w:eastAsia="zh-CN"/>
        </w:rPr>
        <w:t>询比</w:t>
      </w:r>
      <w:r>
        <w:rPr>
          <w:rFonts w:hint="eastAsia" w:ascii="宋体" w:hAnsi="宋体" w:cs="宋体"/>
          <w:sz w:val="24"/>
          <w:szCs w:val="24"/>
        </w:rPr>
        <w:t>文件的商务部分的要求有不同时，应逐条列在商务偏离表中，否则将认为响应人接受</w:t>
      </w:r>
      <w:r>
        <w:rPr>
          <w:rFonts w:hint="eastAsia" w:ascii="宋体" w:hAnsi="宋体" w:cs="宋体"/>
          <w:sz w:val="24"/>
          <w:szCs w:val="24"/>
          <w:lang w:eastAsia="zh-CN"/>
        </w:rPr>
        <w:t>询比</w:t>
      </w:r>
      <w:r>
        <w:rPr>
          <w:rFonts w:hint="eastAsia" w:ascii="宋体" w:hAnsi="宋体" w:cs="宋体"/>
          <w:sz w:val="24"/>
          <w:szCs w:val="24"/>
        </w:rPr>
        <w:t>文件的要求。</w:t>
      </w: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hAnsi="宋体" w:cs="宋体"/>
          <w:b/>
          <w:bCs/>
          <w:sz w:val="28"/>
          <w:szCs w:val="28"/>
        </w:rPr>
      </w:pPr>
      <w:r>
        <w:rPr>
          <w:rFonts w:hint="eastAsia" w:ascii="宋体" w:hAnsi="宋体" w:cs="宋体"/>
          <w:b/>
          <w:bCs/>
          <w:sz w:val="28"/>
          <w:szCs w:val="28"/>
        </w:rPr>
        <w:t>附件</w:t>
      </w:r>
      <w:r>
        <w:rPr>
          <w:rFonts w:ascii="宋体" w:hAnsi="宋体" w:cs="宋体"/>
          <w:b/>
          <w:bCs/>
          <w:sz w:val="28"/>
          <w:szCs w:val="28"/>
        </w:rPr>
        <w:t>4</w:t>
      </w:r>
    </w:p>
    <w:p>
      <w:pPr>
        <w:autoSpaceDE w:val="0"/>
        <w:autoSpaceDN w:val="0"/>
        <w:spacing w:line="560" w:lineRule="atLeast"/>
        <w:jc w:val="center"/>
        <w:rPr>
          <w:sz w:val="36"/>
          <w:szCs w:val="36"/>
        </w:rPr>
      </w:pPr>
      <w:r>
        <w:rPr>
          <w:rFonts w:hint="eastAsia" w:ascii="宋体" w:cs="宋体"/>
          <w:sz w:val="36"/>
          <w:szCs w:val="36"/>
          <w:lang w:val="zh-CN"/>
        </w:rPr>
        <w:t>供应商廉洁承诺书</w:t>
      </w:r>
    </w:p>
    <w:p>
      <w:pPr>
        <w:autoSpaceDE w:val="0"/>
        <w:autoSpaceDN w:val="0"/>
        <w:spacing w:line="560" w:lineRule="atLeast"/>
        <w:ind w:firstLine="632"/>
        <w:rPr>
          <w:b/>
          <w:bCs/>
          <w:sz w:val="30"/>
          <w:szCs w:val="30"/>
        </w:rPr>
      </w:pPr>
    </w:p>
    <w:p>
      <w:pPr>
        <w:autoSpaceDE w:val="0"/>
        <w:autoSpaceDN w:val="0"/>
        <w:spacing w:line="560" w:lineRule="atLeast"/>
        <w:ind w:firstLine="632"/>
        <w:rPr>
          <w:sz w:val="30"/>
          <w:szCs w:val="30"/>
        </w:rPr>
      </w:pPr>
      <w:r>
        <w:rPr>
          <w:rFonts w:hint="eastAsia" w:ascii="宋体" w:cs="宋体"/>
          <w:sz w:val="30"/>
          <w:szCs w:val="30"/>
          <w:lang w:val="zh-CN"/>
        </w:rPr>
        <w:t>为维护公平竞争的市场秩序，我方自愿在参与贵方组织的商业往来活动中，加强有关人员廉洁从业管理，恪守商业道德，从源头预防和遏制违法、违规、违纪行为发生，特作以下承诺：</w:t>
      </w:r>
    </w:p>
    <w:p>
      <w:pPr>
        <w:autoSpaceDE w:val="0"/>
        <w:autoSpaceDN w:val="0"/>
        <w:spacing w:line="560" w:lineRule="atLeast"/>
        <w:ind w:firstLine="632"/>
        <w:rPr>
          <w:sz w:val="30"/>
          <w:szCs w:val="30"/>
        </w:rPr>
      </w:pPr>
      <w:r>
        <w:rPr>
          <w:rFonts w:hint="eastAsia" w:ascii="宋体" w:cs="宋体"/>
          <w:sz w:val="30"/>
          <w:szCs w:val="30"/>
          <w:lang w:val="zh-CN"/>
        </w:rPr>
        <w:t>一、严格遵守国家有关法律法规，坚持诚实守信原则，恪守商业道德，规范商务人员廉洁从业行为。</w:t>
      </w:r>
    </w:p>
    <w:p>
      <w:pPr>
        <w:autoSpaceDE w:val="0"/>
        <w:autoSpaceDN w:val="0"/>
        <w:spacing w:line="560" w:lineRule="atLeast"/>
        <w:ind w:firstLine="632"/>
        <w:rPr>
          <w:sz w:val="30"/>
          <w:szCs w:val="30"/>
        </w:rPr>
      </w:pPr>
      <w:r>
        <w:rPr>
          <w:rFonts w:hint="eastAsia" w:ascii="宋体" w:cs="宋体"/>
          <w:sz w:val="30"/>
          <w:szCs w:val="30"/>
          <w:lang w:val="zh-CN"/>
        </w:rPr>
        <w:t>二、不伙同他人串标、围标或非法排挤竞争对手，不在商业活动中提供虚假资料，损害贵方合法权益。</w:t>
      </w:r>
    </w:p>
    <w:p>
      <w:pPr>
        <w:autoSpaceDE w:val="0"/>
        <w:autoSpaceDN w:val="0"/>
        <w:spacing w:line="560" w:lineRule="atLeast"/>
        <w:ind w:firstLine="632"/>
        <w:rPr>
          <w:sz w:val="30"/>
          <w:szCs w:val="30"/>
        </w:rPr>
      </w:pPr>
      <w:r>
        <w:rPr>
          <w:rFonts w:hint="eastAsia" w:ascii="宋体" w:cs="宋体"/>
          <w:sz w:val="30"/>
          <w:szCs w:val="30"/>
          <w:lang w:val="zh-CN"/>
        </w:rPr>
        <w:t>三、不为贵方工作人员提供回扣、礼金、有价证券、贵重物品和报销个人费用。</w:t>
      </w:r>
    </w:p>
    <w:p>
      <w:pPr>
        <w:autoSpaceDE w:val="0"/>
        <w:autoSpaceDN w:val="0"/>
        <w:spacing w:line="560" w:lineRule="atLeast"/>
        <w:ind w:firstLine="632"/>
        <w:rPr>
          <w:sz w:val="30"/>
          <w:szCs w:val="30"/>
        </w:rPr>
      </w:pPr>
      <w:r>
        <w:rPr>
          <w:rFonts w:hint="eastAsia" w:ascii="宋体" w:cs="宋体"/>
          <w:sz w:val="30"/>
          <w:szCs w:val="30"/>
          <w:lang w:val="zh-CN"/>
        </w:rPr>
        <w:t>四、不为贵方工作人员安排有可能影响公平、公正交易的宴请、健身、娱乐等活动。</w:t>
      </w:r>
    </w:p>
    <w:p>
      <w:pPr>
        <w:autoSpaceDE w:val="0"/>
        <w:autoSpaceDN w:val="0"/>
        <w:spacing w:line="560" w:lineRule="atLeast"/>
        <w:ind w:firstLine="632"/>
        <w:rPr>
          <w:sz w:val="30"/>
          <w:szCs w:val="30"/>
        </w:rPr>
      </w:pPr>
      <w:r>
        <w:rPr>
          <w:rFonts w:hint="eastAsia" w:ascii="宋体" w:cs="宋体"/>
          <w:sz w:val="30"/>
          <w:szCs w:val="30"/>
          <w:lang w:val="zh-CN"/>
        </w:rPr>
        <w:t>五、不为贵方工作人员投资入股、个人借款或买卖股票、债券等提供方便。</w:t>
      </w:r>
    </w:p>
    <w:p>
      <w:pPr>
        <w:autoSpaceDE w:val="0"/>
        <w:autoSpaceDN w:val="0"/>
        <w:spacing w:line="560" w:lineRule="atLeast"/>
        <w:ind w:firstLine="632"/>
        <w:rPr>
          <w:sz w:val="30"/>
          <w:szCs w:val="30"/>
        </w:rPr>
      </w:pPr>
      <w:r>
        <w:rPr>
          <w:rFonts w:hint="eastAsia" w:ascii="宋体" w:cs="宋体"/>
          <w:sz w:val="30"/>
          <w:szCs w:val="30"/>
          <w:lang w:val="zh-CN"/>
        </w:rPr>
        <w:t>六、不为贵方工作人员购买或装修住房、婚丧嫁娶、配偶子女上学或工作安排以及出国出境、旅游等提供方便。</w:t>
      </w:r>
    </w:p>
    <w:p>
      <w:pPr>
        <w:autoSpaceDE w:val="0"/>
        <w:autoSpaceDN w:val="0"/>
        <w:spacing w:line="560" w:lineRule="atLeast"/>
        <w:ind w:firstLine="632"/>
        <w:rPr>
          <w:sz w:val="30"/>
          <w:szCs w:val="30"/>
        </w:rPr>
      </w:pPr>
      <w:r>
        <w:rPr>
          <w:rFonts w:hint="eastAsia" w:ascii="宋体" w:cs="宋体"/>
          <w:sz w:val="30"/>
          <w:szCs w:val="30"/>
          <w:lang w:val="zh-CN"/>
        </w:rPr>
        <w:t>七、不违反规定为贵方工作人员在我方相关企业挂名兼职、合伙经营、介绍承揽业务等提供方便。</w:t>
      </w:r>
    </w:p>
    <w:p>
      <w:pPr>
        <w:autoSpaceDE w:val="0"/>
        <w:autoSpaceDN w:val="0"/>
        <w:spacing w:line="560" w:lineRule="atLeast"/>
        <w:ind w:firstLine="632"/>
        <w:rPr>
          <w:sz w:val="30"/>
          <w:szCs w:val="30"/>
        </w:rPr>
      </w:pPr>
      <w:r>
        <w:rPr>
          <w:rFonts w:hint="eastAsia" w:ascii="宋体" w:cs="宋体"/>
          <w:sz w:val="30"/>
          <w:szCs w:val="30"/>
          <w:lang w:val="zh-CN"/>
        </w:rPr>
        <w:t>八、不利用非法手段向贵方工作人员打探有关涉及贵方的商业秘密、业务渠道等。</w:t>
      </w:r>
    </w:p>
    <w:p>
      <w:pPr>
        <w:autoSpaceDE w:val="0"/>
        <w:autoSpaceDN w:val="0"/>
        <w:spacing w:line="560" w:lineRule="atLeast"/>
        <w:ind w:firstLine="632"/>
        <w:rPr>
          <w:sz w:val="30"/>
          <w:szCs w:val="30"/>
        </w:rPr>
      </w:pPr>
      <w:r>
        <w:rPr>
          <w:rFonts w:hint="eastAsia" w:ascii="宋体" w:cs="宋体"/>
          <w:sz w:val="30"/>
          <w:szCs w:val="30"/>
          <w:lang w:val="zh-CN"/>
        </w:rPr>
        <w:t>九、贵方对涉嫌不廉洁的商业行为进行调查时，我方有配合提供证据、作证的义务。</w:t>
      </w:r>
    </w:p>
    <w:p>
      <w:pPr>
        <w:autoSpaceDE w:val="0"/>
        <w:autoSpaceDN w:val="0"/>
        <w:spacing w:line="560" w:lineRule="atLeast"/>
        <w:ind w:firstLine="632"/>
        <w:rPr>
          <w:sz w:val="30"/>
          <w:szCs w:val="30"/>
        </w:rPr>
      </w:pPr>
      <w:r>
        <w:rPr>
          <w:rFonts w:hint="eastAsia" w:ascii="宋体" w:cs="宋体"/>
          <w:sz w:val="30"/>
          <w:szCs w:val="30"/>
          <w:lang w:val="zh-CN"/>
        </w:rPr>
        <w:t>十、未经贵方同意，我方不向任何新闻媒体、第三人述及有关贵方工作人员恪守商业道德方面的评价、信息。</w:t>
      </w:r>
    </w:p>
    <w:p>
      <w:pPr>
        <w:autoSpaceDE w:val="0"/>
        <w:autoSpaceDN w:val="0"/>
        <w:spacing w:line="560" w:lineRule="atLeast"/>
        <w:ind w:firstLine="632"/>
        <w:rPr>
          <w:sz w:val="30"/>
          <w:szCs w:val="30"/>
        </w:rPr>
      </w:pPr>
      <w:r>
        <w:rPr>
          <w:rFonts w:hint="eastAsia" w:ascii="宋体" w:cs="宋体"/>
          <w:sz w:val="30"/>
          <w:szCs w:val="30"/>
          <w:lang w:val="zh-CN"/>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p>
    <w:p>
      <w:pPr>
        <w:autoSpaceDE w:val="0"/>
        <w:autoSpaceDN w:val="0"/>
        <w:spacing w:line="560" w:lineRule="atLeast"/>
        <w:ind w:firstLine="632"/>
        <w:rPr>
          <w:sz w:val="30"/>
          <w:szCs w:val="30"/>
        </w:rPr>
      </w:pPr>
    </w:p>
    <w:p>
      <w:pPr>
        <w:autoSpaceDE w:val="0"/>
        <w:autoSpaceDN w:val="0"/>
        <w:spacing w:line="560" w:lineRule="atLeast"/>
        <w:ind w:firstLine="632"/>
        <w:rPr>
          <w:sz w:val="30"/>
          <w:szCs w:val="30"/>
        </w:rPr>
      </w:pPr>
    </w:p>
    <w:p>
      <w:pPr>
        <w:autoSpaceDE w:val="0"/>
        <w:autoSpaceDN w:val="0"/>
        <w:spacing w:line="560" w:lineRule="atLeast"/>
        <w:ind w:firstLine="632"/>
        <w:jc w:val="left"/>
        <w:rPr>
          <w:sz w:val="30"/>
          <w:szCs w:val="30"/>
        </w:rPr>
      </w:pPr>
      <w:r>
        <w:rPr>
          <w:sz w:val="30"/>
          <w:szCs w:val="30"/>
        </w:rPr>
        <w:t xml:space="preserve">                          </w:t>
      </w:r>
      <w:r>
        <w:rPr>
          <w:rFonts w:hint="eastAsia" w:ascii="宋体" w:cs="宋体"/>
          <w:sz w:val="30"/>
          <w:szCs w:val="30"/>
          <w:lang w:val="zh-CN"/>
        </w:rPr>
        <w:t>承诺方：（盖章）</w:t>
      </w:r>
    </w:p>
    <w:p>
      <w:pPr>
        <w:autoSpaceDE w:val="0"/>
        <w:autoSpaceDN w:val="0"/>
        <w:spacing w:line="560" w:lineRule="atLeast"/>
        <w:ind w:firstLine="632"/>
        <w:jc w:val="left"/>
        <w:rPr>
          <w:sz w:val="30"/>
          <w:szCs w:val="30"/>
        </w:rPr>
      </w:pPr>
      <w:r>
        <w:rPr>
          <w:sz w:val="30"/>
          <w:szCs w:val="30"/>
        </w:rPr>
        <w:t xml:space="preserve">                          </w:t>
      </w:r>
      <w:r>
        <w:rPr>
          <w:rFonts w:hint="eastAsia" w:ascii="宋体" w:cs="宋体"/>
          <w:sz w:val="30"/>
          <w:szCs w:val="30"/>
          <w:lang w:val="zh-CN"/>
        </w:rPr>
        <w:t>授权代表：（签字）</w:t>
      </w:r>
    </w:p>
    <w:p>
      <w:pPr>
        <w:autoSpaceDE w:val="0"/>
        <w:autoSpaceDN w:val="0"/>
        <w:spacing w:line="560" w:lineRule="atLeast"/>
        <w:ind w:right="600" w:firstLine="4500" w:firstLineChars="1500"/>
        <w:jc w:val="left"/>
        <w:rPr>
          <w:sz w:val="30"/>
          <w:szCs w:val="30"/>
        </w:rPr>
      </w:pPr>
      <w:r>
        <w:rPr>
          <w:rFonts w:hint="eastAsia" w:ascii="宋体" w:cs="宋体"/>
          <w:sz w:val="30"/>
          <w:szCs w:val="30"/>
          <w:lang w:val="zh-CN"/>
        </w:rPr>
        <w:t>地址：</w:t>
      </w:r>
    </w:p>
    <w:p>
      <w:pPr>
        <w:autoSpaceDE w:val="0"/>
        <w:autoSpaceDN w:val="0"/>
        <w:spacing w:line="560" w:lineRule="atLeast"/>
        <w:ind w:right="600" w:firstLine="4500" w:firstLineChars="1500"/>
        <w:jc w:val="left"/>
        <w:rPr>
          <w:sz w:val="30"/>
          <w:szCs w:val="30"/>
        </w:rPr>
      </w:pPr>
      <w:r>
        <w:rPr>
          <w:rFonts w:hint="eastAsia" w:ascii="宋体" w:cs="宋体"/>
          <w:sz w:val="30"/>
          <w:szCs w:val="30"/>
          <w:lang w:val="zh-CN"/>
        </w:rPr>
        <w:t>电话：</w:t>
      </w:r>
    </w:p>
    <w:p>
      <w:pPr>
        <w:autoSpaceDE w:val="0"/>
        <w:autoSpaceDN w:val="0"/>
        <w:spacing w:line="560" w:lineRule="atLeast"/>
        <w:ind w:firstLine="632"/>
        <w:jc w:val="left"/>
        <w:rPr>
          <w:sz w:val="30"/>
          <w:szCs w:val="30"/>
        </w:rPr>
      </w:pPr>
      <w:r>
        <w:rPr>
          <w:sz w:val="30"/>
          <w:szCs w:val="30"/>
        </w:rPr>
        <w:t xml:space="preserve">                                    </w:t>
      </w:r>
      <w:r>
        <w:rPr>
          <w:rFonts w:hint="eastAsia" w:ascii="宋体" w:cs="宋体"/>
          <w:sz w:val="30"/>
          <w:szCs w:val="30"/>
          <w:lang w:val="zh-CN"/>
        </w:rPr>
        <w:t>年</w:t>
      </w:r>
      <w:r>
        <w:rPr>
          <w:sz w:val="30"/>
          <w:szCs w:val="30"/>
        </w:rPr>
        <w:t xml:space="preserve">    </w:t>
      </w:r>
      <w:r>
        <w:rPr>
          <w:rFonts w:hint="eastAsia" w:ascii="宋体" w:cs="宋体"/>
          <w:sz w:val="30"/>
          <w:szCs w:val="30"/>
          <w:lang w:val="zh-CN"/>
        </w:rPr>
        <w:t>月</w:t>
      </w:r>
      <w:r>
        <w:rPr>
          <w:sz w:val="30"/>
          <w:szCs w:val="30"/>
        </w:rPr>
        <w:t xml:space="preserve">    </w:t>
      </w:r>
      <w:r>
        <w:rPr>
          <w:rFonts w:hint="eastAsia" w:ascii="宋体" w:cs="宋体"/>
          <w:sz w:val="30"/>
          <w:szCs w:val="30"/>
          <w:lang w:val="zh-CN"/>
        </w:rPr>
        <w:t>日</w:t>
      </w:r>
    </w:p>
    <w:p>
      <w:pPr>
        <w:jc w:val="left"/>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r>
        <w:rPr>
          <w:rFonts w:hint="eastAsia" w:ascii="宋体" w:hAnsi="宋体" w:cs="宋体"/>
          <w:b/>
          <w:bCs/>
          <w:sz w:val="28"/>
          <w:szCs w:val="28"/>
        </w:rPr>
        <w:t>附件</w:t>
      </w:r>
      <w:r>
        <w:rPr>
          <w:rFonts w:ascii="宋体" w:hAnsi="宋体" w:cs="宋体"/>
          <w:b/>
          <w:bCs/>
          <w:sz w:val="28"/>
          <w:szCs w:val="28"/>
        </w:rPr>
        <w:t>5</w:t>
      </w:r>
    </w:p>
    <w:p>
      <w:pPr>
        <w:autoSpaceDE w:val="0"/>
        <w:autoSpaceDN w:val="0"/>
        <w:spacing w:line="540" w:lineRule="atLeast"/>
        <w:jc w:val="center"/>
        <w:rPr>
          <w:sz w:val="36"/>
          <w:szCs w:val="36"/>
        </w:rPr>
      </w:pPr>
      <w:r>
        <w:rPr>
          <w:rFonts w:hint="eastAsia" w:ascii="宋体" w:hAnsi="Calibri" w:cs="宋体"/>
          <w:sz w:val="36"/>
          <w:szCs w:val="36"/>
          <w:lang w:val="zh-CN"/>
        </w:rPr>
        <w:t>供需双方廉洁互保协议</w:t>
      </w:r>
    </w:p>
    <w:p>
      <w:pPr>
        <w:autoSpaceDE w:val="0"/>
        <w:autoSpaceDN w:val="0"/>
        <w:spacing w:line="540" w:lineRule="atLeast"/>
        <w:ind w:firstLine="632"/>
        <w:rPr>
          <w:sz w:val="28"/>
          <w:szCs w:val="28"/>
        </w:rPr>
      </w:pPr>
    </w:p>
    <w:p>
      <w:pPr>
        <w:autoSpaceDE w:val="0"/>
        <w:autoSpaceDN w:val="0"/>
        <w:spacing w:line="540" w:lineRule="atLeast"/>
        <w:ind w:firstLine="632"/>
        <w:rPr>
          <w:sz w:val="28"/>
          <w:szCs w:val="28"/>
        </w:rPr>
      </w:pPr>
      <w:r>
        <w:rPr>
          <w:rFonts w:hint="eastAsia" w:ascii="宋体" w:cs="宋体"/>
          <w:sz w:val="28"/>
          <w:szCs w:val="28"/>
          <w:lang w:val="zh-CN"/>
        </w:rPr>
        <w:t>买方：（以下简称甲方）</w:t>
      </w:r>
    </w:p>
    <w:p>
      <w:pPr>
        <w:autoSpaceDE w:val="0"/>
        <w:autoSpaceDN w:val="0"/>
        <w:spacing w:line="540" w:lineRule="atLeast"/>
        <w:ind w:firstLine="632"/>
        <w:rPr>
          <w:sz w:val="28"/>
          <w:szCs w:val="28"/>
        </w:rPr>
      </w:pPr>
      <w:r>
        <w:rPr>
          <w:rFonts w:hint="eastAsia" w:ascii="宋体" w:cs="宋体"/>
          <w:sz w:val="28"/>
          <w:szCs w:val="28"/>
          <w:lang w:val="zh-CN"/>
        </w:rPr>
        <w:t>卖方：（以下简称乙方）</w:t>
      </w:r>
    </w:p>
    <w:p>
      <w:pPr>
        <w:autoSpaceDE w:val="0"/>
        <w:autoSpaceDN w:val="0"/>
        <w:spacing w:line="540" w:lineRule="atLeast"/>
        <w:ind w:firstLine="632"/>
        <w:rPr>
          <w:sz w:val="28"/>
          <w:szCs w:val="28"/>
        </w:rPr>
      </w:pPr>
      <w:r>
        <w:rPr>
          <w:rFonts w:hint="eastAsia" w:ascii="宋体" w:cs="宋体"/>
          <w:sz w:val="28"/>
          <w:szCs w:val="28"/>
          <w:lang w:val="zh-CN"/>
        </w:rPr>
        <w:t>为规范双方业务往来活动，建立诚实守信的商务合作关系，共同维护双方合法权益，防止违法违纪现象发生，经友好协商，双方就业务往来中的廉洁事宜达成此互保协议。</w:t>
      </w:r>
    </w:p>
    <w:p>
      <w:pPr>
        <w:autoSpaceDE w:val="0"/>
        <w:autoSpaceDN w:val="0"/>
        <w:spacing w:line="540" w:lineRule="atLeast"/>
        <w:ind w:firstLine="632"/>
        <w:rPr>
          <w:sz w:val="28"/>
          <w:szCs w:val="28"/>
        </w:rPr>
      </w:pPr>
      <w:r>
        <w:rPr>
          <w:rFonts w:hint="eastAsia" w:ascii="宋体" w:cs="宋体"/>
          <w:sz w:val="28"/>
          <w:szCs w:val="28"/>
          <w:lang w:val="zh-CN"/>
        </w:rPr>
        <w:t>第一条</w:t>
      </w:r>
      <w:r>
        <w:rPr>
          <w:sz w:val="28"/>
          <w:szCs w:val="28"/>
        </w:rPr>
        <w:t xml:space="preserve">  </w:t>
      </w:r>
      <w:r>
        <w:rPr>
          <w:rFonts w:hint="eastAsia" w:ascii="宋体" w:cs="宋体"/>
          <w:sz w:val="28"/>
          <w:szCs w:val="28"/>
          <w:lang w:val="zh-CN"/>
        </w:rPr>
        <w:t>甲乙双方共同的权利和义务</w:t>
      </w:r>
    </w:p>
    <w:p>
      <w:pPr>
        <w:autoSpaceDE w:val="0"/>
        <w:autoSpaceDN w:val="0"/>
        <w:spacing w:line="540" w:lineRule="atLeast"/>
        <w:ind w:firstLine="632"/>
        <w:rPr>
          <w:sz w:val="28"/>
          <w:szCs w:val="28"/>
        </w:rPr>
      </w:pPr>
      <w:r>
        <w:rPr>
          <w:sz w:val="28"/>
          <w:szCs w:val="28"/>
        </w:rPr>
        <w:t>1.</w:t>
      </w:r>
      <w:r>
        <w:rPr>
          <w:rFonts w:hint="eastAsia" w:ascii="宋体" w:cs="宋体"/>
          <w:sz w:val="28"/>
          <w:szCs w:val="28"/>
          <w:lang w:val="zh-CN"/>
        </w:rPr>
        <w:t>严格遵守国家有关法律法规，坚持诚实守信原则，恪守商业道德，规范商务人员廉洁从业行为。</w:t>
      </w:r>
    </w:p>
    <w:p>
      <w:pPr>
        <w:autoSpaceDE w:val="0"/>
        <w:autoSpaceDN w:val="0"/>
        <w:spacing w:line="540" w:lineRule="atLeast"/>
        <w:ind w:firstLine="632"/>
        <w:rPr>
          <w:sz w:val="28"/>
          <w:szCs w:val="28"/>
        </w:rPr>
      </w:pPr>
      <w:r>
        <w:rPr>
          <w:sz w:val="28"/>
          <w:szCs w:val="28"/>
        </w:rPr>
        <w:t>2.</w:t>
      </w:r>
      <w:r>
        <w:rPr>
          <w:rFonts w:hint="eastAsia" w:ascii="宋体" w:cs="宋体"/>
          <w:sz w:val="28"/>
          <w:szCs w:val="28"/>
          <w:lang w:val="zh-CN"/>
        </w:rPr>
        <w:t>双方业务活动坚持公开、公正、诚信、透明的原则（商业秘密和合同文件另有规定的除外），不得损害国家和对方利益。</w:t>
      </w:r>
    </w:p>
    <w:p>
      <w:pPr>
        <w:autoSpaceDE w:val="0"/>
        <w:autoSpaceDN w:val="0"/>
        <w:spacing w:line="540" w:lineRule="atLeast"/>
        <w:ind w:firstLine="632"/>
        <w:rPr>
          <w:sz w:val="28"/>
          <w:szCs w:val="28"/>
        </w:rPr>
      </w:pPr>
      <w:r>
        <w:rPr>
          <w:sz w:val="28"/>
          <w:szCs w:val="28"/>
        </w:rPr>
        <w:t>3.</w:t>
      </w:r>
      <w:r>
        <w:rPr>
          <w:rFonts w:hint="eastAsia" w:ascii="宋体" w:cs="宋体"/>
          <w:sz w:val="28"/>
          <w:szCs w:val="28"/>
          <w:lang w:val="zh-CN"/>
        </w:rPr>
        <w:t>发现对方工作人员在业务活动中有违反廉洁规定的行为，有及时要求对方纠正并向对方举报的权利和义务；涉嫌违法的，可以依法向有关部门举报。</w:t>
      </w:r>
    </w:p>
    <w:p>
      <w:pPr>
        <w:autoSpaceDE w:val="0"/>
        <w:autoSpaceDN w:val="0"/>
        <w:spacing w:line="540" w:lineRule="atLeast"/>
        <w:ind w:firstLine="632"/>
        <w:rPr>
          <w:sz w:val="28"/>
          <w:szCs w:val="28"/>
        </w:rPr>
      </w:pPr>
      <w:r>
        <w:rPr>
          <w:sz w:val="28"/>
          <w:szCs w:val="28"/>
        </w:rPr>
        <w:t>4.</w:t>
      </w:r>
      <w:r>
        <w:rPr>
          <w:rFonts w:hint="eastAsia" w:ascii="宋体" w:cs="宋体"/>
          <w:sz w:val="28"/>
          <w:szCs w:val="28"/>
          <w:lang w:val="zh-CN"/>
        </w:rPr>
        <w:t>对涉嫌不廉洁的商业行为进行调查时，双方有相互配合、提供证据、作证的义务。</w:t>
      </w:r>
    </w:p>
    <w:p>
      <w:pPr>
        <w:autoSpaceDE w:val="0"/>
        <w:autoSpaceDN w:val="0"/>
        <w:spacing w:line="540" w:lineRule="atLeast"/>
        <w:ind w:firstLine="632"/>
        <w:rPr>
          <w:sz w:val="28"/>
          <w:szCs w:val="28"/>
        </w:rPr>
      </w:pPr>
      <w:r>
        <w:rPr>
          <w:sz w:val="28"/>
          <w:szCs w:val="28"/>
        </w:rPr>
        <w:t>5.</w:t>
      </w:r>
      <w:r>
        <w:rPr>
          <w:rFonts w:hint="eastAsia" w:ascii="宋体" w:cs="宋体"/>
          <w:sz w:val="28"/>
          <w:szCs w:val="28"/>
          <w:lang w:val="zh-CN"/>
        </w:rPr>
        <w:t>未经对方同意，不向任何新闻媒体、第三人述及有关对方工作人员恪守商业道德方面的评价、信息。</w:t>
      </w:r>
    </w:p>
    <w:p>
      <w:pPr>
        <w:autoSpaceDE w:val="0"/>
        <w:autoSpaceDN w:val="0"/>
        <w:spacing w:line="540" w:lineRule="atLeast"/>
        <w:ind w:firstLine="632"/>
        <w:rPr>
          <w:sz w:val="28"/>
          <w:szCs w:val="28"/>
        </w:rPr>
      </w:pPr>
      <w:r>
        <w:rPr>
          <w:sz w:val="28"/>
          <w:szCs w:val="28"/>
        </w:rPr>
        <w:t>6.</w:t>
      </w:r>
      <w:r>
        <w:rPr>
          <w:rFonts w:hint="eastAsia" w:ascii="宋体" w:cs="宋体"/>
          <w:sz w:val="28"/>
          <w:szCs w:val="28"/>
          <w:lang w:val="zh-CN"/>
        </w:rPr>
        <w:t>双方应依法保护举报人员，不得以任何方式对举报人员进行打击报复。</w:t>
      </w:r>
      <w:r>
        <w:rPr>
          <w:sz w:val="28"/>
          <w:szCs w:val="28"/>
        </w:rPr>
        <w:t xml:space="preserve"> </w:t>
      </w:r>
    </w:p>
    <w:p>
      <w:pPr>
        <w:autoSpaceDE w:val="0"/>
        <w:autoSpaceDN w:val="0"/>
        <w:spacing w:line="540" w:lineRule="atLeast"/>
        <w:ind w:firstLine="632"/>
        <w:rPr>
          <w:sz w:val="28"/>
          <w:szCs w:val="28"/>
        </w:rPr>
      </w:pPr>
      <w:r>
        <w:rPr>
          <w:rFonts w:hint="eastAsia" w:ascii="宋体" w:cs="宋体"/>
          <w:sz w:val="28"/>
          <w:szCs w:val="28"/>
          <w:lang w:val="zh-CN"/>
        </w:rPr>
        <w:t>第二条</w:t>
      </w:r>
      <w:r>
        <w:rPr>
          <w:sz w:val="28"/>
          <w:szCs w:val="28"/>
        </w:rPr>
        <w:t xml:space="preserve">  </w:t>
      </w:r>
      <w:r>
        <w:rPr>
          <w:rFonts w:hint="eastAsia" w:ascii="宋体" w:cs="宋体"/>
          <w:sz w:val="28"/>
          <w:szCs w:val="28"/>
          <w:lang w:val="zh-CN"/>
        </w:rPr>
        <w:t>甲方的廉洁责任</w:t>
      </w:r>
    </w:p>
    <w:p>
      <w:pPr>
        <w:autoSpaceDE w:val="0"/>
        <w:autoSpaceDN w:val="0"/>
        <w:spacing w:line="540" w:lineRule="atLeast"/>
        <w:ind w:firstLine="632"/>
        <w:rPr>
          <w:sz w:val="28"/>
          <w:szCs w:val="28"/>
        </w:rPr>
      </w:pPr>
      <w:r>
        <w:rPr>
          <w:sz w:val="28"/>
          <w:szCs w:val="28"/>
        </w:rPr>
        <w:t>1.</w:t>
      </w:r>
      <w:r>
        <w:rPr>
          <w:rFonts w:hint="eastAsia" w:ascii="宋体" w:cs="宋体"/>
          <w:sz w:val="28"/>
          <w:szCs w:val="28"/>
          <w:lang w:val="zh-CN"/>
        </w:rPr>
        <w:t>甲方工作人员不得以任何形式索要或接受乙方的礼金、礼品和有价证券，不得在乙方报销任何应由个人支付的各种费用。</w:t>
      </w:r>
    </w:p>
    <w:p>
      <w:pPr>
        <w:autoSpaceDE w:val="0"/>
        <w:autoSpaceDN w:val="0"/>
        <w:spacing w:line="540" w:lineRule="atLeast"/>
        <w:ind w:firstLine="632"/>
        <w:rPr>
          <w:sz w:val="28"/>
          <w:szCs w:val="28"/>
        </w:rPr>
      </w:pPr>
      <w:r>
        <w:rPr>
          <w:sz w:val="28"/>
          <w:szCs w:val="28"/>
        </w:rPr>
        <w:t>2.</w:t>
      </w:r>
      <w:r>
        <w:rPr>
          <w:rFonts w:hint="eastAsia" w:ascii="宋体" w:cs="宋体"/>
          <w:sz w:val="28"/>
          <w:szCs w:val="28"/>
          <w:lang w:val="zh-CN"/>
        </w:rPr>
        <w:t>甲方工作人员不得私自参加乙方安排的宴请，不得私自接受乙方提供的通讯、交通工具和办公用品，不得向乙方泄露谈判中的商业秘密。</w:t>
      </w:r>
    </w:p>
    <w:p>
      <w:pPr>
        <w:autoSpaceDE w:val="0"/>
        <w:autoSpaceDN w:val="0"/>
        <w:spacing w:line="540" w:lineRule="atLeast"/>
        <w:ind w:firstLine="632"/>
        <w:rPr>
          <w:sz w:val="28"/>
          <w:szCs w:val="28"/>
        </w:rPr>
      </w:pPr>
      <w:r>
        <w:rPr>
          <w:sz w:val="28"/>
          <w:szCs w:val="28"/>
        </w:rPr>
        <w:t>3.</w:t>
      </w:r>
      <w:r>
        <w:rPr>
          <w:rFonts w:hint="eastAsia" w:ascii="宋体" w:cs="宋体"/>
          <w:sz w:val="28"/>
          <w:szCs w:val="28"/>
          <w:lang w:val="zh-CN"/>
        </w:rPr>
        <w:t>甲方工作人员不得要求或者接受乙方以住房装修、婚丧嫁娶、家属及其他亲属的工作安排、出国出境、旅游等为理由所提供的方便。</w:t>
      </w:r>
    </w:p>
    <w:p>
      <w:pPr>
        <w:autoSpaceDE w:val="0"/>
        <w:autoSpaceDN w:val="0"/>
        <w:spacing w:line="540" w:lineRule="atLeast"/>
        <w:ind w:firstLine="632"/>
        <w:rPr>
          <w:sz w:val="28"/>
          <w:szCs w:val="28"/>
        </w:rPr>
      </w:pPr>
      <w:r>
        <w:rPr>
          <w:sz w:val="28"/>
          <w:szCs w:val="28"/>
        </w:rPr>
        <w:t>4.</w:t>
      </w:r>
      <w:r>
        <w:rPr>
          <w:rFonts w:hint="eastAsia" w:ascii="宋体" w:cs="宋体"/>
          <w:sz w:val="28"/>
          <w:szCs w:val="28"/>
          <w:lang w:val="zh-CN"/>
        </w:rPr>
        <w:t>甲方工作人员不得以任何理由向乙方推荐物资供应单位、工程承包或劳务分包单位，合同另有约定除外。</w:t>
      </w:r>
    </w:p>
    <w:p>
      <w:pPr>
        <w:autoSpaceDE w:val="0"/>
        <w:autoSpaceDN w:val="0"/>
        <w:spacing w:line="540" w:lineRule="atLeast"/>
        <w:ind w:firstLine="632"/>
        <w:rPr>
          <w:sz w:val="28"/>
          <w:szCs w:val="28"/>
        </w:rPr>
      </w:pPr>
      <w:r>
        <w:rPr>
          <w:rFonts w:hint="eastAsia" w:ascii="宋体" w:cs="宋体"/>
          <w:sz w:val="28"/>
          <w:szCs w:val="28"/>
          <w:lang w:val="zh-CN"/>
        </w:rPr>
        <w:t>第三条</w:t>
      </w:r>
      <w:r>
        <w:rPr>
          <w:sz w:val="28"/>
          <w:szCs w:val="28"/>
        </w:rPr>
        <w:t xml:space="preserve">  </w:t>
      </w:r>
      <w:r>
        <w:rPr>
          <w:rFonts w:hint="eastAsia" w:ascii="宋体" w:cs="宋体"/>
          <w:sz w:val="28"/>
          <w:szCs w:val="28"/>
          <w:lang w:val="zh-CN"/>
        </w:rPr>
        <w:t>乙方的廉洁责任</w:t>
      </w:r>
    </w:p>
    <w:p>
      <w:pPr>
        <w:autoSpaceDE w:val="0"/>
        <w:autoSpaceDN w:val="0"/>
        <w:spacing w:line="540" w:lineRule="atLeast"/>
        <w:ind w:firstLine="632"/>
        <w:rPr>
          <w:sz w:val="28"/>
          <w:szCs w:val="28"/>
        </w:rPr>
      </w:pPr>
      <w:r>
        <w:rPr>
          <w:sz w:val="28"/>
          <w:szCs w:val="28"/>
        </w:rPr>
        <w:t>1.</w:t>
      </w:r>
      <w:r>
        <w:rPr>
          <w:rFonts w:hint="eastAsia" w:ascii="宋体" w:cs="宋体"/>
          <w:sz w:val="28"/>
          <w:szCs w:val="28"/>
          <w:lang w:val="zh-CN"/>
        </w:rPr>
        <w:t>乙方及其工作人员不得为甲方工作人员提供回扣、礼金、有价证券、贵重物品和报销个人费用。</w:t>
      </w:r>
    </w:p>
    <w:p>
      <w:pPr>
        <w:autoSpaceDE w:val="0"/>
        <w:autoSpaceDN w:val="0"/>
        <w:spacing w:line="540" w:lineRule="atLeast"/>
        <w:ind w:firstLine="632"/>
        <w:rPr>
          <w:sz w:val="28"/>
          <w:szCs w:val="28"/>
        </w:rPr>
      </w:pPr>
      <w:r>
        <w:rPr>
          <w:sz w:val="28"/>
          <w:szCs w:val="28"/>
        </w:rPr>
        <w:t>2.</w:t>
      </w:r>
      <w:r>
        <w:rPr>
          <w:rFonts w:hint="eastAsia" w:ascii="宋体" w:cs="宋体"/>
          <w:sz w:val="28"/>
          <w:szCs w:val="28"/>
          <w:lang w:val="zh-CN"/>
        </w:rPr>
        <w:t>乙方及其工作人员不得为甲方工作人员安排有可能影响公平、公正交易的宴请、健身、娱乐等活动。</w:t>
      </w:r>
    </w:p>
    <w:p>
      <w:pPr>
        <w:autoSpaceDE w:val="0"/>
        <w:autoSpaceDN w:val="0"/>
        <w:spacing w:line="540" w:lineRule="atLeast"/>
        <w:ind w:firstLine="632"/>
        <w:rPr>
          <w:sz w:val="28"/>
          <w:szCs w:val="28"/>
        </w:rPr>
      </w:pPr>
      <w:r>
        <w:rPr>
          <w:sz w:val="28"/>
          <w:szCs w:val="28"/>
        </w:rPr>
        <w:t>3.</w:t>
      </w:r>
      <w:r>
        <w:rPr>
          <w:rFonts w:hint="eastAsia" w:ascii="宋体" w:cs="宋体"/>
          <w:sz w:val="28"/>
          <w:szCs w:val="28"/>
          <w:lang w:val="zh-CN"/>
        </w:rPr>
        <w:t>乙方及其工作人员不得为甲方工作人员投资入股、个人借款或买卖股票、债券等提供方便。</w:t>
      </w:r>
    </w:p>
    <w:p>
      <w:pPr>
        <w:autoSpaceDE w:val="0"/>
        <w:autoSpaceDN w:val="0"/>
        <w:spacing w:line="540" w:lineRule="atLeast"/>
        <w:ind w:firstLine="632"/>
        <w:rPr>
          <w:spacing w:val="-8"/>
          <w:sz w:val="28"/>
          <w:szCs w:val="28"/>
        </w:rPr>
      </w:pPr>
      <w:r>
        <w:rPr>
          <w:sz w:val="28"/>
          <w:szCs w:val="28"/>
        </w:rPr>
        <w:t>4.</w:t>
      </w:r>
      <w:r>
        <w:rPr>
          <w:rFonts w:hint="eastAsia" w:ascii="宋体" w:cs="宋体"/>
          <w:spacing w:val="-2"/>
          <w:sz w:val="28"/>
          <w:szCs w:val="28"/>
          <w:lang w:val="zh-CN"/>
        </w:rPr>
        <w:t>乙方及其工作人员不得为甲方工作人员购买或装修住房、婚</w:t>
      </w:r>
      <w:r>
        <w:rPr>
          <w:rFonts w:hint="eastAsia" w:ascii="宋体" w:cs="宋体"/>
          <w:spacing w:val="-8"/>
          <w:sz w:val="28"/>
          <w:szCs w:val="28"/>
          <w:lang w:val="zh-CN"/>
        </w:rPr>
        <w:t>丧嫁娶、配偶子女上学或工作安排以及出国出境、旅游等提供方便。</w:t>
      </w:r>
    </w:p>
    <w:p>
      <w:pPr>
        <w:autoSpaceDE w:val="0"/>
        <w:autoSpaceDN w:val="0"/>
        <w:spacing w:line="540" w:lineRule="atLeast"/>
        <w:ind w:firstLine="632"/>
        <w:rPr>
          <w:sz w:val="28"/>
          <w:szCs w:val="28"/>
        </w:rPr>
      </w:pPr>
      <w:r>
        <w:rPr>
          <w:sz w:val="28"/>
          <w:szCs w:val="28"/>
        </w:rPr>
        <w:t>5.</w:t>
      </w:r>
      <w:r>
        <w:rPr>
          <w:rFonts w:hint="eastAsia" w:ascii="宋体" w:cs="宋体"/>
          <w:sz w:val="28"/>
          <w:szCs w:val="28"/>
          <w:lang w:val="zh-CN"/>
        </w:rPr>
        <w:t>乙方及其工作人员不得为甲方工作人员在其相关企业挂名兼职、合伙经营、介绍承揽业务等提供方便。</w:t>
      </w:r>
    </w:p>
    <w:p>
      <w:pPr>
        <w:autoSpaceDE w:val="0"/>
        <w:autoSpaceDN w:val="0"/>
        <w:spacing w:line="540" w:lineRule="atLeast"/>
        <w:ind w:firstLine="632"/>
        <w:rPr>
          <w:sz w:val="28"/>
          <w:szCs w:val="28"/>
        </w:rPr>
      </w:pPr>
      <w:r>
        <w:rPr>
          <w:sz w:val="28"/>
          <w:szCs w:val="28"/>
        </w:rPr>
        <w:t>6.</w:t>
      </w:r>
      <w:r>
        <w:rPr>
          <w:rFonts w:hint="eastAsia" w:ascii="宋体" w:cs="宋体"/>
          <w:sz w:val="28"/>
          <w:szCs w:val="28"/>
          <w:lang w:val="zh-CN"/>
        </w:rPr>
        <w:t>乙方及其工作人员不得利用非法手段向甲方工作人员打探有关涉及甲方的商业秘密、业务渠道等。</w:t>
      </w:r>
    </w:p>
    <w:p>
      <w:pPr>
        <w:autoSpaceDE w:val="0"/>
        <w:autoSpaceDN w:val="0"/>
        <w:spacing w:line="540" w:lineRule="atLeast"/>
        <w:ind w:firstLine="632"/>
        <w:rPr>
          <w:sz w:val="28"/>
          <w:szCs w:val="28"/>
        </w:rPr>
      </w:pPr>
      <w:r>
        <w:rPr>
          <w:sz w:val="28"/>
          <w:szCs w:val="28"/>
        </w:rPr>
        <w:t>7.</w:t>
      </w:r>
      <w:r>
        <w:rPr>
          <w:rFonts w:hint="eastAsia" w:ascii="宋体" w:cs="宋体"/>
          <w:sz w:val="28"/>
          <w:szCs w:val="28"/>
          <w:lang w:val="zh-CN"/>
        </w:rPr>
        <w:t>乙方及其工作人员与甲方发生业务往来过程中，不得有弄虚作假、以次充好、虚结虚算等违反诚信原则的行为。</w:t>
      </w:r>
    </w:p>
    <w:p>
      <w:pPr>
        <w:autoSpaceDE w:val="0"/>
        <w:autoSpaceDN w:val="0"/>
        <w:spacing w:line="540" w:lineRule="atLeast"/>
        <w:ind w:firstLine="632"/>
        <w:rPr>
          <w:sz w:val="28"/>
          <w:szCs w:val="28"/>
        </w:rPr>
      </w:pPr>
      <w:r>
        <w:rPr>
          <w:sz w:val="28"/>
          <w:szCs w:val="28"/>
        </w:rPr>
        <w:t>8.</w:t>
      </w:r>
      <w:r>
        <w:rPr>
          <w:rFonts w:hint="eastAsia" w:ascii="宋体" w:cs="宋体"/>
          <w:sz w:val="28"/>
          <w:szCs w:val="28"/>
          <w:lang w:val="zh-CN"/>
        </w:rPr>
        <w:t>其它违反廉洁规定的行为。</w:t>
      </w:r>
    </w:p>
    <w:p>
      <w:pPr>
        <w:autoSpaceDE w:val="0"/>
        <w:autoSpaceDN w:val="0"/>
        <w:spacing w:line="540" w:lineRule="atLeast"/>
        <w:ind w:firstLine="632"/>
        <w:rPr>
          <w:sz w:val="28"/>
          <w:szCs w:val="28"/>
        </w:rPr>
      </w:pPr>
      <w:r>
        <w:rPr>
          <w:rFonts w:hint="eastAsia" w:ascii="宋体" w:cs="宋体"/>
          <w:sz w:val="28"/>
          <w:szCs w:val="28"/>
          <w:lang w:val="zh-CN"/>
        </w:rPr>
        <w:t>第四条</w:t>
      </w:r>
      <w:r>
        <w:rPr>
          <w:sz w:val="28"/>
          <w:szCs w:val="28"/>
        </w:rPr>
        <w:t xml:space="preserve">  </w:t>
      </w:r>
      <w:r>
        <w:rPr>
          <w:rFonts w:hint="eastAsia" w:ascii="宋体" w:cs="宋体"/>
          <w:sz w:val="28"/>
          <w:szCs w:val="28"/>
          <w:lang w:val="zh-CN"/>
        </w:rPr>
        <w:t>甲方工作人员有违反本协议行为的，甲方应按照管理权限，依据有关规定给予纪律处分、组织处理或经济处罚；涉嫌犯罪的，移交司法机关追究法律责任。</w:t>
      </w:r>
    </w:p>
    <w:p>
      <w:pPr>
        <w:autoSpaceDE w:val="0"/>
        <w:autoSpaceDN w:val="0"/>
        <w:spacing w:line="540" w:lineRule="atLeast"/>
        <w:ind w:firstLine="632"/>
        <w:rPr>
          <w:sz w:val="28"/>
          <w:szCs w:val="28"/>
        </w:rPr>
      </w:pPr>
      <w:r>
        <w:rPr>
          <w:rFonts w:hint="eastAsia" w:ascii="宋体" w:cs="宋体"/>
          <w:sz w:val="28"/>
          <w:szCs w:val="28"/>
          <w:lang w:val="zh-CN"/>
        </w:rPr>
        <w:t>第五条</w:t>
      </w:r>
      <w:r>
        <w:rPr>
          <w:sz w:val="28"/>
          <w:szCs w:val="28"/>
        </w:rPr>
        <w:t xml:space="preserve">  </w:t>
      </w:r>
      <w:r>
        <w:rPr>
          <w:rFonts w:hint="eastAsia" w:ascii="宋体" w:cs="宋体"/>
          <w:sz w:val="28"/>
          <w:szCs w:val="28"/>
          <w:lang w:val="zh-CN"/>
        </w:rPr>
        <w:t>乙方及其工作人员有违反本协议行为的，甲方有权根据情节和所造成的影响采取以下相应措施：</w:t>
      </w:r>
    </w:p>
    <w:p>
      <w:pPr>
        <w:autoSpaceDE w:val="0"/>
        <w:autoSpaceDN w:val="0"/>
        <w:spacing w:line="540" w:lineRule="atLeast"/>
        <w:ind w:firstLine="632"/>
        <w:rPr>
          <w:sz w:val="28"/>
          <w:szCs w:val="28"/>
        </w:rPr>
      </w:pPr>
      <w:r>
        <w:rPr>
          <w:sz w:val="28"/>
          <w:szCs w:val="28"/>
        </w:rPr>
        <w:t>1.</w:t>
      </w:r>
      <w:r>
        <w:rPr>
          <w:rFonts w:hint="eastAsia" w:ascii="宋体" w:cs="宋体"/>
          <w:sz w:val="28"/>
          <w:szCs w:val="28"/>
          <w:lang w:val="zh-CN"/>
        </w:rPr>
        <w:t>情节轻微的，要求乙方对相关工作人员进行处分处理，并限期整改。</w:t>
      </w:r>
    </w:p>
    <w:p>
      <w:pPr>
        <w:autoSpaceDE w:val="0"/>
        <w:autoSpaceDN w:val="0"/>
        <w:spacing w:line="540" w:lineRule="atLeast"/>
        <w:ind w:firstLine="632"/>
        <w:rPr>
          <w:sz w:val="28"/>
          <w:szCs w:val="28"/>
        </w:rPr>
      </w:pPr>
      <w:r>
        <w:rPr>
          <w:sz w:val="28"/>
          <w:szCs w:val="28"/>
        </w:rPr>
        <w:t>2.</w:t>
      </w:r>
      <w:r>
        <w:rPr>
          <w:rFonts w:hint="eastAsia" w:ascii="宋体" w:cs="宋体"/>
          <w:sz w:val="28"/>
          <w:szCs w:val="28"/>
          <w:lang w:val="zh-CN"/>
        </w:rPr>
        <w:t>导致甲方工作人员受到纪律处分、组织处理或构成违法犯罪的，扣罚乙方合同金额</w:t>
      </w:r>
      <w:r>
        <w:rPr>
          <w:sz w:val="28"/>
          <w:szCs w:val="28"/>
        </w:rPr>
        <w:t>50%</w:t>
      </w:r>
      <w:r>
        <w:rPr>
          <w:rFonts w:hint="eastAsia" w:ascii="宋体" w:cs="宋体"/>
          <w:sz w:val="28"/>
          <w:szCs w:val="28"/>
          <w:lang w:val="zh-CN"/>
        </w:rPr>
        <w:t>的违约金，列入永久禁入中煤市场黑名单。</w:t>
      </w:r>
    </w:p>
    <w:p>
      <w:pPr>
        <w:autoSpaceDE w:val="0"/>
        <w:autoSpaceDN w:val="0"/>
        <w:spacing w:line="540" w:lineRule="atLeast"/>
        <w:ind w:firstLine="632"/>
        <w:rPr>
          <w:sz w:val="28"/>
          <w:szCs w:val="28"/>
        </w:rPr>
      </w:pPr>
      <w:r>
        <w:rPr>
          <w:sz w:val="28"/>
          <w:szCs w:val="28"/>
        </w:rPr>
        <w:t>3.</w:t>
      </w:r>
      <w:r>
        <w:rPr>
          <w:rFonts w:hint="eastAsia" w:ascii="宋体" w:cs="宋体"/>
          <w:sz w:val="28"/>
          <w:szCs w:val="28"/>
          <w:lang w:val="zh-CN"/>
        </w:rPr>
        <w:t>给甲方造成重大社会影响或重大经济损失的，甲方有权解除、终止双方尚未履行完毕的业务合同，暂停支付合同未结算款项，甲方遭受的损失由乙方负责赔偿，乙方因甲方解除合同产生的损失由乙方自行承担，列入永久禁入中煤市场黑名单。</w:t>
      </w:r>
    </w:p>
    <w:p>
      <w:pPr>
        <w:autoSpaceDE w:val="0"/>
        <w:autoSpaceDN w:val="0"/>
        <w:spacing w:line="540" w:lineRule="atLeast"/>
        <w:ind w:firstLine="632"/>
        <w:rPr>
          <w:sz w:val="28"/>
          <w:szCs w:val="28"/>
        </w:rPr>
      </w:pPr>
      <w:r>
        <w:rPr>
          <w:rFonts w:hint="eastAsia" w:ascii="宋体" w:cs="宋体"/>
          <w:sz w:val="28"/>
          <w:szCs w:val="28"/>
          <w:lang w:val="zh-CN"/>
        </w:rPr>
        <w:t>第六条</w:t>
      </w:r>
      <w:r>
        <w:rPr>
          <w:sz w:val="28"/>
          <w:szCs w:val="28"/>
        </w:rPr>
        <w:t xml:space="preserve">  </w:t>
      </w:r>
      <w:r>
        <w:rPr>
          <w:rFonts w:hint="eastAsia" w:ascii="宋体" w:cs="宋体"/>
          <w:sz w:val="28"/>
          <w:szCs w:val="28"/>
          <w:lang w:val="zh-CN"/>
        </w:rPr>
        <w:t>本协议作为双方签订的所有业务合同的组成部分，与业务合同具有同等法律效力。</w:t>
      </w:r>
    </w:p>
    <w:p>
      <w:pPr>
        <w:autoSpaceDE w:val="0"/>
        <w:autoSpaceDN w:val="0"/>
        <w:spacing w:line="540" w:lineRule="atLeast"/>
        <w:ind w:firstLine="632"/>
        <w:rPr>
          <w:sz w:val="28"/>
          <w:szCs w:val="28"/>
        </w:rPr>
      </w:pPr>
      <w:r>
        <w:rPr>
          <w:rFonts w:hint="eastAsia" w:ascii="宋体" w:cs="宋体"/>
          <w:sz w:val="28"/>
          <w:szCs w:val="28"/>
          <w:lang w:val="zh-CN"/>
        </w:rPr>
        <w:t>第七条</w:t>
      </w:r>
      <w:r>
        <w:rPr>
          <w:sz w:val="28"/>
          <w:szCs w:val="28"/>
        </w:rPr>
        <w:t xml:space="preserve">  </w:t>
      </w:r>
      <w:r>
        <w:rPr>
          <w:rFonts w:hint="eastAsia" w:ascii="宋体" w:cs="宋体"/>
          <w:sz w:val="28"/>
          <w:szCs w:val="28"/>
          <w:lang w:val="zh-CN"/>
        </w:rPr>
        <w:t>本协议自双方签字盖章之日起生效，有效期与合同履约期一致。</w:t>
      </w:r>
    </w:p>
    <w:p>
      <w:pPr>
        <w:autoSpaceDE w:val="0"/>
        <w:autoSpaceDN w:val="0"/>
        <w:spacing w:line="540" w:lineRule="atLeast"/>
        <w:ind w:firstLine="632"/>
        <w:rPr>
          <w:sz w:val="28"/>
          <w:szCs w:val="28"/>
        </w:rPr>
      </w:pPr>
    </w:p>
    <w:p>
      <w:pPr>
        <w:autoSpaceDE w:val="0"/>
        <w:autoSpaceDN w:val="0"/>
        <w:spacing w:line="540" w:lineRule="atLeast"/>
        <w:ind w:firstLine="632"/>
        <w:rPr>
          <w:sz w:val="28"/>
          <w:szCs w:val="28"/>
        </w:rPr>
      </w:pPr>
      <w:r>
        <w:rPr>
          <w:rFonts w:hint="eastAsia" w:ascii="宋体" w:cs="宋体"/>
          <w:sz w:val="28"/>
          <w:szCs w:val="28"/>
          <w:lang w:val="zh-CN"/>
        </w:rPr>
        <w:t>甲方：（盖章）</w:t>
      </w:r>
      <w:r>
        <w:rPr>
          <w:sz w:val="28"/>
          <w:szCs w:val="28"/>
        </w:rPr>
        <w:t xml:space="preserve">                  </w:t>
      </w:r>
      <w:r>
        <w:rPr>
          <w:rFonts w:hint="eastAsia" w:ascii="宋体" w:cs="宋体"/>
          <w:sz w:val="28"/>
          <w:szCs w:val="28"/>
          <w:lang w:val="zh-CN"/>
        </w:rPr>
        <w:t>乙方：（盖章）</w:t>
      </w:r>
    </w:p>
    <w:p>
      <w:pPr>
        <w:autoSpaceDE w:val="0"/>
        <w:autoSpaceDN w:val="0"/>
        <w:spacing w:line="540" w:lineRule="atLeast"/>
        <w:ind w:firstLine="632"/>
        <w:rPr>
          <w:sz w:val="28"/>
          <w:szCs w:val="28"/>
        </w:rPr>
      </w:pPr>
      <w:r>
        <w:rPr>
          <w:rFonts w:hint="eastAsia" w:ascii="宋体" w:cs="宋体"/>
          <w:sz w:val="28"/>
          <w:szCs w:val="28"/>
          <w:lang w:val="zh-CN"/>
        </w:rPr>
        <w:t>授权代表：（签字）</w:t>
      </w:r>
      <w:r>
        <w:rPr>
          <w:sz w:val="28"/>
          <w:szCs w:val="28"/>
        </w:rPr>
        <w:t xml:space="preserve">              </w:t>
      </w:r>
      <w:r>
        <w:rPr>
          <w:rFonts w:hint="eastAsia" w:ascii="宋体" w:cs="宋体"/>
          <w:sz w:val="28"/>
          <w:szCs w:val="28"/>
          <w:lang w:val="zh-CN"/>
        </w:rPr>
        <w:t>授权代表：（签字）</w:t>
      </w:r>
    </w:p>
    <w:p>
      <w:pPr>
        <w:autoSpaceDE w:val="0"/>
        <w:autoSpaceDN w:val="0"/>
        <w:spacing w:line="540" w:lineRule="atLeast"/>
        <w:ind w:firstLine="632"/>
        <w:rPr>
          <w:sz w:val="28"/>
          <w:szCs w:val="28"/>
        </w:rPr>
      </w:pPr>
      <w:r>
        <w:rPr>
          <w:rFonts w:hint="eastAsia" w:ascii="宋体" w:cs="宋体"/>
          <w:sz w:val="28"/>
          <w:szCs w:val="28"/>
          <w:lang w:val="zh-CN"/>
        </w:rPr>
        <w:t>地址：</w:t>
      </w:r>
      <w:r>
        <w:rPr>
          <w:sz w:val="28"/>
          <w:szCs w:val="28"/>
        </w:rPr>
        <w:t xml:space="preserve">                         </w:t>
      </w:r>
      <w:r>
        <w:rPr>
          <w:rFonts w:hint="eastAsia" w:ascii="宋体" w:cs="宋体"/>
          <w:sz w:val="28"/>
          <w:szCs w:val="28"/>
          <w:lang w:val="zh-CN"/>
        </w:rPr>
        <w:t>地址：</w:t>
      </w:r>
    </w:p>
    <w:p>
      <w:pPr>
        <w:autoSpaceDE w:val="0"/>
        <w:autoSpaceDN w:val="0"/>
        <w:spacing w:line="540" w:lineRule="atLeast"/>
        <w:ind w:firstLine="632"/>
        <w:rPr>
          <w:rFonts w:hint="eastAsia" w:ascii="宋体"/>
          <w:b/>
          <w:bCs/>
          <w:sz w:val="28"/>
          <w:szCs w:val="28"/>
        </w:rPr>
      </w:pPr>
      <w:r>
        <w:rPr>
          <w:rFonts w:hint="eastAsia" w:ascii="宋体" w:cs="宋体"/>
          <w:sz w:val="28"/>
          <w:szCs w:val="28"/>
          <w:lang w:val="zh-CN"/>
        </w:rPr>
        <w:t>电话：</w:t>
      </w:r>
      <w:r>
        <w:rPr>
          <w:sz w:val="28"/>
          <w:szCs w:val="28"/>
        </w:rPr>
        <w:t xml:space="preserve">                         </w:t>
      </w:r>
      <w:r>
        <w:rPr>
          <w:rFonts w:hint="eastAsia" w:ascii="宋体" w:cs="宋体"/>
          <w:sz w:val="28"/>
          <w:szCs w:val="28"/>
          <w:lang w:val="zh-CN"/>
        </w:rPr>
        <w:t>电话：</w:t>
      </w:r>
    </w:p>
    <w:p/>
    <w:p>
      <w:pPr>
        <w:sectPr>
          <w:headerReference r:id="rId3" w:type="default"/>
          <w:pgSz w:w="11906" w:h="16838"/>
          <w:pgMar w:top="1440" w:right="1080" w:bottom="1440" w:left="1080" w:header="851" w:footer="992" w:gutter="0"/>
          <w:cols w:space="720" w:num="1"/>
          <w:docGrid w:type="lines" w:linePitch="310" w:charSpace="0"/>
        </w:sectPr>
      </w:pPr>
    </w:p>
    <w:p>
      <w:pPr>
        <w:pStyle w:val="2"/>
      </w:pPr>
    </w:p>
    <w:p>
      <w:pPr>
        <w:spacing w:line="560" w:lineRule="exact"/>
        <w:jc w:val="left"/>
        <w:rPr>
          <w:rFonts w:hint="eastAsia" w:ascii="宋体" w:hAnsi="宋体" w:cs="宋体"/>
          <w:b/>
          <w:bCs/>
          <w:sz w:val="28"/>
          <w:szCs w:val="28"/>
          <w:lang w:val="en-US" w:eastAsia="zh-CN"/>
        </w:rPr>
      </w:pPr>
      <w:r>
        <w:rPr>
          <w:rFonts w:hint="eastAsia" w:ascii="宋体" w:hAnsi="宋体" w:cs="宋体"/>
          <w:b/>
          <w:bCs/>
          <w:sz w:val="28"/>
          <w:szCs w:val="28"/>
        </w:rPr>
        <w:t>附件</w:t>
      </w:r>
      <w:r>
        <w:rPr>
          <w:rFonts w:hint="eastAsia" w:ascii="宋体" w:hAnsi="宋体" w:cs="宋体"/>
          <w:b/>
          <w:bCs/>
          <w:sz w:val="28"/>
          <w:szCs w:val="28"/>
          <w:lang w:val="en-US" w:eastAsia="zh-CN"/>
        </w:rPr>
        <w:t xml:space="preserve"> 6            　　　　　　　　　　　　　　</w:t>
      </w:r>
    </w:p>
    <w:p>
      <w:pPr>
        <w:spacing w:line="560" w:lineRule="exact"/>
        <w:jc w:val="center"/>
        <w:rPr>
          <w:rFonts w:hint="eastAsia" w:ascii="宋体" w:hAnsi="宋体" w:eastAsia="宋体" w:cs="宋体"/>
          <w:b/>
          <w:kern w:val="0"/>
          <w:sz w:val="44"/>
          <w:szCs w:val="44"/>
          <w:lang w:val="en-US" w:eastAsia="zh-CN" w:bidi="ar"/>
        </w:rPr>
      </w:pPr>
      <w:r>
        <w:rPr>
          <w:rFonts w:hint="eastAsia" w:ascii="宋体" w:hAnsi="宋体" w:eastAsia="宋体" w:cs="宋体"/>
          <w:b/>
          <w:kern w:val="0"/>
          <w:sz w:val="44"/>
          <w:szCs w:val="44"/>
          <w:lang w:val="en-US" w:eastAsia="zh-CN" w:bidi="ar"/>
        </w:rPr>
        <w:t>报 价 明 细 表</w:t>
      </w:r>
    </w:p>
    <w:p>
      <w:pPr>
        <w:pStyle w:val="2"/>
        <w:ind w:left="0" w:leftChars="0" w:firstLine="0" w:firstLineChars="0"/>
        <w:rPr>
          <w:rFonts w:hint="default"/>
          <w:color w:val="auto"/>
          <w:lang w:val="en-US" w:eastAsia="zh-CN"/>
        </w:rPr>
      </w:pPr>
      <w:r>
        <w:rPr>
          <w:rFonts w:hint="eastAsia" w:ascii="宋体" w:hAnsi="宋体" w:cs="宋体"/>
          <w:b/>
          <w:bCs/>
          <w:color w:val="auto"/>
          <w:sz w:val="28"/>
          <w:szCs w:val="28"/>
        </w:rPr>
        <w:t>厂家</w:t>
      </w:r>
      <w:r>
        <w:rPr>
          <w:rFonts w:hint="eastAsia" w:ascii="宋体" w:hAnsi="宋体" w:cs="宋体"/>
          <w:b/>
          <w:bCs/>
          <w:color w:val="auto"/>
          <w:sz w:val="28"/>
          <w:szCs w:val="28"/>
          <w:lang w:eastAsia="zh-CN"/>
        </w:rPr>
        <w:t>（盖章）</w:t>
      </w:r>
      <w:r>
        <w:rPr>
          <w:rFonts w:hint="eastAsia" w:ascii="宋体" w:hAnsi="宋体" w:cs="宋体"/>
          <w:b/>
          <w:bCs/>
          <w:color w:val="auto"/>
          <w:sz w:val="28"/>
          <w:szCs w:val="28"/>
        </w:rPr>
        <w:t xml:space="preserve">：                 </w:t>
      </w:r>
      <w:r>
        <w:rPr>
          <w:rFonts w:hint="eastAsia" w:hAnsi="宋体" w:cs="宋体"/>
          <w:b/>
          <w:bCs/>
          <w:color w:val="auto"/>
          <w:sz w:val="28"/>
          <w:szCs w:val="28"/>
          <w:lang w:val="en-US" w:eastAsia="zh-CN"/>
        </w:rPr>
        <w:t xml:space="preserve">        </w:t>
      </w:r>
      <w:r>
        <w:rPr>
          <w:rFonts w:hint="eastAsia" w:ascii="宋体" w:hAnsi="宋体" w:cs="宋体"/>
          <w:b/>
          <w:bCs/>
          <w:color w:val="auto"/>
          <w:sz w:val="28"/>
          <w:szCs w:val="28"/>
          <w:lang w:val="en-US" w:eastAsia="zh-CN"/>
        </w:rPr>
        <w:t>响应人（签字）</w:t>
      </w:r>
      <w:r>
        <w:rPr>
          <w:rFonts w:hint="eastAsia" w:ascii="宋体" w:hAnsi="宋体" w:cs="宋体"/>
          <w:b/>
          <w:bCs/>
          <w:color w:val="auto"/>
          <w:sz w:val="28"/>
          <w:szCs w:val="28"/>
        </w:rPr>
        <w:t>：          日期：  　　</w:t>
      </w:r>
      <w:r>
        <w:rPr>
          <w:rFonts w:hint="eastAsia" w:hAnsi="宋体" w:cs="宋体"/>
          <w:b/>
          <w:bCs/>
          <w:color w:val="auto"/>
          <w:sz w:val="28"/>
          <w:szCs w:val="28"/>
          <w:lang w:val="en-US" w:eastAsia="zh-CN"/>
        </w:rPr>
        <w:t xml:space="preserve">   </w:t>
      </w:r>
      <w:r>
        <w:rPr>
          <w:rFonts w:hint="eastAsia" w:ascii="宋体" w:hAnsi="宋体" w:cs="宋体"/>
          <w:b/>
          <w:bCs/>
          <w:color w:val="auto"/>
          <w:sz w:val="28"/>
          <w:szCs w:val="28"/>
        </w:rPr>
        <w:t>　</w:t>
      </w:r>
      <w:r>
        <w:rPr>
          <w:rFonts w:hint="eastAsia" w:ascii="宋体" w:hAnsi="宋体" w:cs="宋体"/>
          <w:b/>
          <w:bCs/>
          <w:color w:val="auto"/>
          <w:sz w:val="28"/>
          <w:szCs w:val="28"/>
          <w:lang w:val="en-US" w:eastAsia="zh-CN"/>
        </w:rPr>
        <w:t xml:space="preserve"> </w:t>
      </w:r>
      <w:r>
        <w:rPr>
          <w:rFonts w:hint="eastAsia" w:ascii="宋体" w:hAnsi="宋体" w:cs="宋体"/>
          <w:b/>
          <w:bCs/>
          <w:color w:val="FF0000"/>
          <w:kern w:val="28"/>
          <w:sz w:val="24"/>
          <w:szCs w:val="24"/>
        </w:rPr>
        <w:t>项目编号：</w:t>
      </w:r>
      <w:r>
        <w:rPr>
          <w:rFonts w:hint="eastAsia" w:ascii="宋体" w:hAnsi="宋体" w:cs="宋体"/>
          <w:b/>
          <w:bCs/>
          <w:sz w:val="32"/>
          <w:szCs w:val="32"/>
          <w:lang w:eastAsia="zh-CN"/>
        </w:rPr>
        <w:t>零星</w:t>
      </w:r>
      <w:r>
        <w:rPr>
          <w:rFonts w:hint="eastAsia" w:ascii="宋体" w:hAnsi="宋体" w:cs="宋体"/>
          <w:b/>
          <w:bCs/>
          <w:sz w:val="32"/>
          <w:szCs w:val="32"/>
          <w:lang w:val="en-US" w:eastAsia="zh-CN"/>
        </w:rPr>
        <w:t>TTC202404</w:t>
      </w:r>
      <w:r>
        <w:rPr>
          <w:rFonts w:hint="eastAsia" w:ascii="宋体" w:hAnsi="宋体" w:cs="宋体"/>
          <w:b/>
          <w:bCs/>
          <w:color w:val="auto"/>
          <w:sz w:val="28"/>
          <w:szCs w:val="28"/>
          <w:lang w:val="en-US" w:eastAsia="zh-CN"/>
        </w:rPr>
        <w:t xml:space="preserve">  </w:t>
      </w:r>
      <w:r>
        <w:rPr>
          <w:rFonts w:hint="eastAsia" w:hAnsi="宋体" w:cs="宋体"/>
          <w:b/>
          <w:bCs/>
          <w:color w:val="auto"/>
          <w:sz w:val="28"/>
          <w:szCs w:val="28"/>
          <w:lang w:val="en-US" w:eastAsia="zh-CN"/>
        </w:rPr>
        <w:t xml:space="preserve"> </w:t>
      </w:r>
    </w:p>
    <w:tbl>
      <w:tblPr>
        <w:tblStyle w:val="6"/>
        <w:tblW w:w="141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1"/>
        <w:gridCol w:w="2290"/>
        <w:gridCol w:w="3889"/>
        <w:gridCol w:w="957"/>
        <w:gridCol w:w="981"/>
        <w:gridCol w:w="3289"/>
        <w:gridCol w:w="2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4" w:hRule="atLeast"/>
        </w:trPr>
        <w:tc>
          <w:tcPr>
            <w:tcW w:w="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华文中宋" w:hAnsi="华文中宋" w:eastAsia="华文中宋" w:cs="华文中宋"/>
                <w:b/>
                <w:i w:val="0"/>
                <w:color w:val="auto"/>
                <w:sz w:val="21"/>
                <w:szCs w:val="21"/>
                <w:u w:val="none"/>
              </w:rPr>
            </w:pPr>
            <w:r>
              <w:rPr>
                <w:rFonts w:hint="eastAsia" w:ascii="华文中宋" w:hAnsi="华文中宋" w:eastAsia="华文中宋" w:cs="华文中宋"/>
                <w:b/>
                <w:i w:val="0"/>
                <w:color w:val="auto"/>
                <w:kern w:val="0"/>
                <w:sz w:val="21"/>
                <w:szCs w:val="21"/>
                <w:u w:val="none"/>
                <w:lang w:val="en-US" w:eastAsia="zh-CN" w:bidi="ar"/>
              </w:rPr>
              <w:t>序号</w:t>
            </w:r>
          </w:p>
        </w:tc>
        <w:tc>
          <w:tcPr>
            <w:tcW w:w="6179" w:type="dxa"/>
            <w:gridSpan w:val="2"/>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tabs>
                <w:tab w:val="left" w:pos="491"/>
              </w:tabs>
              <w:jc w:val="center"/>
              <w:textAlignment w:val="center"/>
              <w:rPr>
                <w:rFonts w:hint="eastAsia" w:ascii="华文中宋" w:hAnsi="华文中宋" w:eastAsia="华文中宋" w:cs="华文中宋"/>
                <w:b/>
                <w:i w:val="0"/>
                <w:color w:val="auto"/>
                <w:sz w:val="21"/>
                <w:szCs w:val="21"/>
                <w:u w:val="none"/>
                <w:lang w:eastAsia="zh-CN"/>
              </w:rPr>
            </w:pPr>
            <w:r>
              <w:rPr>
                <w:rFonts w:hint="eastAsia" w:ascii="华文中宋" w:hAnsi="华文中宋" w:eastAsia="华文中宋" w:cs="华文中宋"/>
                <w:b/>
                <w:i w:val="0"/>
                <w:color w:val="auto"/>
                <w:sz w:val="21"/>
                <w:szCs w:val="21"/>
                <w:u w:val="none"/>
                <w:lang w:eastAsia="zh-CN"/>
              </w:rPr>
              <w:t>项目名称</w:t>
            </w:r>
          </w:p>
          <w:p>
            <w:pPr>
              <w:keepNext w:val="0"/>
              <w:keepLines w:val="0"/>
              <w:widowControl/>
              <w:suppressLineNumbers w:val="0"/>
              <w:jc w:val="center"/>
              <w:textAlignment w:val="center"/>
              <w:rPr>
                <w:rFonts w:hint="eastAsia" w:ascii="华文中宋" w:hAnsi="华文中宋" w:eastAsia="华文中宋" w:cs="华文中宋"/>
                <w:b/>
                <w:i w:val="0"/>
                <w:color w:val="auto"/>
                <w:sz w:val="21"/>
                <w:szCs w:val="21"/>
                <w:u w:val="none"/>
              </w:rPr>
            </w:pPr>
          </w:p>
        </w:tc>
        <w:tc>
          <w:tcPr>
            <w:tcW w:w="9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华文中宋" w:hAnsi="华文中宋" w:eastAsia="华文中宋" w:cs="华文中宋"/>
                <w:b/>
                <w:i w:val="0"/>
                <w:color w:val="auto"/>
                <w:sz w:val="21"/>
                <w:szCs w:val="21"/>
                <w:u w:val="none"/>
              </w:rPr>
            </w:pPr>
            <w:r>
              <w:rPr>
                <w:rFonts w:hint="eastAsia" w:ascii="华文中宋" w:hAnsi="华文中宋" w:eastAsia="华文中宋" w:cs="华文中宋"/>
                <w:b/>
                <w:i w:val="0"/>
                <w:color w:val="auto"/>
                <w:kern w:val="0"/>
                <w:sz w:val="21"/>
                <w:szCs w:val="21"/>
                <w:u w:val="none"/>
                <w:lang w:val="en-US" w:eastAsia="zh-CN" w:bidi="ar"/>
              </w:rPr>
              <w:t>数 量</w:t>
            </w:r>
          </w:p>
        </w:tc>
        <w:tc>
          <w:tcPr>
            <w:tcW w:w="981" w:type="dxa"/>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华文中宋" w:hAnsi="华文中宋" w:eastAsia="华文中宋" w:cs="华文中宋"/>
                <w:b/>
                <w:i w:val="0"/>
                <w:color w:val="auto"/>
                <w:sz w:val="21"/>
                <w:szCs w:val="21"/>
                <w:u w:val="none"/>
              </w:rPr>
            </w:pPr>
            <w:r>
              <w:rPr>
                <w:rFonts w:hint="eastAsia" w:ascii="华文中宋" w:hAnsi="华文中宋" w:eastAsia="华文中宋" w:cs="华文中宋"/>
                <w:b/>
                <w:i w:val="0"/>
                <w:color w:val="auto"/>
                <w:kern w:val="0"/>
                <w:sz w:val="21"/>
                <w:szCs w:val="21"/>
                <w:u w:val="none"/>
                <w:lang w:val="en-US" w:eastAsia="zh-CN" w:bidi="ar"/>
              </w:rPr>
              <w:t>单位</w:t>
            </w:r>
          </w:p>
        </w:tc>
        <w:tc>
          <w:tcPr>
            <w:tcW w:w="32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华文中宋" w:hAnsi="华文中宋" w:eastAsia="华文中宋" w:cs="华文中宋"/>
                <w:b/>
                <w:i w:val="0"/>
                <w:color w:val="auto"/>
                <w:kern w:val="0"/>
                <w:sz w:val="21"/>
                <w:szCs w:val="21"/>
                <w:u w:val="none"/>
                <w:lang w:val="en-US" w:eastAsia="zh-CN" w:bidi="ar"/>
              </w:rPr>
            </w:pPr>
            <w:r>
              <w:rPr>
                <w:rFonts w:hint="eastAsia" w:ascii="华文中宋" w:hAnsi="华文中宋" w:eastAsia="华文中宋" w:cs="华文中宋"/>
                <w:b/>
                <w:i w:val="0"/>
                <w:color w:val="auto"/>
                <w:kern w:val="0"/>
                <w:sz w:val="21"/>
                <w:szCs w:val="21"/>
                <w:u w:val="none"/>
                <w:lang w:val="en-US" w:eastAsia="zh-CN" w:bidi="ar"/>
              </w:rPr>
              <w:t>总报价（含6%增值税）</w:t>
            </w:r>
          </w:p>
        </w:tc>
        <w:tc>
          <w:tcPr>
            <w:tcW w:w="2065"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华文中宋" w:hAnsi="华文中宋" w:eastAsia="华文中宋" w:cs="华文中宋"/>
                <w:b/>
                <w:i w:val="0"/>
                <w:color w:val="auto"/>
                <w:kern w:val="0"/>
                <w:sz w:val="21"/>
                <w:szCs w:val="21"/>
                <w:u w:val="none"/>
                <w:lang w:val="en-US" w:eastAsia="zh-CN" w:bidi="ar"/>
              </w:rPr>
            </w:pPr>
            <w:r>
              <w:rPr>
                <w:rFonts w:hint="eastAsia" w:ascii="华文中宋" w:hAnsi="华文中宋" w:eastAsia="华文中宋" w:cs="华文中宋"/>
                <w:b/>
                <w:i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3" w:hRule="atLeast"/>
        </w:trPr>
        <w:tc>
          <w:tcPr>
            <w:tcW w:w="671" w:type="dxa"/>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w:t>
            </w:r>
          </w:p>
        </w:tc>
        <w:tc>
          <w:tcPr>
            <w:tcW w:w="6179" w:type="dxa"/>
            <w:gridSpan w:val="2"/>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喷涂生产线消防专项安全评估</w:t>
            </w: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9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项</w:t>
            </w:r>
          </w:p>
        </w:tc>
        <w:tc>
          <w:tcPr>
            <w:tcW w:w="3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p>
        </w:tc>
        <w:tc>
          <w:tcPr>
            <w:tcW w:w="2065" w:type="dxa"/>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评估</w:t>
            </w:r>
            <w:r>
              <w:rPr>
                <w:rFonts w:hint="eastAsia" w:ascii="宋体" w:hAnsi="宋体" w:eastAsia="宋体" w:cs="宋体"/>
                <w:i w:val="0"/>
                <w:iCs w:val="0"/>
                <w:color w:val="auto"/>
                <w:kern w:val="0"/>
                <w:sz w:val="24"/>
                <w:szCs w:val="24"/>
                <w:u w:val="none"/>
                <w:lang w:val="en-US" w:eastAsia="zh-CN" w:bidi="ar"/>
              </w:rPr>
              <w:t>服务要求执行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8" w:hRule="atLeast"/>
        </w:trPr>
        <w:tc>
          <w:tcPr>
            <w:tcW w:w="6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eastAsia" w:ascii="宋体" w:hAnsi="宋体" w:eastAsia="宋体" w:cs="宋体"/>
                <w:i w:val="0"/>
                <w:color w:val="auto"/>
                <w:sz w:val="24"/>
                <w:szCs w:val="24"/>
                <w:u w:val="none"/>
              </w:rPr>
            </w:pPr>
          </w:p>
        </w:tc>
        <w:tc>
          <w:tcPr>
            <w:tcW w:w="2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合计</w:t>
            </w:r>
          </w:p>
        </w:tc>
        <w:tc>
          <w:tcPr>
            <w:tcW w:w="38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default" w:ascii="宋体" w:hAnsi="宋体" w:eastAsia="宋体" w:cs="宋体"/>
                <w:i w:val="0"/>
                <w:color w:val="auto"/>
                <w:sz w:val="24"/>
                <w:szCs w:val="24"/>
                <w:u w:val="none"/>
                <w:lang w:val="en-US"/>
              </w:rPr>
            </w:pPr>
          </w:p>
        </w:tc>
        <w:tc>
          <w:tcPr>
            <w:tcW w:w="9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hint="default" w:ascii="宋体" w:hAnsi="宋体" w:eastAsia="宋体" w:cs="宋体"/>
                <w:i w:val="0"/>
                <w:color w:val="auto"/>
                <w:sz w:val="24"/>
                <w:szCs w:val="24"/>
                <w:u w:val="none"/>
                <w:lang w:val="en-US" w:eastAsia="zh-CN"/>
              </w:rPr>
            </w:pPr>
          </w:p>
        </w:tc>
        <w:tc>
          <w:tcPr>
            <w:tcW w:w="9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华文中宋" w:hAnsi="华文中宋" w:eastAsia="华文中宋" w:cs="华文中宋"/>
                <w:b/>
                <w:i w:val="0"/>
                <w:color w:val="auto"/>
                <w:kern w:val="2"/>
                <w:sz w:val="15"/>
                <w:szCs w:val="15"/>
                <w:u w:val="none"/>
                <w:lang w:val="en-US" w:eastAsia="zh-CN"/>
              </w:rPr>
            </w:pPr>
          </w:p>
        </w:tc>
        <w:tc>
          <w:tcPr>
            <w:tcW w:w="32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auto"/>
                <w:sz w:val="24"/>
                <w:szCs w:val="24"/>
                <w:u w:val="none"/>
              </w:rPr>
            </w:pPr>
          </w:p>
        </w:tc>
        <w:tc>
          <w:tcPr>
            <w:tcW w:w="2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i w:val="0"/>
                <w:color w:val="auto"/>
                <w:sz w:val="20"/>
                <w:szCs w:val="20"/>
                <w:u w:val="none"/>
              </w:rPr>
            </w:pPr>
          </w:p>
        </w:tc>
      </w:tr>
    </w:tbl>
    <w:p>
      <w:pPr>
        <w:spacing w:line="274" w:lineRule="exact"/>
        <w:rPr>
          <w:rFonts w:hint="eastAsia" w:ascii="宋体" w:hAnsi="宋体" w:cs="宋体"/>
          <w:sz w:val="28"/>
          <w:szCs w:val="28"/>
        </w:rPr>
      </w:pPr>
    </w:p>
    <w:p>
      <w:pPr>
        <w:spacing w:line="274" w:lineRule="exact"/>
        <w:rPr>
          <w:rFonts w:hint="eastAsia" w:ascii="宋体" w:hAnsi="宋体" w:cs="宋体"/>
          <w:sz w:val="28"/>
          <w:szCs w:val="28"/>
        </w:rPr>
      </w:pPr>
    </w:p>
    <w:p>
      <w:pPr>
        <w:keepNext w:val="0"/>
        <w:keepLines w:val="0"/>
        <w:pageBreakBefore w:val="0"/>
        <w:widowControl w:val="0"/>
        <w:kinsoku/>
        <w:wordWrap/>
        <w:overflowPunct/>
        <w:topLinePunct w:val="0"/>
        <w:bidi w:val="0"/>
        <w:snapToGrid/>
        <w:spacing w:line="400" w:lineRule="exact"/>
        <w:textAlignment w:val="auto"/>
        <w:rPr>
          <w:rFonts w:ascii="宋体" w:hAnsi="宋体" w:cs="宋体"/>
          <w:sz w:val="28"/>
          <w:szCs w:val="28"/>
          <w:u w:val="single"/>
        </w:rPr>
      </w:pPr>
      <w:r>
        <w:rPr>
          <w:rFonts w:hint="eastAsia" w:ascii="宋体" w:hAnsi="宋体" w:cs="宋体"/>
          <w:sz w:val="28"/>
          <w:szCs w:val="28"/>
          <w:lang w:val="en-US" w:eastAsia="zh-CN"/>
        </w:rPr>
        <w:t xml:space="preserve">    </w:t>
      </w:r>
      <w:r>
        <w:rPr>
          <w:rFonts w:hint="eastAsia" w:ascii="宋体" w:hAnsi="宋体" w:cs="宋体"/>
          <w:sz w:val="28"/>
          <w:szCs w:val="28"/>
        </w:rPr>
        <w:t>响应单位（公章）：</w:t>
      </w:r>
      <w:r>
        <w:rPr>
          <w:rFonts w:ascii="宋体" w:hAnsi="宋体" w:cs="宋体"/>
          <w:sz w:val="24"/>
          <w:szCs w:val="24"/>
        </w:rPr>
        <w:t>_______________________</w:t>
      </w:r>
      <w:r>
        <w:rPr>
          <w:rFonts w:hint="eastAsia" w:ascii="宋体" w:hAnsi="宋体" w:cs="宋体"/>
          <w:sz w:val="24"/>
          <w:szCs w:val="24"/>
        </w:rPr>
        <w:t xml:space="preserve">  </w:t>
      </w:r>
      <w:r>
        <w:rPr>
          <w:rFonts w:hint="eastAsia" w:ascii="宋体" w:hAnsi="宋体" w:cs="宋体"/>
          <w:sz w:val="28"/>
          <w:szCs w:val="28"/>
        </w:rPr>
        <w:t xml:space="preserve">  </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cs="宋体"/>
          <w:sz w:val="28"/>
          <w:szCs w:val="28"/>
        </w:rPr>
      </w:pPr>
    </w:p>
    <w:p>
      <w:pPr>
        <w:pStyle w:val="10"/>
        <w:keepNext w:val="0"/>
        <w:keepLines w:val="0"/>
        <w:pageBreakBefore w:val="0"/>
        <w:widowControl w:val="0"/>
        <w:kinsoku/>
        <w:wordWrap/>
        <w:overflowPunct/>
        <w:topLinePunct w:val="0"/>
        <w:bidi w:val="0"/>
        <w:snapToGrid/>
        <w:spacing w:line="400" w:lineRule="exact"/>
        <w:textAlignment w:val="auto"/>
        <w:rPr>
          <w:rFonts w:hint="eastAsia" w:ascii="宋体" w:hAnsi="宋体" w:cs="宋体"/>
          <w:sz w:val="28"/>
          <w:szCs w:val="28"/>
          <w:u w:val="single"/>
          <w:lang w:val="en-US" w:eastAsia="zh-CN"/>
        </w:rPr>
      </w:pPr>
      <w:r>
        <w:rPr>
          <w:rFonts w:hint="eastAsia" w:ascii="宋体" w:hAnsi="宋体" w:cs="宋体"/>
          <w:sz w:val="28"/>
          <w:szCs w:val="28"/>
        </w:rPr>
        <w:t>响应单位代表（签字）：</w:t>
      </w:r>
      <w:r>
        <w:rPr>
          <w:rFonts w:hint="eastAsia" w:ascii="宋体" w:hAnsi="宋体" w:cs="宋体"/>
          <w:sz w:val="28"/>
          <w:szCs w:val="28"/>
          <w:u w:val="single"/>
          <w:lang w:val="en-US" w:eastAsia="zh-CN"/>
        </w:rPr>
        <w:t xml:space="preserve">                </w:t>
      </w:r>
    </w:p>
    <w:p>
      <w:pPr>
        <w:pStyle w:val="10"/>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kern w:val="2"/>
          <w:sz w:val="28"/>
          <w:szCs w:val="28"/>
          <w:lang w:val="en-US" w:eastAsia="zh-CN"/>
        </w:rPr>
      </w:pPr>
    </w:p>
    <w:p>
      <w:pPr>
        <w:pStyle w:val="10"/>
        <w:keepNext w:val="0"/>
        <w:keepLines w:val="0"/>
        <w:pageBreakBefore w:val="0"/>
        <w:widowControl w:val="0"/>
        <w:kinsoku/>
        <w:wordWrap/>
        <w:overflowPunct/>
        <w:topLinePunct w:val="0"/>
        <w:bidi w:val="0"/>
        <w:snapToGrid/>
        <w:spacing w:line="400" w:lineRule="exact"/>
        <w:textAlignment w:val="auto"/>
        <w:rPr>
          <w:rFonts w:hint="eastAsia" w:ascii="宋体" w:hAnsi="宋体" w:cs="宋体"/>
          <w:sz w:val="28"/>
          <w:szCs w:val="28"/>
          <w:u w:val="single"/>
          <w:lang w:val="en-US" w:eastAsia="zh-CN"/>
        </w:rPr>
      </w:pPr>
      <w:r>
        <w:rPr>
          <w:rFonts w:hint="eastAsia" w:ascii="宋体" w:hAnsi="宋体" w:eastAsia="宋体" w:cs="宋体"/>
          <w:kern w:val="2"/>
          <w:sz w:val="28"/>
          <w:szCs w:val="28"/>
          <w:lang w:val="en-US" w:eastAsia="zh-CN"/>
        </w:rPr>
        <w:t>日期：      年     月     日</w:t>
      </w:r>
    </w:p>
    <w:p>
      <w:pPr>
        <w:pStyle w:val="10"/>
      </w:pPr>
    </w:p>
    <w:p>
      <w:pPr>
        <w:pStyle w:val="10"/>
      </w:pPr>
    </w:p>
    <w:sectPr>
      <w:pgSz w:w="16838" w:h="11906" w:orient="landscape"/>
      <w:pgMar w:top="1080" w:right="1440" w:bottom="1080" w:left="1440" w:header="851" w:footer="992" w:gutter="0"/>
      <w:cols w:space="720" w:num="1"/>
      <w:docGrid w:type="lines" w:linePitch="3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444060"/>
    <w:rsid w:val="0260205E"/>
    <w:rsid w:val="05202509"/>
    <w:rsid w:val="08921BC1"/>
    <w:rsid w:val="0B160FA8"/>
    <w:rsid w:val="0DA30D3E"/>
    <w:rsid w:val="0EC80555"/>
    <w:rsid w:val="0F28277F"/>
    <w:rsid w:val="102B4FAD"/>
    <w:rsid w:val="10DC333C"/>
    <w:rsid w:val="181C74B6"/>
    <w:rsid w:val="18CC623C"/>
    <w:rsid w:val="1906784E"/>
    <w:rsid w:val="1B3C4FD8"/>
    <w:rsid w:val="1B7A3981"/>
    <w:rsid w:val="1CB33B70"/>
    <w:rsid w:val="1D7E26C6"/>
    <w:rsid w:val="1E263750"/>
    <w:rsid w:val="21851EEA"/>
    <w:rsid w:val="2359526D"/>
    <w:rsid w:val="23A534A2"/>
    <w:rsid w:val="25F865FC"/>
    <w:rsid w:val="265C55FC"/>
    <w:rsid w:val="2EB5075E"/>
    <w:rsid w:val="32F1645E"/>
    <w:rsid w:val="33E841ED"/>
    <w:rsid w:val="3DDC1825"/>
    <w:rsid w:val="3E9B65A1"/>
    <w:rsid w:val="3FC66C73"/>
    <w:rsid w:val="3FF56CE7"/>
    <w:rsid w:val="411A2652"/>
    <w:rsid w:val="422E5D45"/>
    <w:rsid w:val="423448B5"/>
    <w:rsid w:val="427735EA"/>
    <w:rsid w:val="42E402B7"/>
    <w:rsid w:val="44866B37"/>
    <w:rsid w:val="44C04F0E"/>
    <w:rsid w:val="45D04477"/>
    <w:rsid w:val="48DF0FFD"/>
    <w:rsid w:val="4934275A"/>
    <w:rsid w:val="4A511041"/>
    <w:rsid w:val="4AAE14B8"/>
    <w:rsid w:val="4B253D51"/>
    <w:rsid w:val="4C3C0625"/>
    <w:rsid w:val="53A04389"/>
    <w:rsid w:val="561E7AD2"/>
    <w:rsid w:val="56E30F54"/>
    <w:rsid w:val="576123EB"/>
    <w:rsid w:val="57B0725D"/>
    <w:rsid w:val="5B1B0B51"/>
    <w:rsid w:val="5E7F4ECD"/>
    <w:rsid w:val="5F211270"/>
    <w:rsid w:val="614B0983"/>
    <w:rsid w:val="61FE514E"/>
    <w:rsid w:val="63AD42E3"/>
    <w:rsid w:val="63B740E2"/>
    <w:rsid w:val="66803442"/>
    <w:rsid w:val="673F1373"/>
    <w:rsid w:val="67E3411E"/>
    <w:rsid w:val="68CF2032"/>
    <w:rsid w:val="68FF614B"/>
    <w:rsid w:val="6AD9190A"/>
    <w:rsid w:val="6C36371A"/>
    <w:rsid w:val="6C9F5427"/>
    <w:rsid w:val="6DB8569D"/>
    <w:rsid w:val="6EBF3874"/>
    <w:rsid w:val="6F523487"/>
    <w:rsid w:val="6F8A2770"/>
    <w:rsid w:val="702A4226"/>
    <w:rsid w:val="706647BE"/>
    <w:rsid w:val="710626D0"/>
    <w:rsid w:val="723F2F4B"/>
    <w:rsid w:val="738078AF"/>
    <w:rsid w:val="75CD548E"/>
    <w:rsid w:val="75CE7B5B"/>
    <w:rsid w:val="76D83548"/>
    <w:rsid w:val="77472195"/>
    <w:rsid w:val="7B444060"/>
    <w:rsid w:val="7D2C4863"/>
    <w:rsid w:val="7D7B622B"/>
    <w:rsid w:val="7DA51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正式文本"/>
    <w:basedOn w:val="1"/>
    <w:qFormat/>
    <w:uiPriority w:val="0"/>
    <w:pPr>
      <w:spacing w:line="540" w:lineRule="exact"/>
      <w:ind w:firstLine="200" w:firstLineChars="200"/>
    </w:pPr>
    <w:rPr>
      <w:rFonts w:ascii="宋体" w:hAnsi="Arial Narrow"/>
      <w:sz w:val="28"/>
    </w:rPr>
  </w:style>
  <w:style w:type="paragraph" w:styleId="3">
    <w:name w:val="Body Text"/>
    <w:basedOn w:val="1"/>
    <w:qFormat/>
    <w:uiPriority w:val="0"/>
    <w:pPr>
      <w:spacing w:after="120" w:afterLines="0"/>
    </w:pPr>
    <w:rPr>
      <w:sz w:val="21"/>
      <w:szCs w:val="21"/>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character" w:styleId="8">
    <w:name w:val="page number"/>
    <w:qFormat/>
    <w:uiPriority w:val="0"/>
  </w:style>
  <w:style w:type="character" w:styleId="9">
    <w:name w:val="Hyperlink"/>
    <w:basedOn w:val="7"/>
    <w:qFormat/>
    <w:uiPriority w:val="0"/>
    <w:rPr>
      <w:color w:val="0000FF"/>
      <w:u w:val="single"/>
    </w:rPr>
  </w:style>
  <w:style w:type="paragraph" w:customStyle="1" w:styleId="10">
    <w:name w:val="Default"/>
    <w:qFormat/>
    <w:uiPriority w:val="0"/>
    <w:pPr>
      <w:widowControl w:val="0"/>
      <w:autoSpaceDE w:val="0"/>
      <w:autoSpaceDN w:val="0"/>
      <w:adjustRightInd w:val="0"/>
      <w:spacing w:line="440" w:lineRule="exact"/>
      <w:ind w:firstLine="200" w:firstLineChars="200"/>
    </w:pPr>
    <w:rPr>
      <w:rFonts w:ascii="宋体" w:hAnsi="Times New Roman" w:eastAsia="宋体" w:cs="宋体"/>
      <w:color w:val="000000"/>
      <w:sz w:val="24"/>
      <w:szCs w:val="24"/>
      <w:lang w:val="en-US" w:eastAsia="zh-CN" w:bidi="ar-SA"/>
    </w:rPr>
  </w:style>
  <w:style w:type="paragraph" w:customStyle="1" w:styleId="11">
    <w:name w:val="List Paragraph"/>
    <w:basedOn w:val="1"/>
    <w:qFormat/>
    <w:uiPriority w:val="0"/>
    <w:pPr>
      <w:ind w:firstLine="420" w:firstLineChars="200"/>
    </w:pPr>
  </w:style>
  <w:style w:type="paragraph" w:customStyle="1" w:styleId="12">
    <w:name w:val="Body Text Indent"/>
    <w:basedOn w:val="1"/>
    <w:qFormat/>
    <w:uiPriority w:val="0"/>
    <w:pPr>
      <w:tabs>
        <w:tab w:val="left" w:pos="720"/>
      </w:tabs>
      <w:ind w:left="2567" w:leftChars="2567"/>
    </w:pPr>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2023-08-14T03:37:00Z</dcterms:created>
  <dc:creator> </dc:creator>
  <cp:lastModifiedBy>Administrator</cp:lastModifiedBy>
  <dcterms:modified xsi:type="dcterms:W3CDTF">2024-07-01T06:07:11Z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9A7ECD1A913B4886B761BB563C076461</vt:lpwstr>
  </property>
</Properties>
</file>