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投标人资格要求及综合评审评分办法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投标人资格要求：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一、投标人须具有独立法人资格，提供有效的营业执照；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二、本批物资为设备类物资采购，投标人必须为主要设备的生产制造商。投标人为贸易商、经销商、代理商的不予通过。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三、投标人需具有相关产品的《矿用产品安全标志证书》。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若投标人未在投标文件中提供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矿用产品安全标志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证书，以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val="en-US" w:eastAsia="zh-CN"/>
        </w:rPr>
        <w:t>评审专家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在国家矿用产品安全标志中心网站查询为准，相关产品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矿用产品安全标志证书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实际存在并有效的，则不否决投标；若经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val="en-US" w:eastAsia="zh-CN"/>
        </w:rPr>
        <w:t>评审专家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查询复核，相关产品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矿用产品安全标志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不存在或无效的，则否决投标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（如适用）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四、投标人提供近三年(2021年 1 月 1 日起至今)至少 1 份同类产品业绩合同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</w:rPr>
        <w:t>（投标文件中提供合同扫描件，须含合同签订时间、合同主要内容、买卖双方签字或盖章，否则视为无效业绩）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五、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</w:rPr>
        <w:t>投标人须在投标文件中提供《供应商廉洁承诺书》，凡在送达投标文件时没有签订《供应商廉洁承诺书》的投标人均被否决投标（格式见招标文件格式部分</w:t>
      </w:r>
      <w:r>
        <w:rPr>
          <w:rFonts w:hint="default" w:ascii="Times New Roman" w:hAnsi="Times New Roman" w:eastAsia="微软雅黑" w:cs="Times New Roman"/>
          <w:b w:val="0"/>
          <w:bCs w:val="0"/>
          <w:sz w:val="24"/>
          <w:szCs w:val="24"/>
          <w:highlight w:val="none"/>
          <w:shd w:val="clear" w:fill="FFFFFF"/>
        </w:rPr>
        <w:t>,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</w:rPr>
        <w:t>需投标文件中提供）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  <w:lang w:eastAsia="zh-CN"/>
        </w:rPr>
        <w:t>；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综合评审评分办法：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本次询价采用综合评审法，只对有效且实质性响应的报价文件进行评分，对报价文件提出的产品性能、产品应用质量保证广泛性及业绩、售后服务、企业信誉及综合实力、供应商等级、报价等逐项进行打分，满分为 100 分，最后综合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各评委的打分情况，根据得分由高向低排出名次，提出中标候选人推荐名单。报价人必须保证报价文件中的内容真实有效，否则其报价将被拒绝。 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分值分配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1）产品技术性能            10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2）业绩                    15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3）质量保证和售后服务      15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4）企业信誉及综合实力      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5）供应商等级              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6）报价                    50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合 计                      100 分 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评分细则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1.产品技术性能（满分 10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报价产品的技术性能、规格型号满足询价文件要求和国家相关行业标准，产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品品牌、知名度、市场占有率、质量优良，各部件配置报价详细合理，优良 8-10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分，相对一般得 4-7 分，相对较差 1-3 分。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2.业绩（满分 15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每提供1份满足要求的有效业绩合同得1分，最多至15分。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3.质量保证和售后服务（满分 15分）： 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有切实可行的质量监督、检查措施、质量保证，健全的质量管理组织机构和质量保证体系得8-10分，有较好的质量监督、检查措施、质量保证，质量管理组织机构和质量保证体系得4-7分，质量监督、检查措施、质量保证，质量管理组织机构和质量保证体系相对较差得1-3分。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有完善的售后服务措施和健全的组织机构得4-5分，有较完善的售后服务措施和健全的组织机构得1-3分，无售后服务承诺得0分。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4.企业信誉及综合实力 （满分 5分）： 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报价单位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的企业信誉、人员配备、专业性、技术力量、企业财务状况综合实力进行审评，最好的得4-5分，较好的得2-3分，一般的得1分。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5.供应商等级（满分 5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供应商等级来源于中煤易购，A 级供应商 1 分，2A 供应商 2 分，3A 供应商 3分，4A 供应商 4 分，5A 供应商 5 分。其他等级供应商均不得分。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5.报价（满分 50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以报价人中的最低有效评标价作为基准价，报价等于基准价得 50分，报价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高于基准价的，每高一个百分点扣 0.3 分，最多扣 20 分，不足 1%按插入法计算，小数点后保留 2 位数。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YWZhZTdhZmZiMTkxYjM5M2MwNzBmZTVlYTFjZGMifQ=="/>
  </w:docVars>
  <w:rsids>
    <w:rsidRoot w:val="00000000"/>
    <w:rsid w:val="03CA261E"/>
    <w:rsid w:val="03E97D72"/>
    <w:rsid w:val="05BD029B"/>
    <w:rsid w:val="0FED419C"/>
    <w:rsid w:val="14B238C7"/>
    <w:rsid w:val="14F71B2E"/>
    <w:rsid w:val="2B4F5E67"/>
    <w:rsid w:val="31473BF4"/>
    <w:rsid w:val="35E05F3B"/>
    <w:rsid w:val="368E47A6"/>
    <w:rsid w:val="3875128E"/>
    <w:rsid w:val="44D6251F"/>
    <w:rsid w:val="46711137"/>
    <w:rsid w:val="490D7D48"/>
    <w:rsid w:val="4F3E0AFD"/>
    <w:rsid w:val="4F682383"/>
    <w:rsid w:val="588C3F69"/>
    <w:rsid w:val="5B07386B"/>
    <w:rsid w:val="5CD51CEB"/>
    <w:rsid w:val="605A521A"/>
    <w:rsid w:val="6242525D"/>
    <w:rsid w:val="63CD5949"/>
    <w:rsid w:val="6A6C4194"/>
    <w:rsid w:val="6B8B3BBF"/>
    <w:rsid w:val="6E71374A"/>
    <w:rsid w:val="71B93EAA"/>
    <w:rsid w:val="723C027B"/>
    <w:rsid w:val="741C2B93"/>
    <w:rsid w:val="75791C98"/>
    <w:rsid w:val="7B8B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901</Words>
  <Characters>950</Characters>
  <Lines>0</Lines>
  <Paragraphs>0</Paragraphs>
  <TotalTime>0</TotalTime>
  <ScaleCrop>false</ScaleCrop>
  <LinksUpToDate>false</LinksUpToDate>
  <CharactersWithSpaces>1069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2023-06-12T07:28:00Z</dcterms:created>
  <dc:creator>1</dc:creator>
  <cp:lastModifiedBy>Administrator</cp:lastModifiedBy>
  <cp:lastPrinted>2024-01-15T07:08:00Z</cp:lastPrinted>
  <dcterms:modified xsi:type="dcterms:W3CDTF">2024-06-07T08:39:11Z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0D724ACF74354CB4A3F7475F6FC1AF88_12</vt:lpwstr>
  </property>
</Properties>
</file>