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19"/>
        <w:jc w:val="center"/>
        <w:rPr>
          <w:rFonts w:ascii="黑体" w:hAnsi="黑体" w:eastAsia="黑体" w:cs="黑体"/>
          <w:sz w:val="48"/>
          <w:szCs w:val="48"/>
          <w:highlight w:val="none"/>
        </w:rPr>
      </w:pPr>
      <w:r>
        <w:rPr>
          <w:rFonts w:hint="eastAsia" w:ascii="黑体" w:hAnsi="黑体" w:eastAsia="黑体" w:cs="黑体"/>
          <w:sz w:val="48"/>
          <w:szCs w:val="48"/>
          <w:highlight w:val="none"/>
          <w:lang w:val="en-US" w:eastAsia="zh-CN"/>
        </w:rPr>
        <w:t>华昱房地产生态生活区公租房工程规划验收测绘项目</w:t>
      </w: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XJ202405HYGC146</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中煤华昱房地产公司</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五</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rPr>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中煤华昱公司华昱房地产生态生活区公租房工程规划验收测绘项目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spacing w:line="36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发布公告日期</w:t>
      </w:r>
      <w:r>
        <w:rPr>
          <w:rFonts w:ascii="宋体" w:hAnsi="宋体" w:eastAsia="宋体" w:cs="宋体"/>
          <w:b w:val="0"/>
          <w:bCs w:val="0"/>
          <w:sz w:val="28"/>
          <w:szCs w:val="28"/>
        </w:rPr>
        <w:t>: 2024</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27</w:t>
      </w:r>
      <w:r>
        <w:rPr>
          <w:rFonts w:hint="eastAsia" w:ascii="宋体" w:hAnsi="宋体" w:eastAsia="宋体" w:cs="宋体"/>
          <w:b w:val="0"/>
          <w:bCs w:val="0"/>
          <w:sz w:val="28"/>
          <w:szCs w:val="28"/>
        </w:rPr>
        <w:t>日</w:t>
      </w:r>
      <w:r>
        <w:rPr>
          <w:rFonts w:ascii="宋体" w:hAnsi="宋体" w:eastAsia="宋体" w:cs="宋体"/>
          <w:b w:val="0"/>
          <w:bCs w:val="0"/>
          <w:sz w:val="28"/>
          <w:szCs w:val="28"/>
        </w:rPr>
        <w:t xml:space="preserve">    </w:t>
      </w:r>
    </w:p>
    <w:p>
      <w:pPr>
        <w:spacing w:line="36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报名截止日期：</w:t>
      </w:r>
      <w:r>
        <w:rPr>
          <w:rFonts w:ascii="宋体" w:hAnsi="宋体" w:eastAsia="宋体" w:cs="宋体"/>
          <w:b w:val="0"/>
          <w:bCs w:val="0"/>
          <w:sz w:val="28"/>
          <w:szCs w:val="28"/>
        </w:rPr>
        <w:t>2024</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日</w:t>
      </w:r>
      <w:r>
        <w:rPr>
          <w:rFonts w:ascii="宋体" w:hAnsi="宋体" w:eastAsia="宋体" w:cs="宋体"/>
          <w:b w:val="0"/>
          <w:bCs w:val="0"/>
          <w:sz w:val="28"/>
          <w:szCs w:val="28"/>
        </w:rPr>
        <w:t xml:space="preserve">  </w:t>
      </w:r>
      <w:r>
        <w:rPr>
          <w:rFonts w:hint="eastAsia" w:ascii="宋体" w:hAnsi="宋体" w:eastAsia="宋体" w:cs="宋体"/>
          <w:b w:val="0"/>
          <w:bCs w:val="0"/>
          <w:sz w:val="28"/>
          <w:szCs w:val="28"/>
          <w:lang w:val="en-US" w:eastAsia="zh-CN"/>
        </w:rPr>
        <w:t>0</w:t>
      </w:r>
      <w:r>
        <w:rPr>
          <w:rFonts w:ascii="宋体" w:hAnsi="宋体" w:eastAsia="宋体" w:cs="宋体"/>
          <w:b w:val="0"/>
          <w:bCs w:val="0"/>
          <w:sz w:val="28"/>
          <w:szCs w:val="28"/>
        </w:rPr>
        <w:t>7:</w:t>
      </w:r>
      <w:r>
        <w:rPr>
          <w:rFonts w:hint="eastAsia" w:ascii="宋体" w:hAnsi="宋体" w:eastAsia="宋体" w:cs="宋体"/>
          <w:b w:val="0"/>
          <w:bCs w:val="0"/>
          <w:sz w:val="28"/>
          <w:szCs w:val="28"/>
          <w:lang w:val="en-US" w:eastAsia="zh-CN"/>
        </w:rPr>
        <w:t>4</w:t>
      </w:r>
      <w:r>
        <w:rPr>
          <w:rFonts w:ascii="宋体" w:hAnsi="宋体" w:eastAsia="宋体" w:cs="宋体"/>
          <w:b w:val="0"/>
          <w:bCs w:val="0"/>
          <w:sz w:val="28"/>
          <w:szCs w:val="28"/>
        </w:rPr>
        <w:t>0</w:t>
      </w:r>
    </w:p>
    <w:p>
      <w:pPr>
        <w:spacing w:line="36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报价截止时间：</w:t>
      </w:r>
      <w:r>
        <w:rPr>
          <w:rFonts w:ascii="宋体" w:hAnsi="宋体" w:eastAsia="宋体" w:cs="宋体"/>
          <w:b w:val="0"/>
          <w:bCs w:val="0"/>
          <w:sz w:val="28"/>
          <w:szCs w:val="28"/>
        </w:rPr>
        <w:t>2024</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日</w:t>
      </w:r>
      <w:r>
        <w:rPr>
          <w:rFonts w:ascii="宋体" w:hAnsi="宋体" w:eastAsia="宋体" w:cs="宋体"/>
          <w:b w:val="0"/>
          <w:bCs w:val="0"/>
          <w:sz w:val="28"/>
          <w:szCs w:val="28"/>
        </w:rPr>
        <w:t xml:space="preserve">  0</w:t>
      </w:r>
      <w:r>
        <w:rPr>
          <w:rFonts w:hint="eastAsia" w:ascii="宋体" w:hAnsi="宋体" w:eastAsia="宋体" w:cs="宋体"/>
          <w:b w:val="0"/>
          <w:bCs w:val="0"/>
          <w:sz w:val="28"/>
          <w:szCs w:val="28"/>
          <w:lang w:val="en-US" w:eastAsia="zh-CN"/>
        </w:rPr>
        <w:t>7</w:t>
      </w:r>
      <w:r>
        <w:rPr>
          <w:rFonts w:ascii="宋体" w:hAnsi="宋体" w:eastAsia="宋体" w:cs="宋体"/>
          <w:b w:val="0"/>
          <w:bCs w:val="0"/>
          <w:sz w:val="28"/>
          <w:szCs w:val="28"/>
        </w:rPr>
        <w:t>:50</w:t>
      </w:r>
    </w:p>
    <w:p>
      <w:pPr>
        <w:spacing w:line="36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报价揭价时间：</w:t>
      </w:r>
      <w:r>
        <w:rPr>
          <w:rFonts w:ascii="宋体" w:hAnsi="宋体" w:eastAsia="宋体" w:cs="宋体"/>
          <w:b w:val="0"/>
          <w:bCs w:val="0"/>
          <w:sz w:val="28"/>
          <w:szCs w:val="28"/>
        </w:rPr>
        <w:t>2024</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日</w:t>
      </w:r>
      <w:r>
        <w:rPr>
          <w:rFonts w:ascii="宋体" w:hAnsi="宋体" w:eastAsia="宋体" w:cs="宋体"/>
          <w:b w:val="0"/>
          <w:bCs w:val="0"/>
          <w:sz w:val="28"/>
          <w:szCs w:val="28"/>
        </w:rPr>
        <w:t xml:space="preserve">  </w:t>
      </w:r>
      <w:r>
        <w:rPr>
          <w:rFonts w:hint="eastAsia" w:ascii="宋体" w:hAnsi="宋体" w:eastAsia="宋体" w:cs="宋体"/>
          <w:b w:val="0"/>
          <w:bCs w:val="0"/>
          <w:sz w:val="28"/>
          <w:szCs w:val="28"/>
          <w:lang w:val="en-US" w:eastAsia="zh-CN"/>
        </w:rPr>
        <w:t>08</w:t>
      </w:r>
      <w:r>
        <w:rPr>
          <w:rFonts w:ascii="宋体" w:hAnsi="宋体" w:eastAsia="宋体" w:cs="宋体"/>
          <w:b w:val="0"/>
          <w:bCs w:val="0"/>
          <w:sz w:val="28"/>
          <w:szCs w:val="28"/>
        </w:rPr>
        <w:t>:00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eastAsia="zh-CN"/>
        </w:rPr>
        <w:t>一、</w:t>
      </w:r>
      <w:r>
        <w:rPr>
          <w:rFonts w:hint="eastAsia" w:asciiTheme="minorEastAsia" w:hAnsiTheme="minorEastAsia" w:eastAsiaTheme="minorEastAsia" w:cstheme="minorEastAsia"/>
          <w:b/>
          <w:bCs/>
          <w:sz w:val="24"/>
          <w:szCs w:val="24"/>
          <w:highlight w:val="none"/>
        </w:rPr>
        <w:t>项目概况及要求：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highlight w:val="none"/>
          <w:lang w:val="en-US" w:eastAsia="zh-CN"/>
        </w:rPr>
        <w:t>1.项目概况：</w:t>
      </w:r>
      <w:r>
        <w:rPr>
          <w:rFonts w:hint="eastAsia" w:asciiTheme="minorEastAsia" w:hAnsiTheme="minorEastAsia" w:eastAsiaTheme="minorEastAsia" w:cstheme="minorEastAsia"/>
          <w:b w:val="0"/>
          <w:bCs w:val="0"/>
          <w:sz w:val="24"/>
          <w:szCs w:val="24"/>
          <w:lang w:val="en-US" w:eastAsia="zh-CN"/>
        </w:rPr>
        <w:t>中煤华昱生态生活区公租房位于山阴县桑干河新区，于2013年开始建设，公租房居住区共建设6栋，占地面积22.5亩，建筑面积16992.84㎡；建设1栋物业楼，建筑面积为424.56㎡；目前7栋楼房主体工程已完工；项目建筑总面积为：17417.4㎡。现准备办理工程规划验收手续；应山阴县行政审批局要求，需出具工程规划核验报告及所有单体放线验线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3.工期（服务期）：20个工作日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4.服务地点：山阴县桑干河新区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5.报价方式：固定总价（含税,税率1%）。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6.报价要求：报价内容包含本项目发生全部费用。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7.付款方式：执行中煤集团山西华昱能源有限公司相关制度流程。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8.验收标准：需通过山阴县行政审批局验收标准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9.报价人在提交报价文件时需附《供应商廉洁承诺书》。</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eastAsia="zh-CN" w:bidi="ar"/>
        </w:rPr>
      </w:pPr>
      <w:r>
        <w:rPr>
          <w:rFonts w:hint="eastAsia" w:ascii="宋体" w:hAnsi="宋体" w:eastAsia="宋体"/>
          <w:b w:val="0"/>
          <w:bCs w:val="0"/>
          <w:kern w:val="2"/>
          <w:sz w:val="24"/>
          <w:szCs w:val="24"/>
          <w:highlight w:val="none"/>
          <w:lang w:val="en-US" w:eastAsia="zh-CN" w:bidi="ar"/>
        </w:rPr>
        <w:t>1、</w:t>
      </w:r>
      <w:r>
        <w:rPr>
          <w:rFonts w:hint="eastAsia" w:ascii="宋体" w:hAnsi="宋体" w:eastAsia="宋体"/>
          <w:b w:val="0"/>
          <w:bCs w:val="0"/>
          <w:kern w:val="2"/>
          <w:sz w:val="24"/>
          <w:szCs w:val="24"/>
          <w:highlight w:val="none"/>
          <w:lang w:eastAsia="zh-CN" w:bidi="ar"/>
        </w:rPr>
        <w:t>报价人须具备中华人民共和国境内注册的独立法人资格；（提供营业执照扫描件）</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val="0"/>
          <w:color w:val="000000"/>
          <w:kern w:val="2"/>
          <w:sz w:val="24"/>
          <w:szCs w:val="24"/>
          <w:highlight w:val="none"/>
          <w:lang w:val="en-US" w:eastAsia="zh-CN" w:bidi="ar-SA"/>
        </w:rPr>
      </w:pPr>
      <w:r>
        <w:rPr>
          <w:rFonts w:hint="eastAsia" w:ascii="宋体" w:hAnsi="宋体" w:cs="Times New Roman"/>
          <w:b w:val="0"/>
          <w:bCs w:val="0"/>
          <w:color w:val="000000"/>
          <w:kern w:val="2"/>
          <w:sz w:val="24"/>
          <w:szCs w:val="24"/>
          <w:highlight w:val="none"/>
          <w:lang w:val="en-US" w:eastAsia="zh-CN" w:bidi="ar-SA"/>
        </w:rPr>
        <w:t>2</w:t>
      </w:r>
      <w:r>
        <w:rPr>
          <w:rFonts w:hint="eastAsia" w:ascii="宋体" w:hAnsi="宋体" w:eastAsia="宋体" w:cs="Times New Roman"/>
          <w:b w:val="0"/>
          <w:bCs w:val="0"/>
          <w:color w:val="000000"/>
          <w:kern w:val="2"/>
          <w:sz w:val="24"/>
          <w:szCs w:val="24"/>
          <w:highlight w:val="none"/>
          <w:lang w:val="en-US" w:eastAsia="zh-CN" w:bidi="ar-SA"/>
        </w:rPr>
        <w:t>、报价人须</w:t>
      </w:r>
      <w:r>
        <w:rPr>
          <w:rFonts w:hint="eastAsia" w:ascii="宋体" w:hAnsi="宋体" w:eastAsia="宋体" w:cs="宋体"/>
          <w:b w:val="0"/>
          <w:bCs w:val="0"/>
          <w:kern w:val="2"/>
          <w:sz w:val="24"/>
          <w:szCs w:val="24"/>
          <w:highlight w:val="none"/>
          <w:lang w:val="en-US" w:eastAsia="zh-CN" w:bidi="ar"/>
        </w:rPr>
        <w:t>具有行政主管部门颁发的</w:t>
      </w:r>
      <w:r>
        <w:rPr>
          <w:rFonts w:hint="eastAsia" w:ascii="宋体" w:hAnsi="宋体" w:cs="宋体"/>
          <w:b w:val="0"/>
          <w:bCs w:val="0"/>
          <w:kern w:val="2"/>
          <w:sz w:val="24"/>
          <w:szCs w:val="24"/>
          <w:highlight w:val="none"/>
          <w:lang w:val="en-US" w:eastAsia="zh-CN" w:bidi="ar"/>
        </w:rPr>
        <w:t>测绘</w:t>
      </w:r>
      <w:r>
        <w:rPr>
          <w:rFonts w:hint="eastAsia" w:ascii="宋体" w:hAnsi="宋体" w:eastAsia="宋体" w:cs="宋体"/>
          <w:b w:val="0"/>
          <w:bCs w:val="0"/>
          <w:kern w:val="2"/>
          <w:sz w:val="24"/>
          <w:szCs w:val="24"/>
          <w:highlight w:val="none"/>
          <w:lang w:val="en-US" w:eastAsia="zh-CN" w:bidi="ar"/>
        </w:rPr>
        <w:t>乙级资质</w:t>
      </w:r>
      <w:r>
        <w:rPr>
          <w:rFonts w:hint="eastAsia" w:ascii="宋体" w:hAnsi="宋体" w:cs="宋体"/>
          <w:b w:val="0"/>
          <w:bCs w:val="0"/>
          <w:kern w:val="2"/>
          <w:sz w:val="24"/>
          <w:szCs w:val="24"/>
          <w:highlight w:val="none"/>
          <w:lang w:val="en-US" w:eastAsia="zh-CN" w:bidi="ar"/>
        </w:rPr>
        <w:t>证书</w:t>
      </w:r>
      <w:r>
        <w:rPr>
          <w:rFonts w:hint="eastAsia" w:ascii="宋体" w:hAnsi="宋体" w:eastAsia="宋体" w:cs="宋体"/>
          <w:b w:val="0"/>
          <w:bCs w:val="0"/>
          <w:kern w:val="2"/>
          <w:sz w:val="24"/>
          <w:szCs w:val="24"/>
          <w:highlight w:val="none"/>
          <w:lang w:val="en-US" w:eastAsia="zh-CN" w:bidi="ar"/>
        </w:rPr>
        <w:t>（提供资质证书）</w:t>
      </w:r>
      <w:r>
        <w:rPr>
          <w:rFonts w:hint="eastAsia" w:ascii="宋体" w:hAnsi="宋体" w:eastAsia="宋体" w:cs="Times New Roman"/>
          <w:b w:val="0"/>
          <w:bCs w:val="0"/>
          <w:color w:val="000000"/>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b w:val="0"/>
          <w:bCs w:val="0"/>
          <w:color w:val="000000"/>
          <w:sz w:val="24"/>
          <w:szCs w:val="24"/>
          <w:highlight w:val="none"/>
          <w:lang w:eastAsia="zh-CN"/>
        </w:rPr>
      </w:pPr>
      <w:r>
        <w:rPr>
          <w:rFonts w:hint="eastAsia" w:ascii="宋体" w:hAnsi="宋体" w:cs="Times New Roman"/>
          <w:b w:val="0"/>
          <w:bCs w:val="0"/>
          <w:color w:val="auto"/>
          <w:sz w:val="24"/>
          <w:szCs w:val="24"/>
          <w:highlight w:val="none"/>
          <w:lang w:val="en-US" w:eastAsia="zh-CN"/>
        </w:rPr>
        <w:t>3</w:t>
      </w:r>
      <w:r>
        <w:rPr>
          <w:rFonts w:hint="eastAsia" w:ascii="宋体" w:hAnsi="宋体" w:eastAsia="宋体" w:cs="Times New Roman"/>
          <w:b w:val="0"/>
          <w:bCs w:val="0"/>
          <w:color w:val="auto"/>
          <w:sz w:val="24"/>
          <w:szCs w:val="24"/>
          <w:highlight w:val="none"/>
          <w:lang w:val="en-US" w:eastAsia="zh-CN"/>
        </w:rPr>
        <w:t>、</w:t>
      </w:r>
      <w:r>
        <w:rPr>
          <w:rFonts w:hint="eastAsia" w:ascii="宋体" w:hAnsi="宋体" w:eastAsia="宋体" w:cs="Arial"/>
          <w:b w:val="0"/>
          <w:bCs w:val="0"/>
          <w:color w:val="000000"/>
          <w:sz w:val="24"/>
          <w:szCs w:val="24"/>
          <w:highlight w:val="none"/>
          <w:lang w:eastAsia="zh-CN"/>
        </w:rPr>
        <w:t>报价人</w:t>
      </w:r>
      <w:r>
        <w:rPr>
          <w:rFonts w:hint="eastAsia" w:ascii="宋体" w:hAnsi="宋体" w:cs="Arial"/>
          <w:b w:val="0"/>
          <w:bCs w:val="0"/>
          <w:color w:val="000000"/>
          <w:sz w:val="24"/>
          <w:szCs w:val="24"/>
          <w:highlight w:val="none"/>
          <w:lang w:eastAsia="zh-CN"/>
        </w:rPr>
        <w:t>需提供</w:t>
      </w:r>
      <w:r>
        <w:rPr>
          <w:rFonts w:hint="eastAsia" w:ascii="宋体" w:hAnsi="宋体" w:eastAsia="宋体" w:cs="Arial"/>
          <w:b w:val="0"/>
          <w:bCs w:val="0"/>
          <w:color w:val="000000"/>
          <w:sz w:val="24"/>
          <w:szCs w:val="24"/>
          <w:highlight w:val="none"/>
          <w:lang w:eastAsia="zh-CN"/>
        </w:rPr>
        <w:t>近三年</w:t>
      </w:r>
      <w:r>
        <w:rPr>
          <w:rFonts w:hint="eastAsia" w:ascii="宋体" w:hAnsi="宋体" w:cs="Arial"/>
          <w:b w:val="0"/>
          <w:bCs w:val="0"/>
          <w:color w:val="000000"/>
          <w:sz w:val="24"/>
          <w:szCs w:val="24"/>
          <w:highlight w:val="none"/>
          <w:lang w:eastAsia="zh-CN"/>
        </w:rPr>
        <w:t>（</w:t>
      </w:r>
      <w:r>
        <w:rPr>
          <w:rFonts w:hint="eastAsia" w:ascii="宋体" w:hAnsi="宋体" w:cs="Arial"/>
          <w:b w:val="0"/>
          <w:bCs w:val="0"/>
          <w:color w:val="000000"/>
          <w:sz w:val="24"/>
          <w:szCs w:val="24"/>
          <w:highlight w:val="none"/>
          <w:lang w:val="en-US" w:eastAsia="zh-CN"/>
        </w:rPr>
        <w:t>2021-2024年</w:t>
      </w:r>
      <w:r>
        <w:rPr>
          <w:rFonts w:hint="eastAsia" w:ascii="宋体" w:hAnsi="宋体" w:cs="Arial"/>
          <w:b w:val="0"/>
          <w:bCs w:val="0"/>
          <w:color w:val="000000"/>
          <w:sz w:val="24"/>
          <w:szCs w:val="24"/>
          <w:highlight w:val="none"/>
          <w:lang w:eastAsia="zh-CN"/>
        </w:rPr>
        <w:t>）</w:t>
      </w:r>
      <w:r>
        <w:rPr>
          <w:rFonts w:hint="eastAsia" w:ascii="宋体" w:hAnsi="宋体" w:cs="Arial"/>
          <w:b w:val="0"/>
          <w:bCs w:val="0"/>
          <w:color w:val="000000"/>
          <w:sz w:val="24"/>
          <w:szCs w:val="24"/>
          <w:highlight w:val="none"/>
          <w:lang w:val="en-US" w:eastAsia="zh-CN"/>
        </w:rPr>
        <w:t>一例</w:t>
      </w:r>
      <w:r>
        <w:rPr>
          <w:rFonts w:hint="eastAsia" w:ascii="宋体" w:hAnsi="宋体" w:cs="Times New Roman"/>
          <w:b w:val="0"/>
          <w:bCs w:val="0"/>
          <w:color w:val="000000"/>
          <w:sz w:val="24"/>
          <w:szCs w:val="24"/>
          <w:lang w:val="en-US" w:eastAsia="zh-CN"/>
        </w:rPr>
        <w:t>类似测绘项目的</w:t>
      </w:r>
      <w:r>
        <w:rPr>
          <w:rFonts w:hint="eastAsia" w:ascii="宋体" w:hAnsi="宋体" w:eastAsia="宋体" w:cs="Arial"/>
          <w:b w:val="0"/>
          <w:bCs w:val="0"/>
          <w:color w:val="000000"/>
          <w:sz w:val="24"/>
          <w:szCs w:val="24"/>
          <w:highlight w:val="none"/>
          <w:lang w:eastAsia="zh-CN"/>
        </w:rPr>
        <w:t>业绩（以合同为准）。</w:t>
      </w:r>
    </w:p>
    <w:p>
      <w:pPr>
        <w:pStyle w:val="2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cs="Times New Roman"/>
          <w:b w:val="0"/>
          <w:bCs w:val="0"/>
          <w:color w:val="auto"/>
          <w:kern w:val="2"/>
          <w:sz w:val="24"/>
          <w:szCs w:val="24"/>
          <w:highlight w:val="none"/>
          <w:lang w:val="en-US" w:eastAsia="zh-CN" w:bidi="ar-SA"/>
        </w:rPr>
        <w:t>4</w:t>
      </w:r>
      <w:r>
        <w:rPr>
          <w:rFonts w:hint="eastAsia" w:ascii="宋体" w:hAnsi="宋体" w:eastAsia="宋体" w:cs="Times New Roman"/>
          <w:b w:val="0"/>
          <w:bCs w:val="0"/>
          <w:color w:val="auto"/>
          <w:kern w:val="2"/>
          <w:sz w:val="24"/>
          <w:szCs w:val="24"/>
          <w:highlight w:val="none"/>
          <w:lang w:val="en-US" w:eastAsia="zh-CN" w:bidi="ar-SA"/>
        </w:rPr>
        <w:t>、报价人项目</w:t>
      </w:r>
      <w:r>
        <w:rPr>
          <w:rFonts w:hint="eastAsia" w:ascii="宋体" w:hAnsi="宋体" w:cs="Times New Roman"/>
          <w:b w:val="0"/>
          <w:bCs w:val="0"/>
          <w:color w:val="auto"/>
          <w:kern w:val="2"/>
          <w:sz w:val="24"/>
          <w:szCs w:val="24"/>
          <w:highlight w:val="none"/>
          <w:lang w:val="en-US" w:eastAsia="zh-CN" w:bidi="ar-SA"/>
        </w:rPr>
        <w:t>负责人需</w:t>
      </w:r>
      <w:r>
        <w:rPr>
          <w:rFonts w:hint="eastAsia" w:ascii="宋体" w:hAnsi="宋体" w:eastAsia="宋体" w:cs="Times New Roman"/>
          <w:b w:val="0"/>
          <w:bCs w:val="0"/>
          <w:color w:val="auto"/>
          <w:kern w:val="2"/>
          <w:sz w:val="24"/>
          <w:szCs w:val="24"/>
          <w:highlight w:val="none"/>
          <w:lang w:val="en-US" w:eastAsia="zh-CN" w:bidi="ar-SA"/>
        </w:rPr>
        <w:t>具备</w:t>
      </w:r>
      <w:r>
        <w:rPr>
          <w:rFonts w:hint="eastAsia" w:ascii="宋体" w:hAnsi="宋体" w:cs="Times New Roman"/>
          <w:b w:val="0"/>
          <w:bCs w:val="0"/>
          <w:color w:val="auto"/>
          <w:kern w:val="2"/>
          <w:sz w:val="24"/>
          <w:szCs w:val="24"/>
          <w:highlight w:val="none"/>
          <w:lang w:val="en-US" w:eastAsia="zh-CN" w:bidi="ar-SA"/>
        </w:rPr>
        <w:t>工程师及</w:t>
      </w:r>
      <w:r>
        <w:rPr>
          <w:rFonts w:hint="eastAsia" w:ascii="宋体" w:hAnsi="宋体" w:eastAsia="宋体" w:cs="Times New Roman"/>
          <w:b w:val="0"/>
          <w:bCs w:val="0"/>
          <w:color w:val="auto"/>
          <w:kern w:val="2"/>
          <w:sz w:val="24"/>
          <w:szCs w:val="24"/>
          <w:highlight w:val="none"/>
          <w:lang w:val="en-US" w:eastAsia="zh-CN" w:bidi="ar-SA"/>
        </w:rPr>
        <w:t>以上职称（提供人员</w:t>
      </w:r>
      <w:r>
        <w:rPr>
          <w:rFonts w:hint="eastAsia" w:ascii="宋体" w:hAnsi="宋体" w:cs="Times New Roman"/>
          <w:b w:val="0"/>
          <w:bCs w:val="0"/>
          <w:color w:val="auto"/>
          <w:kern w:val="2"/>
          <w:sz w:val="24"/>
          <w:szCs w:val="24"/>
          <w:highlight w:val="none"/>
          <w:lang w:val="en-US" w:eastAsia="zh-CN" w:bidi="ar-SA"/>
        </w:rPr>
        <w:t>职称资格证书</w:t>
      </w:r>
      <w:bookmarkStart w:id="1" w:name="_GoBack"/>
      <w:bookmarkEnd w:id="1"/>
      <w:r>
        <w:rPr>
          <w:rFonts w:hint="eastAsia" w:ascii="宋体" w:hAnsi="宋体" w:eastAsia="宋体" w:cs="Times New Roman"/>
          <w:b w:val="0"/>
          <w:bCs w:val="0"/>
          <w:color w:val="auto"/>
          <w:kern w:val="2"/>
          <w:sz w:val="24"/>
          <w:szCs w:val="24"/>
          <w:highlight w:val="none"/>
          <w:lang w:val="en-US" w:eastAsia="zh-CN" w:bidi="ar-SA"/>
        </w:rPr>
        <w:t>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cs="Times New Roman"/>
          <w:b w:val="0"/>
          <w:bCs w:val="0"/>
          <w:color w:val="auto"/>
          <w:kern w:val="2"/>
          <w:sz w:val="24"/>
          <w:szCs w:val="24"/>
          <w:highlight w:val="none"/>
          <w:lang w:val="en-US" w:eastAsia="zh-CN" w:bidi="ar-SA"/>
        </w:rPr>
        <w:t>5</w:t>
      </w:r>
      <w:r>
        <w:rPr>
          <w:rFonts w:hint="eastAsia" w:ascii="宋体" w:hAnsi="宋体" w:eastAsia="宋体" w:cs="Times New Roman"/>
          <w:b w:val="0"/>
          <w:bCs w:val="0"/>
          <w:color w:val="auto"/>
          <w:kern w:val="2"/>
          <w:sz w:val="24"/>
          <w:szCs w:val="24"/>
          <w:highlight w:val="none"/>
          <w:lang w:val="en-US" w:eastAsia="zh-CN" w:bidi="ar-SA"/>
        </w:rPr>
        <w:t>、本项目不接受联合体</w:t>
      </w:r>
      <w:r>
        <w:rPr>
          <w:rFonts w:hint="eastAsia" w:ascii="宋体" w:hAnsi="宋体" w:cs="Times New Roman"/>
          <w:b w:val="0"/>
          <w:bCs w:val="0"/>
          <w:color w:val="auto"/>
          <w:kern w:val="2"/>
          <w:sz w:val="24"/>
          <w:szCs w:val="24"/>
          <w:highlight w:val="none"/>
          <w:lang w:val="en-US" w:eastAsia="zh-CN" w:bidi="ar-SA"/>
        </w:rPr>
        <w:t>报价</w:t>
      </w:r>
      <w:r>
        <w:rPr>
          <w:rFonts w:hint="eastAsia" w:ascii="宋体" w:hAnsi="宋体" w:eastAsia="宋体" w:cs="Times New Roman"/>
          <w:b w:val="0"/>
          <w:bCs w:val="0"/>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尹建鹏</w:t>
      </w:r>
      <w:r>
        <w:rPr>
          <w:rFonts w:hint="eastAsia" w:ascii="宋体" w:hAnsi="宋体" w:cs="宋体"/>
          <w:b w:val="0"/>
          <w:bCs w:val="0"/>
          <w:i w:val="0"/>
          <w:caps w:val="0"/>
          <w:color w:val="333333"/>
          <w:spacing w:val="0"/>
          <w:sz w:val="24"/>
          <w:szCs w:val="24"/>
          <w:highlight w:val="none"/>
          <w:shd w:val="clear" w:color="auto" w:fill="FFFFFF"/>
          <w:lang w:val="en-US" w:eastAsia="zh-CN"/>
        </w:rPr>
        <w:t xml:space="preserve">   联系电话：15386755656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eastAsia="zh-CN"/>
        </w:rPr>
        <w:t>朔城区南垣街华昱地产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253335822@QQ.com</w:t>
      </w:r>
    </w:p>
    <w:p>
      <w:pPr>
        <w:spacing w:line="360" w:lineRule="auto"/>
        <w:jc w:val="center"/>
        <w:rPr>
          <w:rFonts w:hint="eastAsia" w:ascii="宋体" w:hAnsi="宋体" w:eastAsia="黑体" w:cs="宋体"/>
          <w:b w:val="0"/>
          <w:bCs w:val="0"/>
          <w:sz w:val="32"/>
          <w:szCs w:val="32"/>
          <w:highlight w:val="red"/>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eastAsia="宋体"/>
          <w:b w:val="0"/>
          <w:bCs w:val="0"/>
          <w:color w:val="000000"/>
          <w:sz w:val="24"/>
          <w:szCs w:val="24"/>
          <w:highlight w:val="none"/>
          <w:lang w:eastAsia="zh-CN"/>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报价为含税价（税率</w:t>
      </w:r>
      <w:r>
        <w:rPr>
          <w:rFonts w:hint="eastAsia" w:ascii="宋体" w:hAnsi="宋体" w:cs="宋体"/>
          <w:b w:val="0"/>
          <w:bCs w:val="0"/>
          <w:color w:val="000000"/>
          <w:sz w:val="24"/>
          <w:szCs w:val="24"/>
          <w:highlight w:val="none"/>
          <w:lang w:val="en-US" w:eastAsia="zh-CN"/>
        </w:rPr>
        <w:t>1%</w:t>
      </w:r>
      <w:r>
        <w:rPr>
          <w:rFonts w:hint="eastAsia" w:ascii="宋体" w:hAnsi="宋体" w:cs="宋体"/>
          <w:b w:val="0"/>
          <w:bCs w:val="0"/>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bidi w:val="0"/>
        <w:rPr>
          <w:rFonts w:hint="eastAsia" w:asciiTheme="minorEastAsia" w:hAnsiTheme="minorEastAsia" w:eastAsiaTheme="minorEastAsia" w:cstheme="minorEastAsia"/>
          <w:b w:val="0"/>
          <w:bCs w:val="0"/>
          <w:sz w:val="24"/>
          <w:szCs w:val="24"/>
          <w:highlight w:val="none"/>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第一条</w:t>
      </w:r>
      <w:r>
        <w:rPr>
          <w:rFonts w:hint="eastAsia" w:asciiTheme="minorEastAsia" w:hAnsiTheme="minorEastAsia" w:eastAsiaTheme="minorEastAsia" w:cstheme="minorEastAsia"/>
          <w:b w:val="0"/>
          <w:bCs w:val="0"/>
          <w:sz w:val="24"/>
          <w:szCs w:val="24"/>
          <w:highlight w:val="none"/>
          <w:lang w:val="en-US" w:eastAsia="zh-CN"/>
        </w:rPr>
        <w:t xml:space="preserve">  工程规划验收测绘</w:t>
      </w:r>
      <w:r>
        <w:rPr>
          <w:rFonts w:hint="eastAsia" w:asciiTheme="minorEastAsia" w:hAnsiTheme="minorEastAsia" w:eastAsiaTheme="minorEastAsia" w:cstheme="minorEastAsia"/>
          <w:b w:val="0"/>
          <w:bCs w:val="0"/>
          <w:sz w:val="24"/>
          <w:szCs w:val="24"/>
          <w:highlight w:val="none"/>
        </w:rPr>
        <w:t>范围</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sz w:val="24"/>
          <w:szCs w:val="24"/>
          <w:highlight w:val="none"/>
        </w:rPr>
        <w:t>范围：</w:t>
      </w:r>
      <w:r>
        <w:rPr>
          <w:rFonts w:hint="eastAsia" w:asciiTheme="minorEastAsia" w:hAnsiTheme="minorEastAsia" w:eastAsiaTheme="minorEastAsia" w:cstheme="minorEastAsia"/>
          <w:b w:val="0"/>
          <w:bCs w:val="0"/>
          <w:sz w:val="24"/>
          <w:szCs w:val="24"/>
          <w:highlight w:val="none"/>
          <w:lang w:eastAsia="zh-CN"/>
        </w:rPr>
        <w:t>中煤华昱生态生活区公租房</w:t>
      </w:r>
      <w:r>
        <w:rPr>
          <w:rFonts w:hint="eastAsia" w:asciiTheme="minorEastAsia" w:hAnsiTheme="minorEastAsia" w:eastAsiaTheme="minorEastAsia" w:cstheme="minorEastAsia"/>
          <w:b w:val="0"/>
          <w:bCs w:val="0"/>
          <w:sz w:val="24"/>
          <w:szCs w:val="24"/>
          <w:highlight w:val="none"/>
          <w:lang w:val="en-US" w:eastAsia="zh-CN"/>
        </w:rPr>
        <w:t>6栋</w:t>
      </w:r>
      <w:r>
        <w:rPr>
          <w:rFonts w:hint="eastAsia" w:asciiTheme="minorEastAsia" w:hAnsiTheme="minorEastAsia" w:eastAsiaTheme="minorEastAsia" w:cstheme="minorEastAsia"/>
          <w:b w:val="0"/>
          <w:bCs w:val="0"/>
          <w:sz w:val="24"/>
          <w:szCs w:val="24"/>
          <w:highlight w:val="none"/>
          <w:lang w:eastAsia="zh-CN"/>
        </w:rPr>
        <w:t>、物业楼</w:t>
      </w:r>
      <w:r>
        <w:rPr>
          <w:rFonts w:hint="eastAsia" w:asciiTheme="minorEastAsia" w:hAnsiTheme="minorEastAsia" w:eastAsiaTheme="minorEastAsia" w:cstheme="minorEastAsia"/>
          <w:b w:val="0"/>
          <w:bCs w:val="0"/>
          <w:sz w:val="24"/>
          <w:szCs w:val="24"/>
          <w:highlight w:val="none"/>
          <w:lang w:val="en-US" w:eastAsia="zh-CN"/>
        </w:rPr>
        <w:t>1栋；</w:t>
      </w:r>
      <w:r>
        <w:rPr>
          <w:rFonts w:hint="eastAsia" w:asciiTheme="minorEastAsia" w:hAnsiTheme="minorEastAsia" w:eastAsiaTheme="minorEastAsia" w:cstheme="minorEastAsia"/>
          <w:b w:val="0"/>
          <w:bCs w:val="0"/>
          <w:sz w:val="24"/>
          <w:szCs w:val="24"/>
          <w:highlight w:val="none"/>
        </w:rPr>
        <w:t>建筑面积为</w:t>
      </w:r>
      <w:r>
        <w:rPr>
          <w:rFonts w:hint="eastAsia" w:asciiTheme="minorEastAsia" w:hAnsiTheme="minorEastAsia" w:eastAsiaTheme="minorEastAsia" w:cstheme="minorEastAsia"/>
          <w:b w:val="0"/>
          <w:bCs w:val="0"/>
          <w:sz w:val="24"/>
          <w:szCs w:val="24"/>
          <w:highlight w:val="none"/>
          <w:lang w:val="en-US" w:eastAsia="zh-CN"/>
        </w:rPr>
        <w:t>17417.4</w:t>
      </w:r>
      <w:r>
        <w:rPr>
          <w:rFonts w:hint="eastAsia" w:asciiTheme="minorEastAsia" w:hAnsiTheme="minorEastAsia" w:eastAsiaTheme="minorEastAsia" w:cstheme="minorEastAsia"/>
          <w:b w:val="0"/>
          <w:bCs w:val="0"/>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第二条 </w:t>
      </w:r>
      <w:r>
        <w:rPr>
          <w:rFonts w:hint="eastAsia" w:asciiTheme="minorEastAsia" w:hAnsiTheme="minorEastAsia" w:eastAsiaTheme="minorEastAsia" w:cstheme="minorEastAsia"/>
          <w:b w:val="0"/>
          <w:bCs w:val="0"/>
          <w:sz w:val="24"/>
          <w:szCs w:val="24"/>
          <w:highlight w:val="none"/>
          <w:lang w:val="en-US" w:eastAsia="zh-CN"/>
        </w:rPr>
        <w:t>工程规划验收测绘内容</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测量平面位置</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测量高程</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规划面积核验</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规划定桩放验线</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第三条 执行技术标准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eastAsiaTheme="minorEastAsia" w:cstheme="minorEastAsia"/>
          <w:b w:val="0"/>
          <w:bCs w:val="0"/>
          <w:kern w:val="2"/>
          <w:sz w:val="24"/>
          <w:szCs w:val="24"/>
          <w:highlight w:val="none"/>
          <w:lang w:val="en-US" w:eastAsia="zh-CN" w:bidi="ar-SA"/>
        </w:rPr>
        <w:t>依据《</w:t>
      </w:r>
      <w:r>
        <w:rPr>
          <w:rFonts w:hint="eastAsia" w:asciiTheme="minorEastAsia" w:hAnsiTheme="minorEastAsia" w:eastAsiaTheme="minorEastAsia" w:cstheme="minorEastAsia"/>
          <w:b w:val="0"/>
          <w:bCs w:val="0"/>
          <w:sz w:val="24"/>
          <w:szCs w:val="24"/>
          <w:lang w:val="en-US" w:eastAsia="zh-CN"/>
        </w:rPr>
        <w:t>测绘生产成本费用定额》（财建{2009}17号）文件</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第四条</w:t>
      </w:r>
      <w:r>
        <w:rPr>
          <w:rFonts w:hint="eastAsia" w:asciiTheme="minorEastAsia" w:hAnsiTheme="minorEastAsia" w:eastAsiaTheme="minorEastAsia" w:cstheme="minorEastAsia"/>
          <w:b w:val="0"/>
          <w:bCs w:val="0"/>
          <w:sz w:val="24"/>
          <w:szCs w:val="24"/>
          <w:highlight w:val="none"/>
          <w:lang w:val="en-US" w:eastAsia="zh-CN"/>
        </w:rPr>
        <w:t xml:space="preserve">  工程规划验收测绘费用</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工程价款：总价小写：    元（含税</w:t>
      </w:r>
      <w:r>
        <w:rPr>
          <w:rFonts w:hint="eastAsia" w:asciiTheme="minorEastAsia" w:hAnsiTheme="minorEastAsia" w:eastAsiaTheme="minorEastAsia" w:cstheme="minorEastAsia"/>
          <w:b w:val="0"/>
          <w:bCs w:val="0"/>
          <w:sz w:val="24"/>
          <w:szCs w:val="24"/>
          <w:highlight w:val="none"/>
          <w:lang w:val="en-US" w:eastAsia="zh-CN"/>
        </w:rPr>
        <w:t>1</w:t>
      </w:r>
      <w:r>
        <w:rPr>
          <w:rFonts w:hint="eastAsia" w:asciiTheme="minorEastAsia" w:hAnsiTheme="minorEastAsia" w:eastAsiaTheme="minorEastAsia" w:cstheme="minorEastAsia"/>
          <w:b w:val="0"/>
          <w:bCs w:val="0"/>
          <w:sz w:val="24"/>
          <w:szCs w:val="24"/>
          <w:highlight w:val="none"/>
        </w:rPr>
        <w:t>%）大写：     元。</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第五条 </w:t>
      </w:r>
      <w:r>
        <w:rPr>
          <w:rFonts w:hint="eastAsia" w:asciiTheme="minorEastAsia" w:hAnsiTheme="minorEastAsia" w:eastAsiaTheme="minorEastAsia" w:cstheme="minorEastAsia"/>
          <w:b w:val="0"/>
          <w:bCs w:val="0"/>
          <w:sz w:val="24"/>
          <w:szCs w:val="24"/>
          <w:highlight w:val="none"/>
          <w:lang w:val="en-US" w:eastAsia="zh-CN"/>
        </w:rPr>
        <w:t xml:space="preserve"> 工程规划验收测绘成果</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 xml:space="preserve">  </w:t>
      </w:r>
      <w:r>
        <w:rPr>
          <w:rFonts w:hint="eastAsia" w:asciiTheme="minorEastAsia" w:hAnsiTheme="minorEastAsia" w:eastAsiaTheme="minorEastAsia" w:cstheme="minorEastAsia"/>
          <w:b w:val="0"/>
          <w:bCs w:val="0"/>
          <w:sz w:val="24"/>
          <w:szCs w:val="24"/>
          <w:highlight w:val="none"/>
          <w:lang w:val="en-US" w:eastAsia="zh-CN"/>
        </w:rPr>
        <w:t xml:space="preserve"> </w:t>
      </w:r>
      <w:r>
        <w:rPr>
          <w:rFonts w:hint="eastAsia" w:asciiTheme="minorEastAsia" w:hAnsiTheme="minorEastAsia" w:eastAsiaTheme="minorEastAsia" w:cstheme="minorEastAsia"/>
          <w:b w:val="0"/>
          <w:bCs w:val="0"/>
          <w:sz w:val="24"/>
          <w:szCs w:val="24"/>
          <w:highlight w:val="none"/>
        </w:rPr>
        <w:t xml:space="preserve"> </w:t>
      </w:r>
      <w:r>
        <w:rPr>
          <w:rFonts w:hint="eastAsia" w:asciiTheme="minorEastAsia" w:hAnsiTheme="minorEastAsia" w:eastAsiaTheme="minorEastAsia" w:cstheme="minorEastAsia"/>
          <w:b w:val="0"/>
          <w:bCs w:val="0"/>
          <w:sz w:val="24"/>
          <w:szCs w:val="24"/>
          <w:highlight w:val="none"/>
          <w:lang w:val="en-US" w:eastAsia="zh-CN"/>
        </w:rPr>
        <w:t>工程规划验收测绘成果图册3份</w:t>
      </w:r>
      <w:r>
        <w:rPr>
          <w:rFonts w:hint="eastAsia" w:asciiTheme="minorEastAsia" w:hAnsiTheme="minorEastAsia" w:eastAsiaTheme="minorEastAsia" w:cstheme="minorEastAsia"/>
          <w:b w:val="0"/>
          <w:bCs w:val="0"/>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第六条</w:t>
      </w:r>
      <w:r>
        <w:rPr>
          <w:rFonts w:hint="eastAsia" w:asciiTheme="minorEastAsia" w:hAnsiTheme="minorEastAsia" w:eastAsiaTheme="minorEastAsia" w:cstheme="minorEastAsia"/>
          <w:b w:val="0"/>
          <w:bCs w:val="0"/>
          <w:sz w:val="24"/>
          <w:szCs w:val="24"/>
          <w:highlight w:val="none"/>
          <w:lang w:val="en-US" w:eastAsia="zh-CN"/>
        </w:rPr>
        <w:t xml:space="preserve"> 工程规划验收测绘费用支付方式</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w:t>
      </w:r>
      <w:r>
        <w:rPr>
          <w:rFonts w:hint="eastAsia" w:asciiTheme="minorEastAsia" w:hAnsiTheme="minorEastAsia" w:eastAsiaTheme="minorEastAsia" w:cstheme="minorEastAsia"/>
          <w:b w:val="0"/>
          <w:bCs w:val="0"/>
          <w:sz w:val="24"/>
          <w:szCs w:val="24"/>
          <w:highlight w:val="none"/>
          <w:lang w:eastAsia="zh-CN"/>
        </w:rPr>
        <w:t>工程规划验收山阴县行政审批局验收合格</w:t>
      </w:r>
      <w:r>
        <w:rPr>
          <w:rFonts w:hint="eastAsia" w:asciiTheme="minorEastAsia" w:hAnsiTheme="minorEastAsia" w:eastAsiaTheme="minorEastAsia" w:cstheme="minorEastAsia"/>
          <w:b w:val="0"/>
          <w:bCs w:val="0"/>
          <w:sz w:val="24"/>
          <w:szCs w:val="24"/>
          <w:highlight w:val="none"/>
        </w:rPr>
        <w:t>后，经双方确认后，甲方一次性向乙方支付全部</w:t>
      </w:r>
      <w:r>
        <w:rPr>
          <w:rFonts w:hint="eastAsia" w:asciiTheme="minorEastAsia" w:hAnsiTheme="minorEastAsia" w:eastAsiaTheme="minorEastAsia" w:cstheme="minorEastAsia"/>
          <w:b w:val="0"/>
          <w:bCs w:val="0"/>
          <w:sz w:val="24"/>
          <w:szCs w:val="24"/>
          <w:highlight w:val="none"/>
          <w:lang w:val="en-US" w:eastAsia="zh-CN"/>
        </w:rPr>
        <w:t>测绘</w:t>
      </w:r>
      <w:r>
        <w:rPr>
          <w:rFonts w:hint="eastAsia" w:asciiTheme="minorEastAsia" w:hAnsiTheme="minorEastAsia" w:eastAsiaTheme="minorEastAsia" w:cstheme="minorEastAsia"/>
          <w:b w:val="0"/>
          <w:bCs w:val="0"/>
          <w:sz w:val="24"/>
          <w:szCs w:val="24"/>
          <w:highlight w:val="none"/>
        </w:rPr>
        <w:t>工程款，同时乙方需向甲方开具真实有效的相同额度的增值税普通发票。</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2、甲方付款前，乙方应当按照甲方财务要求提供相应的税务发票，并按照甲方公司及其上级主管部门的规定履行相应的付款审批程序，甲乙双方均认可前述内容为乙方的重大义务，如乙方未能完全履行该义务，则甲方有权拒付相应款项。</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red"/>
        </w:rPr>
      </w:pP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red"/>
        </w:rPr>
      </w:pPr>
    </w:p>
    <w:p>
      <w:pPr>
        <w:keepNext/>
        <w:keepLines/>
        <w:pageBreakBefore/>
        <w:numPr>
          <w:ilvl w:val="0"/>
          <w:numId w:val="7"/>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eastAsia="zh-CN"/>
        </w:rPr>
        <w:t>一、</w:t>
      </w:r>
      <w:r>
        <w:rPr>
          <w:rFonts w:hint="eastAsia" w:asciiTheme="minorEastAsia" w:hAnsiTheme="minorEastAsia" w:eastAsiaTheme="minorEastAsia" w:cstheme="minorEastAsia"/>
          <w:b w:val="0"/>
          <w:bCs w:val="0"/>
          <w:sz w:val="24"/>
          <w:szCs w:val="24"/>
          <w:highlight w:val="none"/>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color w:val="auto"/>
          <w:sz w:val="24"/>
          <w:szCs w:val="24"/>
          <w:highlight w:val="none"/>
          <w:lang w:val="en-US" w:eastAsia="zh-CN"/>
        </w:rPr>
        <w:t>范围：</w:t>
      </w:r>
      <w:r>
        <w:rPr>
          <w:rFonts w:hint="eastAsia" w:asciiTheme="minorEastAsia" w:hAnsiTheme="minorEastAsia" w:eastAsiaTheme="minorEastAsia" w:cstheme="minorEastAsia"/>
          <w:b w:val="0"/>
          <w:bCs w:val="0"/>
          <w:sz w:val="24"/>
          <w:szCs w:val="24"/>
          <w:highlight w:val="none"/>
          <w:lang w:val="en-US" w:eastAsia="zh-CN"/>
        </w:rPr>
        <w:t>公租房6栋、物业楼1栋；建筑总面积17417.4</w:t>
      </w:r>
      <w:r>
        <w:rPr>
          <w:rFonts w:hint="eastAsia" w:asciiTheme="minorEastAsia" w:hAnsiTheme="minorEastAsia" w:eastAsiaTheme="minorEastAsia" w:cstheme="minorEastAsia"/>
          <w:b w:val="0"/>
          <w:bCs w:val="0"/>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（2）</w:t>
      </w:r>
      <w:r>
        <w:rPr>
          <w:rFonts w:hint="eastAsia" w:asciiTheme="minorEastAsia" w:hAnsiTheme="minorEastAsia" w:eastAsiaTheme="minorEastAsia" w:cstheme="minorEastAsia"/>
          <w:b w:val="0"/>
          <w:bCs w:val="0"/>
          <w:sz w:val="24"/>
          <w:szCs w:val="24"/>
          <w:highlight w:val="none"/>
          <w:lang w:val="en-US" w:eastAsia="zh-CN"/>
        </w:rPr>
        <w:t>评价</w:t>
      </w:r>
      <w:r>
        <w:rPr>
          <w:rFonts w:hint="eastAsia" w:asciiTheme="minorEastAsia" w:hAnsiTheme="minorEastAsia" w:eastAsiaTheme="minorEastAsia" w:cstheme="minorEastAsia"/>
          <w:b w:val="0"/>
          <w:bCs w:val="0"/>
          <w:color w:val="auto"/>
          <w:sz w:val="24"/>
          <w:szCs w:val="24"/>
          <w:highlight w:val="none"/>
          <w:lang w:val="en-US" w:eastAsia="zh-CN"/>
        </w:rPr>
        <w:t>内容：</w:t>
      </w:r>
      <w:r>
        <w:rPr>
          <w:rFonts w:hint="eastAsia" w:asciiTheme="minorEastAsia" w:hAnsiTheme="minorEastAsia" w:eastAsiaTheme="minorEastAsia" w:cstheme="minorEastAsia"/>
          <w:b w:val="0"/>
          <w:bCs w:val="0"/>
          <w:sz w:val="24"/>
          <w:szCs w:val="24"/>
          <w:lang w:val="en-US" w:eastAsia="zh-CN"/>
        </w:rPr>
        <w:t>测量平面位置、测量高程、规划面积核验、规划定桩放验线。</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执行技术标准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b w:val="0"/>
          <w:bCs w:val="0"/>
          <w:kern w:val="2"/>
          <w:sz w:val="24"/>
          <w:szCs w:val="24"/>
          <w:highlight w:val="none"/>
          <w:lang w:val="en-US" w:eastAsia="zh-CN" w:bidi="ar-SA"/>
        </w:rPr>
        <w:t>依据《</w:t>
      </w:r>
      <w:r>
        <w:rPr>
          <w:rFonts w:hint="eastAsia" w:asciiTheme="minorEastAsia" w:hAnsiTheme="minorEastAsia" w:eastAsiaTheme="minorEastAsia" w:cstheme="minorEastAsia"/>
          <w:b w:val="0"/>
          <w:bCs w:val="0"/>
          <w:sz w:val="24"/>
          <w:szCs w:val="24"/>
          <w:lang w:val="en-US" w:eastAsia="zh-CN"/>
        </w:rPr>
        <w:t>测绘生产成本费用定额》（财建{2009}17号）文件</w:t>
      </w:r>
      <w:r>
        <w:rPr>
          <w:rFonts w:hint="eastAsia" w:asciiTheme="minorEastAsia" w:hAnsiTheme="minorEastAsia" w:eastAsiaTheme="minorEastAsia" w:cstheme="minorEastAsia"/>
          <w:b w:val="0"/>
          <w:bCs w:val="0"/>
          <w:kern w:val="2"/>
          <w:sz w:val="24"/>
          <w:szCs w:val="24"/>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eastAsia="zh-CN"/>
        </w:rPr>
        <w:t>三、</w:t>
      </w:r>
      <w:r>
        <w:rPr>
          <w:rFonts w:hint="eastAsia" w:asciiTheme="minorEastAsia" w:hAnsiTheme="minorEastAsia" w:eastAsiaTheme="minorEastAsia" w:cstheme="minorEastAsia"/>
          <w:b w:val="0"/>
          <w:bCs w:val="0"/>
          <w:color w:val="auto"/>
          <w:sz w:val="24"/>
          <w:szCs w:val="24"/>
          <w:highlight w:val="none"/>
        </w:rPr>
        <w:t>项目期限：</w:t>
      </w:r>
      <w:r>
        <w:rPr>
          <w:rFonts w:hint="eastAsia" w:asciiTheme="minorEastAsia" w:hAnsiTheme="minorEastAsia" w:eastAsiaTheme="minorEastAsia" w:cstheme="minorEastAsia"/>
          <w:b w:val="0"/>
          <w:bCs w:val="0"/>
          <w:color w:val="auto"/>
          <w:sz w:val="24"/>
          <w:szCs w:val="24"/>
          <w:highlight w:val="none"/>
          <w:lang w:val="en-US" w:eastAsia="zh-CN"/>
        </w:rPr>
        <w:t>20个工作日</w:t>
      </w:r>
      <w:r>
        <w:rPr>
          <w:rFonts w:hint="eastAsia" w:asciiTheme="minorEastAsia" w:hAnsiTheme="minorEastAsia" w:eastAsiaTheme="minorEastAsia" w:cstheme="minorEastAsia"/>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eastAsia="zh-CN"/>
        </w:rPr>
        <w:t>四、</w:t>
      </w:r>
      <w:r>
        <w:rPr>
          <w:rFonts w:hint="eastAsia" w:asciiTheme="minorEastAsia" w:hAnsiTheme="minorEastAsia" w:eastAsiaTheme="minorEastAsia" w:cstheme="minorEastAsia"/>
          <w:b w:val="0"/>
          <w:bCs w:val="0"/>
          <w:sz w:val="24"/>
          <w:szCs w:val="24"/>
          <w:highlight w:val="none"/>
        </w:rPr>
        <w:t>项目成果交付：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lang w:val="zh-CN" w:eastAsia="zh-CN"/>
        </w:rPr>
      </w:pPr>
      <w:r>
        <w:rPr>
          <w:rFonts w:hint="eastAsia" w:asciiTheme="minorEastAsia" w:hAnsiTheme="minorEastAsia" w:eastAsiaTheme="minorEastAsia" w:cstheme="minorEastAsia"/>
          <w:b w:val="0"/>
          <w:bCs w:val="0"/>
          <w:sz w:val="24"/>
          <w:szCs w:val="24"/>
          <w:highlight w:val="none"/>
          <w:lang w:val="en-US" w:eastAsia="zh-CN"/>
        </w:rPr>
        <w:t>工程规划测绘成果图册报告</w:t>
      </w:r>
      <w:r>
        <w:rPr>
          <w:rFonts w:hint="eastAsia" w:asciiTheme="minorEastAsia" w:hAnsiTheme="minorEastAsia" w:eastAsiaTheme="minorEastAsia" w:cstheme="minorEastAsia"/>
          <w:b w:val="0"/>
          <w:bCs w:val="0"/>
          <w:sz w:val="24"/>
          <w:szCs w:val="24"/>
          <w:highlight w:val="none"/>
          <w:lang w:val="zh-CN" w:eastAsia="zh-CN"/>
        </w:rPr>
        <w:t>3份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五、验收标准：需通过山阴县行政审批局验收。</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10"/>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highlight w:val="none"/>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中煤华昱房地产公司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w:t>
      </w:r>
      <w:r>
        <w:rPr>
          <w:rFonts w:hint="eastAsia" w:ascii="宋体" w:hAnsi="宋体" w:cs="宋体"/>
          <w:sz w:val="28"/>
          <w:szCs w:val="28"/>
          <w:highlight w:val="none"/>
          <w:lang w:val="en-US" w:eastAsia="zh-CN"/>
        </w:rPr>
        <w:t>1%</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w:t>
      </w:r>
      <w:r>
        <w:rPr>
          <w:rFonts w:hint="eastAsia" w:ascii="宋体" w:hAnsi="宋体" w:cs="宋体"/>
          <w:sz w:val="28"/>
          <w:szCs w:val="28"/>
          <w:highlight w:val="none"/>
          <w:u w:val="single"/>
          <w:lang w:val="en-US" w:eastAsia="zh-CN"/>
        </w:rPr>
        <w:t>1</w:t>
      </w:r>
      <w:r>
        <w:rPr>
          <w:rFonts w:hint="eastAsia" w:ascii="宋体" w:hAnsi="宋体" w:cs="宋体"/>
          <w:sz w:val="28"/>
          <w:szCs w:val="28"/>
          <w:highlight w:val="none"/>
          <w:u w:val="single"/>
        </w:rPr>
        <w:t>%</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11"/>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5"/>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numPr>
          <w:ilvl w:val="0"/>
          <w:numId w:val="11"/>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r>
        <w:rPr>
          <w:rFonts w:hint="eastAsia" w:ascii="宋体" w:hAnsi="宋体" w:eastAsia="宋体" w:cs="宋体"/>
          <w:b/>
          <w:bCs/>
          <w:smallCaps w:val="0"/>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5"/>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2"/>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六、服务方案</w:t>
      </w:r>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3"/>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jc w:val="center"/>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24"/>
          <w:szCs w:val="24"/>
          <w:highlight w:val="none"/>
        </w:rPr>
      </w:pPr>
      <w:r>
        <w:rPr>
          <w:rFonts w:hint="eastAsia" w:ascii="宋体" w:hAnsi="宋体" w:cs="宋体"/>
          <w:bCs/>
          <w:sz w:val="24"/>
          <w:szCs w:val="24"/>
          <w:highlight w:val="none"/>
        </w:rPr>
        <w:t>我公司承诺：</w:t>
      </w:r>
    </w:p>
    <w:p>
      <w:pPr>
        <w:pStyle w:val="19"/>
        <w:spacing w:line="360" w:lineRule="auto"/>
        <w:ind w:firstLine="602"/>
        <w:jc w:val="left"/>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24"/>
          <w:szCs w:val="24"/>
          <w:highlight w:val="none"/>
          <w:lang w:val="en-US" w:eastAsia="zh-CN"/>
        </w:rPr>
        <w:t>如有虚假，一切后果由报价人全部承担。</w:t>
      </w:r>
    </w:p>
    <w:p>
      <w:pPr>
        <w:pStyle w:val="19"/>
        <w:spacing w:line="360" w:lineRule="auto"/>
        <w:ind w:firstLine="602"/>
        <w:jc w:val="left"/>
        <w:rPr>
          <w:rFonts w:ascii="宋体" w:hAnsi="宋体" w:cs="宋体"/>
          <w:bCs/>
          <w:sz w:val="24"/>
          <w:szCs w:val="24"/>
          <w:highlight w:val="none"/>
        </w:rPr>
      </w:pPr>
    </w:p>
    <w:p>
      <w:pPr>
        <w:pStyle w:val="19"/>
        <w:spacing w:line="360" w:lineRule="auto"/>
        <w:ind w:firstLine="602"/>
        <w:jc w:val="left"/>
        <w:rPr>
          <w:rFonts w:ascii="宋体" w:hAnsi="宋体" w:cs="宋体"/>
          <w:bCs/>
          <w:sz w:val="24"/>
          <w:szCs w:val="24"/>
          <w:highlight w:val="none"/>
        </w:rPr>
      </w:pPr>
    </w:p>
    <w:p>
      <w:pPr>
        <w:pStyle w:val="19"/>
        <w:spacing w:line="360" w:lineRule="auto"/>
        <w:jc w:val="left"/>
        <w:rPr>
          <w:rFonts w:hint="eastAsia" w:ascii="宋体" w:hAnsi="宋体" w:cs="宋体"/>
          <w:bCs/>
          <w:sz w:val="24"/>
          <w:szCs w:val="24"/>
          <w:highlight w:val="none"/>
        </w:rPr>
      </w:pPr>
      <w:r>
        <w:rPr>
          <w:rFonts w:hint="eastAsia" w:ascii="宋体" w:hAnsi="宋体" w:cs="宋体"/>
          <w:bCs/>
          <w:sz w:val="24"/>
          <w:szCs w:val="24"/>
          <w:highlight w:val="none"/>
        </w:rPr>
        <w:t>法定代表人或授权代理人：（签字）</w:t>
      </w:r>
    </w:p>
    <w:p>
      <w:pPr>
        <w:pStyle w:val="19"/>
        <w:spacing w:line="360" w:lineRule="auto"/>
        <w:jc w:val="left"/>
        <w:rPr>
          <w:rFonts w:ascii="宋体" w:hAnsi="宋体" w:cs="宋体"/>
          <w:bCs/>
          <w:sz w:val="24"/>
          <w:szCs w:val="24"/>
          <w:highlight w:val="none"/>
        </w:rPr>
      </w:pPr>
      <w:r>
        <w:rPr>
          <w:rFonts w:hint="eastAsia" w:ascii="宋体" w:hAnsi="宋体" w:cs="宋体"/>
          <w:bCs/>
          <w:sz w:val="24"/>
          <w:szCs w:val="24"/>
          <w:highlight w:val="none"/>
        </w:rPr>
        <w:t>公司名称：</w:t>
      </w:r>
    </w:p>
    <w:p>
      <w:pPr>
        <w:pStyle w:val="19"/>
        <w:spacing w:line="360" w:lineRule="auto"/>
        <w:jc w:val="left"/>
        <w:rPr>
          <w:rFonts w:ascii="宋体" w:hAnsi="宋体" w:cs="宋体"/>
          <w:bCs/>
          <w:sz w:val="24"/>
          <w:szCs w:val="24"/>
          <w:highlight w:val="none"/>
        </w:rPr>
      </w:pPr>
      <w:r>
        <w:rPr>
          <w:rFonts w:hint="eastAsia" w:ascii="宋体" w:hAnsi="宋体" w:cs="宋体"/>
          <w:bCs/>
          <w:sz w:val="24"/>
          <w:szCs w:val="24"/>
          <w:highlight w:val="none"/>
        </w:rPr>
        <w:t>（盖章）</w:t>
      </w:r>
    </w:p>
    <w:p>
      <w:pPr>
        <w:pStyle w:val="19"/>
        <w:spacing w:line="360" w:lineRule="auto"/>
        <w:jc w:val="left"/>
        <w:rPr>
          <w:rFonts w:ascii="宋体" w:hAnsi="宋体" w:cs="宋体"/>
          <w:bCs/>
          <w:sz w:val="24"/>
          <w:szCs w:val="24"/>
          <w:highlight w:val="none"/>
        </w:rPr>
      </w:pPr>
    </w:p>
    <w:p>
      <w:pPr>
        <w:pStyle w:val="19"/>
        <w:spacing w:line="360" w:lineRule="auto"/>
        <w:jc w:val="left"/>
        <w:rPr>
          <w:rFonts w:ascii="宋体" w:hAnsi="宋体" w:cs="宋体"/>
          <w:bCs/>
          <w:sz w:val="24"/>
          <w:szCs w:val="24"/>
          <w:highlight w:val="none"/>
        </w:rPr>
      </w:pPr>
      <w:r>
        <w:rPr>
          <w:rFonts w:hint="eastAsia" w:ascii="宋体" w:hAnsi="宋体" w:cs="宋体"/>
          <w:bCs/>
          <w:sz w:val="24"/>
          <w:szCs w:val="24"/>
          <w:highlight w:val="none"/>
        </w:rPr>
        <w:t xml:space="preserve">                                        年   月   日</w:t>
      </w:r>
    </w:p>
    <w:bookmarkEnd w:id="0"/>
    <w:p>
      <w:pPr>
        <w:pStyle w:val="19"/>
        <w:spacing w:line="360" w:lineRule="auto"/>
        <w:rPr>
          <w:rFonts w:ascii="宋体" w:hAnsi="宋体" w:cs="宋体"/>
          <w:bCs/>
          <w:sz w:val="24"/>
          <w:szCs w:val="24"/>
          <w:highlight w:val="none"/>
        </w:rPr>
      </w:pPr>
    </w:p>
    <w:p>
      <w:pPr>
        <w:rPr>
          <w:rFonts w:ascii="宋体" w:hAnsi="宋体" w:cs="宋体"/>
          <w:b w:val="0"/>
          <w:sz w:val="24"/>
          <w:szCs w:val="24"/>
          <w:highlight w:val="none"/>
        </w:rPr>
      </w:pPr>
    </w:p>
    <w:p>
      <w:pPr>
        <w:rPr>
          <w:rFonts w:ascii="宋体" w:hAnsi="宋体" w:cs="宋体"/>
          <w:b w:val="0"/>
          <w:sz w:val="24"/>
          <w:szCs w:val="24"/>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cs="Times New Roman"/>
      </w:rPr>
    </w:pPr>
    <w:r>
      <w:rPr>
        <w:sz w:val="18"/>
      </w:rPr>
      <w:pict>
        <v:shape id="PowerPlusWaterMarkObject49983886" o:spid="_x0000_s4127" o:spt="136" type="#_x0000_t136" style="position:absolute;left:0pt;margin-left:473.35pt;margin-top:537.75pt;height:30pt;width:69pt;mso-position-horizontal-relative:margin;mso-position-vertical-relative:margin;rotation:-2949120f;z-index:-25162752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9142268" o:spid="_x0000_s4128" o:spt="136" type="#_x0000_t136" style="position:absolute;left:0pt;margin-left:378.6pt;margin-top:632.5pt;height:30pt;width:69pt;mso-position-horizontal-relative:margin;mso-position-vertical-relative:margin;rotation:-2949120f;z-index:-25162854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8153767" o:spid="_x0000_s4129" o:spt="136" type="#_x0000_t136" style="position:absolute;left:0pt;margin-left:283.85pt;margin-top:727.25pt;height:30pt;width:69pt;mso-position-horizontal-relative:margin;mso-position-vertical-relative:margin;rotation:-2949120f;z-index:-25162956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7233881" o:spid="_x0000_s4130" o:spt="136" type="#_x0000_t136" style="position:absolute;left:0pt;margin-left:473.35pt;margin-top:332.4pt;height:30pt;width:69pt;mso-position-horizontal-relative:margin;mso-position-vertical-relative:margin;rotation:-2949120f;z-index:-25163059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7215830" o:spid="_x0000_s4131" o:spt="136" type="#_x0000_t136" style="position:absolute;left:0pt;margin-left:378.6pt;margin-top:427.15pt;height:30pt;width:69pt;mso-position-horizontal-relative:margin;mso-position-vertical-relative:margin;rotation:-2949120f;z-index:-25163161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6760740" o:spid="_x0000_s4132" o:spt="136" type="#_x0000_t136" style="position:absolute;left:0pt;margin-left:283.85pt;margin-top:521.9pt;height:30pt;width:69pt;mso-position-horizontal-relative:margin;mso-position-vertical-relative:margin;rotation:-2949120f;z-index:-25163264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5791851" o:spid="_x0000_s4133" o:spt="136" type="#_x0000_t136" style="position:absolute;left:0pt;margin-left:189.1pt;margin-top:616.65pt;height:30pt;width:69pt;mso-position-horizontal-relative:margin;mso-position-vertical-relative:margin;rotation:-2949120f;z-index:-25163366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4858237" o:spid="_x0000_s4134" o:spt="136" type="#_x0000_t136" style="position:absolute;left:0pt;margin-left:94.35pt;margin-top:711.4pt;height:30pt;width:69pt;mso-position-horizontal-relative:margin;mso-position-vertical-relative:margin;rotation:-2949120f;z-index:-25163468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4435116" o:spid="_x0000_s4135" o:spt="136" type="#_x0000_t136" style="position:absolute;left:0pt;margin-left:473.35pt;margin-top:127.05pt;height:30pt;width:69pt;mso-position-horizontal-relative:margin;mso-position-vertical-relative:margin;rotation:-2949120f;z-index:-25163571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3685693" o:spid="_x0000_s4136" o:spt="136" type="#_x0000_t136" style="position:absolute;left:0pt;margin-left:378.6pt;margin-top:221.8pt;height:30pt;width:69pt;mso-position-horizontal-relative:margin;mso-position-vertical-relative:margin;rotation:-2949120f;z-index:-25163673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3524269" o:spid="_x0000_s4137" o:spt="136" type="#_x0000_t136" style="position:absolute;left:0pt;margin-left:283.85pt;margin-top:316.55pt;height:30pt;width:69pt;mso-position-horizontal-relative:margin;mso-position-vertical-relative:margin;rotation:-2949120f;z-index:-25163776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2833361" o:spid="_x0000_s4138" o:spt="136" type="#_x0000_t136" style="position:absolute;left:0pt;margin-left:189.1pt;margin-top:411.3pt;height:30pt;width:69pt;mso-position-horizontal-relative:margin;mso-position-vertical-relative:margin;rotation:-2949120f;z-index:-25163878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1829964" o:spid="_x0000_s4139" o:spt="136" type="#_x0000_t136" style="position:absolute;left:0pt;margin-left:94.35pt;margin-top:506.05pt;height:30pt;width:69pt;mso-position-horizontal-relative:margin;mso-position-vertical-relative:margin;rotation:-2949120f;z-index:-25163980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1141814" o:spid="_x0000_s4140" o:spt="136" type="#_x0000_t136" style="position:absolute;left:0pt;margin-left:-0.4pt;margin-top:600.8pt;height:30pt;width:69pt;mso-position-horizontal-relative:margin;mso-position-vertical-relative:margin;rotation:-2949120f;z-index:-25164083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40420720" o:spid="_x0000_s4141" o:spt="136" type="#_x0000_t136" style="position:absolute;left:0pt;margin-left:-95.15pt;margin-top:695.6pt;height:30pt;width:69pt;mso-position-horizontal-relative:margin;mso-position-vertical-relative:margin;rotation:-2949120f;z-index:-25164185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9932424" o:spid="_x0000_s4142" o:spt="136" type="#_x0000_t136" style="position:absolute;left:0pt;margin-left:473.35pt;margin-top:-78.25pt;height:30pt;width:69pt;mso-position-horizontal-relative:margin;mso-position-vertical-relative:margin;rotation:-2949120f;z-index:-25164288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9162154" o:spid="_x0000_s4143" o:spt="136" type="#_x0000_t136" style="position:absolute;left:0pt;margin-left:378.6pt;margin-top:16.5pt;height:30pt;width:69pt;mso-position-horizontal-relative:margin;mso-position-vertical-relative:margin;rotation:-2949120f;z-index:-25164390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8650065" o:spid="_x0000_s4144" o:spt="136" type="#_x0000_t136" style="position:absolute;left:0pt;margin-left:283.85pt;margin-top:111.25pt;height:30pt;width:69pt;mso-position-horizontal-relative:margin;mso-position-vertical-relative:margin;rotation:-2949120f;z-index:-25164492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8620359" o:spid="_x0000_s4145" o:spt="136" type="#_x0000_t136" style="position:absolute;left:0pt;margin-left:189.1pt;margin-top:206pt;height:30pt;width:69pt;mso-position-horizontal-relative:margin;mso-position-vertical-relative:margin;rotation:-2949120f;z-index:-25164595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7618523" o:spid="_x0000_s4146" o:spt="136" type="#_x0000_t136" style="position:absolute;left:0pt;margin-left:94.35pt;margin-top:300.75pt;height:30pt;width:69pt;mso-position-horizontal-relative:margin;mso-position-vertical-relative:margin;rotation:-2949120f;z-index:-25164697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7523445" o:spid="_x0000_s4147" o:spt="136" type="#_x0000_t136" style="position:absolute;left:0pt;margin-left:-0.4pt;margin-top:395.5pt;height:30pt;width:69pt;mso-position-horizontal-relative:margin;mso-position-vertical-relative:margin;rotation:-2949120f;z-index:-25164800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6785920" o:spid="_x0000_s4148" o:spt="136" type="#_x0000_t136" style="position:absolute;left:0pt;margin-left:-95.15pt;margin-top:490.25pt;height:30pt;width:69pt;mso-position-horizontal-relative:margin;mso-position-vertical-relative:margin;rotation:-2949120f;z-index:-25164902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6222869" o:spid="_x0000_s4149" o:spt="136" type="#_x0000_t136" style="position:absolute;left:0pt;margin-left:283.85pt;margin-top:-94.1pt;height:30pt;width:69pt;mso-position-horizontal-relative:margin;mso-position-vertical-relative:margin;rotation:-2949120f;z-index:-25165004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6145377" o:spid="_x0000_s4150" o:spt="136" type="#_x0000_t136" style="position:absolute;left:0pt;margin-left:189.1pt;margin-top:0.65pt;height:30pt;width:69pt;mso-position-horizontal-relative:margin;mso-position-vertical-relative:margin;rotation:-2949120f;z-index:-25165107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5268443" o:spid="_x0000_s4151" o:spt="136" type="#_x0000_t136" style="position:absolute;left:0pt;margin-left:94.35pt;margin-top:95.4pt;height:30pt;width:69pt;mso-position-horizontal-relative:margin;mso-position-vertical-relative:margin;rotation:-2949120f;z-index:-25165209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5014019" o:spid="_x0000_s4152" o:spt="136" type="#_x0000_t136" style="position:absolute;left:0pt;margin-left:-0.4pt;margin-top:190.15pt;height:30pt;width:69pt;mso-position-horizontal-relative:margin;mso-position-vertical-relative:margin;rotation:-2949120f;z-index:-25165312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4101512" o:spid="_x0000_s4153" o:spt="136" type="#_x0000_t136" style="position:absolute;left:0pt;margin-left:-95.15pt;margin-top:284.9pt;height:30pt;width:69pt;mso-position-horizontal-relative:margin;mso-position-vertical-relative:margin;rotation:-2949120f;z-index:-25165414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3479344" o:spid="_x0000_s4154" o:spt="136" type="#_x0000_t136" style="position:absolute;left:0pt;margin-left:94.35pt;margin-top:-109.95pt;height:30pt;width:69pt;mso-position-horizontal-relative:margin;mso-position-vertical-relative:margin;rotation:-2949120f;z-index:-25165516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3096058" o:spid="_x0000_s4155" o:spt="136" type="#_x0000_t136" style="position:absolute;left:0pt;margin-left:-0.4pt;margin-top:-15.2pt;height:30pt;width:69pt;mso-position-horizontal-relative:margin;mso-position-vertical-relative:margin;rotation:-2949120f;z-index:-25165619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32948568" o:spid="_x0000_s4156" o:spt="136" type="#_x0000_t136" style="position:absolute;left:0pt;margin-left:-95.15pt;margin-top:79.55pt;height:30pt;width:69pt;mso-position-horizontal-relative:margin;mso-position-vertical-relative:margin;rotation:-2949120f;z-index:-25165721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cs="Times New Roman"/>
      </w:rPr>
    </w:pPr>
    <w:r>
      <w:rPr>
        <w:sz w:val="18"/>
      </w:rPr>
      <w:pict>
        <v:shape id="PowerPlusWaterMarkObject65356888" o:spid="_x0000_s4097" o:spt="136" type="#_x0000_t136" style="position:absolute;left:0pt;margin-left:473.35pt;margin-top:537.75pt;height:30pt;width:69pt;mso-position-horizontal-relative:margin;mso-position-vertical-relative:margin;rotation:-2949120f;z-index:-25159680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4990337" o:spid="_x0000_s4098" o:spt="136" type="#_x0000_t136" style="position:absolute;left:0pt;margin-left:378.6pt;margin-top:632.5pt;height:30pt;width:69pt;mso-position-horizontal-relative:margin;mso-position-vertical-relative:margin;rotation:-2949120f;z-index:-25159782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4320216" o:spid="_x0000_s4099" o:spt="136" type="#_x0000_t136" style="position:absolute;left:0pt;margin-left:283.85pt;margin-top:727.25pt;height:30pt;width:69pt;mso-position-horizontal-relative:margin;mso-position-vertical-relative:margin;rotation:-2949120f;z-index:-25159884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3549692" o:spid="_x0000_s4100" o:spt="136" type="#_x0000_t136" style="position:absolute;left:0pt;margin-left:473.35pt;margin-top:332.4pt;height:30pt;width:69pt;mso-position-horizontal-relative:margin;mso-position-vertical-relative:margin;rotation:-2949120f;z-index:-25159987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3525021" o:spid="_x0000_s4101" o:spt="136" type="#_x0000_t136" style="position:absolute;left:0pt;margin-left:378.6pt;margin-top:427.15pt;height:30pt;width:69pt;mso-position-horizontal-relative:margin;mso-position-vertical-relative:margin;rotation:-2949120f;z-index:-25160089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3086873" o:spid="_x0000_s4102" o:spt="136" type="#_x0000_t136" style="position:absolute;left:0pt;margin-left:283.85pt;margin-top:521.9pt;height:30pt;width:69pt;mso-position-horizontal-relative:margin;mso-position-vertical-relative:margin;rotation:-2949120f;z-index:-25160192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2290416" o:spid="_x0000_s4103" o:spt="136" type="#_x0000_t136" style="position:absolute;left:0pt;margin-left:189.1pt;margin-top:616.65pt;height:30pt;width:69pt;mso-position-horizontal-relative:margin;mso-position-vertical-relative:margin;rotation:-2949120f;z-index:-25160294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1988848" o:spid="_x0000_s4104" o:spt="136" type="#_x0000_t136" style="position:absolute;left:0pt;margin-left:94.35pt;margin-top:711.4pt;height:30pt;width:69pt;mso-position-horizontal-relative:margin;mso-position-vertical-relative:margin;rotation:-2949120f;z-index:-25160396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1382721" o:spid="_x0000_s4105" o:spt="136" type="#_x0000_t136" style="position:absolute;left:0pt;margin-left:473.35pt;margin-top:127.05pt;height:30pt;width:69pt;mso-position-horizontal-relative:margin;mso-position-vertical-relative:margin;rotation:-2949120f;z-index:-25160499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60557413" o:spid="_x0000_s4106" o:spt="136" type="#_x0000_t136" style="position:absolute;left:0pt;margin-left:378.6pt;margin-top:221.8pt;height:30pt;width:69pt;mso-position-horizontal-relative:margin;mso-position-vertical-relative:margin;rotation:-2949120f;z-index:-25160601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9904292" o:spid="_x0000_s4107" o:spt="136" type="#_x0000_t136" style="position:absolute;left:0pt;margin-left:283.85pt;margin-top:316.55pt;height:30pt;width:69pt;mso-position-horizontal-relative:margin;mso-position-vertical-relative:margin;rotation:-2949120f;z-index:-25160704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9546530" o:spid="_x0000_s4108" o:spt="136" type="#_x0000_t136" style="position:absolute;left:0pt;margin-left:189.1pt;margin-top:411.3pt;height:30pt;width:69pt;mso-position-horizontal-relative:margin;mso-position-vertical-relative:margin;rotation:-2949120f;z-index:-25160806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8571442" o:spid="_x0000_s4109" o:spt="136" type="#_x0000_t136" style="position:absolute;left:0pt;margin-left:94.35pt;margin-top:506.05pt;height:30pt;width:69pt;mso-position-horizontal-relative:margin;mso-position-vertical-relative:margin;rotation:-2949120f;z-index:-25160908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7743577" o:spid="_x0000_s4110" o:spt="136" type="#_x0000_t136" style="position:absolute;left:0pt;margin-left:-0.4pt;margin-top:600.8pt;height:30pt;width:69pt;mso-position-horizontal-relative:margin;mso-position-vertical-relative:margin;rotation:-2949120f;z-index:-25161011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7123844" o:spid="_x0000_s4111" o:spt="136" type="#_x0000_t136" style="position:absolute;left:0pt;margin-left:-95.15pt;margin-top:695.6pt;height:30pt;width:69pt;mso-position-horizontal-relative:margin;mso-position-vertical-relative:margin;rotation:-2949120f;z-index:-25161113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6393750" o:spid="_x0000_s4112" o:spt="136" type="#_x0000_t136" style="position:absolute;left:0pt;margin-left:473.35pt;margin-top:-78.25pt;height:30pt;width:69pt;mso-position-horizontal-relative:margin;mso-position-vertical-relative:margin;rotation:-2949120f;z-index:-25161216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5676156" o:spid="_x0000_s4113" o:spt="136" type="#_x0000_t136" style="position:absolute;left:0pt;margin-left:378.6pt;margin-top:16.5pt;height:30pt;width:69pt;mso-position-horizontal-relative:margin;mso-position-vertical-relative:margin;rotation:-2949120f;z-index:-25161318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5506210" o:spid="_x0000_s4114" o:spt="136" type="#_x0000_t136" style="position:absolute;left:0pt;margin-left:283.85pt;margin-top:111.25pt;height:30pt;width:69pt;mso-position-horizontal-relative:margin;mso-position-vertical-relative:margin;rotation:-2949120f;z-index:-25161420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4817283" o:spid="_x0000_s4115" o:spt="136" type="#_x0000_t136" style="position:absolute;left:0pt;margin-left:189.1pt;margin-top:206pt;height:30pt;width:69pt;mso-position-horizontal-relative:margin;mso-position-vertical-relative:margin;rotation:-2949120f;z-index:-25161523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4268779" o:spid="_x0000_s4116" o:spt="136" type="#_x0000_t136" style="position:absolute;left:0pt;margin-left:94.35pt;margin-top:300.75pt;height:30pt;width:69pt;mso-position-horizontal-relative:margin;mso-position-vertical-relative:margin;rotation:-2949120f;z-index:-25161625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886737" o:spid="_x0000_s4117" o:spt="136" type="#_x0000_t136" style="position:absolute;left:0pt;margin-left:-0.4pt;margin-top:395.5pt;height:30pt;width:69pt;mso-position-horizontal-relative:margin;mso-position-vertical-relative:margin;rotation:-2949120f;z-index:-25161728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716287" o:spid="_x0000_s4118" o:spt="136" type="#_x0000_t136" style="position:absolute;left:0pt;margin-left:-95.15pt;margin-top:490.25pt;height:30pt;width:69pt;mso-position-horizontal-relative:margin;mso-position-vertical-relative:margin;rotation:-2949120f;z-index:-25161830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433391" o:spid="_x0000_s4119" o:spt="136" type="#_x0000_t136" style="position:absolute;left:0pt;margin-left:283.85pt;margin-top:-94.1pt;height:30pt;width:69pt;mso-position-horizontal-relative:margin;mso-position-vertical-relative:margin;rotation:-2949120f;z-index:-25161932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307490" o:spid="_x0000_s4120" o:spt="136" type="#_x0000_t136" style="position:absolute;left:0pt;margin-left:189.1pt;margin-top:0.65pt;height:30pt;width:69pt;mso-position-horizontal-relative:margin;mso-position-vertical-relative:margin;rotation:-2949120f;z-index:-25162035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213968" o:spid="_x0000_s4121" o:spt="136" type="#_x0000_t136" style="position:absolute;left:0pt;margin-left:94.35pt;margin-top:95.4pt;height:30pt;width:69pt;mso-position-horizontal-relative:margin;mso-position-vertical-relative:margin;rotation:-2949120f;z-index:-25162137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3036433" o:spid="_x0000_s4122" o:spt="136" type="#_x0000_t136" style="position:absolute;left:0pt;margin-left:-0.4pt;margin-top:190.15pt;height:30pt;width:69pt;mso-position-horizontal-relative:margin;mso-position-vertical-relative:margin;rotation:-2949120f;z-index:-25162240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2812980" o:spid="_x0000_s4123" o:spt="136" type="#_x0000_t136" style="position:absolute;left:0pt;margin-left:-95.15pt;margin-top:284.9pt;height:30pt;width:69pt;mso-position-horizontal-relative:margin;mso-position-vertical-relative:margin;rotation:-2949120f;z-index:-25162342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1923573" o:spid="_x0000_s4124" o:spt="136" type="#_x0000_t136" style="position:absolute;left:0pt;margin-left:94.35pt;margin-top:-109.95pt;height:30pt;width:69pt;mso-position-horizontal-relative:margin;mso-position-vertical-relative:margin;rotation:-2949120f;z-index:-25162444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1273737" o:spid="_x0000_s4125" o:spt="136" type="#_x0000_t136" style="position:absolute;left:0pt;margin-left:-0.4pt;margin-top:-15.2pt;height:30pt;width:69pt;mso-position-horizontal-relative:margin;mso-position-vertical-relative:margin;rotation:-2949120f;z-index:-25162547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18"/>
      </w:rPr>
      <w:pict>
        <v:shape id="PowerPlusWaterMarkObject50827952" o:spid="_x0000_s4126" o:spt="136" type="#_x0000_t136" style="position:absolute;left:0pt;margin-left:-95.15pt;margin-top:79.55pt;height:30pt;width:69pt;mso-position-horizontal-relative:margin;mso-position-vertical-relative:margin;rotation:-2949120f;z-index:-25162649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0"/>
      </w:rPr>
      <w:pict>
        <v:shape id="PowerPlusWaterMarkObject80748078" o:spid="_x0000_s4157" o:spt="136" type="#_x0000_t136" style="position:absolute;left:0pt;margin-left:693.9pt;margin-top:366.8pt;height:30pt;width:69pt;mso-position-horizontal-relative:margin;mso-position-vertical-relative:margin;rotation:-2949120f;z-index:-25156710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80387521" o:spid="_x0000_s4158" o:spt="136" type="#_x0000_t136" style="position:absolute;left:0pt;margin-left:599.15pt;margin-top:461.55pt;height:30pt;width:69pt;mso-position-horizontal-relative:margin;mso-position-vertical-relative:margin;rotation:-2949120f;z-index:-25156812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9955875" o:spid="_x0000_s4159" o:spt="136" type="#_x0000_t136" style="position:absolute;left:0pt;margin-left:693.9pt;margin-top:161.5pt;height:30pt;width:69pt;mso-position-horizontal-relative:margin;mso-position-vertical-relative:margin;rotation:-2949120f;z-index:-25156915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9895754" o:spid="_x0000_s4160" o:spt="136" type="#_x0000_t136" style="position:absolute;left:0pt;margin-left:599.15pt;margin-top:256.25pt;height:30pt;width:69pt;mso-position-horizontal-relative:margin;mso-position-vertical-relative:margin;rotation:-2949120f;z-index:-25157017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9356703" o:spid="_x0000_s4161" o:spt="136" type="#_x0000_t136" style="position:absolute;left:0pt;margin-left:504.4pt;margin-top:351pt;height:30pt;width:69pt;mso-position-horizontal-relative:margin;mso-position-vertical-relative:margin;rotation:-2949120f;z-index:-25157120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8414856" o:spid="_x0000_s4162" o:spt="136" type="#_x0000_t136" style="position:absolute;left:0pt;margin-left:409.65pt;margin-top:445.75pt;height:30pt;width:69pt;mso-position-horizontal-relative:margin;mso-position-vertical-relative:margin;rotation:-2949120f;z-index:-25157222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7971508" o:spid="_x0000_s4163" o:spt="136" type="#_x0000_t136" style="position:absolute;left:0pt;margin-left:314.9pt;margin-top:540.5pt;height:30pt;width:69pt;mso-position-horizontal-relative:margin;mso-position-vertical-relative:margin;rotation:-2949120f;z-index:-25157324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6963717" o:spid="_x0000_s4164" o:spt="136" type="#_x0000_t136" style="position:absolute;left:0pt;margin-left:693.9pt;margin-top:-43.85pt;height:30pt;width:69pt;mso-position-horizontal-relative:margin;mso-position-vertical-relative:margin;rotation:-2949120f;z-index:-25157427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6218501" o:spid="_x0000_s4165" o:spt="136" type="#_x0000_t136" style="position:absolute;left:0pt;margin-left:599.15pt;margin-top:50.9pt;height:30pt;width:69pt;mso-position-horizontal-relative:margin;mso-position-vertical-relative:margin;rotation:-2949120f;z-index:-25157529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5954583" o:spid="_x0000_s4166" o:spt="136" type="#_x0000_t136" style="position:absolute;left:0pt;margin-left:504.4pt;margin-top:145.7pt;height:30pt;width:69pt;mso-position-horizontal-relative:margin;mso-position-vertical-relative:margin;rotation:-2949120f;z-index:-25157632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5937158" o:spid="_x0000_s4167" o:spt="136" type="#_x0000_t136" style="position:absolute;left:0pt;margin-left:409.65pt;margin-top:240.45pt;height:30pt;width:69pt;mso-position-horizontal-relative:margin;mso-position-vertical-relative:margin;rotation:-2949120f;z-index:-25157734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5169111" o:spid="_x0000_s4168" o:spt="136" type="#_x0000_t136" style="position:absolute;left:0pt;margin-left:314.9pt;margin-top:335.2pt;height:30pt;width:69pt;mso-position-horizontal-relative:margin;mso-position-vertical-relative:margin;rotation:-2949120f;z-index:-25157836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4545446" o:spid="_x0000_s4169" o:spt="136" type="#_x0000_t136" style="position:absolute;left:0pt;margin-left:220.15pt;margin-top:429.95pt;height:30pt;width:69pt;mso-position-horizontal-relative:margin;mso-position-vertical-relative:margin;rotation:-2949120f;z-index:-25157939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3683438" o:spid="_x0000_s4170" o:spt="136" type="#_x0000_t136" style="position:absolute;left:0pt;margin-left:125.4pt;margin-top:524.7pt;height:30pt;width:69pt;mso-position-horizontal-relative:margin;mso-position-vertical-relative:margin;rotation:-2949120f;z-index:-25158041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3024428" o:spid="_x0000_s4171" o:spt="136" type="#_x0000_t136" style="position:absolute;left:0pt;margin-left:504.4pt;margin-top:-59.65pt;height:30pt;width:69pt;mso-position-horizontal-relative:margin;mso-position-vertical-relative:margin;rotation:-2949120f;z-index:-25158144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2066989" o:spid="_x0000_s4172" o:spt="136" type="#_x0000_t136" style="position:absolute;left:0pt;margin-left:409.65pt;margin-top:35.1pt;height:30pt;width:69pt;mso-position-horizontal-relative:margin;mso-position-vertical-relative:margin;rotation:-2949120f;z-index:-25158246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1928100" o:spid="_x0000_s4173" o:spt="136" type="#_x0000_t136" style="position:absolute;left:0pt;margin-left:314.9pt;margin-top:129.85pt;height:30pt;width:69pt;mso-position-horizontal-relative:margin;mso-position-vertical-relative:margin;rotation:-2949120f;z-index:-25158348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1336146" o:spid="_x0000_s4174" o:spt="136" type="#_x0000_t136" style="position:absolute;left:0pt;margin-left:220.15pt;margin-top:224.6pt;height:30pt;width:69pt;mso-position-horizontal-relative:margin;mso-position-vertical-relative:margin;rotation:-2949120f;z-index:-25158451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1253185" o:spid="_x0000_s4175" o:spt="136" type="#_x0000_t136" style="position:absolute;left:0pt;margin-left:125.4pt;margin-top:319.35pt;height:30pt;width:69pt;mso-position-horizontal-relative:margin;mso-position-vertical-relative:margin;rotation:-2949120f;z-index:-25158553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0889390" o:spid="_x0000_s4176" o:spt="136" type="#_x0000_t136" style="position:absolute;left:0pt;margin-left:30.65pt;margin-top:414.1pt;height:30pt;width:69pt;mso-position-horizontal-relative:margin;mso-position-vertical-relative:margin;rotation:-2949120f;z-index:-25158656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70108070" o:spid="_x0000_s4177" o:spt="136" type="#_x0000_t136" style="position:absolute;left:0pt;margin-left:-64.1pt;margin-top:508.9pt;height:30pt;width:69pt;mso-position-horizontal-relative:margin;mso-position-vertical-relative:margin;rotation:-2949120f;z-index:-25158758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9640611" o:spid="_x0000_s4178" o:spt="136" type="#_x0000_t136" style="position:absolute;left:0pt;margin-left:314.9pt;margin-top:-75.45pt;height:30pt;width:69pt;mso-position-horizontal-relative:margin;mso-position-vertical-relative:margin;rotation:-2949120f;z-index:-25158860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8841699" o:spid="_x0000_s4179" o:spt="136" type="#_x0000_t136" style="position:absolute;left:0pt;margin-left:220.15pt;margin-top:19.3pt;height:30pt;width:69pt;mso-position-horizontal-relative:margin;mso-position-vertical-relative:margin;rotation:-2949120f;z-index:-25158963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8482268" o:spid="_x0000_s4180" o:spt="136" type="#_x0000_t136" style="position:absolute;left:0pt;margin-left:125.4pt;margin-top:114.05pt;height:30pt;width:69pt;mso-position-horizontal-relative:margin;mso-position-vertical-relative:margin;rotation:-2949120f;z-index:-25159065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8126899" o:spid="_x0000_s4181" o:spt="136" type="#_x0000_t136" style="position:absolute;left:0pt;margin-left:30.65pt;margin-top:208.8pt;height:30pt;width:69pt;mso-position-horizontal-relative:margin;mso-position-vertical-relative:margin;rotation:-2949120f;z-index:-25159168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7438567" o:spid="_x0000_s4182" o:spt="136" type="#_x0000_t136" style="position:absolute;left:0pt;margin-left:-64.1pt;margin-top:303.55pt;height:30pt;width:69pt;mso-position-horizontal-relative:margin;mso-position-vertical-relative:margin;rotation:-2949120f;z-index:-25159270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7320795" o:spid="_x0000_s4183" o:spt="136" type="#_x0000_t136" style="position:absolute;left:0pt;margin-left:125.4pt;margin-top:-91.25pt;height:30pt;width:69pt;mso-position-horizontal-relative:margin;mso-position-vertical-relative:margin;rotation:-2949120f;z-index:-25159372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6313769" o:spid="_x0000_s4184" o:spt="136" type="#_x0000_t136" style="position:absolute;left:0pt;margin-left:30.65pt;margin-top:3.5pt;height:30pt;width:69pt;mso-position-horizontal-relative:margin;mso-position-vertical-relative:margin;rotation:-2949120f;z-index:-25159475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30"/>
      </w:rPr>
      <w:pict>
        <v:shape id="PowerPlusWaterMarkObject66179976" o:spid="_x0000_s4185" o:spt="136" type="#_x0000_t136" style="position:absolute;left:0pt;margin-left:-64.1pt;margin-top:98.25pt;height:30pt;width:69pt;mso-position-horizontal-relative:margin;mso-position-vertical-relative:margin;rotation:-2949120f;z-index:-25159577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21"/>
      </w:rPr>
      <w:pict>
        <v:shape id="PowerPlusWaterMarkObject95317284" o:spid="_x0000_s4186" o:spt="136" type="#_x0000_t136" style="position:absolute;left:0pt;margin-left:486.4pt;margin-top:574.15pt;height:30pt;width:69pt;mso-position-horizontal-relative:margin;mso-position-vertical-relative:margin;rotation:-2949120f;z-index:-25153638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5286188" o:spid="_x0000_s4187" o:spt="136" type="#_x0000_t136" style="position:absolute;left:0pt;margin-left:391.65pt;margin-top:668.9pt;height:30pt;width:69pt;mso-position-horizontal-relative:margin;mso-position-vertical-relative:margin;rotation:-2949120f;z-index:-25153740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5158247" o:spid="_x0000_s4188" o:spt="136" type="#_x0000_t136" style="position:absolute;left:0pt;margin-left:296.9pt;margin-top:763.65pt;height:30pt;width:69pt;mso-position-horizontal-relative:margin;mso-position-vertical-relative:margin;rotation:-2949120f;z-index:-25153843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4651974" o:spid="_x0000_s4189" o:spt="136" type="#_x0000_t136" style="position:absolute;left:0pt;margin-left:486.4pt;margin-top:368.85pt;height:30pt;width:69pt;mso-position-horizontal-relative:margin;mso-position-vertical-relative:margin;rotation:-2949120f;z-index:-25153945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4504895" o:spid="_x0000_s4190" o:spt="136" type="#_x0000_t136" style="position:absolute;left:0pt;margin-left:391.65pt;margin-top:463.6pt;height:30pt;width:69pt;mso-position-horizontal-relative:margin;mso-position-vertical-relative:margin;rotation:-2949120f;z-index:-25154048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4439105" o:spid="_x0000_s4191" o:spt="136" type="#_x0000_t136" style="position:absolute;left:0pt;margin-left:296.9pt;margin-top:558.35pt;height:30pt;width:69pt;mso-position-horizontal-relative:margin;mso-position-vertical-relative:margin;rotation:-2949120f;z-index:-25154150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3524424" o:spid="_x0000_s4192" o:spt="136" type="#_x0000_t136" style="position:absolute;left:0pt;margin-left:202.15pt;margin-top:653.1pt;height:30pt;width:69pt;mso-position-horizontal-relative:margin;mso-position-vertical-relative:margin;rotation:-2949120f;z-index:-25154252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2754147" o:spid="_x0000_s4193" o:spt="136" type="#_x0000_t136" style="position:absolute;left:0pt;margin-left:107.4pt;margin-top:747.85pt;height:30pt;width:69pt;mso-position-horizontal-relative:margin;mso-position-vertical-relative:margin;rotation:-2949120f;z-index:-25154355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1827705" o:spid="_x0000_s4194" o:spt="136" type="#_x0000_t136" style="position:absolute;left:0pt;margin-left:486.4pt;margin-top:163.55pt;height:30pt;width:69pt;mso-position-horizontal-relative:margin;mso-position-vertical-relative:margin;rotation:-2949120f;z-index:-25154457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1499545" o:spid="_x0000_s4195" o:spt="136" type="#_x0000_t136" style="position:absolute;left:0pt;margin-left:391.65pt;margin-top:258.3pt;height:30pt;width:69pt;mso-position-horizontal-relative:margin;mso-position-vertical-relative:margin;rotation:-2949120f;z-index:-25154560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1333418" o:spid="_x0000_s4196" o:spt="136" type="#_x0000_t136" style="position:absolute;left:0pt;margin-left:296.9pt;margin-top:353.05pt;height:30pt;width:69pt;mso-position-horizontal-relative:margin;mso-position-vertical-relative:margin;rotation:-2949120f;z-index:-25154662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0661945" o:spid="_x0000_s4197" o:spt="136" type="#_x0000_t136" style="position:absolute;left:0pt;margin-left:202.15pt;margin-top:447.8pt;height:30pt;width:69pt;mso-position-horizontal-relative:margin;mso-position-vertical-relative:margin;rotation:-2949120f;z-index:-25154764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0647273" o:spid="_x0000_s4198" o:spt="136" type="#_x0000_t136" style="position:absolute;left:0pt;margin-left:107.4pt;margin-top:542.55pt;height:30pt;width:69pt;mso-position-horizontal-relative:margin;mso-position-vertical-relative:margin;rotation:-2949120f;z-index:-25154867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90606659" o:spid="_x0000_s4199" o:spt="136" type="#_x0000_t136" style="position:absolute;left:0pt;margin-left:12.65pt;margin-top:637.3pt;height:30pt;width:69pt;mso-position-horizontal-relative:margin;mso-position-vertical-relative:margin;rotation:-2949120f;z-index:-25154969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9695198" o:spid="_x0000_s4200" o:spt="136" type="#_x0000_t136" style="position:absolute;left:0pt;margin-left:-82.1pt;margin-top:732.05pt;height:30pt;width:69pt;mso-position-horizontal-relative:margin;mso-position-vertical-relative:margin;rotation:-2949120f;z-index:-25155072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8916740" o:spid="_x0000_s4201" o:spt="136" type="#_x0000_t136" style="position:absolute;left:0pt;margin-left:486.4pt;margin-top:-41.8pt;height:30pt;width:69pt;mso-position-horizontal-relative:margin;mso-position-vertical-relative:margin;rotation:-2949120f;z-index:-25155174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8536475" o:spid="_x0000_s4202" o:spt="136" type="#_x0000_t136" style="position:absolute;left:0pt;margin-left:391.65pt;margin-top:52.95pt;height:30pt;width:69pt;mso-position-horizontal-relative:margin;mso-position-vertical-relative:margin;rotation:-2949120f;z-index:-25155276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7873837" o:spid="_x0000_s4203" o:spt="136" type="#_x0000_t136" style="position:absolute;left:0pt;margin-left:296.9pt;margin-top:147.7pt;height:30pt;width:69pt;mso-position-horizontal-relative:margin;mso-position-vertical-relative:margin;rotation:-2949120f;z-index:-25155379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7200922" o:spid="_x0000_s4204" o:spt="136" type="#_x0000_t136" style="position:absolute;left:0pt;margin-left:202.15pt;margin-top:242.45pt;height:30pt;width:69pt;mso-position-horizontal-relative:margin;mso-position-vertical-relative:margin;rotation:-2949120f;z-index:-25155481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6627257" o:spid="_x0000_s4205" o:spt="136" type="#_x0000_t136" style="position:absolute;left:0pt;margin-left:107.4pt;margin-top:337.2pt;height:30pt;width:69pt;mso-position-horizontal-relative:margin;mso-position-vertical-relative:margin;rotation:-2949120f;z-index:-25155584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6006142" o:spid="_x0000_s4206" o:spt="136" type="#_x0000_t136" style="position:absolute;left:0pt;margin-left:12.65pt;margin-top:431.95pt;height:30pt;width:69pt;mso-position-horizontal-relative:margin;mso-position-vertical-relative:margin;rotation:-2949120f;z-index:-25155686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5322131" o:spid="_x0000_s4207" o:spt="136" type="#_x0000_t136" style="position:absolute;left:0pt;margin-left:-82.1pt;margin-top:526.75pt;height:30pt;width:69pt;mso-position-horizontal-relative:margin;mso-position-vertical-relative:margin;rotation:-2949120f;z-index:-25155788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4500614" o:spid="_x0000_s4208" o:spt="136" type="#_x0000_t136" style="position:absolute;left:0pt;margin-left:296.9pt;margin-top:-57.6pt;height:30pt;width:69pt;mso-position-horizontal-relative:margin;mso-position-vertical-relative:margin;rotation:-2949120f;z-index:-25155891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4112601" o:spid="_x0000_s4209" o:spt="136" type="#_x0000_t136" style="position:absolute;left:0pt;margin-left:202.15pt;margin-top:37.15pt;height:30pt;width:69pt;mso-position-horizontal-relative:margin;mso-position-vertical-relative:margin;rotation:-2949120f;z-index:-25155993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3525622" o:spid="_x0000_s4210" o:spt="136" type="#_x0000_t136" style="position:absolute;left:0pt;margin-left:107.4pt;margin-top:131.9pt;height:30pt;width:69pt;mso-position-horizontal-relative:margin;mso-position-vertical-relative:margin;rotation:-2949120f;z-index:-25156096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3135011" o:spid="_x0000_s4211" o:spt="136" type="#_x0000_t136" style="position:absolute;left:0pt;margin-left:12.65pt;margin-top:226.65pt;height:30pt;width:69pt;mso-position-horizontal-relative:margin;mso-position-vertical-relative:margin;rotation:-2949120f;z-index:-251561984;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2665877" o:spid="_x0000_s4212" o:spt="136" type="#_x0000_t136" style="position:absolute;left:0pt;margin-left:-82.1pt;margin-top:321.4pt;height:30pt;width:69pt;mso-position-horizontal-relative:margin;mso-position-vertical-relative:margin;rotation:-2949120f;z-index:-251563008;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2136662" o:spid="_x0000_s4213" o:spt="136" type="#_x0000_t136" style="position:absolute;left:0pt;margin-left:107.4pt;margin-top:-73.4pt;height:30pt;width:69pt;mso-position-horizontal-relative:margin;mso-position-vertical-relative:margin;rotation:-2949120f;z-index:-251564032;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2066490" o:spid="_x0000_s4214" o:spt="136" type="#_x0000_t136" style="position:absolute;left:0pt;margin-left:12.65pt;margin-top:21.35pt;height:30pt;width:69pt;mso-position-horizontal-relative:margin;mso-position-vertical-relative:margin;rotation:-2949120f;z-index:-251565056;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r>
      <w:rPr>
        <w:sz w:val="21"/>
      </w:rPr>
      <w:pict>
        <v:shape id="PowerPlusWaterMarkObject81537561" o:spid="_x0000_s4215" o:spt="136" type="#_x0000_t136" style="position:absolute;left:0pt;margin-left:-82.1pt;margin-top:116.1pt;height:30pt;width:69pt;mso-position-horizontal-relative:margin;mso-position-vertical-relative:margin;rotation:-2949120f;z-index:-251566080;mso-width-relative:page;mso-height-relative:page;" fillcolor="#D3D3D3" filled="t" stroked="f" coordsize="21600,21600" adj="10800">
          <v:path/>
          <v:fill on="t" opacity="26214f" focussize="0,0"/>
          <v:stroke on="f"/>
          <v:imagedata o:title=""/>
          <o:lock v:ext="edit" aspectratio="t"/>
          <v:textpath on="t" fitshape="t" fitpath="t" trim="t" xscale="f" string="徐淑娴" style="font-family:汉仪旗黑KW 55S;font-size:3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56ECC1"/>
    <w:multiLevelType w:val="singleLevel"/>
    <w:tmpl w:val="DD56ECC1"/>
    <w:lvl w:ilvl="0" w:tentative="0">
      <w:start w:val="2"/>
      <w:numFmt w:val="chineseCounting"/>
      <w:suff w:val="nothing"/>
      <w:lvlText w:val="%1、"/>
      <w:lvlJc w:val="left"/>
      <w:rPr>
        <w:rFonts w:hint="eastAsia"/>
      </w:rPr>
    </w:lvl>
  </w:abstractNum>
  <w:abstractNum w:abstractNumId="1">
    <w:nsid w:val="EE44F46E"/>
    <w:multiLevelType w:val="singleLevel"/>
    <w:tmpl w:val="EE44F46E"/>
    <w:lvl w:ilvl="0" w:tentative="0">
      <w:start w:val="4"/>
      <w:numFmt w:val="chineseCounting"/>
      <w:suff w:val="space"/>
      <w:lvlText w:val="第%1章"/>
      <w:lvlJc w:val="left"/>
      <w:rPr>
        <w:rFonts w:hint="eastAsia"/>
      </w:rPr>
    </w:lvl>
  </w:abstractNum>
  <w:abstractNum w:abstractNumId="2">
    <w:nsid w:val="0084B32A"/>
    <w:multiLevelType w:val="singleLevel"/>
    <w:tmpl w:val="0084B32A"/>
    <w:lvl w:ilvl="0" w:tentative="0">
      <w:start w:val="1"/>
      <w:numFmt w:val="decimal"/>
      <w:suff w:val="nothing"/>
      <w:lvlText w:val="%1、"/>
      <w:lvlJc w:val="left"/>
    </w:lvl>
  </w:abstractNum>
  <w:abstractNum w:abstractNumId="3">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4">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5">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6">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8">
    <w:nsid w:val="46AAC769"/>
    <w:multiLevelType w:val="singleLevel"/>
    <w:tmpl w:val="46AAC769"/>
    <w:lvl w:ilvl="0" w:tentative="0">
      <w:start w:val="2"/>
      <w:numFmt w:val="chineseCounting"/>
      <w:suff w:val="nothing"/>
      <w:lvlText w:val="%1、"/>
      <w:lvlJc w:val="left"/>
      <w:rPr>
        <w:rFonts w:hint="eastAsia"/>
      </w:rPr>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num w:numId="1">
    <w:abstractNumId w:val="7"/>
  </w:num>
  <w:num w:numId="2">
    <w:abstractNumId w:val="5"/>
  </w:num>
  <w:num w:numId="3">
    <w:abstractNumId w:val="4"/>
  </w:num>
  <w:num w:numId="4">
    <w:abstractNumId w:val="6"/>
  </w:num>
  <w:num w:numId="5">
    <w:abstractNumId w:val="9"/>
  </w:num>
  <w:num w:numId="6">
    <w:abstractNumId w:val="2"/>
  </w:num>
  <w:num w:numId="7">
    <w:abstractNumId w:val="1"/>
  </w:num>
  <w:num w:numId="8">
    <w:abstractNumId w:val="0"/>
  </w:num>
  <w:num w:numId="9">
    <w:abstractNumId w:val="3"/>
  </w:num>
  <w:num w:numId="10">
    <w:abstractNumId w:val="3"/>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5YmQxZTI4MWYwYzAzOTgxNzExODE0Nzg0NDkxMm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50049C"/>
    <w:rsid w:val="02954528"/>
    <w:rsid w:val="030C630A"/>
    <w:rsid w:val="031C6E32"/>
    <w:rsid w:val="0348259E"/>
    <w:rsid w:val="04377DA6"/>
    <w:rsid w:val="044955CA"/>
    <w:rsid w:val="061C36BA"/>
    <w:rsid w:val="06971860"/>
    <w:rsid w:val="07BF1EEC"/>
    <w:rsid w:val="08321601"/>
    <w:rsid w:val="08A8480D"/>
    <w:rsid w:val="092271DD"/>
    <w:rsid w:val="09352049"/>
    <w:rsid w:val="0A912D3C"/>
    <w:rsid w:val="0B440B42"/>
    <w:rsid w:val="0BCA33E7"/>
    <w:rsid w:val="0BF508B4"/>
    <w:rsid w:val="0C215F5C"/>
    <w:rsid w:val="0C297F82"/>
    <w:rsid w:val="0C540FAF"/>
    <w:rsid w:val="0CBF3D62"/>
    <w:rsid w:val="0EB30D0D"/>
    <w:rsid w:val="0F604FE4"/>
    <w:rsid w:val="0F77472F"/>
    <w:rsid w:val="0FA03417"/>
    <w:rsid w:val="0FFE2944"/>
    <w:rsid w:val="10F27FB9"/>
    <w:rsid w:val="11026497"/>
    <w:rsid w:val="115D0FA0"/>
    <w:rsid w:val="119C2B16"/>
    <w:rsid w:val="130D5D28"/>
    <w:rsid w:val="13D24320"/>
    <w:rsid w:val="13D27127"/>
    <w:rsid w:val="13D60078"/>
    <w:rsid w:val="145A4263"/>
    <w:rsid w:val="1477734B"/>
    <w:rsid w:val="14AE38DE"/>
    <w:rsid w:val="150257CD"/>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DB07F67"/>
    <w:rsid w:val="1E165F1B"/>
    <w:rsid w:val="1F360E25"/>
    <w:rsid w:val="21232666"/>
    <w:rsid w:val="21505AF6"/>
    <w:rsid w:val="25653DDF"/>
    <w:rsid w:val="26A7352C"/>
    <w:rsid w:val="273109BD"/>
    <w:rsid w:val="27341C73"/>
    <w:rsid w:val="27F02089"/>
    <w:rsid w:val="280E7427"/>
    <w:rsid w:val="2878694B"/>
    <w:rsid w:val="288202F1"/>
    <w:rsid w:val="28835C82"/>
    <w:rsid w:val="2885643D"/>
    <w:rsid w:val="296D6505"/>
    <w:rsid w:val="29F1156B"/>
    <w:rsid w:val="2A467D32"/>
    <w:rsid w:val="2A9767DF"/>
    <w:rsid w:val="2AC06F9C"/>
    <w:rsid w:val="2B01007D"/>
    <w:rsid w:val="2B4B4303"/>
    <w:rsid w:val="2BB12A90"/>
    <w:rsid w:val="2BD7373B"/>
    <w:rsid w:val="2C3D26A8"/>
    <w:rsid w:val="2C6852C0"/>
    <w:rsid w:val="2D1F5A8A"/>
    <w:rsid w:val="2D59068D"/>
    <w:rsid w:val="2D5D2A09"/>
    <w:rsid w:val="2EB51C5E"/>
    <w:rsid w:val="2EE65337"/>
    <w:rsid w:val="2EEF2071"/>
    <w:rsid w:val="2FF56584"/>
    <w:rsid w:val="2FF74F52"/>
    <w:rsid w:val="311E5CBB"/>
    <w:rsid w:val="313C2459"/>
    <w:rsid w:val="321260A3"/>
    <w:rsid w:val="327F64D7"/>
    <w:rsid w:val="3283369C"/>
    <w:rsid w:val="32890F14"/>
    <w:rsid w:val="32D26775"/>
    <w:rsid w:val="32DB47FF"/>
    <w:rsid w:val="334C6D3F"/>
    <w:rsid w:val="33573CB3"/>
    <w:rsid w:val="33843E73"/>
    <w:rsid w:val="33B25FF0"/>
    <w:rsid w:val="34126E2C"/>
    <w:rsid w:val="35731F31"/>
    <w:rsid w:val="35D84E48"/>
    <w:rsid w:val="36BA11E5"/>
    <w:rsid w:val="36D735B3"/>
    <w:rsid w:val="375E1043"/>
    <w:rsid w:val="39101B67"/>
    <w:rsid w:val="391A1404"/>
    <w:rsid w:val="393744E7"/>
    <w:rsid w:val="393B2471"/>
    <w:rsid w:val="39B5256A"/>
    <w:rsid w:val="39E552F4"/>
    <w:rsid w:val="39F04960"/>
    <w:rsid w:val="3A0F496A"/>
    <w:rsid w:val="3A4074C6"/>
    <w:rsid w:val="3A873BF5"/>
    <w:rsid w:val="3A936C80"/>
    <w:rsid w:val="3B33738C"/>
    <w:rsid w:val="3BC04130"/>
    <w:rsid w:val="3C5D21E6"/>
    <w:rsid w:val="3CEC6D03"/>
    <w:rsid w:val="3D206487"/>
    <w:rsid w:val="3DC04D35"/>
    <w:rsid w:val="3DFA2056"/>
    <w:rsid w:val="3E4E000C"/>
    <w:rsid w:val="3EAF3106"/>
    <w:rsid w:val="3F2A0D32"/>
    <w:rsid w:val="3F5210FC"/>
    <w:rsid w:val="3F6B02A7"/>
    <w:rsid w:val="3FB47B86"/>
    <w:rsid w:val="3FFE67F3"/>
    <w:rsid w:val="40072003"/>
    <w:rsid w:val="40617FCF"/>
    <w:rsid w:val="409D18AC"/>
    <w:rsid w:val="40A970B8"/>
    <w:rsid w:val="40E26CD8"/>
    <w:rsid w:val="412F1C06"/>
    <w:rsid w:val="42744B04"/>
    <w:rsid w:val="42BA317D"/>
    <w:rsid w:val="42FA13F9"/>
    <w:rsid w:val="44143533"/>
    <w:rsid w:val="445106B7"/>
    <w:rsid w:val="446379AC"/>
    <w:rsid w:val="44746BA8"/>
    <w:rsid w:val="44DE4F77"/>
    <w:rsid w:val="45570670"/>
    <w:rsid w:val="45AB55EF"/>
    <w:rsid w:val="464016F5"/>
    <w:rsid w:val="465F362C"/>
    <w:rsid w:val="46B83B2F"/>
    <w:rsid w:val="46CD09A6"/>
    <w:rsid w:val="47C164FB"/>
    <w:rsid w:val="48136576"/>
    <w:rsid w:val="483240A5"/>
    <w:rsid w:val="48465573"/>
    <w:rsid w:val="48A87F7B"/>
    <w:rsid w:val="495C2428"/>
    <w:rsid w:val="4A0F542A"/>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3E4307"/>
    <w:rsid w:val="4E5D62A1"/>
    <w:rsid w:val="4E907ECE"/>
    <w:rsid w:val="4EEE3A0D"/>
    <w:rsid w:val="4EF331A7"/>
    <w:rsid w:val="4EF96179"/>
    <w:rsid w:val="4F352D5C"/>
    <w:rsid w:val="4FED650B"/>
    <w:rsid w:val="500A6B27"/>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41456"/>
    <w:rsid w:val="5DD6583E"/>
    <w:rsid w:val="5DF5739A"/>
    <w:rsid w:val="5EBB05F2"/>
    <w:rsid w:val="5F170D3A"/>
    <w:rsid w:val="5FB312DF"/>
    <w:rsid w:val="60421C7F"/>
    <w:rsid w:val="60870A2D"/>
    <w:rsid w:val="60893EE2"/>
    <w:rsid w:val="60EF445E"/>
    <w:rsid w:val="61182256"/>
    <w:rsid w:val="61857F0D"/>
    <w:rsid w:val="61953D13"/>
    <w:rsid w:val="62D93E68"/>
    <w:rsid w:val="62FF5D54"/>
    <w:rsid w:val="63710868"/>
    <w:rsid w:val="63AC2F92"/>
    <w:rsid w:val="644D0C37"/>
    <w:rsid w:val="64C50123"/>
    <w:rsid w:val="64E72943"/>
    <w:rsid w:val="65244228"/>
    <w:rsid w:val="65843D37"/>
    <w:rsid w:val="65F85CC4"/>
    <w:rsid w:val="67431B96"/>
    <w:rsid w:val="67C972BA"/>
    <w:rsid w:val="68767A8D"/>
    <w:rsid w:val="68F4010F"/>
    <w:rsid w:val="692E0A4B"/>
    <w:rsid w:val="69B5367B"/>
    <w:rsid w:val="69CE664B"/>
    <w:rsid w:val="6A4D6295"/>
    <w:rsid w:val="6AA36C78"/>
    <w:rsid w:val="6ADD1BAA"/>
    <w:rsid w:val="6AEC25EF"/>
    <w:rsid w:val="6AED6C87"/>
    <w:rsid w:val="6B4C26F3"/>
    <w:rsid w:val="6B783495"/>
    <w:rsid w:val="6C195ECD"/>
    <w:rsid w:val="6C2D3162"/>
    <w:rsid w:val="6DEA3D34"/>
    <w:rsid w:val="6E041063"/>
    <w:rsid w:val="6F01640D"/>
    <w:rsid w:val="6F3921DE"/>
    <w:rsid w:val="6F78727E"/>
    <w:rsid w:val="6F873050"/>
    <w:rsid w:val="6FAA5C3A"/>
    <w:rsid w:val="6FD10D4C"/>
    <w:rsid w:val="7003702D"/>
    <w:rsid w:val="700A103B"/>
    <w:rsid w:val="70572E9C"/>
    <w:rsid w:val="719F5306"/>
    <w:rsid w:val="71D9462B"/>
    <w:rsid w:val="720F0EDE"/>
    <w:rsid w:val="72860417"/>
    <w:rsid w:val="72A92AFC"/>
    <w:rsid w:val="72AA5F3A"/>
    <w:rsid w:val="72B10F39"/>
    <w:rsid w:val="72BB2F8E"/>
    <w:rsid w:val="73137F9A"/>
    <w:rsid w:val="733E6E4D"/>
    <w:rsid w:val="73BD08B4"/>
    <w:rsid w:val="74826C48"/>
    <w:rsid w:val="74A756F2"/>
    <w:rsid w:val="74F710CB"/>
    <w:rsid w:val="750E0A19"/>
    <w:rsid w:val="757C1CC4"/>
    <w:rsid w:val="7583593C"/>
    <w:rsid w:val="75B51DBC"/>
    <w:rsid w:val="76362AC9"/>
    <w:rsid w:val="76ED6DFD"/>
    <w:rsid w:val="773C0385"/>
    <w:rsid w:val="78100551"/>
    <w:rsid w:val="7815689A"/>
    <w:rsid w:val="78877AD1"/>
    <w:rsid w:val="793F533F"/>
    <w:rsid w:val="7A380A89"/>
    <w:rsid w:val="7ABE1DA4"/>
    <w:rsid w:val="7AC86BCE"/>
    <w:rsid w:val="7B2C12FD"/>
    <w:rsid w:val="7B416699"/>
    <w:rsid w:val="7BE32DA5"/>
    <w:rsid w:val="7C6330D4"/>
    <w:rsid w:val="7C757935"/>
    <w:rsid w:val="7CCF21B9"/>
    <w:rsid w:val="7CE77CAA"/>
    <w:rsid w:val="7D6D3967"/>
    <w:rsid w:val="7DB44FD6"/>
    <w:rsid w:val="7E3360F2"/>
    <w:rsid w:val="7EF37C1A"/>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2"/>
    <w:qFormat/>
    <w:uiPriority w:val="99"/>
    <w:pPr>
      <w:spacing w:after="120"/>
    </w:pPr>
    <w:rPr>
      <w:sz w:val="16"/>
      <w:szCs w:val="16"/>
    </w:rPr>
  </w:style>
  <w:style w:type="paragraph" w:styleId="19">
    <w:name w:val="Body Text"/>
    <w:basedOn w:val="1"/>
    <w:link w:val="66"/>
    <w:qFormat/>
    <w:uiPriority w:val="99"/>
    <w:pPr>
      <w:spacing w:after="120"/>
    </w:pPr>
    <w:rPr>
      <w:b w:val="0"/>
      <w:bCs w:val="0"/>
      <w:sz w:val="21"/>
      <w:szCs w:val="21"/>
    </w:rPr>
  </w:style>
  <w:style w:type="paragraph" w:styleId="20">
    <w:name w:val="Body Text Indent"/>
    <w:basedOn w:val="1"/>
    <w:link w:val="73"/>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Block Text"/>
    <w:basedOn w:val="1"/>
    <w:next w:val="23"/>
    <w:qFormat/>
    <w:locked/>
    <w:uiPriority w:val="0"/>
    <w:pPr>
      <w:spacing w:after="120"/>
      <w:ind w:left="1440" w:right="1440"/>
    </w:pPr>
    <w:rPr>
      <w:rFonts w:ascii="MS Sans Serif" w:hAnsi="MS Sans Serif" w:cs="MS Sans Serif"/>
      <w:szCs w:val="24"/>
    </w:rPr>
  </w:style>
  <w:style w:type="paragraph" w:styleId="23">
    <w:name w:val="header"/>
    <w:basedOn w:val="1"/>
    <w:next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4"/>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9">
    <w:name w:val="Body Text Indent 2"/>
    <w:basedOn w:val="1"/>
    <w:link w:val="76"/>
    <w:qFormat/>
    <w:uiPriority w:val="99"/>
    <w:pPr>
      <w:spacing w:after="120" w:line="480" w:lineRule="auto"/>
      <w:ind w:left="420" w:leftChars="200"/>
    </w:pPr>
  </w:style>
  <w:style w:type="paragraph" w:styleId="30">
    <w:name w:val="Balloon Text"/>
    <w:basedOn w:val="1"/>
    <w:link w:val="77"/>
    <w:semiHidden/>
    <w:qFormat/>
    <w:uiPriority w:val="99"/>
    <w:rPr>
      <w:rFonts w:ascii="Calibri" w:hAnsi="Calibri" w:cs="Calibri"/>
      <w:b w:val="0"/>
      <w:bCs w:val="0"/>
      <w:sz w:val="18"/>
      <w:szCs w:val="18"/>
    </w:rPr>
  </w:style>
  <w:style w:type="paragraph" w:styleId="31">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7"/>
    <w:next w:val="17"/>
    <w:link w:val="167"/>
    <w:semiHidden/>
    <w:qFormat/>
    <w:uiPriority w:val="99"/>
    <w:pPr>
      <w:adjustRightInd/>
      <w:spacing w:line="240" w:lineRule="auto"/>
      <w:textAlignment w:val="auto"/>
    </w:pPr>
    <w:rPr>
      <w:b/>
      <w:bCs/>
      <w:kern w:val="2"/>
      <w:sz w:val="21"/>
      <w:szCs w:val="21"/>
    </w:rPr>
  </w:style>
  <w:style w:type="paragraph" w:styleId="44">
    <w:name w:val="Body Text First Indent"/>
    <w:basedOn w:val="19"/>
    <w:link w:val="69"/>
    <w:qFormat/>
    <w:uiPriority w:val="99"/>
    <w:pPr>
      <w:ind w:firstLine="420"/>
    </w:pPr>
  </w:style>
  <w:style w:type="paragraph" w:styleId="45">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00正文文本"/>
    <w:basedOn w:val="1"/>
    <w:next w:val="1"/>
    <w:qFormat/>
    <w:uiPriority w:val="0"/>
    <w:pPr>
      <w:spacing w:line="360" w:lineRule="auto"/>
      <w:ind w:firstLine="200" w:firstLineChars="200"/>
    </w:pPr>
    <w:rPr>
      <w:rFonts w:eastAsia="仿宋"/>
      <w:sz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19"/>
    <w:qFormat/>
    <w:locked/>
    <w:uiPriority w:val="99"/>
    <w:rPr>
      <w:rFonts w:cs="Times New Roman"/>
      <w:kern w:val="2"/>
      <w:sz w:val="21"/>
      <w:szCs w:val="21"/>
    </w:rPr>
  </w:style>
  <w:style w:type="character" w:customStyle="1" w:styleId="67">
    <w:name w:val="批注文字 Char"/>
    <w:basedOn w:val="49"/>
    <w:link w:val="17"/>
    <w:qFormat/>
    <w:locked/>
    <w:uiPriority w:val="99"/>
    <w:rPr>
      <w:rFonts w:eastAsia="宋体" w:cs="Times New Roman"/>
      <w:sz w:val="24"/>
      <w:szCs w:val="24"/>
      <w:lang w:val="en-US" w:eastAsia="zh-CN"/>
    </w:rPr>
  </w:style>
  <w:style w:type="character" w:customStyle="1" w:styleId="68">
    <w:name w:val="Comment Subject Char"/>
    <w:basedOn w:val="67"/>
    <w:link w:val="43"/>
    <w:semiHidden/>
    <w:qFormat/>
    <w:locked/>
    <w:uiPriority w:val="99"/>
    <w:rPr>
      <w:b/>
      <w:bCs/>
      <w:sz w:val="30"/>
      <w:szCs w:val="30"/>
    </w:rPr>
  </w:style>
  <w:style w:type="character" w:customStyle="1" w:styleId="69">
    <w:name w:val="正文首行缩进 Char"/>
    <w:basedOn w:val="70"/>
    <w:link w:val="44"/>
    <w:qFormat/>
    <w:locked/>
    <w:uiPriority w:val="99"/>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8"/>
    <w:semiHidden/>
    <w:qFormat/>
    <w:locked/>
    <w:uiPriority w:val="99"/>
    <w:rPr>
      <w:rFonts w:cs="Times New Roman"/>
      <w:b/>
      <w:bCs/>
      <w:sz w:val="16"/>
      <w:szCs w:val="16"/>
    </w:rPr>
  </w:style>
  <w:style w:type="character" w:customStyle="1" w:styleId="73">
    <w:name w:val="正文文本缩进 Char"/>
    <w:basedOn w:val="49"/>
    <w:link w:val="20"/>
    <w:semiHidden/>
    <w:qFormat/>
    <w:locked/>
    <w:uiPriority w:val="99"/>
    <w:rPr>
      <w:rFonts w:cs="Times New Roman"/>
      <w:b/>
      <w:bCs/>
      <w:sz w:val="30"/>
      <w:szCs w:val="30"/>
    </w:rPr>
  </w:style>
  <w:style w:type="character" w:customStyle="1" w:styleId="74">
    <w:name w:val="纯文本 Char"/>
    <w:basedOn w:val="49"/>
    <w:link w:val="26"/>
    <w:semiHidden/>
    <w:qFormat/>
    <w:locked/>
    <w:uiPriority w:val="99"/>
    <w:rPr>
      <w:rFonts w:ascii="宋体" w:hAnsi="Courier New" w:cs="Courier New"/>
      <w:b/>
      <w:bCs/>
      <w:sz w:val="21"/>
      <w:szCs w:val="21"/>
    </w:rPr>
  </w:style>
  <w:style w:type="character" w:customStyle="1" w:styleId="75">
    <w:name w:val="日期 Char"/>
    <w:basedOn w:val="49"/>
    <w:link w:val="28"/>
    <w:semiHidden/>
    <w:qFormat/>
    <w:locked/>
    <w:uiPriority w:val="99"/>
    <w:rPr>
      <w:rFonts w:cs="Times New Roman"/>
      <w:b/>
      <w:bCs/>
      <w:sz w:val="30"/>
      <w:szCs w:val="30"/>
    </w:rPr>
  </w:style>
  <w:style w:type="character" w:customStyle="1" w:styleId="76">
    <w:name w:val="正文文本缩进 2 Char"/>
    <w:basedOn w:val="49"/>
    <w:link w:val="29"/>
    <w:semiHidden/>
    <w:qFormat/>
    <w:locked/>
    <w:uiPriority w:val="99"/>
    <w:rPr>
      <w:rFonts w:cs="Times New Roman"/>
      <w:b/>
      <w:bCs/>
      <w:sz w:val="30"/>
      <w:szCs w:val="30"/>
    </w:rPr>
  </w:style>
  <w:style w:type="character" w:customStyle="1" w:styleId="77">
    <w:name w:val="批注框文本 Char"/>
    <w:basedOn w:val="49"/>
    <w:link w:val="30"/>
    <w:semiHidden/>
    <w:qFormat/>
    <w:locked/>
    <w:uiPriority w:val="99"/>
    <w:rPr>
      <w:rFonts w:cs="Times New Roman"/>
      <w:b/>
      <w:bCs/>
      <w:sz w:val="2"/>
    </w:rPr>
  </w:style>
  <w:style w:type="character" w:customStyle="1" w:styleId="78">
    <w:name w:val="页脚 Char"/>
    <w:basedOn w:val="49"/>
    <w:link w:val="31"/>
    <w:qFormat/>
    <w:locked/>
    <w:uiPriority w:val="99"/>
    <w:rPr>
      <w:rFonts w:ascii="仿宋_GB2312" w:eastAsia="仿宋_GB2312" w:cs="仿宋_GB2312"/>
      <w:sz w:val="18"/>
      <w:szCs w:val="18"/>
    </w:rPr>
  </w:style>
  <w:style w:type="character" w:customStyle="1" w:styleId="79">
    <w:name w:val="页眉 Char"/>
    <w:basedOn w:val="49"/>
    <w:link w:val="23"/>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b/>
      <w:bCs/>
      <w:kern w:val="2"/>
      <w:sz w:val="21"/>
      <w:szCs w:val="21"/>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b/>
      <w:bCs/>
      <w:kern w:val="2"/>
      <w:sz w:val="30"/>
      <w:szCs w:val="30"/>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b/>
      <w:bCs/>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9"/>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4143"/>
    <customShpInfo spid="_x0000_s4144"/>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Exts>
</s:customData>
</file>

<file path=customXml/item2.xml><?xml version="1.0" encoding="utf-8"?>
<b:Sources xmlns:b="http://schemas.openxmlformats.org/officeDocument/2006/bibliography" xmlns="http://schemas.openxmlformats.org/officeDocument/2006/bibliography" StyleName="" SelectedStyl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Company>zmzb</Company>
  <Pages>20</Pages>
  <Words>1198</Words>
  <Characters>6834</Characters>
  <Lines>56</Lines>
  <Paragraphs>16</Paragraphs>
  <TotalTime>1</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2018-03-09T17:20:00Z</dcterms:created>
  <dc:creator>X.Y.</dc:creator>
  <cp:lastModifiedBy>王红梅</cp:lastModifiedBy>
  <cp:lastPrinted>2016-07-22T10:55:00Z</cp:lastPrinted>
  <dcterms:modified xsi:type="dcterms:W3CDTF">2024-05-27T07:54:51Z</dcterms:modified>
  <dc:title>中煤招标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F40B47E8D9924830AC7B9CCBF95E3500_13</vt:lpwstr>
  </property>
</Properties>
</file>