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420" w:line="660" w:lineRule="exact"/>
        <w:jc w:val="center"/>
        <w:rPr>
          <w:rFonts w:hint="eastAsia" w:ascii="宋体" w:hAnsi="宋体"/>
          <w:color w:val="000000"/>
          <w:sz w:val="36"/>
          <w:szCs w:val="36"/>
        </w:rPr>
      </w:pPr>
    </w:p>
    <w:p>
      <w:pPr>
        <w:spacing w:after="420" w:line="660" w:lineRule="exact"/>
        <w:jc w:val="center"/>
        <w:rPr>
          <w:sz w:val="22"/>
          <w:szCs w:val="22"/>
        </w:rPr>
      </w:pPr>
      <w:r>
        <w:rPr>
          <w:rFonts w:hint="eastAsia" w:ascii="宋体" w:hAnsi="宋体"/>
          <w:color w:val="000000"/>
          <w:sz w:val="40"/>
          <w:szCs w:val="40"/>
        </w:rPr>
        <w:t>技术附件</w:t>
      </w:r>
    </w:p>
    <w:p>
      <w:pPr>
        <w:spacing w:line="440" w:lineRule="exact"/>
        <w:jc w:val="left"/>
        <w:rPr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一、工程内容及工程量</w:t>
      </w:r>
    </w:p>
    <w:p>
      <w:pPr>
        <w:spacing w:line="400" w:lineRule="exact"/>
        <w:ind w:firstLine="560" w:firstLineChars="200"/>
        <w:jc w:val="left"/>
        <w:rPr>
          <w:rFonts w:hint="default" w:ascii="宋体" w:hAnsi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/>
          <w:color w:val="000000"/>
          <w:sz w:val="28"/>
          <w:szCs w:val="28"/>
        </w:rPr>
        <w:t>本工程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为安家岭卡车车间周转库区规划工程；1、素混凝土硬化面积约1500㎡；2、加装盖板钢筋混凝土排水沟150米；3、制作安装待修配件钢结构棚62m；4、废旧配件单彩板围墙及大门70m等。</w:t>
      </w:r>
    </w:p>
    <w:p>
      <w:pPr>
        <w:spacing w:line="440" w:lineRule="exact"/>
        <w:jc w:val="left"/>
        <w:rPr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二、工程说明</w:t>
      </w:r>
    </w:p>
    <w:p>
      <w:pPr>
        <w:spacing w:line="400" w:lineRule="exact"/>
        <w:ind w:firstLine="560" w:firstLineChars="200"/>
        <w:jc w:val="left"/>
        <w:rPr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1．技术说明：本工程施工时严格按照国家施工技术标准进行施工。</w:t>
      </w:r>
    </w:p>
    <w:p>
      <w:pPr>
        <w:spacing w:line="400" w:lineRule="exact"/>
        <w:ind w:firstLine="560" w:firstLineChars="200"/>
        <w:jc w:val="left"/>
        <w:rPr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2．工程质量：本工程的工程质量达到合格标准。</w:t>
      </w:r>
    </w:p>
    <w:p>
      <w:pPr>
        <w:spacing w:line="400" w:lineRule="exact"/>
        <w:ind w:left="559" w:leftChars="266" w:firstLine="0" w:firstLineChars="0"/>
        <w:rPr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3．验收标准：以国家颁发的最新施工验收规范和质量检验标准为依据，并按中煤平朔集团有限公司的相关验收制度执行。</w:t>
      </w:r>
    </w:p>
    <w:p>
      <w:pPr>
        <w:spacing w:line="440" w:lineRule="exact"/>
        <w:jc w:val="left"/>
        <w:rPr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三、通用技术说明</w:t>
      </w:r>
    </w:p>
    <w:p>
      <w:pPr>
        <w:spacing w:line="400" w:lineRule="exact"/>
        <w:ind w:left="559" w:leftChars="266" w:firstLine="0" w:firstLineChars="0"/>
        <w:rPr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1．制订严密的施工组织设计、安全、文明等施工措施，确保工程保质、保量按合同要求完成。</w:t>
      </w:r>
    </w:p>
    <w:p>
      <w:pPr>
        <w:spacing w:line="400" w:lineRule="exact"/>
        <w:ind w:firstLine="560" w:firstLineChars="200"/>
        <w:jc w:val="left"/>
        <w:rPr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2．隐蔽工程必须经有关人员验收合格后，方可进行下道工序。</w:t>
      </w:r>
    </w:p>
    <w:p>
      <w:pPr>
        <w:spacing w:line="400" w:lineRule="exact"/>
        <w:ind w:left="839" w:leftChars="266" w:hanging="280" w:hangingChars="100"/>
        <w:jc w:val="left"/>
        <w:rPr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3．施工过程中严格执行国家现行有关施工规范的要求，符合相关规范条文标准。</w:t>
      </w:r>
    </w:p>
    <w:p>
      <w:pPr>
        <w:spacing w:line="400" w:lineRule="exact"/>
        <w:ind w:firstLine="560" w:firstLineChars="200"/>
        <w:jc w:val="left"/>
        <w:rPr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4．做好施工现场文明施工，安全防护要到位。</w:t>
      </w:r>
    </w:p>
    <w:p>
      <w:pPr>
        <w:spacing w:line="400" w:lineRule="exact"/>
        <w:ind w:firstLine="560" w:firstLineChars="200"/>
        <w:jc w:val="left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5．所用材料必须满足设计及规范要求。</w:t>
      </w:r>
    </w:p>
    <w:p>
      <w:pPr>
        <w:spacing w:line="400" w:lineRule="exact"/>
        <w:ind w:firstLine="560" w:firstLineChars="200"/>
        <w:jc w:val="left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6.工程最终合同价为不超报价基础上以建筑公司分包结算核准价为准。</w:t>
      </w:r>
    </w:p>
    <w:p>
      <w:pPr>
        <w:spacing w:after="100" w:line="520" w:lineRule="exact"/>
        <w:jc w:val="left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四、甲供设备材料</w:t>
      </w:r>
    </w:p>
    <w:p>
      <w:pPr>
        <w:spacing w:after="100" w:line="520" w:lineRule="exact"/>
        <w:ind w:firstLine="560" w:firstLineChars="200"/>
        <w:jc w:val="left"/>
        <w:rPr>
          <w:rFonts w:hint="eastAsia" w:ascii="宋体" w:hAnsi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 xml:space="preserve">无 </w:t>
      </w:r>
    </w:p>
    <w:p>
      <w:pPr>
        <w:numPr>
          <w:ilvl w:val="0"/>
          <w:numId w:val="0"/>
        </w:numPr>
        <w:spacing w:after="100" w:line="520" w:lineRule="exact"/>
        <w:jc w:val="left"/>
        <w:rPr>
          <w:rFonts w:hint="eastAsia" w:ascii="宋体" w:hAnsi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五、工期</w:t>
      </w:r>
    </w:p>
    <w:p>
      <w:pPr>
        <w:numPr>
          <w:ilvl w:val="0"/>
          <w:numId w:val="0"/>
        </w:numPr>
        <w:spacing w:after="100" w:line="520" w:lineRule="exact"/>
        <w:ind w:firstLine="560" w:firstLineChars="200"/>
        <w:jc w:val="left"/>
        <w:rPr>
          <w:rFonts w:hint="eastAsia" w:ascii="宋体" w:hAnsi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40</w:t>
      </w:r>
      <w:bookmarkStart w:id="0" w:name="_GoBack"/>
      <w:bookmarkEnd w:id="0"/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天</w:t>
      </w:r>
    </w:p>
    <w:p>
      <w:pPr>
        <w:numPr>
          <w:ilvl w:val="0"/>
          <w:numId w:val="0"/>
        </w:numPr>
        <w:spacing w:after="100" w:line="520" w:lineRule="exact"/>
        <w:jc w:val="left"/>
        <w:rPr>
          <w:rFonts w:hint="eastAsia" w:ascii="宋体" w:hAnsi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六、质保期</w:t>
      </w:r>
    </w:p>
    <w:p>
      <w:pPr>
        <w:numPr>
          <w:ilvl w:val="0"/>
          <w:numId w:val="0"/>
        </w:numPr>
        <w:spacing w:after="100" w:line="520" w:lineRule="exact"/>
        <w:ind w:firstLine="560" w:firstLineChars="200"/>
        <w:jc w:val="left"/>
        <w:rPr>
          <w:rFonts w:hint="default" w:ascii="宋体" w:hAnsi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2年</w:t>
      </w:r>
    </w:p>
    <w:p>
      <w:pPr>
        <w:numPr>
          <w:ilvl w:val="0"/>
          <w:numId w:val="0"/>
        </w:numPr>
        <w:spacing w:line="520" w:lineRule="exact"/>
        <w:jc w:val="left"/>
        <w:rPr>
          <w:rFonts w:hint="default" w:ascii="宋体" w:hAnsi="宋体"/>
          <w:color w:val="000000"/>
          <w:sz w:val="28"/>
          <w:szCs w:val="28"/>
          <w:lang w:val="en-US" w:eastAsia="zh-CN"/>
        </w:rPr>
      </w:pPr>
    </w:p>
    <w:p>
      <w:pPr>
        <w:widowControl/>
        <w:jc w:val="left"/>
        <w:rPr>
          <w:rFonts w:hint="eastAsia"/>
          <w:sz w:val="28"/>
          <w:szCs w:val="28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tabs>
          <w:tab w:val="left" w:pos="1679"/>
        </w:tabs>
        <w:bidi w:val="0"/>
        <w:jc w:val="left"/>
        <w:rPr>
          <w:rFonts w:hint="default"/>
          <w:lang w:val="en-US" w:eastAsia="zh-CN"/>
        </w:rPr>
        <w:sectPr>
          <w:pgSz w:w="13380" w:h="16840"/>
          <w:pgMar w:top="28" w:right="1797" w:bottom="1440" w:left="2041" w:header="0" w:footer="0" w:gutter="0"/>
          <w:cols w:space="720" w:num="1"/>
        </w:sectPr>
      </w:pPr>
      <w:r>
        <w:rPr>
          <w:rFonts w:hint="eastAsia"/>
          <w:lang w:val="en-US" w:eastAsia="zh-CN"/>
        </w:rPr>
        <w:tab/>
      </w:r>
    </w:p>
    <w:p>
      <w:pPr>
        <w:tabs>
          <w:tab w:val="left" w:pos="530"/>
        </w:tabs>
        <w:bidi w:val="0"/>
        <w:jc w:val="left"/>
        <w:rPr>
          <w:rFonts w:hint="default"/>
          <w:lang w:val="en-US" w:eastAsia="zh-CN"/>
        </w:rPr>
        <w:sectPr>
          <w:pgSz w:w="13380" w:h="16840"/>
          <w:pgMar w:top="28" w:right="1797" w:bottom="1440" w:left="2041" w:header="0" w:footer="0" w:gutter="0"/>
          <w:cols w:space="720" w:num="1"/>
        </w:sectPr>
      </w:pPr>
    </w:p>
    <w:p>
      <w:pPr>
        <w:spacing w:line="1" w:lineRule="exact"/>
        <w:rPr>
          <w:sz w:val="18"/>
          <w:szCs w:val="1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zMmVjMDU2Mjk0OGFkOTQ3ZTU3YjUyMjliMmM2ODMifQ=="/>
  </w:docVars>
  <w:rsids>
    <w:rsidRoot w:val="00BF1DEF"/>
    <w:rsid w:val="000543EC"/>
    <w:rsid w:val="000E73C4"/>
    <w:rsid w:val="0019651A"/>
    <w:rsid w:val="004A442F"/>
    <w:rsid w:val="00BF1DEF"/>
    <w:rsid w:val="02EC08E7"/>
    <w:rsid w:val="03BF43CE"/>
    <w:rsid w:val="046D03D3"/>
    <w:rsid w:val="0E400A4F"/>
    <w:rsid w:val="0FA4565D"/>
    <w:rsid w:val="20CD5686"/>
    <w:rsid w:val="236F0E25"/>
    <w:rsid w:val="26EE4F25"/>
    <w:rsid w:val="2A5B3046"/>
    <w:rsid w:val="2C3D3E64"/>
    <w:rsid w:val="304522BA"/>
    <w:rsid w:val="30593DF3"/>
    <w:rsid w:val="347A70D8"/>
    <w:rsid w:val="34F76C01"/>
    <w:rsid w:val="35E908E8"/>
    <w:rsid w:val="36D77AAA"/>
    <w:rsid w:val="388F586E"/>
    <w:rsid w:val="3D2D3153"/>
    <w:rsid w:val="3F1C7B75"/>
    <w:rsid w:val="42DB6148"/>
    <w:rsid w:val="451F3762"/>
    <w:rsid w:val="49915C34"/>
    <w:rsid w:val="49962B5B"/>
    <w:rsid w:val="4CA13D6C"/>
    <w:rsid w:val="54E20D07"/>
    <w:rsid w:val="554B6835"/>
    <w:rsid w:val="5DE5177C"/>
    <w:rsid w:val="64CE7DE7"/>
    <w:rsid w:val="66FB3B8D"/>
    <w:rsid w:val="68EF1942"/>
    <w:rsid w:val="69AC4B89"/>
    <w:rsid w:val="6B8166B5"/>
    <w:rsid w:val="792B60CB"/>
    <w:rsid w:val="7B2E44EA"/>
    <w:rsid w:val="7B880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0"/>
      <w:sz w:val="21"/>
      <w:szCs w:val="21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6"/>
    <w:autoRedefine/>
    <w:semiHidden/>
    <w:unhideWhenUsed/>
    <w:qFormat/>
    <w:uiPriority w:val="99"/>
    <w:rPr>
      <w:sz w:val="18"/>
      <w:szCs w:val="18"/>
    </w:rPr>
  </w:style>
  <w:style w:type="character" w:customStyle="1" w:styleId="6">
    <w:name w:val="批注框文本 Char"/>
    <w:basedOn w:val="5"/>
    <w:link w:val="3"/>
    <w:semiHidden/>
    <w:qFormat/>
    <w:uiPriority w:val="99"/>
    <w:rPr>
      <w:rFonts w:ascii="Calibri" w:hAnsi="Calibri" w:eastAsia="宋体"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395</Words>
  <Characters>407</Characters>
  <Lines>3</Lines>
  <Paragraphs>1</Paragraphs>
  <TotalTime>1</TotalTime>
  <ScaleCrop>false</ScaleCrop>
  <LinksUpToDate>false</LinksUpToDate>
  <CharactersWithSpaces>409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2023-03-13T05:33:00Z</dcterms:created>
  <dc:creator>NINGMEI</dc:creator>
  <cp:lastModifiedBy>刘进顺</cp:lastModifiedBy>
  <cp:lastPrinted>2024-04-30T00:45:04Z</cp:lastPrinted>
  <dcterms:modified xsi:type="dcterms:W3CDTF">2024-04-30T00:45:55Z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3AAF8F580B6343EFAD56E3735C9A29AA</vt:lpwstr>
  </property>
</Properties>
</file>