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更换室内电路600m（主线采用4平方全铜电线、铺线采用2.5平方全铜电线），插座80个，楼内开关40个：车库安装防爆大灯6个（300W led防爆灯），开关3个：加粗更换PVC下水管300m，陶瓷洗脸池6个，拆除更换两个卫生间地面铺瓷砖约60㎡。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2"/>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施工工期：30天。质保1年。</w:t>
      </w:r>
    </w:p>
    <w:p>
      <w:pPr>
        <w:pStyle w:val="5"/>
      </w:pP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dkZDZlYmY5YTYyNjg3MmJmMzk1ZDZkZTY2MzEifQ=="/>
  </w:docVars>
  <w:rsids>
    <w:rsidRoot w:val="33665F4B"/>
    <w:rsid w:val="3366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式文本"/>
    <w:basedOn w:val="6"/>
    <w:autoRedefine/>
    <w:qFormat/>
    <w:uiPriority w:val="0"/>
    <w:pPr>
      <w:spacing w:line="540" w:lineRule="exact"/>
      <w:ind w:firstLine="200" w:firstLineChars="200"/>
    </w:pPr>
    <w:rPr>
      <w:rFonts w:ascii="宋体"/>
      <w:szCs w:val="20"/>
    </w:rPr>
  </w:style>
  <w:style w:type="paragraph" w:customStyle="1" w:styleId="6">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2024-03-29T02:06:00Z</dcterms:created>
  <dc:creator>韩鹏</dc:creator>
  <cp:lastModifiedBy>韩鹏</cp:lastModifiedBy>
  <dcterms:modified xsi:type="dcterms:W3CDTF">2024-03-29T02:07:27Z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56D616E3D7DB477A871B70C5FD23651A_11</vt:lpwstr>
  </property>
</Properties>
</file>