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jc w:val="center"/>
        <w:rPr>
          <w:rFonts w:ascii="仿宋_GB2312" w:eastAsia="仿宋_GB2312"/>
          <w:sz w:val="32"/>
          <w:szCs w:val="32"/>
        </w:rPr>
      </w:pPr>
      <w:bookmarkStart w:id="0" w:name="_Toc416250394"/>
      <w:bookmarkStart w:id="1" w:name="_Toc416761086"/>
    </w:p>
    <w:p>
      <w:pPr>
        <w:ind w:left="1183" w:leftChars="100" w:hanging="883" w:hangingChars="200"/>
        <w:jc w:val="center"/>
        <w:rPr>
          <w:rFonts w:ascii="仿宋_GB2312" w:eastAsia="仿宋_GB2312"/>
          <w:b w:val="0"/>
          <w:sz w:val="48"/>
          <w:szCs w:val="48"/>
        </w:rPr>
      </w:pPr>
      <w:r>
        <w:rPr>
          <w:rFonts w:hint="eastAsia" w:cs="宋体"/>
          <w:b/>
          <w:color w:val="auto"/>
          <w:sz w:val="44"/>
          <w:szCs w:val="44"/>
          <w:highlight w:val="none"/>
          <w:lang w:val="en-US" w:eastAsia="zh-CN"/>
        </w:rPr>
        <w:t>中煤平朔能化公司2024年生产场区清洁服务单一来源采购</w:t>
      </w:r>
      <w:r>
        <w:rPr>
          <w:rFonts w:hint="eastAsia" w:ascii="仿宋_GB2312" w:eastAsia="仿宋_GB2312"/>
          <w:b w:val="0"/>
          <w:sz w:val="48"/>
          <w:szCs w:val="48"/>
        </w:rPr>
        <w:t xml:space="preserve"> </w:t>
      </w:r>
    </w:p>
    <w:p>
      <w:pPr>
        <w:ind w:left="1260" w:leftChars="100" w:hanging="960" w:hangingChars="200"/>
        <w:jc w:val="center"/>
        <w:rPr>
          <w:rFonts w:ascii="仿宋_GB2312" w:eastAsia="仿宋_GB2312"/>
          <w:b w:val="0"/>
          <w:sz w:val="48"/>
          <w:szCs w:val="48"/>
        </w:rPr>
      </w:pPr>
    </w:p>
    <w:p>
      <w:pPr>
        <w:pStyle w:val="98"/>
        <w:rPr>
          <w:rFonts w:ascii="仿宋_GB2312" w:eastAsia="仿宋_GB2312"/>
          <w:b w:val="0"/>
          <w:sz w:val="48"/>
          <w:szCs w:val="48"/>
        </w:rPr>
      </w:pPr>
    </w:p>
    <w:p>
      <w:pPr>
        <w:pStyle w:val="98"/>
        <w:rPr>
          <w:rFonts w:ascii="仿宋_GB2312" w:eastAsia="仿宋_GB2312"/>
          <w:b w:val="0"/>
          <w:sz w:val="48"/>
          <w:szCs w:val="48"/>
        </w:rPr>
      </w:pPr>
    </w:p>
    <w:p>
      <w:pPr>
        <w:jc w:val="center"/>
        <w:rPr>
          <w:rFonts w:ascii="黑体" w:hAnsi="黑体" w:eastAsia="黑体"/>
          <w:b w:val="0"/>
          <w:sz w:val="72"/>
          <w:szCs w:val="72"/>
        </w:rPr>
      </w:pPr>
      <w:r>
        <w:rPr>
          <w:rFonts w:hint="eastAsia" w:ascii="黑体" w:hAnsi="黑体" w:eastAsia="黑体"/>
          <w:b w:val="0"/>
          <w:sz w:val="72"/>
          <w:szCs w:val="72"/>
        </w:rPr>
        <w:t>谈判邀请文件</w:t>
      </w:r>
    </w:p>
    <w:p>
      <w:pPr>
        <w:rPr>
          <w:rFonts w:ascii="仿宋_GB2312" w:eastAsia="仿宋_GB2312"/>
          <w:color w:val="95B3D7"/>
          <w:sz w:val="28"/>
        </w:rPr>
      </w:pPr>
    </w:p>
    <w:p>
      <w:pPr>
        <w:rPr>
          <w:rFonts w:ascii="仿宋_GB2312" w:eastAsia="仿宋_GB2312"/>
          <w:color w:val="95B3D7"/>
          <w:sz w:val="28"/>
        </w:rPr>
      </w:pPr>
    </w:p>
    <w:p>
      <w:pPr>
        <w:rPr>
          <w:rFonts w:ascii="仿宋_GB2312" w:eastAsia="仿宋_GB2312"/>
          <w:color w:val="95B3D7"/>
          <w:sz w:val="28"/>
        </w:rPr>
      </w:pPr>
    </w:p>
    <w:p>
      <w:pPr>
        <w:rPr>
          <w:rFonts w:hint="eastAsia" w:ascii="宋体" w:hAnsi="宋体" w:eastAsia="宋体" w:cs="Times New Roman"/>
          <w:b w:val="0"/>
          <w:szCs w:val="30"/>
        </w:rPr>
      </w:pPr>
    </w:p>
    <w:p>
      <w:pPr>
        <w:autoSpaceDE w:val="0"/>
        <w:autoSpaceDN w:val="0"/>
        <w:adjustRightInd w:val="0"/>
        <w:spacing w:line="240" w:lineRule="atLeast"/>
        <w:ind w:left="259" w:firstLine="1440" w:firstLineChars="480"/>
        <w:rPr>
          <w:rFonts w:hint="default" w:ascii="宋体" w:hAnsi="宋体" w:eastAsia="宋体" w:cs="Times New Roman"/>
          <w:b w:val="0"/>
          <w:szCs w:val="30"/>
          <w:lang w:val="en-US" w:eastAsia="zh-CN"/>
        </w:rPr>
      </w:pPr>
      <w:r>
        <w:rPr>
          <w:rFonts w:hint="eastAsia" w:ascii="宋体" w:hAnsi="宋体" w:cs="Times New Roman"/>
          <w:b w:val="0"/>
          <w:szCs w:val="30"/>
          <w:lang w:val="en-US" w:eastAsia="zh-CN"/>
        </w:rPr>
        <w:t>询价书</w:t>
      </w:r>
      <w:r>
        <w:rPr>
          <w:rFonts w:hint="eastAsia" w:ascii="宋体" w:hAnsi="宋体" w:eastAsia="宋体" w:cs="Times New Roman"/>
          <w:b w:val="0"/>
          <w:szCs w:val="30"/>
          <w:lang w:val="en-US" w:eastAsia="zh-CN"/>
        </w:rPr>
        <w:t>编</w:t>
      </w:r>
      <w:r>
        <w:rPr>
          <w:rFonts w:hint="eastAsia" w:ascii="宋体" w:hAnsi="宋体" w:cs="Times New Roman"/>
          <w:b w:val="0"/>
          <w:szCs w:val="30"/>
          <w:lang w:val="en-US" w:eastAsia="zh-CN"/>
        </w:rPr>
        <w:t>码</w:t>
      </w:r>
      <w:r>
        <w:rPr>
          <w:rFonts w:hint="eastAsia" w:ascii="宋体" w:hAnsi="宋体" w:eastAsia="宋体" w:cs="Times New Roman"/>
          <w:b w:val="0"/>
          <w:szCs w:val="30"/>
          <w:lang w:val="en-US" w:eastAsia="zh-CN"/>
        </w:rPr>
        <w:t>：XJ2024049005</w:t>
      </w:r>
    </w:p>
    <w:p>
      <w:pPr>
        <w:autoSpaceDE w:val="0"/>
        <w:autoSpaceDN w:val="0"/>
        <w:adjustRightInd w:val="0"/>
        <w:spacing w:line="240" w:lineRule="atLeast"/>
        <w:ind w:left="259" w:firstLine="1440" w:firstLineChars="480"/>
        <w:rPr>
          <w:rFonts w:ascii="宋体" w:hAnsi="宋体"/>
          <w:b w:val="0"/>
          <w:szCs w:val="30"/>
        </w:rPr>
      </w:pPr>
      <w:r>
        <w:rPr>
          <w:rFonts w:hint="eastAsia" w:ascii="宋体" w:hAnsi="宋体"/>
          <w:b w:val="0"/>
          <w:szCs w:val="30"/>
        </w:rPr>
        <w:t>采购单位：中煤平朔集团有限公司</w:t>
      </w:r>
    </w:p>
    <w:p>
      <w:pPr>
        <w:autoSpaceDE w:val="0"/>
        <w:autoSpaceDN w:val="0"/>
        <w:adjustRightInd w:val="0"/>
        <w:spacing w:line="240" w:lineRule="atLeast"/>
        <w:ind w:left="259" w:firstLine="1440" w:firstLineChars="480"/>
        <w:rPr>
          <w:rFonts w:ascii="宋体" w:hAnsi="宋体"/>
          <w:b w:val="0"/>
          <w:szCs w:val="30"/>
        </w:rPr>
      </w:pPr>
      <w:r>
        <w:rPr>
          <w:rFonts w:hint="eastAsia" w:ascii="宋体" w:hAnsi="宋体"/>
          <w:b w:val="0"/>
          <w:szCs w:val="30"/>
        </w:rPr>
        <w:t>采购</w:t>
      </w:r>
      <w:r>
        <w:rPr>
          <w:rFonts w:hint="eastAsia" w:ascii="宋体" w:hAnsi="宋体"/>
          <w:b w:val="0"/>
          <w:szCs w:val="30"/>
          <w:lang w:val="en-US" w:eastAsia="zh-CN"/>
        </w:rPr>
        <w:t>机构</w:t>
      </w:r>
      <w:r>
        <w:rPr>
          <w:rFonts w:hint="eastAsia" w:ascii="宋体" w:hAnsi="宋体"/>
          <w:b w:val="0"/>
          <w:szCs w:val="30"/>
        </w:rPr>
        <w:t>：中煤平朔招标中心</w:t>
      </w:r>
      <w:r>
        <w:rPr>
          <w:rFonts w:hint="eastAsia" w:ascii="宋体" w:hAnsi="宋体"/>
          <w:b w:val="0"/>
          <w:color w:val="FFFFFF" w:themeColor="background1"/>
          <w:szCs w:val="30"/>
        </w:rPr>
        <w:t>（章）</w:t>
      </w:r>
    </w:p>
    <w:p>
      <w:pPr>
        <w:rPr>
          <w:rFonts w:ascii="仿宋_GB2312" w:eastAsia="仿宋_GB2312"/>
          <w:b w:val="0"/>
          <w:szCs w:val="30"/>
        </w:rPr>
      </w:pPr>
    </w:p>
    <w:p>
      <w:pPr>
        <w:spacing w:line="360" w:lineRule="auto"/>
        <w:jc w:val="center"/>
        <w:rPr>
          <w:rFonts w:ascii="宋体" w:hAnsi="宋体"/>
          <w:b w:val="0"/>
          <w:szCs w:val="30"/>
        </w:rPr>
      </w:pPr>
      <w:r>
        <w:rPr>
          <w:rFonts w:hint="eastAsia" w:ascii="宋体" w:hAnsi="宋体"/>
          <w:b w:val="0"/>
          <w:szCs w:val="30"/>
        </w:rPr>
        <w:t>202</w:t>
      </w:r>
      <w:r>
        <w:rPr>
          <w:rFonts w:hint="eastAsia" w:ascii="宋体" w:hAnsi="宋体"/>
          <w:b w:val="0"/>
          <w:szCs w:val="30"/>
          <w:lang w:val="en-US" w:eastAsia="zh-CN"/>
        </w:rPr>
        <w:t>4</w:t>
      </w:r>
      <w:r>
        <w:rPr>
          <w:rFonts w:hint="eastAsia" w:ascii="宋体" w:hAnsi="宋体"/>
          <w:b w:val="0"/>
          <w:szCs w:val="30"/>
        </w:rPr>
        <w:t>年</w:t>
      </w:r>
      <w:r>
        <w:rPr>
          <w:rFonts w:hint="eastAsia" w:ascii="宋体" w:hAnsi="宋体"/>
          <w:b w:val="0"/>
          <w:szCs w:val="30"/>
          <w:lang w:val="en-US" w:eastAsia="zh-CN"/>
        </w:rPr>
        <w:t>4</w:t>
      </w:r>
      <w:r>
        <w:rPr>
          <w:rFonts w:hint="eastAsia" w:ascii="宋体" w:hAnsi="宋体"/>
          <w:b w:val="0"/>
          <w:szCs w:val="30"/>
        </w:rPr>
        <w:t>月</w:t>
      </w:r>
    </w:p>
    <w:p>
      <w:pPr>
        <w:ind w:firstLine="3092" w:firstLineChars="1100"/>
        <w:rPr>
          <w:rFonts w:ascii="黑体" w:hAnsi="黑体" w:eastAsia="黑体"/>
          <w:b w:val="0"/>
          <w:sz w:val="44"/>
        </w:rPr>
      </w:pPr>
      <w:r>
        <w:rPr>
          <w:rFonts w:asciiTheme="minorEastAsia" w:hAnsiTheme="minorEastAsia" w:eastAsiaTheme="minorEastAsia"/>
          <w:bCs/>
          <w:sz w:val="28"/>
          <w:szCs w:val="28"/>
        </w:rPr>
        <w:br w:type="page"/>
      </w:r>
      <w:r>
        <w:rPr>
          <w:rFonts w:hint="eastAsia" w:ascii="黑体" w:hAnsi="黑体" w:eastAsia="黑体"/>
          <w:b w:val="0"/>
          <w:sz w:val="44"/>
        </w:rPr>
        <w:t xml:space="preserve">  目  录</w:t>
      </w:r>
    </w:p>
    <w:p>
      <w:pPr>
        <w:jc w:val="center"/>
        <w:rPr>
          <w:rFonts w:ascii="仿宋_GB2312" w:eastAsia="仿宋_GB2312"/>
          <w:b w:val="0"/>
          <w:sz w:val="36"/>
        </w:rPr>
      </w:pPr>
    </w:p>
    <w:p>
      <w:pPr>
        <w:rPr>
          <w:rFonts w:ascii="宋体" w:hAnsi="宋体"/>
          <w:b w:val="0"/>
          <w:sz w:val="32"/>
          <w:szCs w:val="32"/>
        </w:rPr>
      </w:pPr>
      <w:r>
        <w:rPr>
          <w:rFonts w:hint="eastAsia" w:ascii="宋体" w:hAnsi="宋体"/>
          <w:b w:val="0"/>
          <w:color w:val="000000"/>
          <w:sz w:val="32"/>
          <w:szCs w:val="32"/>
        </w:rPr>
        <w:t>第一章   谈判邀请函</w:t>
      </w:r>
    </w:p>
    <w:p>
      <w:pPr>
        <w:spacing w:line="360" w:lineRule="auto"/>
        <w:rPr>
          <w:rFonts w:ascii="宋体" w:hAnsi="宋体"/>
          <w:b w:val="0"/>
          <w:color w:val="000000"/>
          <w:sz w:val="32"/>
        </w:rPr>
      </w:pPr>
      <w:r>
        <w:rPr>
          <w:rFonts w:hint="eastAsia" w:ascii="宋体" w:hAnsi="宋体"/>
          <w:b w:val="0"/>
          <w:color w:val="000000"/>
          <w:sz w:val="32"/>
        </w:rPr>
        <w:t>第二章   报价须知</w:t>
      </w:r>
    </w:p>
    <w:p>
      <w:pPr>
        <w:spacing w:line="360" w:lineRule="auto"/>
        <w:rPr>
          <w:rFonts w:hint="eastAsia" w:ascii="宋体" w:hAnsi="宋体" w:eastAsia="宋体"/>
          <w:b w:val="0"/>
          <w:sz w:val="32"/>
          <w:lang w:eastAsia="zh-CN"/>
        </w:rPr>
      </w:pPr>
      <w:r>
        <w:rPr>
          <w:rFonts w:hint="eastAsia" w:ascii="宋体" w:hAnsi="宋体"/>
          <w:b w:val="0"/>
          <w:color w:val="000000"/>
          <w:sz w:val="32"/>
        </w:rPr>
        <w:t xml:space="preserve">第三章   </w:t>
      </w:r>
      <w:r>
        <w:rPr>
          <w:rFonts w:hint="eastAsia" w:ascii="宋体" w:hAnsi="宋体"/>
          <w:b w:val="0"/>
          <w:sz w:val="32"/>
        </w:rPr>
        <w:t>合同</w:t>
      </w:r>
      <w:r>
        <w:rPr>
          <w:rFonts w:hint="eastAsia" w:ascii="宋体" w:hAnsi="宋体"/>
          <w:b w:val="0"/>
          <w:sz w:val="32"/>
          <w:lang w:eastAsia="zh-CN"/>
        </w:rPr>
        <w:t>模板</w:t>
      </w:r>
    </w:p>
    <w:p>
      <w:pPr>
        <w:spacing w:line="360" w:lineRule="auto"/>
        <w:rPr>
          <w:rFonts w:ascii="宋体" w:hAnsi="宋体"/>
          <w:b w:val="0"/>
          <w:sz w:val="32"/>
        </w:rPr>
      </w:pPr>
      <w:r>
        <w:rPr>
          <w:rFonts w:hint="eastAsia" w:ascii="宋体" w:hAnsi="宋体"/>
          <w:b w:val="0"/>
          <w:color w:val="000000"/>
          <w:sz w:val="32"/>
        </w:rPr>
        <w:t xml:space="preserve">第四章   </w:t>
      </w:r>
      <w:r>
        <w:rPr>
          <w:rFonts w:hint="eastAsia" w:ascii="宋体" w:hAnsi="宋体"/>
          <w:b w:val="0"/>
          <w:color w:val="000000"/>
          <w:sz w:val="32"/>
          <w:lang w:eastAsia="zh-CN"/>
        </w:rPr>
        <w:t>工作任务书</w:t>
      </w:r>
    </w:p>
    <w:p>
      <w:pPr>
        <w:spacing w:line="360" w:lineRule="auto"/>
        <w:rPr>
          <w:rFonts w:hint="eastAsia" w:ascii="宋体" w:hAnsi="宋体" w:eastAsia="宋体"/>
          <w:b w:val="0"/>
          <w:color w:val="000000"/>
          <w:sz w:val="32"/>
          <w:lang w:eastAsia="zh-CN"/>
        </w:rPr>
      </w:pPr>
      <w:r>
        <w:rPr>
          <w:rFonts w:hint="eastAsia" w:ascii="宋体" w:hAnsi="宋体"/>
          <w:b w:val="0"/>
          <w:color w:val="000000"/>
          <w:sz w:val="32"/>
        </w:rPr>
        <w:t>第五章   报价文件相关格式</w:t>
      </w:r>
    </w:p>
    <w:p>
      <w:pPr>
        <w:widowControl/>
        <w:jc w:val="left"/>
        <w:rPr>
          <w:rFonts w:asciiTheme="minorEastAsia" w:hAnsiTheme="minorEastAsia" w:eastAsiaTheme="minorEastAsia"/>
          <w:bCs/>
          <w:sz w:val="28"/>
          <w:szCs w:val="28"/>
        </w:rPr>
      </w:pPr>
      <w:r>
        <w:rPr>
          <w:rFonts w:asciiTheme="minorEastAsia" w:hAnsiTheme="minorEastAsia" w:eastAsiaTheme="minorEastAsia"/>
          <w:bCs/>
          <w:sz w:val="28"/>
          <w:szCs w:val="28"/>
        </w:rPr>
        <w:br w:type="page"/>
      </w:r>
    </w:p>
    <w:p>
      <w:pPr>
        <w:pStyle w:val="49"/>
        <w:keepNext w:val="0"/>
        <w:keepLines w:val="0"/>
        <w:pageBreakBefore w:val="0"/>
        <w:widowControl w:val="0"/>
        <w:kinsoku/>
        <w:wordWrap/>
        <w:overflowPunct/>
        <w:topLinePunct w:val="0"/>
        <w:autoSpaceDE/>
        <w:autoSpaceDN/>
        <w:bidi w:val="0"/>
        <w:adjustRightInd/>
        <w:snapToGrid/>
        <w:spacing w:line="360" w:lineRule="exact"/>
        <w:ind w:firstLine="562" w:firstLineChars="200"/>
        <w:jc w:val="center"/>
        <w:textAlignment w:val="auto"/>
        <w:rPr>
          <w:rFonts w:hint="eastAsia" w:ascii="宋体" w:hAnsi="宋体" w:eastAsia="宋体" w:cs="宋体"/>
          <w:b/>
          <w:bCs w:val="0"/>
          <w:sz w:val="28"/>
          <w:szCs w:val="28"/>
        </w:rPr>
      </w:pPr>
      <w:r>
        <w:rPr>
          <w:rFonts w:hint="eastAsia" w:ascii="宋体" w:hAnsi="宋体" w:cs="宋体"/>
          <w:b/>
          <w:bCs w:val="0"/>
          <w:sz w:val="28"/>
          <w:szCs w:val="28"/>
          <w:lang w:eastAsia="zh-CN"/>
        </w:rPr>
        <w:t>中煤平朔</w:t>
      </w:r>
      <w:r>
        <w:rPr>
          <w:rFonts w:hint="eastAsia" w:ascii="宋体" w:hAnsi="宋体" w:eastAsia="宋体" w:cs="宋体"/>
          <w:b/>
          <w:bCs w:val="0"/>
          <w:sz w:val="28"/>
          <w:szCs w:val="28"/>
        </w:rPr>
        <w:t>能化公司2024年生产场区清洁服务单一来源采购</w:t>
      </w:r>
    </w:p>
    <w:p>
      <w:pPr>
        <w:pStyle w:val="49"/>
        <w:spacing w:line="384" w:lineRule="atLeast"/>
        <w:ind w:firstLine="480" w:firstLineChars="200"/>
        <w:rPr>
          <w:rFonts w:hint="eastAsia" w:ascii="宋体" w:hAnsi="宋体" w:eastAsia="宋体" w:cs="宋体"/>
          <w:bCs/>
          <w:sz w:val="24"/>
          <w:szCs w:val="24"/>
        </w:rPr>
      </w:pPr>
    </w:p>
    <w:p>
      <w:pPr>
        <w:pStyle w:val="49"/>
        <w:spacing w:line="384"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中煤平朔招标中心就</w:t>
      </w:r>
      <w:r>
        <w:rPr>
          <w:rFonts w:hint="eastAsia" w:ascii="宋体" w:hAnsi="宋体" w:cs="宋体"/>
          <w:bCs/>
          <w:sz w:val="24"/>
          <w:szCs w:val="24"/>
          <w:u w:val="single"/>
          <w:lang w:eastAsia="zh-CN"/>
        </w:rPr>
        <w:t>中煤平朔</w:t>
      </w:r>
      <w:r>
        <w:rPr>
          <w:rFonts w:hint="eastAsia" w:ascii="宋体" w:hAnsi="宋体" w:eastAsia="宋体" w:cs="宋体"/>
          <w:bCs/>
          <w:sz w:val="24"/>
          <w:szCs w:val="24"/>
          <w:u w:val="single"/>
          <w:lang w:val="en-US" w:eastAsia="zh-CN"/>
        </w:rPr>
        <w:t>能化公司2024年生产场区清洁服务</w:t>
      </w:r>
      <w:r>
        <w:rPr>
          <w:rFonts w:hint="eastAsia" w:ascii="宋体" w:hAnsi="宋体" w:eastAsia="宋体" w:cs="宋体"/>
          <w:bCs/>
          <w:sz w:val="24"/>
          <w:szCs w:val="24"/>
          <w:u w:val="none"/>
          <w:lang w:val="en-US" w:eastAsia="zh-CN"/>
        </w:rPr>
        <w:t>项目</w:t>
      </w:r>
      <w:r>
        <w:rPr>
          <w:rFonts w:hint="eastAsia" w:ascii="宋体" w:hAnsi="宋体" w:eastAsia="宋体" w:cs="宋体"/>
          <w:bCs/>
          <w:sz w:val="24"/>
          <w:szCs w:val="24"/>
        </w:rPr>
        <w:t>进行谈判采购。秉着公开、公平、公正的原则，在“中煤易购采购一体化平台”（http://ego.chinacoal.com）发布谈判邀请，请</w:t>
      </w:r>
      <w:r>
        <w:rPr>
          <w:rFonts w:hint="eastAsia" w:ascii="宋体" w:hAnsi="宋体" w:eastAsia="宋体" w:cs="宋体"/>
          <w:sz w:val="24"/>
          <w:szCs w:val="24"/>
        </w:rPr>
        <w:t>贵公司按要求提交报价文件。</w:t>
      </w:r>
    </w:p>
    <w:p>
      <w:pPr>
        <w:spacing w:before="120" w:line="360" w:lineRule="auto"/>
        <w:jc w:val="center"/>
        <w:outlineLvl w:val="0"/>
        <w:rPr>
          <w:rStyle w:val="79"/>
          <w:rFonts w:hint="eastAsia" w:ascii="宋体" w:hAnsi="宋体" w:eastAsia="宋体" w:cs="宋体"/>
          <w:b/>
          <w:i w:val="0"/>
          <w:iCs w:val="0"/>
          <w:caps w:val="0"/>
          <w:color w:val="auto"/>
          <w:spacing w:val="0"/>
          <w:kern w:val="2"/>
          <w:sz w:val="24"/>
          <w:szCs w:val="24"/>
          <w:shd w:val="clear" w:fill="FEFEFE"/>
          <w:lang w:val="en-US" w:eastAsia="zh-CN" w:bidi="ar-SA"/>
        </w:rPr>
      </w:pPr>
      <w:r>
        <w:rPr>
          <w:rStyle w:val="79"/>
          <w:rFonts w:hint="eastAsia" w:ascii="宋体" w:hAnsi="宋体" w:eastAsia="宋体" w:cs="宋体"/>
          <w:b/>
          <w:i w:val="0"/>
          <w:iCs w:val="0"/>
          <w:caps w:val="0"/>
          <w:color w:val="auto"/>
          <w:spacing w:val="0"/>
          <w:kern w:val="2"/>
          <w:sz w:val="24"/>
          <w:szCs w:val="24"/>
          <w:shd w:val="clear" w:fill="FEFEFE"/>
          <w:lang w:val="en-US" w:eastAsia="zh-CN" w:bidi="ar-SA"/>
        </w:rPr>
        <w:t>第一章   谈判邀请函</w:t>
      </w:r>
    </w:p>
    <w:p>
      <w:pPr>
        <w:pStyle w:val="49"/>
        <w:numPr>
          <w:ilvl w:val="0"/>
          <w:numId w:val="0"/>
        </w:numPr>
        <w:spacing w:line="360" w:lineRule="auto"/>
        <w:ind w:leftChars="0"/>
        <w:rPr>
          <w:rStyle w:val="79"/>
          <w:rFonts w:hint="eastAsia" w:ascii="宋体" w:hAnsi="宋体" w:eastAsia="宋体" w:cs="宋体"/>
          <w:b w:val="0"/>
          <w:bCs w:val="0"/>
          <w:color w:val="auto"/>
          <w:sz w:val="24"/>
          <w:szCs w:val="24"/>
        </w:rPr>
      </w:pPr>
      <w:r>
        <w:rPr>
          <w:rStyle w:val="79"/>
          <w:rFonts w:hint="eastAsia" w:ascii="宋体" w:hAnsi="宋体" w:cs="宋体"/>
          <w:b/>
          <w:bCs/>
          <w:i w:val="0"/>
          <w:iCs w:val="0"/>
          <w:caps w:val="0"/>
          <w:color w:val="auto"/>
          <w:spacing w:val="0"/>
          <w:sz w:val="24"/>
          <w:szCs w:val="24"/>
          <w:shd w:val="clear" w:fill="FEFEFE"/>
          <w:lang w:val="en-US" w:eastAsia="zh-CN"/>
        </w:rPr>
        <w:t>一、</w:t>
      </w:r>
      <w:r>
        <w:rPr>
          <w:rStyle w:val="79"/>
          <w:rFonts w:hint="eastAsia" w:ascii="宋体" w:hAnsi="宋体" w:eastAsia="宋体" w:cs="宋体"/>
          <w:b/>
          <w:bCs/>
          <w:i w:val="0"/>
          <w:iCs w:val="0"/>
          <w:caps w:val="0"/>
          <w:color w:val="auto"/>
          <w:spacing w:val="0"/>
          <w:sz w:val="24"/>
          <w:szCs w:val="24"/>
          <w:shd w:val="clear" w:fill="FEFEFE"/>
        </w:rPr>
        <w:t>目概况与采购范围</w:t>
      </w:r>
      <w:r>
        <w:rPr>
          <w:rStyle w:val="79"/>
          <w:rFonts w:hint="eastAsia" w:ascii="宋体" w:hAnsi="宋体" w:eastAsia="宋体" w:cs="宋体"/>
          <w:b/>
          <w:color w:val="auto"/>
          <w:sz w:val="24"/>
          <w:szCs w:val="24"/>
        </w:rPr>
        <w:t>：</w:t>
      </w:r>
    </w:p>
    <w:p>
      <w:pPr>
        <w:pStyle w:val="49"/>
        <w:keepNext w:val="0"/>
        <w:keepLines w:val="0"/>
        <w:pageBreakBefore w:val="0"/>
        <w:widowControl w:val="0"/>
        <w:kinsoku/>
        <w:wordWrap/>
        <w:overflowPunct/>
        <w:topLinePunct w:val="0"/>
        <w:autoSpaceDE/>
        <w:autoSpaceDN/>
        <w:bidi w:val="0"/>
        <w:adjustRightInd/>
        <w:snapToGrid/>
        <w:spacing w:line="440" w:lineRule="exact"/>
        <w:textAlignment w:val="auto"/>
        <w:rPr>
          <w:rStyle w:val="79"/>
          <w:rFonts w:hint="eastAsia" w:ascii="宋体" w:hAnsi="宋体" w:eastAsia="宋体" w:cs="宋体"/>
          <w:b w:val="0"/>
          <w:bCs w:val="0"/>
          <w:color w:val="auto"/>
          <w:sz w:val="24"/>
          <w:szCs w:val="24"/>
        </w:rPr>
      </w:pPr>
      <w:r>
        <w:rPr>
          <w:rStyle w:val="79"/>
          <w:rFonts w:hint="eastAsia" w:ascii="宋体" w:hAnsi="宋体" w:eastAsia="宋体" w:cs="宋体"/>
          <w:b w:val="0"/>
          <w:color w:val="auto"/>
          <w:sz w:val="24"/>
          <w:szCs w:val="24"/>
        </w:rPr>
        <w:t>1.</w:t>
      </w:r>
      <w:r>
        <w:rPr>
          <w:rFonts w:hint="eastAsia" w:ascii="宋体" w:hAnsi="宋体" w:eastAsia="宋体" w:cs="宋体"/>
          <w:b w:val="0"/>
          <w:bCs w:val="0"/>
          <w:i w:val="0"/>
          <w:iCs w:val="0"/>
          <w:caps w:val="0"/>
          <w:color w:val="auto"/>
          <w:spacing w:val="0"/>
          <w:sz w:val="24"/>
          <w:szCs w:val="24"/>
          <w:shd w:val="clear" w:fill="FEFEFE"/>
          <w:lang w:val="en-US" w:eastAsia="zh-CN"/>
        </w:rPr>
        <w:t>项目概况与采购范围</w:t>
      </w:r>
      <w:r>
        <w:rPr>
          <w:rStyle w:val="79"/>
          <w:rFonts w:hint="eastAsia" w:ascii="宋体" w:hAnsi="宋体" w:eastAsia="宋体" w:cs="宋体"/>
          <w:b w:val="0"/>
          <w:color w:val="auto"/>
          <w:sz w:val="24"/>
          <w:szCs w:val="24"/>
        </w:rPr>
        <w:t>：</w:t>
      </w:r>
      <w:r>
        <w:rPr>
          <w:rStyle w:val="79"/>
          <w:rFonts w:hint="eastAsia" w:ascii="宋体" w:hAnsi="宋体" w:eastAsia="宋体" w:cs="宋体"/>
          <w:b w:val="0"/>
          <w:bCs w:val="0"/>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Style w:val="79"/>
          <w:rFonts w:hint="default" w:ascii="宋体" w:hAnsi="宋体" w:cs="宋体"/>
          <w:b w:val="0"/>
          <w:color w:val="auto"/>
          <w:kern w:val="2"/>
          <w:sz w:val="24"/>
          <w:szCs w:val="24"/>
          <w:lang w:val="en-US" w:eastAsia="zh-CN" w:bidi="ar-SA"/>
        </w:rPr>
      </w:pPr>
      <w:r>
        <w:rPr>
          <w:rStyle w:val="79"/>
          <w:rFonts w:hint="default" w:ascii="宋体" w:hAnsi="宋体" w:cs="宋体"/>
          <w:b w:val="0"/>
          <w:color w:val="auto"/>
          <w:kern w:val="2"/>
          <w:sz w:val="24"/>
          <w:szCs w:val="24"/>
          <w:lang w:val="en-US" w:eastAsia="zh-CN" w:bidi="ar-SA"/>
        </w:rPr>
        <w:t xml:space="preserve">能化公司2024年生产场区清洁。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20" w:lineRule="exact"/>
        <w:ind w:right="0" w:rightChars="0"/>
        <w:jc w:val="left"/>
        <w:textAlignment w:val="top"/>
        <w:rPr>
          <w:rFonts w:hint="eastAsia" w:ascii="宋体" w:hAnsi="宋体" w:eastAsia="宋体" w:cs="宋体"/>
          <w:b w:val="0"/>
          <w:bCs w:val="0"/>
          <w:i w:val="0"/>
          <w:iCs w:val="0"/>
          <w:caps w:val="0"/>
          <w:color w:val="auto"/>
          <w:spacing w:val="0"/>
          <w:kern w:val="0"/>
          <w:sz w:val="24"/>
          <w:szCs w:val="24"/>
          <w:highlight w:val="none"/>
          <w:shd w:val="clear" w:fill="FEFEFE"/>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fill="FEFEFE"/>
          <w:lang w:val="en-US" w:eastAsia="zh-CN" w:bidi="ar-SA"/>
        </w:rPr>
        <w:t>2.资金来</w:t>
      </w:r>
      <w:r>
        <w:rPr>
          <w:rStyle w:val="79"/>
          <w:rFonts w:hint="eastAsia" w:ascii="宋体" w:hAnsi="宋体" w:eastAsia="宋体" w:cs="宋体"/>
          <w:b w:val="0"/>
          <w:color w:val="auto"/>
          <w:kern w:val="2"/>
          <w:sz w:val="24"/>
          <w:szCs w:val="24"/>
          <w:highlight w:val="none"/>
          <w:lang w:val="en-US" w:eastAsia="zh-CN" w:bidi="ar-SA"/>
        </w:rPr>
        <w:t>源：企业自筹。</w:t>
      </w:r>
      <w:r>
        <w:rPr>
          <w:rStyle w:val="79"/>
          <w:rFonts w:hint="eastAsia" w:ascii="宋体" w:hAnsi="宋体" w:eastAsia="宋体" w:cs="宋体"/>
          <w:b w:val="0"/>
          <w:color w:val="auto"/>
          <w:kern w:val="2"/>
          <w:sz w:val="24"/>
          <w:szCs w:val="24"/>
          <w:highlight w:val="none"/>
          <w:lang w:val="en-US" w:eastAsia="zh-CN" w:bidi="ar-SA"/>
        </w:rPr>
        <w:br w:type="textWrapping"/>
      </w:r>
      <w:r>
        <w:rPr>
          <w:rStyle w:val="79"/>
          <w:rFonts w:hint="eastAsia" w:ascii="宋体" w:hAnsi="宋体" w:eastAsia="宋体" w:cs="宋体"/>
          <w:b w:val="0"/>
          <w:color w:val="auto"/>
          <w:kern w:val="2"/>
          <w:sz w:val="24"/>
          <w:szCs w:val="24"/>
          <w:highlight w:val="none"/>
          <w:lang w:val="en-US" w:eastAsia="zh-CN" w:bidi="ar-SA"/>
        </w:rPr>
        <w:t>3</w:t>
      </w:r>
      <w:r>
        <w:rPr>
          <w:rFonts w:hint="eastAsia" w:ascii="宋体" w:hAnsi="宋体" w:eastAsia="宋体" w:cs="宋体"/>
          <w:b w:val="0"/>
          <w:bCs w:val="0"/>
          <w:i w:val="0"/>
          <w:iCs w:val="0"/>
          <w:caps w:val="0"/>
          <w:color w:val="auto"/>
          <w:spacing w:val="0"/>
          <w:kern w:val="0"/>
          <w:sz w:val="24"/>
          <w:szCs w:val="24"/>
          <w:highlight w:val="none"/>
          <w:shd w:val="clear" w:fill="FEFEFE"/>
          <w:lang w:val="en-US" w:eastAsia="zh-CN" w:bidi="ar-SA"/>
        </w:rPr>
        <w:t>.</w:t>
      </w:r>
      <w:r>
        <w:rPr>
          <w:rFonts w:hint="eastAsia" w:ascii="宋体" w:hAnsi="宋体" w:cs="宋体"/>
          <w:b w:val="0"/>
          <w:bCs w:val="0"/>
          <w:i w:val="0"/>
          <w:iCs w:val="0"/>
          <w:caps w:val="0"/>
          <w:color w:val="auto"/>
          <w:spacing w:val="0"/>
          <w:kern w:val="0"/>
          <w:sz w:val="24"/>
          <w:szCs w:val="24"/>
          <w:highlight w:val="none"/>
          <w:shd w:val="clear" w:fill="FEFEFE"/>
          <w:lang w:val="en-US" w:eastAsia="zh-CN" w:bidi="ar-SA"/>
        </w:rPr>
        <w:t>服务</w:t>
      </w:r>
      <w:r>
        <w:rPr>
          <w:rFonts w:hint="eastAsia" w:ascii="宋体" w:hAnsi="宋体" w:eastAsia="宋体" w:cs="宋体"/>
          <w:b w:val="0"/>
          <w:bCs w:val="0"/>
          <w:i w:val="0"/>
          <w:iCs w:val="0"/>
          <w:caps w:val="0"/>
          <w:color w:val="auto"/>
          <w:spacing w:val="0"/>
          <w:kern w:val="0"/>
          <w:sz w:val="24"/>
          <w:szCs w:val="24"/>
          <w:highlight w:val="none"/>
          <w:shd w:val="clear" w:fill="FEFEFE"/>
          <w:lang w:val="en-US" w:eastAsia="zh-CN" w:bidi="ar-SA"/>
        </w:rPr>
        <w:t>期限：2024年7月1日-2025年6月30日。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20" w:lineRule="exact"/>
        <w:ind w:leftChars="0" w:right="0" w:rightChars="0"/>
        <w:jc w:val="left"/>
        <w:textAlignment w:val="top"/>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fill="FEFEFE"/>
          <w:lang w:val="en-US" w:eastAsia="zh-CN" w:bidi="ar-SA"/>
        </w:rPr>
        <w:t>4.</w:t>
      </w:r>
      <w:r>
        <w:rPr>
          <w:rFonts w:hint="eastAsia" w:ascii="宋体" w:hAnsi="宋体" w:cs="宋体"/>
          <w:b w:val="0"/>
          <w:bCs w:val="0"/>
          <w:i w:val="0"/>
          <w:iCs w:val="0"/>
          <w:caps w:val="0"/>
          <w:color w:val="auto"/>
          <w:spacing w:val="0"/>
          <w:kern w:val="0"/>
          <w:sz w:val="24"/>
          <w:szCs w:val="24"/>
          <w:highlight w:val="none"/>
          <w:shd w:val="clear" w:fill="FEFEFE"/>
          <w:lang w:val="en-US" w:eastAsia="zh-CN" w:bidi="ar-SA"/>
        </w:rPr>
        <w:t>项目</w:t>
      </w:r>
      <w:r>
        <w:rPr>
          <w:rFonts w:hint="eastAsia" w:ascii="宋体" w:hAnsi="宋体" w:eastAsia="宋体" w:cs="宋体"/>
          <w:b w:val="0"/>
          <w:bCs w:val="0"/>
          <w:i w:val="0"/>
          <w:iCs w:val="0"/>
          <w:caps w:val="0"/>
          <w:color w:val="auto"/>
          <w:spacing w:val="0"/>
          <w:kern w:val="0"/>
          <w:sz w:val="24"/>
          <w:szCs w:val="24"/>
          <w:highlight w:val="none"/>
          <w:shd w:val="clear" w:fill="FEFEFE"/>
          <w:lang w:val="en-US" w:eastAsia="zh-CN" w:bidi="ar-SA"/>
        </w:rPr>
        <w:t>地点：能化公司</w:t>
      </w:r>
      <w:r>
        <w:rPr>
          <w:rFonts w:hint="eastAsia" w:ascii="宋体" w:hAnsi="宋体" w:eastAsia="宋体" w:cs="宋体"/>
          <w:b w:val="0"/>
          <w:color w:val="auto"/>
          <w:kern w:val="0"/>
          <w:sz w:val="24"/>
          <w:szCs w:val="24"/>
          <w:highlight w:val="none"/>
          <w:lang w:val="en-US" w:eastAsia="zh-CN" w:bidi="ar-SA"/>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20" w:lineRule="exact"/>
        <w:ind w:leftChars="0" w:right="0" w:rightChars="0"/>
        <w:jc w:val="left"/>
        <w:textAlignment w:val="top"/>
        <w:rPr>
          <w:rFonts w:hint="eastAsia" w:ascii="宋体" w:hAnsi="宋体" w:eastAsia="宋体" w:cs="宋体"/>
          <w:b w:val="0"/>
          <w:bCs w:val="0"/>
          <w:i w:val="0"/>
          <w:iCs w:val="0"/>
          <w:caps w:val="0"/>
          <w:color w:val="auto"/>
          <w:spacing w:val="0"/>
          <w:kern w:val="0"/>
          <w:sz w:val="24"/>
          <w:szCs w:val="24"/>
          <w:highlight w:val="none"/>
          <w:shd w:val="clear" w:fill="FEFEFE"/>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fill="FEFEFE"/>
          <w:lang w:val="en-US" w:eastAsia="zh-CN" w:bidi="ar-SA"/>
        </w:rPr>
        <w:t>5..报价形式：</w:t>
      </w:r>
      <w:r>
        <w:rPr>
          <w:rFonts w:hint="eastAsia" w:ascii="宋体" w:hAnsi="宋体" w:cs="宋体"/>
          <w:b w:val="0"/>
          <w:bCs w:val="0"/>
          <w:i w:val="0"/>
          <w:iCs w:val="0"/>
          <w:caps w:val="0"/>
          <w:color w:val="auto"/>
          <w:spacing w:val="0"/>
          <w:kern w:val="0"/>
          <w:sz w:val="24"/>
          <w:szCs w:val="24"/>
          <w:highlight w:val="none"/>
          <w:shd w:val="clear" w:fill="FEFEFE"/>
          <w:lang w:val="en-US" w:eastAsia="zh-CN" w:bidi="ar-SA"/>
        </w:rPr>
        <w:t>总价</w:t>
      </w:r>
      <w:r>
        <w:rPr>
          <w:rFonts w:hint="eastAsia" w:ascii="宋体" w:hAnsi="宋体" w:eastAsia="宋体" w:cs="宋体"/>
          <w:b w:val="0"/>
          <w:bCs w:val="0"/>
          <w:i w:val="0"/>
          <w:iCs w:val="0"/>
          <w:caps w:val="0"/>
          <w:color w:val="auto"/>
          <w:spacing w:val="0"/>
          <w:kern w:val="0"/>
          <w:sz w:val="24"/>
          <w:szCs w:val="24"/>
          <w:highlight w:val="none"/>
          <w:shd w:val="clear" w:fill="FEFEFE"/>
          <w:lang w:val="en-US" w:eastAsia="zh-CN" w:bidi="ar-SA"/>
        </w:rPr>
        <w:t>（</w:t>
      </w:r>
      <w:r>
        <w:rPr>
          <w:rFonts w:hint="eastAsia" w:ascii="宋体" w:hAnsi="宋体" w:cs="宋体"/>
          <w:b w:val="0"/>
          <w:bCs w:val="0"/>
          <w:i w:val="0"/>
          <w:iCs w:val="0"/>
          <w:caps w:val="0"/>
          <w:color w:val="auto"/>
          <w:spacing w:val="0"/>
          <w:kern w:val="0"/>
          <w:sz w:val="24"/>
          <w:szCs w:val="24"/>
          <w:highlight w:val="none"/>
          <w:shd w:val="clear" w:fill="FEFEFE"/>
          <w:lang w:val="en-US" w:eastAsia="zh-CN" w:bidi="ar-SA"/>
        </w:rPr>
        <w:t>不</w:t>
      </w:r>
      <w:r>
        <w:rPr>
          <w:rFonts w:hint="eastAsia" w:ascii="宋体" w:hAnsi="宋体" w:eastAsia="宋体" w:cs="宋体"/>
          <w:b w:val="0"/>
          <w:bCs w:val="0"/>
          <w:i w:val="0"/>
          <w:iCs w:val="0"/>
          <w:caps w:val="0"/>
          <w:color w:val="auto"/>
          <w:spacing w:val="0"/>
          <w:kern w:val="0"/>
          <w:sz w:val="24"/>
          <w:szCs w:val="24"/>
          <w:highlight w:val="none"/>
          <w:shd w:val="clear" w:fill="FEFEFE"/>
          <w:lang w:val="en-US" w:eastAsia="zh-CN" w:bidi="ar-SA"/>
        </w:rPr>
        <w:t>含税）。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380" w:lineRule="exact"/>
        <w:ind w:right="0" w:rightChars="0"/>
        <w:jc w:val="left"/>
        <w:textAlignment w:val="top"/>
        <w:rPr>
          <w:rFonts w:hint="eastAsia" w:ascii="宋体" w:hAnsi="宋体" w:eastAsia="宋体" w:cs="宋体"/>
          <w:b w:val="0"/>
          <w:bCs w:val="0"/>
          <w:i w:val="0"/>
          <w:iCs w:val="0"/>
          <w:caps w:val="0"/>
          <w:color w:val="auto"/>
          <w:spacing w:val="0"/>
          <w:kern w:val="0"/>
          <w:sz w:val="24"/>
          <w:szCs w:val="24"/>
          <w:highlight w:val="none"/>
          <w:shd w:val="clear" w:fill="FEFEFE"/>
          <w:lang w:val="en-US" w:eastAsia="zh-CN" w:bidi="ar-SA"/>
        </w:rPr>
      </w:pPr>
      <w:r>
        <w:rPr>
          <w:rStyle w:val="79"/>
          <w:rFonts w:hint="eastAsia" w:ascii="宋体" w:hAnsi="宋体" w:cs="宋体"/>
          <w:b/>
          <w:color w:val="auto"/>
          <w:kern w:val="2"/>
          <w:sz w:val="24"/>
          <w:szCs w:val="24"/>
          <w:highlight w:val="none"/>
          <w:lang w:val="en-US" w:eastAsia="zh-CN" w:bidi="ar-SA"/>
        </w:rPr>
        <w:t>二、</w:t>
      </w:r>
      <w:r>
        <w:rPr>
          <w:rStyle w:val="79"/>
          <w:rFonts w:hint="eastAsia" w:ascii="宋体" w:hAnsi="宋体" w:eastAsia="宋体" w:cs="宋体"/>
          <w:b/>
          <w:color w:val="auto"/>
          <w:kern w:val="2"/>
          <w:sz w:val="24"/>
          <w:szCs w:val="24"/>
          <w:highlight w:val="none"/>
          <w:lang w:val="en-US" w:eastAsia="zh-CN" w:bidi="ar-SA"/>
        </w:rPr>
        <w:t>报价服务商资格要求</w:t>
      </w:r>
      <w:r>
        <w:rPr>
          <w:rStyle w:val="79"/>
          <w:rFonts w:hint="eastAsia" w:ascii="宋体" w:hAnsi="宋体" w:eastAsia="宋体" w:cs="宋体"/>
          <w:b/>
          <w:color w:val="auto"/>
          <w:kern w:val="2"/>
          <w:sz w:val="24"/>
          <w:szCs w:val="24"/>
          <w:highlight w:val="none"/>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fill="FEFEFE"/>
          <w:lang w:val="en-US" w:eastAsia="zh-CN" w:bidi="ar-SA"/>
        </w:rPr>
        <w:t>1.报价人须具备独立法人资格且具有履行合同能力的增值税一般纳税人。</w:t>
      </w:r>
    </w:p>
    <w:p>
      <w:pPr>
        <w:pStyle w:val="2"/>
        <w:numPr>
          <w:ilvl w:val="0"/>
          <w:numId w:val="0"/>
        </w:numPr>
        <w:rPr>
          <w:rFonts w:hint="default" w:ascii="宋体" w:hAnsi="宋体" w:eastAsia="宋体" w:cs="宋体"/>
          <w:b w:val="0"/>
          <w:kern w:val="2"/>
          <w:sz w:val="24"/>
          <w:szCs w:val="24"/>
          <w:lang w:val="en-US" w:eastAsia="zh-CN" w:bidi="ar-SA"/>
        </w:rPr>
      </w:pPr>
      <w:r>
        <w:rPr>
          <w:rStyle w:val="79"/>
          <w:rFonts w:hint="eastAsia" w:ascii="宋体" w:hAnsi="宋体" w:eastAsia="宋体" w:cs="宋体"/>
          <w:b w:val="0"/>
          <w:bCs w:val="0"/>
          <w:color w:val="auto"/>
          <w:kern w:val="2"/>
          <w:sz w:val="24"/>
          <w:szCs w:val="24"/>
          <w:highlight w:val="none"/>
          <w:lang w:val="en-US" w:eastAsia="zh-CN" w:bidi="ar-SA"/>
        </w:rPr>
        <w:t>2</w:t>
      </w:r>
      <w:r>
        <w:rPr>
          <w:rStyle w:val="79"/>
          <w:rFonts w:hint="eastAsia" w:ascii="宋体" w:hAnsi="宋体" w:cs="宋体"/>
          <w:b w:val="0"/>
          <w:bCs w:val="0"/>
          <w:color w:val="auto"/>
          <w:kern w:val="2"/>
          <w:sz w:val="24"/>
          <w:szCs w:val="24"/>
          <w:highlight w:val="none"/>
          <w:lang w:val="en-US" w:eastAsia="zh-CN" w:bidi="ar-SA"/>
        </w:rPr>
        <w:t>.</w:t>
      </w:r>
      <w:r>
        <w:rPr>
          <w:rFonts w:hint="default" w:ascii="宋体" w:hAnsi="宋体" w:eastAsia="宋体" w:cs="宋体"/>
          <w:b w:val="0"/>
          <w:kern w:val="2"/>
          <w:sz w:val="24"/>
          <w:szCs w:val="24"/>
          <w:lang w:val="en-US" w:eastAsia="zh-CN" w:bidi="ar-SA"/>
        </w:rPr>
        <w:t>本项目不接受联合体报价。</w:t>
      </w:r>
    </w:p>
    <w:p>
      <w:pPr>
        <w:pStyle w:val="2"/>
        <w:numPr>
          <w:ilvl w:val="0"/>
          <w:numId w:val="0"/>
        </w:numPr>
        <w:rPr>
          <w:rFonts w:hint="default" w:ascii="宋体" w:hAnsi="宋体" w:eastAsia="宋体" w:cs="宋体"/>
          <w:b w:val="0"/>
          <w:kern w:val="2"/>
          <w:sz w:val="24"/>
          <w:szCs w:val="24"/>
          <w:lang w:val="en-US" w:eastAsia="zh-CN" w:bidi="ar-SA"/>
        </w:rPr>
      </w:pPr>
      <w:r>
        <w:rPr>
          <w:rFonts w:hint="default" w:ascii="宋体" w:hAnsi="宋体" w:eastAsia="宋体" w:cs="宋体"/>
          <w:b w:val="0"/>
          <w:kern w:val="2"/>
          <w:sz w:val="24"/>
          <w:szCs w:val="24"/>
          <w:lang w:val="en-US" w:eastAsia="zh-CN" w:bidi="ar-SA"/>
        </w:rPr>
        <w:t>备注：</w:t>
      </w:r>
    </w:p>
    <w:p>
      <w:pPr>
        <w:pStyle w:val="2"/>
        <w:numPr>
          <w:ilvl w:val="0"/>
          <w:numId w:val="0"/>
        </w:numPr>
        <w:ind w:firstLine="480" w:firstLineChars="200"/>
        <w:rPr>
          <w:rFonts w:hint="default"/>
          <w:lang w:val="en-US" w:eastAsia="zh-CN"/>
        </w:rPr>
      </w:pPr>
      <w:r>
        <w:rPr>
          <w:rFonts w:hint="default" w:ascii="宋体" w:hAnsi="宋体" w:eastAsia="宋体" w:cs="宋体"/>
          <w:b w:val="0"/>
          <w:kern w:val="2"/>
          <w:sz w:val="24"/>
          <w:szCs w:val="24"/>
          <w:lang w:val="en-US" w:eastAsia="zh-CN" w:bidi="ar-SA"/>
        </w:rPr>
        <w:t>本次采购采用资格后审，潜在报价人从招标公司获取到采购文件，并不代表已经通过资格审核。</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left"/>
        <w:textAlignment w:val="top"/>
        <w:rPr>
          <w:rStyle w:val="79"/>
          <w:rFonts w:hint="eastAsia" w:ascii="宋体" w:hAnsi="宋体" w:eastAsia="宋体" w:cs="宋体"/>
          <w:b w:val="0"/>
          <w:bCs w:val="0"/>
          <w:sz w:val="24"/>
          <w:szCs w:val="24"/>
        </w:rPr>
      </w:pPr>
      <w:r>
        <w:rPr>
          <w:rFonts w:hint="eastAsia" w:ascii="宋体" w:hAnsi="宋体" w:cs="宋体"/>
          <w:b w:val="0"/>
          <w:bCs w:val="0"/>
          <w:i w:val="0"/>
          <w:iCs w:val="0"/>
          <w:caps w:val="0"/>
          <w:color w:val="auto"/>
          <w:spacing w:val="0"/>
          <w:kern w:val="0"/>
          <w:sz w:val="24"/>
          <w:szCs w:val="24"/>
          <w:highlight w:val="none"/>
          <w:shd w:val="clear" w:fill="FEFEFE"/>
          <w:lang w:val="en-US" w:eastAsia="zh-CN" w:bidi="ar-SA"/>
        </w:rPr>
        <w:t xml:space="preserve"> </w:t>
      </w:r>
      <w:r>
        <w:rPr>
          <w:rStyle w:val="79"/>
          <w:rFonts w:hint="eastAsia" w:ascii="宋体" w:hAnsi="宋体" w:eastAsia="宋体" w:cs="宋体"/>
          <w:b/>
          <w:sz w:val="24"/>
          <w:szCs w:val="24"/>
        </w:rPr>
        <w:t>三、报名及谈判邀请文件获取:</w:t>
      </w:r>
    </w:p>
    <w:p>
      <w:pPr>
        <w:pStyle w:val="49"/>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报价单位可于</w:t>
      </w:r>
      <w:r>
        <w:rPr>
          <w:rFonts w:hint="eastAsia" w:ascii="宋体" w:hAnsi="宋体" w:eastAsia="宋体" w:cs="宋体"/>
          <w:color w:val="7030A0"/>
          <w:sz w:val="24"/>
          <w:szCs w:val="24"/>
        </w:rPr>
        <w:t>202</w:t>
      </w:r>
      <w:r>
        <w:rPr>
          <w:rFonts w:hint="eastAsia" w:ascii="宋体" w:hAnsi="宋体" w:cs="宋体"/>
          <w:color w:val="7030A0"/>
          <w:sz w:val="24"/>
          <w:szCs w:val="24"/>
          <w:lang w:val="en-US" w:eastAsia="zh-CN"/>
        </w:rPr>
        <w:t>4</w:t>
      </w:r>
      <w:r>
        <w:rPr>
          <w:rFonts w:hint="eastAsia" w:ascii="宋体" w:hAnsi="宋体" w:eastAsia="宋体" w:cs="宋体"/>
          <w:color w:val="7030A0"/>
          <w:sz w:val="24"/>
          <w:szCs w:val="24"/>
        </w:rPr>
        <w:t>年</w:t>
      </w:r>
      <w:r>
        <w:rPr>
          <w:rFonts w:hint="eastAsia" w:ascii="宋体" w:hAnsi="宋体" w:cs="宋体"/>
          <w:color w:val="7030A0"/>
          <w:sz w:val="24"/>
          <w:szCs w:val="24"/>
          <w:lang w:val="en-US" w:eastAsia="zh-CN"/>
        </w:rPr>
        <w:t>4</w:t>
      </w:r>
      <w:r>
        <w:rPr>
          <w:rFonts w:hint="eastAsia" w:ascii="宋体" w:hAnsi="宋体" w:eastAsia="宋体" w:cs="宋体"/>
          <w:color w:val="7030A0"/>
          <w:sz w:val="24"/>
          <w:szCs w:val="24"/>
        </w:rPr>
        <w:t>月</w:t>
      </w:r>
      <w:r>
        <w:rPr>
          <w:rFonts w:hint="eastAsia" w:ascii="宋体" w:hAnsi="宋体" w:cs="宋体"/>
          <w:color w:val="7030A0"/>
          <w:sz w:val="24"/>
          <w:szCs w:val="24"/>
          <w:lang w:val="en-US" w:eastAsia="zh-CN"/>
        </w:rPr>
        <w:t>29</w:t>
      </w:r>
      <w:r>
        <w:rPr>
          <w:rFonts w:hint="eastAsia" w:ascii="宋体" w:hAnsi="宋体" w:eastAsia="宋体" w:cs="宋体"/>
          <w:color w:val="7030A0"/>
          <w:sz w:val="24"/>
          <w:szCs w:val="24"/>
        </w:rPr>
        <w:t>日9：00至202</w:t>
      </w:r>
      <w:r>
        <w:rPr>
          <w:rFonts w:hint="eastAsia" w:ascii="宋体" w:hAnsi="宋体" w:cs="宋体"/>
          <w:color w:val="7030A0"/>
          <w:sz w:val="24"/>
          <w:szCs w:val="24"/>
          <w:lang w:val="en-US" w:eastAsia="zh-CN"/>
        </w:rPr>
        <w:t>4</w:t>
      </w:r>
      <w:r>
        <w:rPr>
          <w:rFonts w:hint="eastAsia" w:ascii="宋体" w:hAnsi="宋体" w:eastAsia="宋体" w:cs="宋体"/>
          <w:color w:val="7030A0"/>
          <w:sz w:val="24"/>
          <w:szCs w:val="24"/>
        </w:rPr>
        <w:t>年</w:t>
      </w:r>
      <w:r>
        <w:rPr>
          <w:rFonts w:hint="eastAsia" w:ascii="宋体" w:hAnsi="宋体" w:cs="宋体"/>
          <w:color w:val="7030A0"/>
          <w:sz w:val="24"/>
          <w:szCs w:val="24"/>
          <w:lang w:val="en-US" w:eastAsia="zh-CN"/>
        </w:rPr>
        <w:t>5</w:t>
      </w:r>
      <w:r>
        <w:rPr>
          <w:rFonts w:hint="eastAsia" w:ascii="宋体" w:hAnsi="宋体" w:eastAsia="宋体" w:cs="宋体"/>
          <w:color w:val="7030A0"/>
          <w:sz w:val="24"/>
          <w:szCs w:val="24"/>
        </w:rPr>
        <w:t>月</w:t>
      </w:r>
      <w:r>
        <w:rPr>
          <w:rFonts w:hint="eastAsia" w:ascii="宋体" w:hAnsi="宋体" w:cs="宋体"/>
          <w:color w:val="7030A0"/>
          <w:sz w:val="24"/>
          <w:szCs w:val="24"/>
          <w:lang w:val="en-US" w:eastAsia="zh-CN"/>
        </w:rPr>
        <w:t>10</w:t>
      </w:r>
      <w:r>
        <w:rPr>
          <w:rFonts w:hint="eastAsia" w:ascii="宋体" w:hAnsi="宋体" w:eastAsia="宋体" w:cs="宋体"/>
          <w:color w:val="7030A0"/>
          <w:sz w:val="24"/>
          <w:szCs w:val="24"/>
        </w:rPr>
        <w:t>日</w:t>
      </w:r>
      <w:r>
        <w:rPr>
          <w:rFonts w:hint="eastAsia" w:ascii="宋体" w:hAnsi="宋体" w:eastAsia="宋体" w:cs="宋体"/>
          <w:color w:val="7030A0"/>
          <w:sz w:val="24"/>
          <w:szCs w:val="24"/>
          <w:lang w:val="en-US" w:eastAsia="zh-CN"/>
        </w:rPr>
        <w:t>9</w:t>
      </w:r>
      <w:r>
        <w:rPr>
          <w:rFonts w:hint="eastAsia" w:ascii="宋体" w:hAnsi="宋体" w:eastAsia="宋体" w:cs="宋体"/>
          <w:color w:val="7030A0"/>
          <w:sz w:val="24"/>
          <w:szCs w:val="24"/>
        </w:rPr>
        <w:t>:</w:t>
      </w:r>
      <w:r>
        <w:rPr>
          <w:rFonts w:hint="eastAsia" w:ascii="宋体" w:hAnsi="宋体" w:cs="宋体"/>
          <w:color w:val="7030A0"/>
          <w:sz w:val="24"/>
          <w:szCs w:val="24"/>
          <w:lang w:val="en-US" w:eastAsia="zh-CN"/>
        </w:rPr>
        <w:t>3</w:t>
      </w:r>
      <w:r>
        <w:rPr>
          <w:rFonts w:hint="eastAsia" w:ascii="宋体" w:hAnsi="宋体" w:eastAsia="宋体" w:cs="宋体"/>
          <w:color w:val="7030A0"/>
          <w:sz w:val="24"/>
          <w:szCs w:val="24"/>
        </w:rPr>
        <w:t>0</w:t>
      </w:r>
      <w:r>
        <w:rPr>
          <w:rFonts w:hint="eastAsia" w:ascii="宋体" w:hAnsi="宋体" w:eastAsia="宋体" w:cs="宋体"/>
          <w:sz w:val="24"/>
          <w:szCs w:val="24"/>
        </w:rPr>
        <w:t>在</w:t>
      </w:r>
      <w:r>
        <w:rPr>
          <w:rFonts w:hint="eastAsia" w:ascii="宋体" w:hAnsi="宋体" w:eastAsia="宋体" w:cs="宋体"/>
          <w:bCs/>
          <w:sz w:val="24"/>
          <w:szCs w:val="24"/>
        </w:rPr>
        <w:t>“中煤易购采购一体化平台”（http://ego.chinacoal.com）</w:t>
      </w:r>
      <w:r>
        <w:rPr>
          <w:rFonts w:hint="eastAsia" w:ascii="宋体" w:hAnsi="宋体" w:eastAsia="宋体" w:cs="宋体"/>
          <w:sz w:val="24"/>
          <w:szCs w:val="24"/>
        </w:rPr>
        <w:t>获取谈判邀请文件。</w:t>
      </w:r>
    </w:p>
    <w:p>
      <w:pPr>
        <w:pStyle w:val="49"/>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流程如下：</w:t>
      </w:r>
    </w:p>
    <w:p>
      <w:pPr>
        <w:pStyle w:val="49"/>
        <w:keepNext w:val="0"/>
        <w:keepLines w:val="0"/>
        <w:pageBreakBefore w:val="0"/>
        <w:numPr>
          <w:ilvl w:val="0"/>
          <w:numId w:val="3"/>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登录</w:t>
      </w:r>
      <w:r>
        <w:rPr>
          <w:rFonts w:hint="eastAsia" w:ascii="宋体" w:hAnsi="宋体" w:eastAsia="宋体" w:cs="宋体"/>
          <w:bCs/>
          <w:sz w:val="24"/>
          <w:szCs w:val="24"/>
        </w:rPr>
        <w:t>“中煤易购采购一体化平台”（http://ego.chinacoal.com）</w:t>
      </w:r>
      <w:r>
        <w:rPr>
          <w:rFonts w:hint="eastAsia" w:ascii="宋体" w:hAnsi="宋体" w:eastAsia="宋体" w:cs="宋体"/>
          <w:sz w:val="24"/>
          <w:szCs w:val="24"/>
        </w:rPr>
        <w:t>免费注册成为会员；</w:t>
      </w:r>
    </w:p>
    <w:p>
      <w:pPr>
        <w:pStyle w:val="49"/>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（2）成为会员后，登陆</w:t>
      </w:r>
      <w:r>
        <w:rPr>
          <w:rFonts w:hint="eastAsia" w:ascii="宋体" w:hAnsi="宋体" w:eastAsia="宋体" w:cs="宋体"/>
          <w:bCs/>
          <w:sz w:val="24"/>
          <w:szCs w:val="24"/>
        </w:rPr>
        <w:t>“中煤易购采购一体化平台”</w:t>
      </w:r>
      <w:r>
        <w:rPr>
          <w:rFonts w:hint="eastAsia" w:ascii="宋体" w:hAnsi="宋体" w:eastAsia="宋体" w:cs="宋体"/>
          <w:kern w:val="0"/>
          <w:sz w:val="24"/>
          <w:szCs w:val="24"/>
        </w:rPr>
        <w:t>，根据页面提示报名，下载对应谈判邀请文件，进行在线报价。</w:t>
      </w:r>
    </w:p>
    <w:p>
      <w:pPr>
        <w:pStyle w:val="49"/>
        <w:keepNext w:val="0"/>
        <w:keepLines w:val="0"/>
        <w:pageBreakBefore w:val="0"/>
        <w:kinsoku/>
        <w:wordWrap/>
        <w:overflowPunct/>
        <w:topLinePunct w:val="0"/>
        <w:autoSpaceDE/>
        <w:autoSpaceDN/>
        <w:bidi w:val="0"/>
        <w:adjustRightInd/>
        <w:snapToGrid/>
        <w:spacing w:line="420" w:lineRule="exact"/>
        <w:textAlignment w:val="auto"/>
        <w:rPr>
          <w:rStyle w:val="79"/>
          <w:rFonts w:hint="eastAsia" w:ascii="宋体" w:hAnsi="宋体" w:eastAsia="宋体" w:cs="宋体"/>
          <w:b/>
          <w:sz w:val="24"/>
          <w:szCs w:val="24"/>
        </w:rPr>
      </w:pPr>
      <w:r>
        <w:rPr>
          <w:rStyle w:val="79"/>
          <w:rFonts w:hint="eastAsia" w:ascii="宋体" w:hAnsi="宋体" w:eastAsia="宋体" w:cs="宋体"/>
          <w:b/>
          <w:sz w:val="24"/>
          <w:szCs w:val="24"/>
        </w:rPr>
        <w:t>五、</w:t>
      </w:r>
      <w:bookmarkEnd w:id="0"/>
      <w:bookmarkEnd w:id="1"/>
      <w:r>
        <w:rPr>
          <w:rStyle w:val="79"/>
          <w:rFonts w:hint="eastAsia" w:ascii="宋体" w:hAnsi="宋体" w:eastAsia="宋体" w:cs="宋体"/>
          <w:b/>
          <w:sz w:val="24"/>
          <w:szCs w:val="24"/>
        </w:rPr>
        <w:t>报价文件递交:</w:t>
      </w:r>
    </w:p>
    <w:p>
      <w:pPr>
        <w:pStyle w:val="49"/>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本次报价为网上报价，电子版报价文件（完整的盖章签字版）应于202</w:t>
      </w:r>
      <w:r>
        <w:rPr>
          <w:rFonts w:hint="eastAsia" w:ascii="宋体" w:hAnsi="宋体" w:cs="宋体"/>
          <w:kern w:val="0"/>
          <w:sz w:val="24"/>
          <w:szCs w:val="24"/>
          <w:lang w:val="en-US" w:eastAsia="zh-CN"/>
        </w:rPr>
        <w:t>4</w:t>
      </w:r>
      <w:r>
        <w:rPr>
          <w:rFonts w:hint="eastAsia" w:ascii="宋体" w:hAnsi="宋体" w:eastAsia="宋体" w:cs="宋体"/>
          <w:kern w:val="0"/>
          <w:sz w:val="24"/>
          <w:szCs w:val="24"/>
        </w:rPr>
        <w:t>年</w:t>
      </w:r>
      <w:r>
        <w:rPr>
          <w:rFonts w:hint="eastAsia" w:ascii="宋体" w:hAnsi="宋体" w:cs="宋体"/>
          <w:kern w:val="0"/>
          <w:sz w:val="24"/>
          <w:szCs w:val="24"/>
          <w:lang w:val="en-US" w:eastAsia="zh-CN"/>
        </w:rPr>
        <w:t>5</w:t>
      </w:r>
      <w:r>
        <w:rPr>
          <w:rFonts w:hint="eastAsia" w:ascii="宋体" w:hAnsi="宋体" w:eastAsia="宋体" w:cs="宋体"/>
          <w:kern w:val="0"/>
          <w:sz w:val="24"/>
          <w:szCs w:val="24"/>
        </w:rPr>
        <w:t>月</w:t>
      </w:r>
      <w:r>
        <w:rPr>
          <w:rFonts w:hint="eastAsia" w:ascii="宋体" w:hAnsi="宋体" w:cs="宋体"/>
          <w:kern w:val="0"/>
          <w:sz w:val="24"/>
          <w:szCs w:val="24"/>
          <w:lang w:val="en-US" w:eastAsia="zh-CN"/>
        </w:rPr>
        <w:t>10</w:t>
      </w:r>
      <w:r>
        <w:rPr>
          <w:rFonts w:hint="eastAsia" w:ascii="宋体" w:hAnsi="宋体" w:eastAsia="宋体" w:cs="宋体"/>
          <w:kern w:val="0"/>
          <w:sz w:val="24"/>
          <w:szCs w:val="24"/>
        </w:rPr>
        <w:t>日上午9:</w:t>
      </w:r>
      <w:r>
        <w:rPr>
          <w:rFonts w:hint="eastAsia" w:ascii="宋体" w:hAnsi="宋体" w:cs="宋体"/>
          <w:kern w:val="0"/>
          <w:sz w:val="24"/>
          <w:szCs w:val="24"/>
          <w:lang w:val="en-US" w:eastAsia="zh-CN"/>
        </w:rPr>
        <w:t>3</w:t>
      </w:r>
      <w:r>
        <w:rPr>
          <w:rFonts w:hint="eastAsia" w:ascii="宋体" w:hAnsi="宋体" w:eastAsia="宋体" w:cs="宋体"/>
          <w:kern w:val="0"/>
          <w:sz w:val="24"/>
          <w:szCs w:val="24"/>
        </w:rPr>
        <w:t>0之前上传到中煤易购采购一体化平台，未按时递交的报价文件将被拒绝。</w:t>
      </w:r>
      <w:r>
        <w:rPr>
          <w:rFonts w:hint="eastAsia" w:ascii="宋体" w:hAnsi="宋体" w:eastAsia="宋体" w:cs="宋体"/>
          <w:b/>
          <w:bCs w:val="0"/>
          <w:kern w:val="0"/>
          <w:sz w:val="24"/>
          <w:szCs w:val="24"/>
        </w:rPr>
        <w:t>报价揭示时间：</w:t>
      </w:r>
      <w:r>
        <w:rPr>
          <w:rStyle w:val="88"/>
          <w:rFonts w:hint="eastAsia" w:ascii="宋体" w:hAnsi="宋体" w:eastAsia="宋体" w:cs="宋体"/>
          <w:b/>
          <w:bCs w:val="0"/>
          <w:color w:val="000000" w:themeColor="text1"/>
          <w:sz w:val="24"/>
          <w:szCs w:val="24"/>
          <w:u w:val="none"/>
        </w:rPr>
        <w:t>202</w:t>
      </w:r>
      <w:r>
        <w:rPr>
          <w:rStyle w:val="88"/>
          <w:rFonts w:hint="eastAsia" w:ascii="宋体" w:hAnsi="宋体" w:cs="宋体"/>
          <w:b/>
          <w:bCs w:val="0"/>
          <w:color w:val="000000" w:themeColor="text1"/>
          <w:sz w:val="24"/>
          <w:szCs w:val="24"/>
          <w:u w:val="none"/>
          <w:lang w:val="en-US" w:eastAsia="zh-CN"/>
        </w:rPr>
        <w:t>4</w:t>
      </w:r>
      <w:r>
        <w:rPr>
          <w:rStyle w:val="88"/>
          <w:rFonts w:hint="eastAsia" w:ascii="宋体" w:hAnsi="宋体" w:eastAsia="宋体" w:cs="宋体"/>
          <w:b/>
          <w:bCs w:val="0"/>
          <w:color w:val="000000" w:themeColor="text1"/>
          <w:sz w:val="24"/>
          <w:szCs w:val="24"/>
          <w:u w:val="none"/>
        </w:rPr>
        <w:t>年</w:t>
      </w:r>
      <w:r>
        <w:rPr>
          <w:rStyle w:val="88"/>
          <w:rFonts w:hint="eastAsia" w:ascii="宋体" w:hAnsi="宋体" w:cs="宋体"/>
          <w:b/>
          <w:bCs w:val="0"/>
          <w:color w:val="000000" w:themeColor="text1"/>
          <w:sz w:val="24"/>
          <w:szCs w:val="24"/>
          <w:u w:val="none"/>
          <w:lang w:val="en-US" w:eastAsia="zh-CN"/>
        </w:rPr>
        <w:t>5</w:t>
      </w:r>
      <w:r>
        <w:rPr>
          <w:rStyle w:val="88"/>
          <w:rFonts w:hint="eastAsia" w:ascii="宋体" w:hAnsi="宋体" w:eastAsia="宋体" w:cs="宋体"/>
          <w:b/>
          <w:bCs w:val="0"/>
          <w:color w:val="000000" w:themeColor="text1"/>
          <w:sz w:val="24"/>
          <w:szCs w:val="24"/>
          <w:u w:val="none"/>
        </w:rPr>
        <w:t>月</w:t>
      </w:r>
      <w:r>
        <w:rPr>
          <w:rStyle w:val="88"/>
          <w:rFonts w:hint="eastAsia" w:ascii="宋体" w:hAnsi="宋体" w:cs="宋体"/>
          <w:b/>
          <w:bCs w:val="0"/>
          <w:color w:val="000000" w:themeColor="text1"/>
          <w:sz w:val="24"/>
          <w:szCs w:val="24"/>
          <w:u w:val="none"/>
          <w:lang w:val="en-US" w:eastAsia="zh-CN"/>
        </w:rPr>
        <w:t>10</w:t>
      </w:r>
      <w:r>
        <w:rPr>
          <w:rStyle w:val="88"/>
          <w:rFonts w:hint="eastAsia" w:ascii="宋体" w:hAnsi="宋体" w:eastAsia="宋体" w:cs="宋体"/>
          <w:b/>
          <w:bCs w:val="0"/>
          <w:color w:val="000000" w:themeColor="text1"/>
          <w:sz w:val="24"/>
          <w:szCs w:val="24"/>
          <w:u w:val="none"/>
        </w:rPr>
        <w:t>日上午9:30。</w:t>
      </w:r>
    </w:p>
    <w:p>
      <w:pPr>
        <w:pStyle w:val="49"/>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0"/>
          <w:sz w:val="24"/>
          <w:szCs w:val="24"/>
          <w:shd w:val="clear" w:color="auto" w:fill="FEFEFE"/>
          <w:lang w:val="en-US" w:eastAsia="zh-CN"/>
        </w:rPr>
      </w:pPr>
      <w:r>
        <w:rPr>
          <w:rFonts w:hint="eastAsia" w:ascii="宋体" w:hAnsi="宋体" w:eastAsia="宋体" w:cs="宋体"/>
          <w:kern w:val="0"/>
          <w:sz w:val="24"/>
          <w:szCs w:val="24"/>
          <w:shd w:val="clear" w:color="auto" w:fill="FEFEFE"/>
          <w:lang w:val="en-US" w:eastAsia="zh-CN"/>
        </w:rPr>
        <w:t>报价人在报价时必须按后附文件规定填写《供应商廉洁承诺书》，如果不填写，采购部门有权不推荐为成交候选人。</w:t>
      </w:r>
    </w:p>
    <w:p>
      <w:pPr>
        <w:pStyle w:val="49"/>
        <w:keepNext w:val="0"/>
        <w:keepLines w:val="0"/>
        <w:pageBreakBefore w:val="0"/>
        <w:kinsoku/>
        <w:wordWrap/>
        <w:overflowPunct/>
        <w:topLinePunct w:val="0"/>
        <w:autoSpaceDE/>
        <w:autoSpaceDN/>
        <w:bidi w:val="0"/>
        <w:adjustRightInd/>
        <w:snapToGrid/>
        <w:spacing w:line="420" w:lineRule="exact"/>
        <w:textAlignment w:val="auto"/>
        <w:rPr>
          <w:rStyle w:val="79"/>
          <w:rFonts w:hint="eastAsia" w:ascii="宋体" w:hAnsi="宋体" w:eastAsia="宋体" w:cs="宋体"/>
          <w:b/>
          <w:sz w:val="24"/>
          <w:szCs w:val="24"/>
          <w:lang w:val="en-US" w:eastAsia="zh-CN"/>
        </w:rPr>
      </w:pPr>
      <w:r>
        <w:rPr>
          <w:rStyle w:val="79"/>
          <w:rFonts w:hint="eastAsia" w:ascii="宋体" w:hAnsi="宋体" w:eastAsia="宋体" w:cs="宋体"/>
          <w:b/>
          <w:sz w:val="24"/>
          <w:szCs w:val="24"/>
          <w:lang w:val="en-US" w:eastAsia="zh-CN"/>
        </w:rPr>
        <w:t>六、发布公告的媒介</w:t>
      </w:r>
    </w:p>
    <w:p>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kern w:val="0"/>
          <w:sz w:val="24"/>
          <w:szCs w:val="24"/>
          <w:shd w:val="clear" w:color="auto" w:fill="FEFEFE"/>
          <w:lang w:val="en-US" w:eastAsia="zh-CN" w:bidi="ar-SA"/>
        </w:rPr>
      </w:pPr>
      <w:r>
        <w:rPr>
          <w:rFonts w:hint="eastAsia" w:ascii="宋体" w:hAnsi="宋体" w:eastAsia="宋体" w:cs="宋体"/>
          <w:b w:val="0"/>
          <w:kern w:val="0"/>
          <w:sz w:val="24"/>
          <w:szCs w:val="24"/>
          <w:shd w:val="clear" w:color="auto" w:fill="FEFEFE"/>
          <w:lang w:val="en-US" w:eastAsia="zh-CN" w:bidi="ar-SA"/>
        </w:rPr>
        <w:t>本次采购公告在中煤易购采购一体化平台发布。</w:t>
      </w:r>
    </w:p>
    <w:p>
      <w:pPr>
        <w:pStyle w:val="49"/>
        <w:spacing w:line="360" w:lineRule="auto"/>
        <w:rPr>
          <w:rStyle w:val="79"/>
          <w:rFonts w:hint="eastAsia" w:ascii="宋体" w:hAnsi="宋体" w:eastAsia="宋体" w:cs="宋体"/>
          <w:b/>
          <w:sz w:val="24"/>
          <w:szCs w:val="24"/>
          <w:lang w:val="en-US" w:eastAsia="zh-CN"/>
        </w:rPr>
      </w:pPr>
      <w:r>
        <w:rPr>
          <w:rStyle w:val="79"/>
          <w:rFonts w:hint="eastAsia" w:ascii="宋体" w:hAnsi="宋体" w:eastAsia="宋体" w:cs="宋体"/>
          <w:b/>
          <w:sz w:val="24"/>
          <w:szCs w:val="24"/>
          <w:lang w:val="en-US" w:eastAsia="zh-CN"/>
        </w:rPr>
        <w:t>七、采购人和采购代理机构联系方式</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kern w:val="0"/>
          <w:sz w:val="24"/>
          <w:szCs w:val="24"/>
          <w:shd w:val="clear" w:color="auto" w:fill="FEFEFE"/>
          <w:lang w:val="en-US" w:eastAsia="zh-CN" w:bidi="ar-SA"/>
        </w:rPr>
      </w:pPr>
      <w:r>
        <w:rPr>
          <w:rFonts w:hint="eastAsia" w:ascii="宋体" w:hAnsi="宋体" w:eastAsia="宋体" w:cs="宋体"/>
          <w:b w:val="0"/>
          <w:kern w:val="0"/>
          <w:sz w:val="24"/>
          <w:szCs w:val="24"/>
          <w:shd w:val="clear" w:color="auto" w:fill="FEFEFE"/>
          <w:lang w:val="en-US" w:eastAsia="zh-CN" w:bidi="ar-SA"/>
        </w:rPr>
        <w:t>采购人：</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kern w:val="0"/>
          <w:sz w:val="24"/>
          <w:szCs w:val="24"/>
          <w:shd w:val="clear" w:color="auto" w:fill="FEFEFE"/>
          <w:lang w:val="en-US" w:eastAsia="zh-CN" w:bidi="ar-SA"/>
        </w:rPr>
      </w:pPr>
      <w:r>
        <w:rPr>
          <w:rFonts w:hint="eastAsia" w:ascii="宋体" w:hAnsi="宋体" w:eastAsia="宋体" w:cs="宋体"/>
          <w:b w:val="0"/>
          <w:kern w:val="0"/>
          <w:sz w:val="24"/>
          <w:szCs w:val="24"/>
          <w:shd w:val="clear" w:color="auto" w:fill="FEFEFE"/>
          <w:lang w:val="en-US" w:eastAsia="zh-CN" w:bidi="ar-SA"/>
        </w:rPr>
        <w:t>名称：中煤平朔集团有限公司</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kern w:val="0"/>
          <w:sz w:val="24"/>
          <w:szCs w:val="24"/>
          <w:shd w:val="clear" w:color="auto" w:fill="FEFEFE"/>
          <w:lang w:val="en-US" w:eastAsia="zh-CN" w:bidi="ar-SA"/>
        </w:rPr>
      </w:pPr>
      <w:r>
        <w:rPr>
          <w:rFonts w:hint="eastAsia" w:ascii="宋体" w:hAnsi="宋体" w:eastAsia="宋体" w:cs="宋体"/>
          <w:b w:val="0"/>
          <w:kern w:val="0"/>
          <w:sz w:val="24"/>
          <w:szCs w:val="24"/>
          <w:shd w:val="clear" w:color="auto" w:fill="FEFEFE"/>
          <w:lang w:val="en-US" w:eastAsia="zh-CN" w:bidi="ar-SA"/>
        </w:rPr>
        <w:t>采购机构：</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kern w:val="0"/>
          <w:sz w:val="24"/>
          <w:szCs w:val="24"/>
          <w:shd w:val="clear" w:color="auto" w:fill="FEFEFE"/>
          <w:lang w:val="en-US" w:eastAsia="zh-CN" w:bidi="ar-SA"/>
        </w:rPr>
      </w:pPr>
      <w:r>
        <w:rPr>
          <w:rFonts w:hint="eastAsia" w:ascii="宋体" w:hAnsi="宋体" w:eastAsia="宋体" w:cs="宋体"/>
          <w:b w:val="0"/>
          <w:kern w:val="0"/>
          <w:sz w:val="24"/>
          <w:szCs w:val="24"/>
          <w:shd w:val="clear" w:color="auto" w:fill="FEFEFE"/>
          <w:lang w:val="en-US" w:eastAsia="zh-CN" w:bidi="ar-SA"/>
        </w:rPr>
        <w:t>名称：中煤平朔招标中心</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kern w:val="0"/>
          <w:sz w:val="24"/>
          <w:szCs w:val="24"/>
          <w:shd w:val="clear" w:color="auto" w:fill="FEFEFE"/>
          <w:lang w:val="en-US" w:eastAsia="zh-CN" w:bidi="ar-SA"/>
        </w:rPr>
      </w:pPr>
      <w:r>
        <w:rPr>
          <w:rFonts w:hint="eastAsia" w:ascii="宋体" w:hAnsi="宋体" w:eastAsia="宋体" w:cs="宋体"/>
          <w:b w:val="0"/>
          <w:kern w:val="0"/>
          <w:sz w:val="24"/>
          <w:szCs w:val="24"/>
          <w:shd w:val="clear" w:color="auto" w:fill="FEFEFE"/>
          <w:lang w:val="en-US" w:eastAsia="zh-CN" w:bidi="ar-SA"/>
        </w:rPr>
        <w:t>地址：山西省朔州市平朔生活区</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kern w:val="0"/>
          <w:sz w:val="24"/>
          <w:szCs w:val="24"/>
          <w:shd w:val="clear" w:color="auto" w:fill="FEFEFE"/>
          <w:lang w:val="en-US" w:eastAsia="zh-CN" w:bidi="ar-SA"/>
        </w:rPr>
      </w:pPr>
      <w:r>
        <w:rPr>
          <w:rFonts w:hint="eastAsia" w:ascii="宋体" w:hAnsi="宋体" w:eastAsia="宋体" w:cs="宋体"/>
          <w:b w:val="0"/>
          <w:kern w:val="0"/>
          <w:sz w:val="24"/>
          <w:szCs w:val="24"/>
          <w:shd w:val="clear" w:color="auto" w:fill="FEFEFE"/>
          <w:lang w:val="en-US" w:eastAsia="zh-CN" w:bidi="ar-SA"/>
        </w:rPr>
        <w:t>项目联系人：</w:t>
      </w:r>
      <w:r>
        <w:rPr>
          <w:rFonts w:hint="eastAsia" w:ascii="宋体" w:hAnsi="宋体" w:cs="宋体"/>
          <w:b w:val="0"/>
          <w:kern w:val="0"/>
          <w:sz w:val="24"/>
          <w:szCs w:val="24"/>
          <w:shd w:val="clear" w:color="auto" w:fill="FEFEFE"/>
          <w:lang w:val="en-US" w:eastAsia="zh-CN" w:bidi="ar-SA"/>
        </w:rPr>
        <w:t>张瀚文</w:t>
      </w:r>
      <w:r>
        <w:rPr>
          <w:rFonts w:hint="eastAsia" w:ascii="宋体" w:hAnsi="宋体" w:eastAsia="宋体" w:cs="宋体"/>
          <w:b w:val="0"/>
          <w:kern w:val="0"/>
          <w:sz w:val="24"/>
          <w:szCs w:val="24"/>
          <w:shd w:val="clear" w:color="auto" w:fill="FEFEFE"/>
          <w:lang w:val="en-US" w:eastAsia="zh-CN" w:bidi="ar-SA"/>
        </w:rPr>
        <w:t xml:space="preserve">     电话：0349-20520</w:t>
      </w:r>
      <w:r>
        <w:rPr>
          <w:rFonts w:hint="eastAsia" w:ascii="宋体" w:hAnsi="宋体" w:cs="宋体"/>
          <w:b w:val="0"/>
          <w:kern w:val="0"/>
          <w:sz w:val="24"/>
          <w:szCs w:val="24"/>
          <w:shd w:val="clear" w:color="auto" w:fill="FEFEFE"/>
          <w:lang w:val="en-US" w:eastAsia="zh-CN" w:bidi="ar-SA"/>
        </w:rPr>
        <w:t>83</w:t>
      </w:r>
      <w:r>
        <w:rPr>
          <w:rFonts w:hint="eastAsia" w:ascii="宋体" w:hAnsi="宋体" w:eastAsia="宋体" w:cs="宋体"/>
          <w:b w:val="0"/>
          <w:kern w:val="0"/>
          <w:sz w:val="24"/>
          <w:szCs w:val="24"/>
          <w:shd w:val="clear" w:color="auto" w:fill="FEFEFE"/>
          <w:lang w:val="en-US" w:eastAsia="zh-CN" w:bidi="ar-SA"/>
        </w:rPr>
        <w:t xml:space="preserve">  邮箱：ZMZBZ</w:t>
      </w:r>
      <w:r>
        <w:rPr>
          <w:rFonts w:hint="eastAsia" w:ascii="宋体" w:hAnsi="宋体" w:cs="宋体"/>
          <w:b w:val="0"/>
          <w:kern w:val="0"/>
          <w:sz w:val="24"/>
          <w:szCs w:val="24"/>
          <w:shd w:val="clear" w:color="auto" w:fill="FEFEFE"/>
          <w:lang w:val="en-US" w:eastAsia="zh-CN" w:bidi="ar-SA"/>
        </w:rPr>
        <w:t>HW</w:t>
      </w:r>
      <w:r>
        <w:rPr>
          <w:rFonts w:hint="eastAsia" w:ascii="宋体" w:hAnsi="宋体" w:eastAsia="宋体" w:cs="宋体"/>
          <w:b w:val="0"/>
          <w:kern w:val="0"/>
          <w:sz w:val="24"/>
          <w:szCs w:val="24"/>
          <w:shd w:val="clear" w:color="auto" w:fill="FEFEFE"/>
          <w:lang w:val="en-US" w:eastAsia="zh-CN" w:bidi="ar-SA"/>
        </w:rPr>
        <w:t>@163.COM</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s="宋体"/>
          <w:b w:val="0"/>
          <w:kern w:val="0"/>
          <w:sz w:val="24"/>
          <w:szCs w:val="24"/>
          <w:shd w:val="clear" w:color="auto" w:fill="FEFEFE"/>
          <w:lang w:val="en-US" w:eastAsia="zh-CN" w:bidi="ar-SA"/>
        </w:rPr>
      </w:pPr>
      <w:r>
        <w:rPr>
          <w:rFonts w:hint="eastAsia" w:ascii="宋体" w:hAnsi="宋体" w:eastAsia="宋体" w:cs="宋体"/>
          <w:b w:val="0"/>
          <w:kern w:val="0"/>
          <w:sz w:val="24"/>
          <w:szCs w:val="24"/>
          <w:shd w:val="clear" w:color="auto" w:fill="FEFEFE"/>
          <w:lang w:val="en-US" w:eastAsia="zh-CN" w:bidi="ar-SA"/>
        </w:rPr>
        <w:t>其他联系人：</w:t>
      </w:r>
      <w:r>
        <w:rPr>
          <w:rFonts w:hint="eastAsia" w:ascii="宋体" w:hAnsi="宋体" w:cs="宋体"/>
          <w:b w:val="0"/>
          <w:kern w:val="0"/>
          <w:sz w:val="24"/>
          <w:szCs w:val="24"/>
          <w:shd w:val="clear" w:color="auto" w:fill="FEFEFE"/>
          <w:lang w:val="en-US" w:eastAsia="zh-CN" w:bidi="ar-SA"/>
        </w:rPr>
        <w:t>安宇</w:t>
      </w:r>
      <w:r>
        <w:rPr>
          <w:rFonts w:hint="eastAsia" w:ascii="宋体" w:hAnsi="宋体" w:eastAsia="宋体" w:cs="宋体"/>
          <w:b w:val="0"/>
          <w:kern w:val="0"/>
          <w:sz w:val="24"/>
          <w:szCs w:val="24"/>
          <w:shd w:val="clear" w:color="auto" w:fill="FEFEFE"/>
          <w:lang w:val="en-US" w:eastAsia="zh-CN" w:bidi="ar-SA"/>
        </w:rPr>
        <w:t xml:space="preserve">  </w:t>
      </w:r>
      <w:r>
        <w:rPr>
          <w:rFonts w:hint="eastAsia" w:ascii="宋体" w:hAnsi="宋体" w:cs="宋体"/>
          <w:b w:val="0"/>
          <w:kern w:val="0"/>
          <w:sz w:val="24"/>
          <w:szCs w:val="24"/>
          <w:shd w:val="clear" w:color="auto" w:fill="FEFEFE"/>
          <w:lang w:val="en-US" w:eastAsia="zh-CN" w:bidi="ar-SA"/>
        </w:rPr>
        <w:t xml:space="preserve">  </w:t>
      </w:r>
      <w:r>
        <w:rPr>
          <w:rFonts w:hint="eastAsia" w:ascii="宋体" w:hAnsi="宋体" w:eastAsia="宋体" w:cs="宋体"/>
          <w:b w:val="0"/>
          <w:kern w:val="0"/>
          <w:sz w:val="24"/>
          <w:szCs w:val="24"/>
          <w:shd w:val="clear" w:color="auto" w:fill="FEFEFE"/>
          <w:lang w:val="en-US" w:eastAsia="zh-CN" w:bidi="ar-SA"/>
        </w:rPr>
        <w:t xml:space="preserve"> 电话：0349-205</w:t>
      </w:r>
      <w:r>
        <w:rPr>
          <w:rFonts w:hint="eastAsia" w:ascii="宋体" w:hAnsi="宋体" w:cs="宋体"/>
          <w:b w:val="0"/>
          <w:kern w:val="0"/>
          <w:sz w:val="24"/>
          <w:szCs w:val="24"/>
          <w:shd w:val="clear" w:color="auto" w:fill="FEFEFE"/>
          <w:lang w:val="en-US" w:eastAsia="zh-CN" w:bidi="ar-SA"/>
        </w:rPr>
        <w:t>2018</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kern w:val="0"/>
          <w:sz w:val="24"/>
          <w:szCs w:val="24"/>
          <w:shd w:val="clear" w:color="auto" w:fill="FEFEFE"/>
          <w:lang w:val="en-US" w:eastAsia="zh-CN" w:bidi="ar-SA"/>
        </w:rPr>
      </w:pPr>
    </w:p>
    <w:p>
      <w:pPr>
        <w:widowControl/>
        <w:jc w:val="left"/>
        <w:rPr>
          <w:rFonts w:hint="eastAsia" w:ascii="宋体" w:hAnsi="宋体" w:eastAsia="宋体" w:cs="宋体"/>
          <w:b w:val="0"/>
          <w:kern w:val="0"/>
          <w:sz w:val="24"/>
          <w:szCs w:val="24"/>
          <w:shd w:val="clear" w:color="auto" w:fill="FEFEFE"/>
          <w:lang w:val="en-US" w:eastAsia="zh-CN" w:bidi="ar-SA"/>
        </w:rPr>
      </w:pPr>
      <w:r>
        <w:rPr>
          <w:rFonts w:hint="eastAsia" w:ascii="宋体" w:hAnsi="宋体" w:eastAsia="宋体" w:cs="宋体"/>
          <w:b w:val="0"/>
          <w:kern w:val="0"/>
          <w:sz w:val="24"/>
          <w:szCs w:val="24"/>
          <w:shd w:val="clear" w:color="auto" w:fill="FEFEFE"/>
          <w:lang w:val="en-US" w:eastAsia="zh-CN" w:bidi="ar-SA"/>
        </w:rPr>
        <w:br w:type="page"/>
      </w:r>
    </w:p>
    <w:p>
      <w:pPr>
        <w:pStyle w:val="49"/>
        <w:spacing w:line="360" w:lineRule="auto"/>
        <w:jc w:val="center"/>
        <w:rPr>
          <w:rFonts w:cs="Arial" w:asciiTheme="minorEastAsia" w:hAnsiTheme="minorEastAsia" w:eastAsiaTheme="minorEastAsia"/>
          <w:b/>
          <w:sz w:val="30"/>
          <w:szCs w:val="30"/>
        </w:rPr>
      </w:pPr>
      <w:r>
        <w:rPr>
          <w:rFonts w:cs="Arial" w:asciiTheme="minorEastAsia" w:hAnsiTheme="minorEastAsia" w:eastAsiaTheme="minorEastAsia"/>
          <w:b/>
          <w:sz w:val="30"/>
          <w:szCs w:val="30"/>
        </w:rPr>
        <w:t>第二章   报价须知</w:t>
      </w:r>
    </w:p>
    <w:p>
      <w:pPr>
        <w:pStyle w:val="49"/>
        <w:spacing w:line="360" w:lineRule="auto"/>
        <w:jc w:val="left"/>
        <w:rPr>
          <w:rFonts w:cs="Arial" w:asciiTheme="minorEastAsia" w:hAnsiTheme="minorEastAsia" w:eastAsiaTheme="minorEastAsia"/>
          <w:b/>
        </w:rPr>
      </w:pPr>
      <w:r>
        <w:rPr>
          <w:rFonts w:hint="eastAsia" w:cs="Arial" w:asciiTheme="minorEastAsia" w:hAnsiTheme="minorEastAsia" w:eastAsiaTheme="minorEastAsia"/>
          <w:b/>
        </w:rPr>
        <w:t>一、报价要求：</w:t>
      </w:r>
    </w:p>
    <w:p>
      <w:pPr>
        <w:pStyle w:val="49"/>
        <w:spacing w:line="360" w:lineRule="auto"/>
        <w:jc w:val="left"/>
        <w:rPr>
          <w:rFonts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报价以人民币报价</w:t>
      </w:r>
      <w:r>
        <w:rPr>
          <w:rFonts w:hint="eastAsia" w:cs="Arial" w:asciiTheme="minorEastAsia" w:hAnsiTheme="minorEastAsia" w:eastAsiaTheme="minorEastAsia"/>
        </w:rPr>
        <w:t>，</w:t>
      </w:r>
      <w:r>
        <w:rPr>
          <w:rFonts w:cs="Arial" w:asciiTheme="minorEastAsia" w:hAnsiTheme="minorEastAsia" w:eastAsiaTheme="minorEastAsia"/>
        </w:rPr>
        <w:t>为</w:t>
      </w:r>
      <w:r>
        <w:rPr>
          <w:rFonts w:hint="eastAsia" w:cs="Arial" w:asciiTheme="minorEastAsia" w:hAnsiTheme="minorEastAsia" w:eastAsiaTheme="minorEastAsia"/>
          <w:lang w:eastAsia="zh-CN"/>
        </w:rPr>
        <w:t>不</w:t>
      </w:r>
      <w:r>
        <w:rPr>
          <w:rFonts w:cs="Arial" w:asciiTheme="minorEastAsia" w:hAnsiTheme="minorEastAsia" w:eastAsiaTheme="minorEastAsia"/>
        </w:rPr>
        <w:t>含税价，报价时须标明税率</w:t>
      </w:r>
      <w:r>
        <w:rPr>
          <w:rFonts w:hint="eastAsia" w:asciiTheme="minorEastAsia" w:hAnsiTheme="minorEastAsia" w:eastAsiaTheme="minorEastAsia"/>
        </w:rPr>
        <w:t>。</w:t>
      </w:r>
    </w:p>
    <w:p>
      <w:pPr>
        <w:widowControl/>
        <w:shd w:val="clear" w:color="auto" w:fill="FFFFFF"/>
        <w:tabs>
          <w:tab w:val="left" w:pos="508"/>
        </w:tabs>
        <w:spacing w:line="360" w:lineRule="auto"/>
        <w:jc w:val="left"/>
        <w:rPr>
          <w:rFonts w:cs="宋体" w:asciiTheme="minorEastAsia" w:hAnsiTheme="minorEastAsia" w:eastAsiaTheme="minorEastAsia"/>
          <w:b w:val="0"/>
          <w:bCs/>
          <w:snapToGrid w:val="0"/>
          <w:kern w:val="21"/>
          <w:sz w:val="24"/>
          <w:szCs w:val="24"/>
          <w:shd w:val="clear" w:color="auto" w:fill="FFFFFF"/>
        </w:rPr>
      </w:pPr>
      <w:r>
        <w:rPr>
          <w:rFonts w:hint="eastAsia" w:cs="宋体" w:asciiTheme="minorEastAsia" w:hAnsiTheme="minorEastAsia" w:eastAsiaTheme="minorEastAsia"/>
          <w:b w:val="0"/>
          <w:bCs/>
          <w:snapToGrid w:val="0"/>
          <w:kern w:val="21"/>
          <w:sz w:val="24"/>
          <w:szCs w:val="24"/>
          <w:shd w:val="clear" w:color="auto" w:fill="FFFFFF"/>
        </w:rPr>
        <w:t>2.报价人需在规定的报价截止时间前一次性报出最具竞争力的价格</w:t>
      </w:r>
      <w:r>
        <w:rPr>
          <w:rFonts w:hint="eastAsia" w:cs="宋体" w:asciiTheme="minorEastAsia" w:hAnsiTheme="minorEastAsia" w:eastAsiaTheme="minorEastAsia"/>
          <w:b w:val="0"/>
          <w:bCs/>
          <w:snapToGrid w:val="0"/>
          <w:kern w:val="21"/>
          <w:sz w:val="24"/>
          <w:szCs w:val="24"/>
          <w:shd w:val="clear" w:color="auto" w:fill="FFFFFF"/>
          <w:lang w:eastAsia="zh-CN"/>
        </w:rPr>
        <w:t>，报价应包含完成工作任务书范围内所有工作的全部费用，即包括：</w:t>
      </w:r>
      <w:r>
        <w:rPr>
          <w:rFonts w:hint="eastAsia" w:cs="宋体" w:asciiTheme="minorEastAsia" w:hAnsiTheme="minorEastAsia" w:eastAsiaTheme="minorEastAsia"/>
          <w:b w:val="0"/>
          <w:bCs/>
          <w:snapToGrid w:val="0"/>
          <w:kern w:val="21"/>
          <w:sz w:val="24"/>
          <w:szCs w:val="24"/>
          <w:shd w:val="clear" w:color="auto" w:fill="FFFFFF"/>
          <w:lang w:val="en-US" w:eastAsia="zh-CN"/>
        </w:rPr>
        <w:t>办公</w:t>
      </w:r>
      <w:r>
        <w:rPr>
          <w:rFonts w:hint="eastAsia" w:cs="宋体" w:asciiTheme="minorEastAsia" w:hAnsiTheme="minorEastAsia" w:eastAsiaTheme="minorEastAsia"/>
          <w:b w:val="0"/>
          <w:bCs/>
          <w:snapToGrid w:val="0"/>
          <w:kern w:val="21"/>
          <w:sz w:val="24"/>
          <w:szCs w:val="24"/>
          <w:shd w:val="clear" w:color="auto" w:fill="FFFFFF"/>
          <w:lang w:eastAsia="zh-CN"/>
        </w:rPr>
        <w:t>费、</w:t>
      </w:r>
      <w:r>
        <w:rPr>
          <w:rFonts w:hint="eastAsia" w:cs="宋体" w:asciiTheme="minorEastAsia" w:hAnsiTheme="minorEastAsia" w:eastAsiaTheme="minorEastAsia"/>
          <w:b w:val="0"/>
          <w:bCs/>
          <w:snapToGrid w:val="0"/>
          <w:kern w:val="21"/>
          <w:sz w:val="24"/>
          <w:szCs w:val="24"/>
          <w:shd w:val="clear" w:color="auto" w:fill="FFFFFF"/>
          <w:lang w:val="en-US" w:eastAsia="zh-CN"/>
        </w:rPr>
        <w:t>服务费、管理费、材料费、环保处罚风险、组织协调</w:t>
      </w:r>
      <w:r>
        <w:rPr>
          <w:rFonts w:hint="eastAsia" w:cs="宋体" w:asciiTheme="minorEastAsia" w:hAnsiTheme="minorEastAsia" w:eastAsiaTheme="minorEastAsia"/>
          <w:b w:val="0"/>
          <w:bCs/>
          <w:snapToGrid w:val="0"/>
          <w:kern w:val="21"/>
          <w:sz w:val="24"/>
          <w:szCs w:val="24"/>
          <w:shd w:val="clear" w:color="auto" w:fill="FFFFFF"/>
          <w:lang w:eastAsia="zh-CN"/>
        </w:rPr>
        <w:t>、交通费、食宿费、人员报酬、及其它工器具投入、利润</w:t>
      </w:r>
      <w:r>
        <w:rPr>
          <w:rFonts w:hint="eastAsia" w:cs="宋体" w:asciiTheme="minorEastAsia" w:hAnsiTheme="minorEastAsia" w:eastAsiaTheme="minorEastAsia"/>
          <w:b w:val="0"/>
          <w:bCs/>
          <w:snapToGrid w:val="0"/>
          <w:kern w:val="21"/>
          <w:sz w:val="24"/>
          <w:szCs w:val="24"/>
          <w:shd w:val="clear" w:color="auto" w:fill="FFFFFF"/>
          <w:lang w:val="en-US" w:eastAsia="zh-CN"/>
        </w:rPr>
        <w:t>等各项</w:t>
      </w:r>
      <w:r>
        <w:rPr>
          <w:rFonts w:hint="eastAsia" w:cs="宋体" w:asciiTheme="minorEastAsia" w:hAnsiTheme="minorEastAsia" w:eastAsiaTheme="minorEastAsia"/>
          <w:b w:val="0"/>
          <w:bCs/>
          <w:snapToGrid w:val="0"/>
          <w:kern w:val="21"/>
          <w:sz w:val="24"/>
          <w:szCs w:val="24"/>
          <w:shd w:val="clear" w:color="auto" w:fill="FFFFFF"/>
          <w:lang w:eastAsia="zh-CN"/>
        </w:rPr>
        <w:t>费用，报价人报价时须充分考虑各种风险因素。</w:t>
      </w:r>
      <w:r>
        <w:rPr>
          <w:rFonts w:hint="eastAsia" w:cs="宋体" w:asciiTheme="minorEastAsia" w:hAnsiTheme="minorEastAsia" w:eastAsiaTheme="minorEastAsia"/>
          <w:b w:val="0"/>
          <w:bCs/>
          <w:snapToGrid w:val="0"/>
          <w:kern w:val="21"/>
          <w:sz w:val="24"/>
          <w:szCs w:val="24"/>
          <w:shd w:val="clear" w:color="auto" w:fill="FFFFFF"/>
        </w:rPr>
        <w:t>如有需要澄清的问题，应以书面形式在未揭示报价前通知</w:t>
      </w:r>
      <w:r>
        <w:rPr>
          <w:rFonts w:hint="eastAsia" w:cs="宋体" w:asciiTheme="minorEastAsia" w:hAnsiTheme="minorEastAsia" w:eastAsiaTheme="minorEastAsia"/>
          <w:b w:val="0"/>
          <w:bCs/>
          <w:snapToGrid w:val="0"/>
          <w:kern w:val="21"/>
          <w:sz w:val="24"/>
          <w:szCs w:val="24"/>
          <w:shd w:val="clear" w:color="auto" w:fill="FFFFFF"/>
          <w:lang w:eastAsia="zh-CN"/>
        </w:rPr>
        <w:t>采购</w:t>
      </w:r>
      <w:r>
        <w:rPr>
          <w:rFonts w:hint="eastAsia" w:cs="宋体" w:asciiTheme="minorEastAsia" w:hAnsiTheme="minorEastAsia" w:eastAsiaTheme="minorEastAsia"/>
          <w:b w:val="0"/>
          <w:bCs/>
          <w:snapToGrid w:val="0"/>
          <w:kern w:val="21"/>
          <w:sz w:val="24"/>
          <w:szCs w:val="24"/>
          <w:shd w:val="clear" w:color="auto" w:fill="FFFFFF"/>
        </w:rPr>
        <w:t>部门联系人。</w:t>
      </w:r>
    </w:p>
    <w:p>
      <w:pPr>
        <w:spacing w:line="360" w:lineRule="auto"/>
        <w:rPr>
          <w:rFonts w:hint="eastAsia" w:asciiTheme="minorEastAsia" w:hAnsiTheme="minorEastAsia" w:eastAsiaTheme="minorEastAsia"/>
          <w:b w:val="0"/>
          <w:sz w:val="24"/>
          <w:szCs w:val="24"/>
        </w:rPr>
      </w:pPr>
      <w:r>
        <w:rPr>
          <w:rFonts w:hint="eastAsia" w:cs="Arial" w:asciiTheme="minorEastAsia" w:hAnsiTheme="minorEastAsia" w:eastAsiaTheme="minorEastAsia"/>
          <w:b w:val="0"/>
          <w:sz w:val="24"/>
          <w:szCs w:val="24"/>
        </w:rPr>
        <w:t>3.</w:t>
      </w:r>
      <w:r>
        <w:rPr>
          <w:rFonts w:hint="eastAsia" w:asciiTheme="minorEastAsia" w:hAnsiTheme="minorEastAsia" w:eastAsiaTheme="minorEastAsia"/>
          <w:b w:val="0"/>
          <w:sz w:val="24"/>
          <w:szCs w:val="24"/>
        </w:rPr>
        <w:t xml:space="preserve"> 报价人填写的单价和总价在合同实施期间不因市场变化因素而变动并在计算报价时可考虑一定的风险系数。</w:t>
      </w:r>
    </w:p>
    <w:p>
      <w:pPr>
        <w:spacing w:line="360" w:lineRule="auto"/>
        <w:rPr>
          <w:rFonts w:hint="eastAsia" w:asciiTheme="minorEastAsia" w:hAnsiTheme="minorEastAsia" w:eastAsiaTheme="minorEastAsia"/>
          <w:b w:val="0"/>
          <w:sz w:val="24"/>
          <w:szCs w:val="24"/>
        </w:rPr>
      </w:pPr>
      <w:r>
        <w:rPr>
          <w:rFonts w:hint="eastAsia" w:cs="Arial" w:asciiTheme="minorEastAsia" w:hAnsiTheme="minorEastAsia" w:eastAsiaTheme="minorEastAsia"/>
          <w:b w:val="0"/>
          <w:sz w:val="24"/>
          <w:szCs w:val="24"/>
        </w:rPr>
        <w:t>4.</w:t>
      </w:r>
      <w:r>
        <w:rPr>
          <w:rFonts w:hint="eastAsia" w:asciiTheme="minorEastAsia" w:hAnsiTheme="minorEastAsia" w:eastAsiaTheme="minorEastAsia"/>
          <w:b w:val="0"/>
          <w:sz w:val="24"/>
          <w:szCs w:val="24"/>
        </w:rPr>
        <w:t xml:space="preserve"> </w:t>
      </w:r>
      <w:r>
        <w:rPr>
          <w:rFonts w:hint="eastAsia" w:asciiTheme="minorEastAsia" w:hAnsiTheme="minorEastAsia" w:eastAsiaTheme="minorEastAsia"/>
          <w:b w:val="0"/>
          <w:sz w:val="24"/>
          <w:szCs w:val="24"/>
          <w:lang w:eastAsia="zh-CN"/>
        </w:rPr>
        <w:t>报价</w:t>
      </w:r>
      <w:r>
        <w:rPr>
          <w:rFonts w:hint="eastAsia" w:asciiTheme="minorEastAsia" w:hAnsiTheme="minorEastAsia" w:eastAsiaTheme="minorEastAsia"/>
          <w:b w:val="0"/>
          <w:sz w:val="24"/>
          <w:szCs w:val="24"/>
        </w:rPr>
        <w:t>人在填报分项报价时，应根据本</w:t>
      </w:r>
      <w:r>
        <w:rPr>
          <w:rFonts w:hint="eastAsia" w:asciiTheme="minorEastAsia" w:hAnsiTheme="minorEastAsia" w:eastAsiaTheme="minorEastAsia"/>
          <w:b w:val="0"/>
          <w:sz w:val="24"/>
          <w:szCs w:val="24"/>
          <w:lang w:eastAsia="zh-CN"/>
        </w:rPr>
        <w:t>采购</w:t>
      </w:r>
      <w:r>
        <w:rPr>
          <w:rFonts w:hint="eastAsia" w:asciiTheme="minorEastAsia" w:hAnsiTheme="minorEastAsia" w:eastAsiaTheme="minorEastAsia"/>
          <w:b w:val="0"/>
          <w:sz w:val="24"/>
          <w:szCs w:val="24"/>
        </w:rPr>
        <w:t>文件所述的工作范围、任务及目标认真计算，将完成本项目所有工作内容包括在内，不应遗留须在项目执行中再行议价和另外支付费用的项目。任何以可调整的价格提交的</w:t>
      </w:r>
      <w:r>
        <w:rPr>
          <w:rFonts w:hint="eastAsia" w:asciiTheme="minorEastAsia" w:hAnsiTheme="minorEastAsia" w:eastAsiaTheme="minorEastAsia"/>
          <w:b w:val="0"/>
          <w:sz w:val="24"/>
          <w:szCs w:val="24"/>
          <w:lang w:eastAsia="zh-CN"/>
        </w:rPr>
        <w:t>报价</w:t>
      </w:r>
      <w:r>
        <w:rPr>
          <w:rFonts w:hint="eastAsia" w:asciiTheme="minorEastAsia" w:hAnsiTheme="minorEastAsia" w:eastAsiaTheme="minorEastAsia"/>
          <w:b w:val="0"/>
          <w:sz w:val="24"/>
          <w:szCs w:val="24"/>
        </w:rPr>
        <w:t>将被否决。</w:t>
      </w:r>
    </w:p>
    <w:p>
      <w:pPr>
        <w:spacing w:line="360" w:lineRule="auto"/>
        <w:outlineLvl w:val="9"/>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二</w:t>
      </w:r>
      <w:r>
        <w:rPr>
          <w:rFonts w:cs="Arial" w:asciiTheme="minorEastAsia" w:hAnsiTheme="minorEastAsia" w:eastAsiaTheme="minorEastAsia"/>
          <w:sz w:val="24"/>
          <w:szCs w:val="24"/>
        </w:rPr>
        <w:t>、报价</w:t>
      </w:r>
      <w:r>
        <w:rPr>
          <w:rFonts w:hint="eastAsia" w:cs="Arial" w:asciiTheme="minorEastAsia" w:hAnsiTheme="minorEastAsia" w:eastAsiaTheme="minorEastAsia"/>
          <w:sz w:val="24"/>
          <w:szCs w:val="24"/>
        </w:rPr>
        <w:t>文件</w:t>
      </w:r>
      <w:r>
        <w:rPr>
          <w:rFonts w:cs="Arial" w:asciiTheme="minorEastAsia" w:hAnsiTheme="minorEastAsia" w:eastAsiaTheme="minorEastAsia"/>
          <w:sz w:val="24"/>
          <w:szCs w:val="24"/>
        </w:rPr>
        <w:t>的</w:t>
      </w:r>
      <w:r>
        <w:rPr>
          <w:rFonts w:hint="eastAsia" w:cs="Arial" w:asciiTheme="minorEastAsia" w:hAnsiTheme="minorEastAsia" w:eastAsiaTheme="minorEastAsia"/>
          <w:sz w:val="24"/>
          <w:szCs w:val="24"/>
        </w:rPr>
        <w:t>编制和要求：</w:t>
      </w:r>
    </w:p>
    <w:p>
      <w:pPr>
        <w:spacing w:line="360" w:lineRule="auto"/>
        <w:jc w:val="left"/>
        <w:rPr>
          <w:rFonts w:cs="Arial" w:asciiTheme="minorEastAsia" w:hAnsiTheme="minorEastAsia" w:eastAsiaTheme="minorEastAsia"/>
          <w:b w:val="0"/>
          <w:sz w:val="24"/>
          <w:szCs w:val="24"/>
        </w:rPr>
      </w:pPr>
      <w:r>
        <w:rPr>
          <w:rFonts w:hint="eastAsia" w:cs="Arial" w:asciiTheme="minorEastAsia" w:hAnsiTheme="minorEastAsia" w:eastAsiaTheme="minorEastAsia"/>
          <w:b w:val="0"/>
          <w:sz w:val="24"/>
          <w:szCs w:val="24"/>
        </w:rPr>
        <w:t>1</w:t>
      </w:r>
      <w:r>
        <w:rPr>
          <w:rFonts w:cs="Arial" w:asciiTheme="minorEastAsia" w:hAnsiTheme="minorEastAsia" w:eastAsiaTheme="minorEastAsia"/>
          <w:b w:val="0"/>
          <w:sz w:val="24"/>
          <w:szCs w:val="24"/>
        </w:rPr>
        <w:t>.报价</w:t>
      </w:r>
      <w:r>
        <w:rPr>
          <w:rFonts w:hint="eastAsia" w:cs="Arial" w:asciiTheme="minorEastAsia" w:hAnsiTheme="minorEastAsia" w:eastAsiaTheme="minorEastAsia"/>
          <w:b w:val="0"/>
          <w:sz w:val="24"/>
          <w:szCs w:val="24"/>
        </w:rPr>
        <w:t>人需按邀请文件中的要求和格式编制报价文件。</w:t>
      </w:r>
    </w:p>
    <w:p>
      <w:pPr>
        <w:spacing w:line="360" w:lineRule="auto"/>
        <w:jc w:val="left"/>
        <w:rPr>
          <w:rFonts w:hint="eastAsia" w:asciiTheme="minorEastAsia" w:hAnsiTheme="minorEastAsia" w:eastAsiaTheme="minorEastAsia"/>
          <w:b w:val="0"/>
          <w:sz w:val="24"/>
          <w:szCs w:val="24"/>
        </w:rPr>
      </w:pPr>
      <w:r>
        <w:rPr>
          <w:rFonts w:hint="eastAsia" w:cs="Arial" w:asciiTheme="minorEastAsia" w:hAnsiTheme="minorEastAsia" w:eastAsiaTheme="minorEastAsia"/>
          <w:b w:val="0"/>
          <w:sz w:val="24"/>
          <w:szCs w:val="24"/>
        </w:rPr>
        <w:t>2.报价文件包括：封面、法定代表人身份证明和法人授权委托书</w:t>
      </w:r>
      <w:r>
        <w:rPr>
          <w:rFonts w:hint="eastAsia" w:asciiTheme="minorEastAsia" w:hAnsiTheme="minorEastAsia" w:eastAsiaTheme="minorEastAsia"/>
          <w:b w:val="0"/>
          <w:sz w:val="24"/>
          <w:szCs w:val="24"/>
        </w:rPr>
        <w:t>、报价函及报价函附录</w:t>
      </w:r>
      <w:r>
        <w:rPr>
          <w:rFonts w:cs="Arial" w:asciiTheme="minorEastAsia" w:hAnsiTheme="minorEastAsia" w:eastAsiaTheme="minorEastAsia"/>
          <w:b w:val="0"/>
          <w:sz w:val="24"/>
          <w:szCs w:val="24"/>
        </w:rPr>
        <w:t>、分项报价</w:t>
      </w:r>
      <w:r>
        <w:rPr>
          <w:rFonts w:hint="eastAsia" w:cs="Arial" w:asciiTheme="minorEastAsia" w:hAnsiTheme="minorEastAsia" w:eastAsiaTheme="minorEastAsia"/>
          <w:b w:val="0"/>
          <w:sz w:val="24"/>
          <w:szCs w:val="24"/>
        </w:rPr>
        <w:t>表</w:t>
      </w:r>
      <w:r>
        <w:rPr>
          <w:rFonts w:hint="eastAsia" w:asciiTheme="minorEastAsia" w:hAnsiTheme="minorEastAsia" w:eastAsiaTheme="minorEastAsia"/>
          <w:b w:val="0"/>
          <w:sz w:val="24"/>
          <w:szCs w:val="24"/>
        </w:rPr>
        <w:t>、</w:t>
      </w:r>
      <w:r>
        <w:rPr>
          <w:rFonts w:asciiTheme="minorEastAsia" w:hAnsiTheme="minorEastAsia" w:eastAsiaTheme="minorEastAsia"/>
          <w:b w:val="0"/>
          <w:sz w:val="24"/>
          <w:szCs w:val="24"/>
        </w:rPr>
        <w:t>供应商廉洁承诺书</w:t>
      </w:r>
      <w:r>
        <w:rPr>
          <w:rFonts w:hint="eastAsia" w:asciiTheme="minorEastAsia" w:hAnsiTheme="minorEastAsia" w:eastAsiaTheme="minorEastAsia"/>
          <w:b w:val="0"/>
          <w:sz w:val="24"/>
          <w:szCs w:val="24"/>
        </w:rPr>
        <w:t>、营业执照、业绩证明、报价文件的商务部分</w:t>
      </w:r>
      <w:r>
        <w:rPr>
          <w:rFonts w:hint="eastAsia" w:asciiTheme="minorEastAsia" w:hAnsiTheme="minorEastAsia" w:eastAsiaTheme="minorEastAsia"/>
          <w:b w:val="0"/>
          <w:sz w:val="24"/>
          <w:szCs w:val="24"/>
          <w:lang w:eastAsia="zh-CN"/>
        </w:rPr>
        <w:t>、报价文件的技术部分、</w:t>
      </w:r>
      <w:r>
        <w:rPr>
          <w:rFonts w:hint="eastAsia" w:asciiTheme="minorEastAsia" w:hAnsiTheme="minorEastAsia" w:eastAsiaTheme="minorEastAsia"/>
          <w:b w:val="0"/>
          <w:sz w:val="24"/>
          <w:szCs w:val="24"/>
        </w:rPr>
        <w:t>其它（如需要对价格或技术规格、商务条款等做特别说明的，可另附说明。</w:t>
      </w:r>
    </w:p>
    <w:p>
      <w:pPr>
        <w:spacing w:line="360" w:lineRule="auto"/>
        <w:outlineLvl w:val="9"/>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lang w:val="en-US" w:eastAsia="zh-CN"/>
        </w:rPr>
        <w:t>三</w:t>
      </w:r>
      <w:r>
        <w:rPr>
          <w:rFonts w:hint="eastAsia" w:cs="Arial" w:asciiTheme="minorEastAsia" w:hAnsiTheme="minorEastAsia" w:eastAsiaTheme="minorEastAsia"/>
          <w:sz w:val="24"/>
          <w:szCs w:val="24"/>
        </w:rPr>
        <w:t>、报价有效期</w:t>
      </w:r>
    </w:p>
    <w:p>
      <w:pPr>
        <w:pStyle w:val="2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cs="Times New Roman" w:asciiTheme="minorEastAsia" w:hAnsiTheme="minorEastAsia" w:eastAsiaTheme="minorEastAsia"/>
          <w:b w:val="0"/>
          <w:kern w:val="2"/>
          <w:sz w:val="24"/>
          <w:szCs w:val="24"/>
          <w:lang w:val="en-US" w:eastAsia="zh-CN" w:bidi="ar-SA"/>
        </w:rPr>
      </w:pPr>
      <w:r>
        <w:rPr>
          <w:rFonts w:hint="eastAsia" w:cs="Times New Roman" w:asciiTheme="minorEastAsia" w:hAnsiTheme="minorEastAsia" w:eastAsiaTheme="minorEastAsia"/>
          <w:b w:val="0"/>
          <w:kern w:val="2"/>
          <w:sz w:val="24"/>
          <w:szCs w:val="24"/>
          <w:lang w:val="en-US" w:eastAsia="zh-CN" w:bidi="ar-SA"/>
        </w:rPr>
        <w:t>1.所报价应从报价文件递交截止之日起</w:t>
      </w:r>
      <w:r>
        <w:rPr>
          <w:rFonts w:hint="eastAsia" w:cs="Times New Roman" w:asciiTheme="minorEastAsia" w:hAnsiTheme="minorEastAsia" w:eastAsiaTheme="minorEastAsia"/>
          <w:b w:val="0"/>
          <w:kern w:val="2"/>
          <w:sz w:val="24"/>
          <w:szCs w:val="24"/>
          <w:u w:val="single"/>
          <w:lang w:val="en-US" w:eastAsia="zh-CN" w:bidi="ar-SA"/>
        </w:rPr>
        <w:t>120天</w:t>
      </w:r>
      <w:r>
        <w:rPr>
          <w:rFonts w:hint="eastAsia" w:cs="Times New Roman" w:asciiTheme="minorEastAsia" w:hAnsiTheme="minorEastAsia" w:eastAsiaTheme="minorEastAsia"/>
          <w:b w:val="0"/>
          <w:kern w:val="2"/>
          <w:sz w:val="24"/>
          <w:szCs w:val="24"/>
          <w:lang w:val="en-US" w:eastAsia="zh-CN" w:bidi="ar-SA"/>
        </w:rPr>
        <w:t>内有效。</w:t>
      </w:r>
    </w:p>
    <w:p>
      <w:pPr>
        <w:pStyle w:val="2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cs="Times New Roman" w:asciiTheme="minorEastAsia" w:hAnsiTheme="minorEastAsia" w:eastAsiaTheme="minorEastAsia"/>
          <w:b w:val="0"/>
          <w:kern w:val="2"/>
          <w:sz w:val="24"/>
          <w:szCs w:val="24"/>
          <w:lang w:val="en-US" w:eastAsia="zh-CN" w:bidi="ar-SA"/>
        </w:rPr>
      </w:pPr>
      <w:r>
        <w:rPr>
          <w:rFonts w:hint="eastAsia" w:cs="Times New Roman" w:asciiTheme="minorEastAsia" w:hAnsiTheme="minorEastAsia" w:eastAsiaTheme="minorEastAsia"/>
          <w:b w:val="0"/>
          <w:kern w:val="2"/>
          <w:sz w:val="24"/>
          <w:szCs w:val="24"/>
          <w:lang w:val="en-US" w:eastAsia="zh-CN" w:bidi="ar-SA"/>
        </w:rPr>
        <w:t>2.在规定的有效期内，报价人不得要求撤销或修改其报价文件。</w:t>
      </w:r>
    </w:p>
    <w:p>
      <w:pPr>
        <w:pStyle w:val="2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cs="Times New Roman" w:asciiTheme="minorEastAsia" w:hAnsiTheme="minorEastAsia" w:eastAsiaTheme="minorEastAsia"/>
          <w:b w:val="0"/>
          <w:kern w:val="2"/>
          <w:sz w:val="24"/>
          <w:szCs w:val="24"/>
          <w:lang w:val="en-US" w:eastAsia="zh-CN" w:bidi="ar-SA"/>
        </w:rPr>
      </w:pPr>
      <w:r>
        <w:rPr>
          <w:rFonts w:hint="eastAsia" w:cs="Times New Roman" w:asciiTheme="minorEastAsia" w:hAnsiTheme="minorEastAsia" w:eastAsiaTheme="minorEastAsia"/>
          <w:b w:val="0"/>
          <w:kern w:val="2"/>
          <w:sz w:val="24"/>
          <w:szCs w:val="24"/>
          <w:lang w:val="en-US" w:eastAsia="zh-CN" w:bidi="ar-SA"/>
        </w:rPr>
        <w:t>3.出现特殊情况需要延长报价有效期的，采购人以书面形式通知所有报价人延长报价有效期。报价人同意延长的，应相应延长其保证金的有效期，但不得要求或被允许修改或撤销其报价文件；报价人拒绝延长的，其报价失效。</w:t>
      </w:r>
    </w:p>
    <w:p>
      <w:pPr>
        <w:spacing w:line="360" w:lineRule="auto"/>
        <w:outlineLvl w:val="9"/>
        <w:rPr>
          <w:rFonts w:hint="eastAsia" w:cs="Arial" w:asciiTheme="minorEastAsia" w:hAnsiTheme="minorEastAsia" w:eastAsiaTheme="minorEastAsia"/>
          <w:sz w:val="24"/>
          <w:szCs w:val="24"/>
          <w:lang w:val="en-US" w:eastAsia="zh-CN"/>
        </w:rPr>
      </w:pPr>
      <w:r>
        <w:rPr>
          <w:rFonts w:hint="eastAsia" w:cs="Arial" w:asciiTheme="minorEastAsia" w:hAnsiTheme="minorEastAsia" w:eastAsiaTheme="minorEastAsia"/>
          <w:sz w:val="24"/>
          <w:szCs w:val="24"/>
          <w:lang w:val="en-US" w:eastAsia="zh-CN"/>
        </w:rPr>
        <w:t>四、谈判</w:t>
      </w:r>
    </w:p>
    <w:p>
      <w:pPr>
        <w:spacing w:line="360" w:lineRule="auto"/>
        <w:ind w:left="69" w:leftChars="23"/>
        <w:rPr>
          <w:rFonts w:asciiTheme="minorEastAsia" w:hAnsiTheme="minorEastAsia" w:eastAsiaTheme="minorEastAsia"/>
          <w:b w:val="0"/>
          <w:sz w:val="24"/>
          <w:szCs w:val="24"/>
        </w:rPr>
      </w:pPr>
      <w:r>
        <w:rPr>
          <w:rFonts w:hint="eastAsia" w:cs="Arial" w:asciiTheme="minorEastAsia" w:hAnsiTheme="minorEastAsia" w:eastAsiaTheme="minorEastAsia"/>
          <w:sz w:val="24"/>
          <w:szCs w:val="24"/>
        </w:rPr>
        <w:t>1、谈判</w:t>
      </w:r>
      <w:r>
        <w:rPr>
          <w:rFonts w:hint="eastAsia" w:asciiTheme="minorEastAsia" w:hAnsiTheme="minorEastAsia" w:eastAsiaTheme="minorEastAsia"/>
          <w:sz w:val="24"/>
          <w:szCs w:val="24"/>
        </w:rPr>
        <w:t>小组</w:t>
      </w:r>
      <w:r>
        <w:rPr>
          <w:rFonts w:hint="eastAsia" w:asciiTheme="minorEastAsia" w:hAnsiTheme="minorEastAsia" w:eastAsiaTheme="minorEastAsia"/>
          <w:b w:val="0"/>
          <w:sz w:val="24"/>
          <w:szCs w:val="24"/>
        </w:rPr>
        <w:t>：采购人代表和跨部门的相关专家</w:t>
      </w:r>
      <w:r>
        <w:rPr>
          <w:rFonts w:hint="eastAsia" w:asciiTheme="minorEastAsia" w:hAnsiTheme="minorEastAsia" w:eastAsiaTheme="minorEastAsia"/>
          <w:b w:val="0"/>
          <w:sz w:val="24"/>
          <w:szCs w:val="24"/>
          <w:lang w:eastAsia="zh-CN"/>
        </w:rPr>
        <w:t>三</w:t>
      </w:r>
      <w:r>
        <w:rPr>
          <w:rFonts w:hint="eastAsia" w:asciiTheme="minorEastAsia" w:hAnsiTheme="minorEastAsia" w:eastAsiaTheme="minorEastAsia"/>
          <w:b w:val="0"/>
          <w:sz w:val="24"/>
          <w:szCs w:val="24"/>
        </w:rPr>
        <w:t>人（或以上）单数组成。</w:t>
      </w:r>
      <w:r>
        <w:rPr>
          <w:rFonts w:hint="eastAsia" w:asciiTheme="minorEastAsia" w:hAnsiTheme="minorEastAsia" w:eastAsiaTheme="minorEastAsia"/>
          <w:b w:val="0"/>
          <w:sz w:val="24"/>
          <w:szCs w:val="24"/>
          <w:lang w:val="en-US" w:eastAsia="zh-CN"/>
        </w:rPr>
        <w:t>谈判小组</w:t>
      </w:r>
      <w:r>
        <w:rPr>
          <w:rFonts w:hint="eastAsia" w:asciiTheme="minorEastAsia" w:hAnsiTheme="minorEastAsia" w:eastAsiaTheme="minorEastAsia"/>
          <w:b w:val="0"/>
          <w:sz w:val="24"/>
          <w:szCs w:val="24"/>
        </w:rPr>
        <w:t>负责人由</w:t>
      </w:r>
      <w:r>
        <w:rPr>
          <w:rFonts w:hint="eastAsia" w:asciiTheme="minorEastAsia" w:hAnsiTheme="minorEastAsia" w:eastAsiaTheme="minorEastAsia"/>
          <w:b w:val="0"/>
          <w:sz w:val="24"/>
          <w:szCs w:val="24"/>
          <w:lang w:val="en-US" w:eastAsia="zh-CN"/>
        </w:rPr>
        <w:t>谈判小组</w:t>
      </w:r>
      <w:r>
        <w:rPr>
          <w:rFonts w:hint="eastAsia" w:asciiTheme="minorEastAsia" w:hAnsiTheme="minorEastAsia" w:eastAsiaTheme="minorEastAsia"/>
          <w:b w:val="0"/>
          <w:sz w:val="24"/>
          <w:szCs w:val="24"/>
        </w:rPr>
        <w:t>成员推举产生或者由采购人确定。</w:t>
      </w:r>
    </w:p>
    <w:p>
      <w:pPr>
        <w:spacing w:line="360" w:lineRule="auto"/>
        <w:ind w:left="289" w:leftChars="16" w:hanging="241" w:hangingChars="1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2、谈判</w:t>
      </w:r>
      <w:r>
        <w:rPr>
          <w:rFonts w:cs="Arial" w:asciiTheme="minorEastAsia" w:hAnsiTheme="minorEastAsia" w:eastAsiaTheme="minorEastAsia"/>
          <w:sz w:val="24"/>
          <w:szCs w:val="24"/>
        </w:rPr>
        <w:t>办法</w:t>
      </w:r>
      <w:r>
        <w:rPr>
          <w:rFonts w:hint="eastAsia" w:cs="Arial" w:asciiTheme="minorEastAsia" w:hAnsiTheme="minorEastAsia" w:eastAsiaTheme="minorEastAsia"/>
          <w:sz w:val="24"/>
          <w:szCs w:val="24"/>
        </w:rPr>
        <w:t>：</w:t>
      </w:r>
    </w:p>
    <w:p>
      <w:pPr>
        <w:spacing w:line="360" w:lineRule="auto"/>
        <w:ind w:left="8" w:leftChars="0" w:firstLine="470" w:firstLineChars="196"/>
        <w:rPr>
          <w:rFonts w:asciiTheme="minorEastAsia" w:hAnsiTheme="minorEastAsia" w:eastAsiaTheme="minorEastAsia"/>
          <w:sz w:val="24"/>
          <w:szCs w:val="24"/>
        </w:rPr>
      </w:pPr>
      <w:r>
        <w:rPr>
          <w:rFonts w:hint="eastAsia" w:cs="Arial" w:asciiTheme="minorEastAsia" w:hAnsiTheme="minorEastAsia" w:eastAsiaTheme="minorEastAsia"/>
          <w:b w:val="0"/>
          <w:sz w:val="24"/>
          <w:szCs w:val="24"/>
        </w:rPr>
        <w:t>本项目</w:t>
      </w:r>
      <w:r>
        <w:rPr>
          <w:rFonts w:hint="eastAsia" w:cs="Arial" w:asciiTheme="minorEastAsia" w:hAnsiTheme="minorEastAsia" w:eastAsiaTheme="minorEastAsia"/>
          <w:b w:val="0"/>
          <w:color w:val="000000" w:themeColor="text1"/>
          <w:sz w:val="24"/>
          <w:szCs w:val="24"/>
        </w:rPr>
        <w:t>为</w:t>
      </w:r>
      <w:r>
        <w:rPr>
          <w:rFonts w:hint="eastAsia" w:asciiTheme="minorEastAsia" w:hAnsiTheme="minorEastAsia" w:eastAsiaTheme="minorEastAsia"/>
          <w:b w:val="0"/>
          <w:color w:val="000000" w:themeColor="text1"/>
          <w:sz w:val="24"/>
          <w:szCs w:val="24"/>
        </w:rPr>
        <w:t>谈判采购，在保证采购项目质量和合理价格的基础上直接和报价人进行谈判。谈</w:t>
      </w:r>
      <w:r>
        <w:rPr>
          <w:rFonts w:hint="eastAsia" w:asciiTheme="minorEastAsia" w:hAnsiTheme="minorEastAsia" w:eastAsiaTheme="minorEastAsia"/>
          <w:b w:val="0"/>
          <w:sz w:val="24"/>
          <w:szCs w:val="24"/>
        </w:rPr>
        <w:t xml:space="preserve">判邀请文件做为谈判小组关键的评审依据；在开、清、评审期间，严禁任何与询价项目相关的人员提供各种改变或者影响谈判结果且会发生实质性变化的资料。谈判过程必须严谨、认真、仔细，做到公开、公平、公正，体现企业效益最大化。 </w:t>
      </w:r>
      <w:r>
        <w:rPr>
          <w:rFonts w:hint="eastAsia" w:asciiTheme="minorEastAsia" w:hAnsiTheme="minorEastAsia" w:eastAsiaTheme="minorEastAsia"/>
          <w:sz w:val="24"/>
          <w:szCs w:val="24"/>
        </w:rPr>
        <w:t xml:space="preserve"> </w:t>
      </w:r>
    </w:p>
    <w:p>
      <w:pPr>
        <w:spacing w:line="360" w:lineRule="auto"/>
        <w:ind w:left="289" w:leftChars="16" w:hanging="241" w:hangingChars="1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3、确定成交人</w:t>
      </w:r>
    </w:p>
    <w:p>
      <w:pPr>
        <w:spacing w:line="360" w:lineRule="auto"/>
        <w:ind w:left="0" w:leftChars="0" w:firstLine="499" w:firstLineChars="208"/>
        <w:rPr>
          <w:rFonts w:ascii="宋体" w:hAnsi="宋体"/>
          <w:b w:val="0"/>
          <w:sz w:val="24"/>
          <w:szCs w:val="24"/>
        </w:rPr>
      </w:pPr>
      <w:r>
        <w:rPr>
          <w:rFonts w:hint="eastAsia" w:cs="Arial" w:asciiTheme="minorEastAsia" w:hAnsiTheme="minorEastAsia" w:eastAsiaTheme="minorEastAsia"/>
          <w:b w:val="0"/>
          <w:sz w:val="24"/>
          <w:szCs w:val="24"/>
        </w:rPr>
        <w:t>确定成交</w:t>
      </w:r>
      <w:r>
        <w:rPr>
          <w:rFonts w:hint="eastAsia" w:cs="Arial" w:asciiTheme="minorEastAsia" w:hAnsiTheme="minorEastAsia" w:eastAsiaTheme="minorEastAsia"/>
          <w:b w:val="0"/>
          <w:sz w:val="24"/>
          <w:szCs w:val="24"/>
          <w:lang w:val="en-US" w:eastAsia="zh-CN"/>
        </w:rPr>
        <w:t>服务</w:t>
      </w:r>
      <w:r>
        <w:rPr>
          <w:rFonts w:hint="eastAsia" w:cs="Arial" w:asciiTheme="minorEastAsia" w:hAnsiTheme="minorEastAsia" w:eastAsiaTheme="minorEastAsia"/>
          <w:b w:val="0"/>
          <w:sz w:val="24"/>
          <w:szCs w:val="24"/>
        </w:rPr>
        <w:t>商方</w:t>
      </w:r>
      <w:r>
        <w:rPr>
          <w:rFonts w:hint="eastAsia" w:ascii="宋体" w:hAnsi="宋体"/>
          <w:b w:val="0"/>
          <w:sz w:val="24"/>
          <w:szCs w:val="24"/>
        </w:rPr>
        <w:t>式：采购人依据谈判小组推荐的成交候选人确定成交人。</w:t>
      </w:r>
    </w:p>
    <w:p>
      <w:pPr>
        <w:spacing w:line="360" w:lineRule="auto"/>
        <w:ind w:left="0" w:leftChars="0" w:firstLine="480" w:firstLineChars="200"/>
        <w:jc w:val="left"/>
        <w:rPr>
          <w:rFonts w:ascii="宋体" w:hAnsi="宋体"/>
          <w:b w:val="0"/>
          <w:sz w:val="24"/>
          <w:szCs w:val="24"/>
        </w:rPr>
      </w:pPr>
      <w:r>
        <w:rPr>
          <w:rFonts w:hint="eastAsia" w:ascii="宋体" w:hAnsi="宋体"/>
          <w:b w:val="0"/>
          <w:sz w:val="24"/>
          <w:szCs w:val="24"/>
        </w:rPr>
        <w:t>成交通知：采购人以书面形式向成交人发出成交通知书。</w:t>
      </w:r>
    </w:p>
    <w:p>
      <w:pPr>
        <w:spacing w:line="360" w:lineRule="auto"/>
        <w:ind w:left="288" w:leftChars="16" w:hanging="240" w:hangingChars="100"/>
        <w:rPr>
          <w:rFonts w:asciiTheme="minorEastAsia" w:hAnsiTheme="minorEastAsia" w:eastAsiaTheme="minorEastAsia"/>
          <w:b w:val="0"/>
          <w:sz w:val="24"/>
          <w:szCs w:val="24"/>
        </w:rPr>
      </w:pP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8"/>
        <w:numPr>
          <w:ilvl w:val="0"/>
          <w:numId w:val="0"/>
        </w:numPr>
        <w:jc w:val="center"/>
        <w:rPr>
          <w:rFonts w:hint="eastAsia" w:ascii="Cambria" w:hAnsi="Cambria" w:eastAsiaTheme="minorEastAsia" w:cstheme="minorBidi"/>
          <w:b/>
          <w:bCs/>
          <w:kern w:val="28"/>
          <w:sz w:val="30"/>
          <w:szCs w:val="30"/>
          <w:lang w:val="en-US" w:eastAsia="zh-CN" w:bidi="ar-SA"/>
        </w:rPr>
      </w:pPr>
      <w:r>
        <w:rPr>
          <w:rFonts w:hint="eastAsia" w:ascii="Cambria" w:hAnsi="Cambria" w:eastAsiaTheme="minorEastAsia" w:cstheme="minorBidi"/>
          <w:b/>
          <w:bCs/>
          <w:kern w:val="28"/>
          <w:sz w:val="30"/>
          <w:szCs w:val="30"/>
          <w:lang w:val="en-US" w:eastAsia="zh-CN" w:bidi="ar-SA"/>
        </w:rPr>
        <w:t>第三章  通用合同条款及格式</w:t>
      </w:r>
    </w:p>
    <w:p>
      <w:pPr>
        <w:pStyle w:val="41"/>
        <w:numPr>
          <w:ilvl w:val="0"/>
          <w:numId w:val="0"/>
        </w:numPr>
        <w:ind w:leftChars="0"/>
        <w:jc w:val="center"/>
        <w:rPr>
          <w:rFonts w:hint="eastAsia"/>
          <w:lang w:val="en-US" w:eastAsia="zh-CN"/>
        </w:rPr>
      </w:pPr>
      <w:bookmarkStart w:id="2" w:name="_Toc416467983"/>
      <w:bookmarkStart w:id="3" w:name="_Toc15837"/>
      <w:bookmarkStart w:id="4" w:name="_Toc416761106"/>
      <w:bookmarkStart w:id="5" w:name="_Toc25285"/>
      <w:bookmarkStart w:id="6" w:name="_Toc420675588"/>
      <w:bookmarkStart w:id="7" w:name="_Toc18545"/>
      <w:bookmarkStart w:id="8" w:name="_Toc14093"/>
      <w:bookmarkStart w:id="9" w:name="_Toc22686"/>
      <w:bookmarkStart w:id="10" w:name="_Toc416250415"/>
      <w:bookmarkStart w:id="11" w:name="_Toc296503025"/>
      <w:bookmarkStart w:id="12" w:name="_Toc20336"/>
      <w:bookmarkStart w:id="13" w:name="_Toc296890982"/>
      <w:bookmarkStart w:id="14" w:name="_Toc4676"/>
      <w:bookmarkStart w:id="15" w:name="_Toc351203480"/>
      <w:r>
        <w:rPr>
          <w:rFonts w:hint="eastAsia" w:ascii="Cambria" w:hAnsi="Cambria" w:eastAsia="宋体" w:cs="Times New Roman"/>
          <w:b/>
          <w:bCs/>
          <w:kern w:val="28"/>
          <w:sz w:val="24"/>
          <w:szCs w:val="24"/>
          <w:lang w:val="en-US" w:eastAsia="zh-CN" w:bidi="ar-SA"/>
        </w:rPr>
        <w:t>第一部分合同协议书</w:t>
      </w:r>
      <w:bookmarkEnd w:id="2"/>
      <w:bookmarkEnd w:id="3"/>
      <w:bookmarkEnd w:id="4"/>
      <w:bookmarkEnd w:id="5"/>
      <w:bookmarkEnd w:id="6"/>
      <w:bookmarkEnd w:id="7"/>
      <w:bookmarkEnd w:id="8"/>
      <w:bookmarkEnd w:id="9"/>
      <w:bookmarkEnd w:id="10"/>
      <w:bookmarkEnd w:id="11"/>
      <w:bookmarkEnd w:id="12"/>
      <w:bookmarkEnd w:id="13"/>
      <w:bookmarkEnd w:id="14"/>
      <w:bookmarkEnd w:id="15"/>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采购方（全称）：                                          </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乙方（全称）：                                          </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根据《中华人民共和国民法典》及有关法律规定，遵循平等、自愿、公平和诚实信用的原则，双方就有关事项协商一致，共同达成如下协议：</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一、项目概况</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1.项目名称：                             </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2.服务地点：                             </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3.资金来源：                             </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4.工作任务：                             </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二、合同期</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服务开始日期：       年     月    日</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结束服务日期：       年     月    日</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三、质量标准</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服务质量符合                            </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四、合同价格及计价方式</w:t>
      </w:r>
      <w:r>
        <w:rPr>
          <w:rFonts w:hint="eastAsia" w:ascii="Times New Roman" w:hAnsi="Times New Roman" w:eastAsia="宋体" w:cs="Times New Roman"/>
          <w:b w:val="0"/>
          <w:kern w:val="0"/>
          <w:sz w:val="24"/>
          <w:szCs w:val="24"/>
          <w:lang w:val="en-US" w:eastAsia="zh-CN" w:bidi="ar-SA"/>
        </w:rPr>
        <w:tab/>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1.签约合同价格为：</w:t>
      </w:r>
    </w:p>
    <w:p>
      <w:pPr>
        <w:widowControl w:val="0"/>
        <w:adjustRightInd w:val="0"/>
        <w:spacing w:line="360" w:lineRule="auto"/>
        <w:ind w:firstLine="480"/>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2.计价方式：</w:t>
      </w:r>
    </w:p>
    <w:p>
      <w:pPr>
        <w:widowControl w:val="0"/>
        <w:adjustRightInd w:val="0"/>
        <w:spacing w:line="360" w:lineRule="auto"/>
        <w:ind w:firstLine="480"/>
        <w:jc w:val="both"/>
        <w:rPr>
          <w:rFonts w:hint="eastAsia" w:ascii="Times New Roman" w:hAnsi="Times New Roman"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3.付款方式：</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五、乙方代表</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乙方代表：               </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六、合同文件构成</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本协议书与下列文件一起构成合同文件：</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（1）成交通知书；</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（2）报价函； </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（3）合同条件及其附件；</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（4）工作任务书；</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（5）报价清单；</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（7）其他合同文件。</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在合同订立及履行过程中形成的与合同有关的文件均构成合同文件组成部分。</w:t>
      </w:r>
    </w:p>
    <w:p>
      <w:pPr>
        <w:widowControl w:val="0"/>
        <w:adjustRightInd w:val="0"/>
        <w:spacing w:line="360" w:lineRule="auto"/>
        <w:jc w:val="both"/>
        <w:rPr>
          <w:rFonts w:ascii="宋体" w:hAnsi="Courier New" w:eastAsia="宋体" w:cs="Times New Roman"/>
          <w:b w:val="0"/>
          <w:kern w:val="0"/>
          <w:sz w:val="24"/>
          <w:szCs w:val="24"/>
          <w:lang w:val="en-US" w:eastAsia="zh-CN" w:bidi="ar-SA"/>
        </w:rPr>
      </w:pPr>
      <w:bookmarkStart w:id="16" w:name="_Toc351203487"/>
      <w:r>
        <w:rPr>
          <w:rFonts w:hint="eastAsia" w:ascii="Times New Roman" w:hAnsi="Times New Roman" w:eastAsia="宋体" w:cs="Times New Roman"/>
          <w:b w:val="0"/>
          <w:kern w:val="0"/>
          <w:sz w:val="24"/>
          <w:szCs w:val="24"/>
          <w:lang w:val="en-US" w:eastAsia="zh-CN" w:bidi="ar-SA"/>
        </w:rPr>
        <w:t>七、承诺</w:t>
      </w:r>
      <w:bookmarkEnd w:id="16"/>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1.采购方承诺按照合同约定的期限和方式支付合同价款。</w:t>
      </w:r>
    </w:p>
    <w:p>
      <w:pPr>
        <w:widowControl w:val="0"/>
        <w:adjustRightInd w:val="0"/>
        <w:spacing w:line="360" w:lineRule="auto"/>
        <w:jc w:val="both"/>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2.报价不得挂靠、转包、分包，若在项目响应、评审期间发现该问题按否决报价处理，在施工期间发生该现象解除合同。并由乙方负全部责任。</w:t>
      </w:r>
    </w:p>
    <w:p>
      <w:pPr>
        <w:widowControl w:val="0"/>
        <w:adjustRightInd w:val="0"/>
        <w:spacing w:line="360" w:lineRule="auto"/>
        <w:jc w:val="both"/>
        <w:rPr>
          <w:rFonts w:ascii="宋体" w:hAnsi="Courier New" w:eastAsia="宋体" w:cs="Times New Roman"/>
          <w:b w:val="0"/>
          <w:kern w:val="0"/>
          <w:sz w:val="24"/>
          <w:szCs w:val="24"/>
          <w:lang w:val="en-US" w:eastAsia="zh-CN" w:bidi="ar-SA"/>
        </w:rPr>
      </w:pPr>
      <w:bookmarkStart w:id="17" w:name="_Toc351203488"/>
      <w:bookmarkEnd w:id="17"/>
    </w:p>
    <w:p>
      <w:pPr>
        <w:keepNext w:val="0"/>
        <w:keepLines w:val="0"/>
        <w:pageBreakBefore w:val="0"/>
        <w:widowControl w:val="0"/>
        <w:kinsoku/>
        <w:wordWrap/>
        <w:overflowPunct/>
        <w:topLinePunct w:val="0"/>
        <w:autoSpaceDE/>
        <w:autoSpaceDN/>
        <w:bidi w:val="0"/>
        <w:adjustRightInd w:val="0"/>
        <w:snapToGrid/>
        <w:spacing w:line="380" w:lineRule="exact"/>
        <w:jc w:val="both"/>
        <w:textAlignment w:val="auto"/>
        <w:rPr>
          <w:rFonts w:ascii="宋体" w:hAnsi="Courier New" w:eastAsia="宋体" w:cs="Times New Roman"/>
          <w:b w:val="0"/>
          <w:kern w:val="0"/>
          <w:sz w:val="24"/>
          <w:szCs w:val="24"/>
          <w:lang w:val="en-US" w:eastAsia="zh-CN" w:bidi="ar-SA"/>
        </w:rPr>
      </w:pPr>
      <w:bookmarkStart w:id="18" w:name="_Toc10754"/>
      <w:bookmarkStart w:id="19" w:name="_Toc351203489"/>
      <w:r>
        <w:rPr>
          <w:rFonts w:hint="eastAsia" w:ascii="Times New Roman" w:hAnsi="Times New Roman" w:eastAsia="宋体" w:cs="Times New Roman"/>
          <w:b w:val="0"/>
          <w:kern w:val="0"/>
          <w:sz w:val="24"/>
          <w:szCs w:val="24"/>
          <w:lang w:val="en-US" w:eastAsia="zh-CN" w:bidi="ar-SA"/>
        </w:rPr>
        <w:t>八、签订时间</w:t>
      </w:r>
      <w:bookmarkEnd w:id="18"/>
      <w:bookmarkEnd w:id="19"/>
    </w:p>
    <w:p>
      <w:pPr>
        <w:keepNext w:val="0"/>
        <w:keepLines w:val="0"/>
        <w:pageBreakBefore w:val="0"/>
        <w:widowControl w:val="0"/>
        <w:kinsoku/>
        <w:wordWrap/>
        <w:overflowPunct/>
        <w:topLinePunct w:val="0"/>
        <w:autoSpaceDE/>
        <w:autoSpaceDN/>
        <w:bidi w:val="0"/>
        <w:adjustRightInd w:val="0"/>
        <w:snapToGrid/>
        <w:spacing w:line="380" w:lineRule="exact"/>
        <w:jc w:val="both"/>
        <w:textAlignment w:val="auto"/>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本合同于         年    月    日签订。</w:t>
      </w:r>
    </w:p>
    <w:p>
      <w:pPr>
        <w:keepNext w:val="0"/>
        <w:keepLines w:val="0"/>
        <w:pageBreakBefore w:val="0"/>
        <w:widowControl w:val="0"/>
        <w:kinsoku/>
        <w:wordWrap/>
        <w:overflowPunct/>
        <w:topLinePunct w:val="0"/>
        <w:autoSpaceDE/>
        <w:autoSpaceDN/>
        <w:bidi w:val="0"/>
        <w:adjustRightInd w:val="0"/>
        <w:snapToGrid/>
        <w:spacing w:line="380" w:lineRule="exact"/>
        <w:jc w:val="both"/>
        <w:textAlignment w:val="auto"/>
        <w:rPr>
          <w:rFonts w:ascii="宋体" w:hAnsi="Courier New" w:eastAsia="宋体" w:cs="Times New Roman"/>
          <w:b w:val="0"/>
          <w:kern w:val="0"/>
          <w:sz w:val="24"/>
          <w:szCs w:val="24"/>
          <w:lang w:val="en-US" w:eastAsia="zh-CN" w:bidi="ar-SA"/>
        </w:rPr>
      </w:pPr>
      <w:bookmarkStart w:id="20" w:name="_Toc351203490"/>
      <w:r>
        <w:rPr>
          <w:rFonts w:hint="eastAsia" w:ascii="Times New Roman" w:hAnsi="Times New Roman" w:eastAsia="宋体" w:cs="Times New Roman"/>
          <w:b w:val="0"/>
          <w:kern w:val="0"/>
          <w:sz w:val="24"/>
          <w:szCs w:val="24"/>
          <w:lang w:val="en-US" w:eastAsia="zh-CN" w:bidi="ar-SA"/>
        </w:rPr>
        <w:t>九、签订地点</w:t>
      </w:r>
      <w:bookmarkEnd w:id="20"/>
    </w:p>
    <w:p>
      <w:pPr>
        <w:keepNext w:val="0"/>
        <w:keepLines w:val="0"/>
        <w:pageBreakBefore w:val="0"/>
        <w:widowControl w:val="0"/>
        <w:kinsoku/>
        <w:wordWrap/>
        <w:overflowPunct/>
        <w:topLinePunct w:val="0"/>
        <w:autoSpaceDE/>
        <w:autoSpaceDN/>
        <w:bidi w:val="0"/>
        <w:adjustRightInd w:val="0"/>
        <w:snapToGrid/>
        <w:spacing w:line="380" w:lineRule="exact"/>
        <w:jc w:val="both"/>
        <w:textAlignment w:val="auto"/>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本合同在                                    签订</w:t>
      </w:r>
    </w:p>
    <w:p>
      <w:pPr>
        <w:keepNext w:val="0"/>
        <w:keepLines w:val="0"/>
        <w:pageBreakBefore w:val="0"/>
        <w:widowControl w:val="0"/>
        <w:kinsoku/>
        <w:wordWrap/>
        <w:overflowPunct/>
        <w:topLinePunct w:val="0"/>
        <w:autoSpaceDE/>
        <w:autoSpaceDN/>
        <w:bidi w:val="0"/>
        <w:adjustRightInd w:val="0"/>
        <w:snapToGrid/>
        <w:spacing w:line="380" w:lineRule="exact"/>
        <w:jc w:val="both"/>
        <w:textAlignment w:val="auto"/>
        <w:rPr>
          <w:rFonts w:ascii="宋体" w:hAnsi="Courier New" w:eastAsia="宋体" w:cs="Times New Roman"/>
          <w:b w:val="0"/>
          <w:kern w:val="0"/>
          <w:sz w:val="24"/>
          <w:szCs w:val="24"/>
          <w:lang w:val="en-US" w:eastAsia="zh-CN" w:bidi="ar-SA"/>
        </w:rPr>
      </w:pPr>
      <w:bookmarkStart w:id="21" w:name="_Toc21978"/>
      <w:bookmarkStart w:id="22" w:name="_Toc351203492"/>
      <w:r>
        <w:rPr>
          <w:rFonts w:hint="eastAsia" w:ascii="Times New Roman" w:hAnsi="Times New Roman" w:eastAsia="宋体" w:cs="Times New Roman"/>
          <w:b w:val="0"/>
          <w:kern w:val="0"/>
          <w:sz w:val="24"/>
          <w:szCs w:val="24"/>
          <w:lang w:val="en-US" w:eastAsia="zh-CN" w:bidi="ar-SA"/>
        </w:rPr>
        <w:t>十、合同生效</w:t>
      </w:r>
      <w:bookmarkEnd w:id="21"/>
      <w:bookmarkEnd w:id="22"/>
    </w:p>
    <w:p>
      <w:pPr>
        <w:keepNext w:val="0"/>
        <w:keepLines w:val="0"/>
        <w:pageBreakBefore w:val="0"/>
        <w:widowControl w:val="0"/>
        <w:kinsoku/>
        <w:wordWrap/>
        <w:overflowPunct/>
        <w:topLinePunct w:val="0"/>
        <w:autoSpaceDE/>
        <w:autoSpaceDN/>
        <w:bidi w:val="0"/>
        <w:adjustRightInd w:val="0"/>
        <w:snapToGrid/>
        <w:spacing w:line="380" w:lineRule="exact"/>
        <w:jc w:val="both"/>
        <w:textAlignment w:val="auto"/>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本合同自                                   生效。</w:t>
      </w:r>
    </w:p>
    <w:p>
      <w:pPr>
        <w:keepNext w:val="0"/>
        <w:keepLines w:val="0"/>
        <w:pageBreakBefore w:val="0"/>
        <w:widowControl w:val="0"/>
        <w:kinsoku/>
        <w:wordWrap/>
        <w:overflowPunct/>
        <w:topLinePunct w:val="0"/>
        <w:autoSpaceDE/>
        <w:autoSpaceDN/>
        <w:bidi w:val="0"/>
        <w:adjustRightInd w:val="0"/>
        <w:snapToGrid/>
        <w:spacing w:line="380" w:lineRule="exact"/>
        <w:jc w:val="both"/>
        <w:textAlignment w:val="auto"/>
        <w:rPr>
          <w:rFonts w:ascii="宋体" w:hAnsi="Courier New" w:eastAsia="宋体" w:cs="Times New Roman"/>
          <w:b w:val="0"/>
          <w:kern w:val="0"/>
          <w:sz w:val="24"/>
          <w:szCs w:val="24"/>
          <w:lang w:val="en-US" w:eastAsia="zh-CN" w:bidi="ar-SA"/>
        </w:rPr>
      </w:pPr>
      <w:bookmarkStart w:id="23" w:name="_Toc27949"/>
      <w:bookmarkStart w:id="24" w:name="_Toc351203493"/>
      <w:r>
        <w:rPr>
          <w:rFonts w:hint="eastAsia" w:ascii="Times New Roman" w:hAnsi="Times New Roman" w:eastAsia="宋体" w:cs="Times New Roman"/>
          <w:b w:val="0"/>
          <w:kern w:val="0"/>
          <w:sz w:val="24"/>
          <w:szCs w:val="24"/>
          <w:lang w:val="en-US" w:eastAsia="zh-CN" w:bidi="ar-SA"/>
        </w:rPr>
        <w:t>十一、合同份数</w:t>
      </w:r>
      <w:bookmarkEnd w:id="23"/>
      <w:bookmarkEnd w:id="24"/>
    </w:p>
    <w:p>
      <w:pPr>
        <w:keepNext w:val="0"/>
        <w:keepLines w:val="0"/>
        <w:pageBreakBefore w:val="0"/>
        <w:widowControl w:val="0"/>
        <w:kinsoku/>
        <w:wordWrap/>
        <w:overflowPunct/>
        <w:topLinePunct w:val="0"/>
        <w:autoSpaceDE/>
        <w:autoSpaceDN/>
        <w:bidi w:val="0"/>
        <w:adjustRightInd w:val="0"/>
        <w:snapToGrid/>
        <w:spacing w:line="380" w:lineRule="exact"/>
        <w:jc w:val="both"/>
        <w:textAlignment w:val="auto"/>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    本合同一式    份，均具有同等法律效力，采购方执    份，乙方执    份。</w:t>
      </w:r>
    </w:p>
    <w:p>
      <w:pPr>
        <w:keepNext w:val="0"/>
        <w:keepLines w:val="0"/>
        <w:pageBreakBefore w:val="0"/>
        <w:widowControl w:val="0"/>
        <w:kinsoku/>
        <w:wordWrap/>
        <w:overflowPunct/>
        <w:topLinePunct w:val="0"/>
        <w:autoSpaceDE/>
        <w:autoSpaceDN/>
        <w:bidi w:val="0"/>
        <w:adjustRightInd w:val="0"/>
        <w:snapToGrid/>
        <w:spacing w:line="380" w:lineRule="exact"/>
        <w:jc w:val="both"/>
        <w:textAlignment w:val="auto"/>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采购方：  (公章)             乙方：  (公章)</w:t>
      </w:r>
    </w:p>
    <w:p>
      <w:pPr>
        <w:keepNext w:val="0"/>
        <w:keepLines w:val="0"/>
        <w:pageBreakBefore w:val="0"/>
        <w:widowControl w:val="0"/>
        <w:kinsoku/>
        <w:wordWrap/>
        <w:overflowPunct/>
        <w:topLinePunct w:val="0"/>
        <w:autoSpaceDE/>
        <w:autoSpaceDN/>
        <w:bidi w:val="0"/>
        <w:adjustRightInd w:val="0"/>
        <w:snapToGrid/>
        <w:spacing w:line="380" w:lineRule="exact"/>
        <w:jc w:val="both"/>
        <w:textAlignment w:val="auto"/>
        <w:rPr>
          <w:rFonts w:ascii="宋体" w:hAnsi="Courier New" w:eastAsia="宋体" w:cs="Times New Roman"/>
          <w:b w:val="0"/>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spacing w:line="380" w:lineRule="exact"/>
        <w:jc w:val="both"/>
        <w:textAlignment w:val="auto"/>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法定代表人或其委托代理人：  法定代表人或其委托代理人：</w:t>
      </w:r>
    </w:p>
    <w:p>
      <w:pPr>
        <w:keepNext w:val="0"/>
        <w:keepLines w:val="0"/>
        <w:pageBreakBefore w:val="0"/>
        <w:widowControl w:val="0"/>
        <w:kinsoku/>
        <w:wordWrap/>
        <w:overflowPunct/>
        <w:topLinePunct w:val="0"/>
        <w:autoSpaceDE/>
        <w:autoSpaceDN/>
        <w:bidi w:val="0"/>
        <w:adjustRightInd w:val="0"/>
        <w:snapToGrid/>
        <w:spacing w:line="380" w:lineRule="exact"/>
        <w:jc w:val="both"/>
        <w:textAlignment w:val="auto"/>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（签字）                    （签字）</w:t>
      </w:r>
    </w:p>
    <w:p>
      <w:pPr>
        <w:keepNext w:val="0"/>
        <w:keepLines w:val="0"/>
        <w:pageBreakBefore w:val="0"/>
        <w:widowControl w:val="0"/>
        <w:kinsoku/>
        <w:wordWrap/>
        <w:overflowPunct/>
        <w:topLinePunct w:val="0"/>
        <w:autoSpaceDE/>
        <w:autoSpaceDN/>
        <w:bidi w:val="0"/>
        <w:adjustRightInd w:val="0"/>
        <w:snapToGrid/>
        <w:spacing w:line="380" w:lineRule="exact"/>
        <w:jc w:val="both"/>
        <w:textAlignment w:val="auto"/>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组织机构代码：                  组织机构代码：           </w:t>
      </w:r>
    </w:p>
    <w:p>
      <w:pPr>
        <w:keepNext w:val="0"/>
        <w:keepLines w:val="0"/>
        <w:pageBreakBefore w:val="0"/>
        <w:widowControl w:val="0"/>
        <w:kinsoku/>
        <w:wordWrap/>
        <w:overflowPunct/>
        <w:topLinePunct w:val="0"/>
        <w:autoSpaceDE/>
        <w:autoSpaceDN/>
        <w:bidi w:val="0"/>
        <w:adjustRightInd w:val="0"/>
        <w:snapToGrid/>
        <w:spacing w:line="380" w:lineRule="exact"/>
        <w:jc w:val="both"/>
        <w:textAlignment w:val="auto"/>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地  址：                        地  址：               </w:t>
      </w:r>
    </w:p>
    <w:p>
      <w:pPr>
        <w:keepNext w:val="0"/>
        <w:keepLines w:val="0"/>
        <w:pageBreakBefore w:val="0"/>
        <w:widowControl w:val="0"/>
        <w:kinsoku/>
        <w:wordWrap/>
        <w:overflowPunct/>
        <w:topLinePunct w:val="0"/>
        <w:autoSpaceDE/>
        <w:autoSpaceDN/>
        <w:bidi w:val="0"/>
        <w:adjustRightInd w:val="0"/>
        <w:snapToGrid/>
        <w:spacing w:line="380" w:lineRule="exact"/>
        <w:jc w:val="both"/>
        <w:textAlignment w:val="auto"/>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邮政编码：                      邮政编码：              </w:t>
      </w:r>
    </w:p>
    <w:p>
      <w:pPr>
        <w:keepNext w:val="0"/>
        <w:keepLines w:val="0"/>
        <w:pageBreakBefore w:val="0"/>
        <w:widowControl w:val="0"/>
        <w:kinsoku/>
        <w:wordWrap/>
        <w:overflowPunct/>
        <w:topLinePunct w:val="0"/>
        <w:autoSpaceDE/>
        <w:autoSpaceDN/>
        <w:bidi w:val="0"/>
        <w:adjustRightInd w:val="0"/>
        <w:snapToGrid/>
        <w:spacing w:line="380" w:lineRule="exact"/>
        <w:jc w:val="both"/>
        <w:textAlignment w:val="auto"/>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法定代表人：                    法定代表人：         </w:t>
      </w:r>
    </w:p>
    <w:p>
      <w:pPr>
        <w:keepNext w:val="0"/>
        <w:keepLines w:val="0"/>
        <w:pageBreakBefore w:val="0"/>
        <w:widowControl w:val="0"/>
        <w:kinsoku/>
        <w:wordWrap/>
        <w:overflowPunct/>
        <w:topLinePunct w:val="0"/>
        <w:autoSpaceDE/>
        <w:autoSpaceDN/>
        <w:bidi w:val="0"/>
        <w:adjustRightInd w:val="0"/>
        <w:snapToGrid/>
        <w:spacing w:line="380" w:lineRule="exact"/>
        <w:jc w:val="both"/>
        <w:textAlignment w:val="auto"/>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委托代理人：                    委托代理人：            </w:t>
      </w:r>
    </w:p>
    <w:p>
      <w:pPr>
        <w:keepNext w:val="0"/>
        <w:keepLines w:val="0"/>
        <w:pageBreakBefore w:val="0"/>
        <w:widowControl w:val="0"/>
        <w:kinsoku/>
        <w:wordWrap/>
        <w:overflowPunct/>
        <w:topLinePunct w:val="0"/>
        <w:autoSpaceDE/>
        <w:autoSpaceDN/>
        <w:bidi w:val="0"/>
        <w:adjustRightInd w:val="0"/>
        <w:snapToGrid/>
        <w:spacing w:line="380" w:lineRule="exact"/>
        <w:jc w:val="both"/>
        <w:textAlignment w:val="auto"/>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电  话：                        电  话：           </w:t>
      </w:r>
    </w:p>
    <w:p>
      <w:pPr>
        <w:keepNext w:val="0"/>
        <w:keepLines w:val="0"/>
        <w:pageBreakBefore w:val="0"/>
        <w:widowControl w:val="0"/>
        <w:kinsoku/>
        <w:wordWrap/>
        <w:overflowPunct/>
        <w:topLinePunct w:val="0"/>
        <w:autoSpaceDE/>
        <w:autoSpaceDN/>
        <w:bidi w:val="0"/>
        <w:adjustRightInd w:val="0"/>
        <w:snapToGrid/>
        <w:spacing w:line="380" w:lineRule="exact"/>
        <w:jc w:val="both"/>
        <w:textAlignment w:val="auto"/>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传  真：                        传  真：                </w:t>
      </w:r>
    </w:p>
    <w:p>
      <w:pPr>
        <w:keepNext w:val="0"/>
        <w:keepLines w:val="0"/>
        <w:pageBreakBefore w:val="0"/>
        <w:widowControl w:val="0"/>
        <w:kinsoku/>
        <w:wordWrap/>
        <w:overflowPunct/>
        <w:topLinePunct w:val="0"/>
        <w:autoSpaceDE/>
        <w:autoSpaceDN/>
        <w:bidi w:val="0"/>
        <w:adjustRightInd w:val="0"/>
        <w:snapToGrid/>
        <w:spacing w:line="380" w:lineRule="exact"/>
        <w:jc w:val="both"/>
        <w:textAlignment w:val="auto"/>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电子信箱：                      电子信箱：               </w:t>
      </w:r>
    </w:p>
    <w:p>
      <w:pPr>
        <w:keepNext w:val="0"/>
        <w:keepLines w:val="0"/>
        <w:pageBreakBefore w:val="0"/>
        <w:widowControl w:val="0"/>
        <w:kinsoku/>
        <w:wordWrap/>
        <w:overflowPunct/>
        <w:topLinePunct w:val="0"/>
        <w:autoSpaceDE/>
        <w:autoSpaceDN/>
        <w:bidi w:val="0"/>
        <w:adjustRightInd w:val="0"/>
        <w:snapToGrid/>
        <w:spacing w:line="380" w:lineRule="exact"/>
        <w:jc w:val="both"/>
        <w:textAlignment w:val="auto"/>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开户银行：                      开户银行：              </w:t>
      </w:r>
    </w:p>
    <w:p>
      <w:pPr>
        <w:keepNext w:val="0"/>
        <w:keepLines w:val="0"/>
        <w:pageBreakBefore w:val="0"/>
        <w:widowControl w:val="0"/>
        <w:kinsoku/>
        <w:wordWrap/>
        <w:overflowPunct/>
        <w:topLinePunct w:val="0"/>
        <w:autoSpaceDE/>
        <w:autoSpaceDN/>
        <w:bidi w:val="0"/>
        <w:adjustRightInd w:val="0"/>
        <w:snapToGrid/>
        <w:spacing w:line="380" w:lineRule="exact"/>
        <w:jc w:val="both"/>
        <w:textAlignment w:val="auto"/>
        <w:rPr>
          <w:rFonts w:ascii="宋体" w:hAnsi="Courier New" w:eastAsia="宋体" w:cs="Times New Roman"/>
          <w:b w:val="0"/>
          <w:kern w:val="0"/>
          <w:sz w:val="24"/>
          <w:szCs w:val="24"/>
          <w:lang w:val="en-US" w:eastAsia="zh-CN" w:bidi="ar-SA"/>
        </w:rPr>
      </w:pPr>
      <w:r>
        <w:rPr>
          <w:rFonts w:hint="eastAsia" w:ascii="Times New Roman" w:hAnsi="Times New Roman" w:eastAsia="宋体" w:cs="Times New Roman"/>
          <w:b w:val="0"/>
          <w:kern w:val="0"/>
          <w:sz w:val="24"/>
          <w:szCs w:val="24"/>
          <w:lang w:val="en-US" w:eastAsia="zh-CN" w:bidi="ar-SA"/>
        </w:rPr>
        <w:t xml:space="preserve">账  号：                        账  号：                     </w:t>
      </w:r>
    </w:p>
    <w:p>
      <w:pPr>
        <w:widowControl w:val="0"/>
        <w:adjustRightInd w:val="0"/>
        <w:spacing w:line="360" w:lineRule="auto"/>
        <w:jc w:val="both"/>
        <w:rPr>
          <w:rFonts w:ascii="宋体" w:hAnsi="Courier New" w:eastAsia="宋体" w:cs="Times New Roman"/>
          <w:b w:val="0"/>
          <w:kern w:val="0"/>
          <w:sz w:val="24"/>
          <w:szCs w:val="24"/>
          <w:lang w:val="en-US" w:eastAsia="zh-CN" w:bidi="ar-SA"/>
        </w:rPr>
      </w:pPr>
      <w:bookmarkStart w:id="25" w:name="_Toc416761107"/>
      <w:bookmarkStart w:id="26" w:name="_Toc18574"/>
      <w:bookmarkStart w:id="27" w:name="_Toc416250417"/>
      <w:bookmarkStart w:id="28" w:name="_Toc21395"/>
      <w:bookmarkStart w:id="29" w:name="_Toc416467985"/>
      <w:bookmarkStart w:id="30" w:name="_Toc8650"/>
      <w:bookmarkStart w:id="31" w:name="_Toc7629"/>
      <w:bookmarkStart w:id="32" w:name="_Toc11528"/>
      <w:bookmarkStart w:id="33" w:name="_Toc29447"/>
      <w:bookmarkStart w:id="34" w:name="_Toc5932"/>
    </w:p>
    <w:p>
      <w:pPr>
        <w:pStyle w:val="28"/>
        <w:rPr>
          <w:lang w:val="en-US" w:eastAsia="zh-CN"/>
        </w:rPr>
      </w:pPr>
    </w:p>
    <w:p>
      <w:pPr>
        <w:pStyle w:val="29"/>
        <w:rPr>
          <w:lang w:val="en-US" w:eastAsia="zh-CN"/>
        </w:rPr>
      </w:pPr>
    </w:p>
    <w:p>
      <w:pPr>
        <w:pStyle w:val="30"/>
        <w:rPr>
          <w:lang w:val="en-US" w:eastAsia="zh-CN"/>
        </w:rPr>
      </w:pPr>
    </w:p>
    <w:p>
      <w:pPr>
        <w:widowControl w:val="0"/>
        <w:adjustRightInd w:val="0"/>
        <w:spacing w:line="360" w:lineRule="auto"/>
        <w:jc w:val="both"/>
        <w:rPr>
          <w:rFonts w:ascii="宋体" w:hAnsi="Courier New" w:eastAsia="宋体" w:cs="Times New Roman"/>
          <w:b w:val="0"/>
          <w:kern w:val="0"/>
          <w:sz w:val="24"/>
          <w:szCs w:val="24"/>
          <w:lang w:val="en-US" w:eastAsia="zh-CN" w:bidi="ar-SA"/>
        </w:rPr>
      </w:pPr>
    </w:p>
    <w:p>
      <w:pPr>
        <w:pStyle w:val="2"/>
        <w:rPr>
          <w:lang w:val="en-US" w:eastAsia="zh-CN"/>
        </w:rPr>
      </w:pPr>
    </w:p>
    <w:p>
      <w:pPr>
        <w:widowControl w:val="0"/>
        <w:numPr>
          <w:ilvl w:val="0"/>
          <w:numId w:val="0"/>
        </w:numPr>
        <w:spacing w:line="360" w:lineRule="auto"/>
        <w:jc w:val="center"/>
        <w:outlineLvl w:val="9"/>
        <w:rPr>
          <w:rFonts w:ascii="Cambria" w:hAnsi="Cambria" w:eastAsia="宋体" w:cs="Times New Roman"/>
          <w:b/>
          <w:bCs/>
          <w:kern w:val="28"/>
          <w:sz w:val="24"/>
          <w:szCs w:val="32"/>
          <w:lang w:val="en-US" w:eastAsia="zh-CN" w:bidi="ar-SA"/>
        </w:rPr>
      </w:pPr>
      <w:bookmarkStart w:id="35" w:name="_Toc420675589"/>
      <w:r>
        <w:rPr>
          <w:rFonts w:hint="eastAsia" w:ascii="Cambria" w:hAnsi="Cambria" w:eastAsia="宋体" w:cs="Times New Roman"/>
          <w:b/>
          <w:bCs/>
          <w:kern w:val="28"/>
          <w:sz w:val="24"/>
          <w:szCs w:val="24"/>
          <w:lang w:val="en-US" w:eastAsia="zh-CN" w:bidi="ar-SA"/>
        </w:rPr>
        <w:t>第二部分专用合同条款</w:t>
      </w:r>
      <w:bookmarkEnd w:id="25"/>
      <w:bookmarkEnd w:id="26"/>
      <w:bookmarkEnd w:id="27"/>
      <w:bookmarkEnd w:id="28"/>
      <w:bookmarkEnd w:id="29"/>
      <w:bookmarkEnd w:id="30"/>
      <w:bookmarkEnd w:id="31"/>
      <w:bookmarkEnd w:id="32"/>
      <w:bookmarkEnd w:id="33"/>
      <w:bookmarkEnd w:id="34"/>
      <w:bookmarkEnd w:id="35"/>
    </w:p>
    <w:p>
      <w:pPr>
        <w:widowControl w:val="0"/>
        <w:numPr>
          <w:ilvl w:val="0"/>
          <w:numId w:val="0"/>
        </w:numPr>
        <w:spacing w:line="360" w:lineRule="auto"/>
        <w:jc w:val="left"/>
        <w:outlineLvl w:val="9"/>
        <w:rPr>
          <w:rFonts w:ascii="Cambria" w:hAnsi="Cambria" w:eastAsia="宋体" w:cs="Times New Roman"/>
          <w:b w:val="0"/>
          <w:bCs/>
          <w:kern w:val="28"/>
          <w:sz w:val="24"/>
          <w:szCs w:val="24"/>
          <w:lang w:val="en-US" w:eastAsia="zh-CN" w:bidi="ar-SA"/>
        </w:rPr>
      </w:pPr>
      <w:r>
        <w:rPr>
          <w:rFonts w:hint="eastAsia" w:ascii="Times New Roman" w:hAnsi="Times New Roman" w:eastAsia="宋体" w:cs="Times New Roman"/>
          <w:b w:val="0"/>
          <w:bCs/>
          <w:kern w:val="28"/>
          <w:sz w:val="24"/>
          <w:szCs w:val="24"/>
          <w:lang w:val="en-US" w:eastAsia="zh-CN" w:bidi="ar-SA"/>
        </w:rPr>
        <w:t>签约时双方协商确定</w:t>
      </w:r>
    </w:p>
    <w:p>
      <w:pPr>
        <w:tabs>
          <w:tab w:val="left" w:pos="0"/>
        </w:tabs>
        <w:spacing w:after="240" w:afterLines="100"/>
        <w:ind w:left="-180" w:leftChars="-200" w:hanging="420" w:hangingChars="200"/>
        <w:jc w:val="center"/>
        <w:outlineLvl w:val="9"/>
        <w:rPr>
          <w:rFonts w:ascii="Calibri" w:hAnsi="Calibri" w:eastAsia="宋体" w:cs="Times New Roman"/>
          <w:b w:val="0"/>
          <w:sz w:val="21"/>
          <w:szCs w:val="24"/>
        </w:rPr>
      </w:pPr>
    </w:p>
    <w:p>
      <w:pPr>
        <w:tabs>
          <w:tab w:val="left" w:pos="0"/>
        </w:tabs>
        <w:spacing w:after="240" w:afterLines="100"/>
        <w:ind w:left="-180" w:leftChars="-200" w:hanging="420" w:hangingChars="200"/>
        <w:jc w:val="both"/>
        <w:outlineLvl w:val="9"/>
        <w:rPr>
          <w:rFonts w:ascii="Calibri" w:hAnsi="Calibri" w:eastAsia="宋体" w:cs="Times New Roman"/>
          <w:b w:val="0"/>
          <w:sz w:val="21"/>
          <w:szCs w:val="24"/>
        </w:rPr>
      </w:pPr>
    </w:p>
    <w:p>
      <w:pPr>
        <w:snapToGrid w:val="0"/>
        <w:spacing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后附：</w:t>
      </w:r>
    </w:p>
    <w:p>
      <w:pPr>
        <w:snapToGrid w:val="0"/>
        <w:spacing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附件一：安全</w:t>
      </w:r>
      <w:r>
        <w:rPr>
          <w:rFonts w:hint="eastAsia" w:ascii="宋体" w:hAnsi="宋体" w:cs="宋体"/>
          <w:b w:val="0"/>
          <w:color w:val="auto"/>
          <w:sz w:val="24"/>
          <w:szCs w:val="24"/>
          <w:lang w:val="en-US" w:eastAsia="zh-CN"/>
        </w:rPr>
        <w:t>生产</w:t>
      </w:r>
      <w:r>
        <w:rPr>
          <w:rFonts w:hint="eastAsia" w:ascii="宋体" w:hAnsi="宋体" w:eastAsia="宋体" w:cs="宋体"/>
          <w:b w:val="0"/>
          <w:color w:val="auto"/>
          <w:sz w:val="24"/>
          <w:szCs w:val="24"/>
        </w:rPr>
        <w:t>管理协议</w:t>
      </w:r>
    </w:p>
    <w:p>
      <w:pPr>
        <w:snapToGrid w:val="0"/>
        <w:spacing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附件二：廉洁互保协议</w:t>
      </w:r>
    </w:p>
    <w:p>
      <w:pPr>
        <w:snapToGrid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（此页无正文）</w:t>
      </w:r>
    </w:p>
    <w:p>
      <w:pPr>
        <w:spacing w:line="360" w:lineRule="auto"/>
        <w:outlineLvl w:val="9"/>
        <w:rPr>
          <w:rFonts w:hint="eastAsia" w:ascii="宋体" w:hAnsi="宋体" w:eastAsia="宋体" w:cs="宋体"/>
          <w:b/>
          <w:color w:val="auto"/>
          <w:sz w:val="24"/>
          <w:szCs w:val="24"/>
        </w:rPr>
      </w:pPr>
    </w:p>
    <w:p>
      <w:pPr>
        <w:spacing w:line="360" w:lineRule="auto"/>
        <w:rPr>
          <w:rFonts w:hint="eastAsia" w:ascii="宋体" w:hAnsi="宋体" w:eastAsia="宋体" w:cs="宋体"/>
          <w:b/>
          <w:bCs/>
          <w:color w:val="auto"/>
          <w:sz w:val="24"/>
          <w:szCs w:val="24"/>
        </w:rPr>
      </w:pPr>
      <w:r>
        <w:rPr>
          <w:rFonts w:ascii="Calibri" w:hAnsi="Calibri" w:eastAsia="宋体" w:cs="Times New Roman"/>
          <w:b w:val="0"/>
          <w:sz w:val="21"/>
          <w:szCs w:val="24"/>
        </w:rPr>
        <w:br w:type="page"/>
      </w:r>
      <w:r>
        <w:rPr>
          <w:rFonts w:hint="eastAsia" w:ascii="宋体" w:hAnsi="宋体" w:eastAsia="宋体" w:cs="宋体"/>
          <w:b/>
          <w:bCs/>
          <w:color w:val="auto"/>
          <w:sz w:val="24"/>
          <w:szCs w:val="24"/>
        </w:rPr>
        <w:t>附件一：</w:t>
      </w:r>
    </w:p>
    <w:p>
      <w:pPr>
        <w:snapToGrid w:val="0"/>
        <w:spacing w:line="240" w:lineRule="auto"/>
        <w:jc w:val="center"/>
        <w:rPr>
          <w:rFonts w:hint="eastAsia" w:ascii="宋体" w:hAnsi="宋体" w:eastAsia="宋体" w:cs="宋体"/>
          <w:b/>
          <w:color w:val="auto"/>
          <w:sz w:val="24"/>
          <w:szCs w:val="24"/>
        </w:rPr>
      </w:pPr>
      <w:r>
        <w:rPr>
          <w:rFonts w:hint="eastAsia" w:ascii="仿宋_GB2312" w:eastAsia="仿宋_GB2312" w:cs="仿宋_GB2312"/>
          <w:b/>
          <w:bCs/>
          <w:sz w:val="36"/>
          <w:szCs w:val="36"/>
          <w:lang w:val="zh-CN"/>
        </w:rPr>
        <w:t>安全生产管理协议</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2" w:firstLineChars="200"/>
        <w:textAlignment w:val="auto"/>
        <w:rPr>
          <w:rFonts w:hint="eastAsia" w:ascii="宋体" w:hAnsi="宋体" w:eastAsia="宋体" w:cs="宋体"/>
          <w:b/>
          <w:sz w:val="22"/>
          <w:szCs w:val="22"/>
          <w:lang w:val="zh-CN"/>
        </w:rPr>
      </w:pPr>
      <w:r>
        <w:rPr>
          <w:rFonts w:hint="eastAsia" w:ascii="宋体" w:hAnsi="宋体" w:eastAsia="宋体" w:cs="宋体"/>
          <w:b/>
          <w:sz w:val="22"/>
          <w:szCs w:val="22"/>
          <w:lang w:val="zh-CN"/>
        </w:rPr>
        <w:t>甲方：（</w:t>
      </w:r>
      <w:r>
        <w:rPr>
          <w:rFonts w:hint="eastAsia" w:ascii="宋体" w:hAnsi="宋体" w:eastAsia="宋体" w:cs="宋体"/>
          <w:b/>
          <w:sz w:val="22"/>
          <w:szCs w:val="22"/>
          <w:lang w:val="en-US" w:eastAsia="zh-CN"/>
        </w:rPr>
        <w:t>矿/中心</w:t>
      </w:r>
      <w:r>
        <w:rPr>
          <w:rFonts w:hint="eastAsia" w:ascii="宋体" w:hAnsi="宋体" w:eastAsia="宋体" w:cs="宋体"/>
          <w:b/>
          <w:sz w:val="22"/>
          <w:szCs w:val="22"/>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33" w:firstLineChars="196"/>
        <w:textAlignment w:val="auto"/>
        <w:rPr>
          <w:rFonts w:hint="eastAsia" w:ascii="宋体" w:hAnsi="宋体" w:eastAsia="宋体" w:cs="宋体"/>
          <w:b/>
          <w:sz w:val="22"/>
          <w:szCs w:val="22"/>
          <w:lang w:val="zh-CN"/>
        </w:rPr>
      </w:pPr>
      <w:r>
        <w:rPr>
          <w:rFonts w:hint="eastAsia" w:ascii="宋体" w:hAnsi="宋体" w:eastAsia="宋体" w:cs="宋体"/>
          <w:b/>
          <w:sz w:val="22"/>
          <w:szCs w:val="22"/>
          <w:lang w:val="zh-CN"/>
        </w:rPr>
        <w:t>乙方：</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为加强</w:t>
      </w:r>
      <w:r>
        <w:rPr>
          <w:rFonts w:hint="eastAsia" w:ascii="宋体" w:hAnsi="宋体" w:eastAsia="宋体" w:cs="宋体"/>
          <w:b w:val="0"/>
          <w:color w:val="auto"/>
          <w:sz w:val="22"/>
          <w:szCs w:val="22"/>
          <w:u w:val="single"/>
          <w:lang w:val="en-US" w:eastAsia="zh-CN"/>
        </w:rPr>
        <w:t xml:space="preserve">                                   </w:t>
      </w:r>
      <w:r>
        <w:rPr>
          <w:rFonts w:hint="eastAsia" w:ascii="宋体" w:hAnsi="宋体" w:eastAsia="宋体" w:cs="宋体"/>
          <w:b w:val="0"/>
          <w:color w:val="auto"/>
          <w:sz w:val="22"/>
          <w:szCs w:val="22"/>
          <w:u w:val="none"/>
          <w:lang w:val="en-US" w:eastAsia="zh-CN"/>
        </w:rPr>
        <w:t>（项目名称）</w:t>
      </w:r>
      <w:r>
        <w:rPr>
          <w:rFonts w:hint="eastAsia" w:ascii="宋体" w:hAnsi="宋体" w:eastAsia="宋体" w:cs="宋体"/>
          <w:b w:val="0"/>
          <w:color w:val="auto"/>
          <w:sz w:val="22"/>
          <w:szCs w:val="22"/>
          <w:lang w:val="zh-CN"/>
        </w:rPr>
        <w:t>安全生产管理，</w:t>
      </w:r>
      <w:r>
        <w:rPr>
          <w:rFonts w:hint="eastAsia" w:ascii="宋体" w:hAnsi="宋体" w:eastAsia="宋体" w:cs="宋体"/>
          <w:b w:val="0"/>
          <w:color w:val="auto"/>
          <w:sz w:val="22"/>
          <w:szCs w:val="22"/>
          <w:lang w:val="en-US" w:eastAsia="zh-CN"/>
        </w:rPr>
        <w:t>明确协议双方安全管理责任，</w:t>
      </w:r>
      <w:r>
        <w:rPr>
          <w:rFonts w:hint="eastAsia" w:ascii="宋体" w:hAnsi="宋体" w:eastAsia="宋体" w:cs="宋体"/>
          <w:b w:val="0"/>
          <w:color w:val="auto"/>
          <w:sz w:val="22"/>
          <w:szCs w:val="22"/>
          <w:lang w:val="zh-CN"/>
        </w:rPr>
        <w:t>根据有关规定，经甲乙双方协商</w:t>
      </w:r>
      <w:r>
        <w:rPr>
          <w:rFonts w:hint="eastAsia" w:ascii="宋体" w:hAnsi="宋体" w:eastAsia="宋体" w:cs="宋体"/>
          <w:b w:val="0"/>
          <w:color w:val="auto"/>
          <w:sz w:val="22"/>
          <w:szCs w:val="22"/>
          <w:lang w:val="en-US" w:eastAsia="zh-CN"/>
        </w:rPr>
        <w:t>一致</w:t>
      </w:r>
      <w:r>
        <w:rPr>
          <w:rFonts w:hint="eastAsia" w:ascii="宋体" w:hAnsi="宋体" w:eastAsia="宋体" w:cs="宋体"/>
          <w:b w:val="0"/>
          <w:color w:val="auto"/>
          <w:sz w:val="22"/>
          <w:szCs w:val="22"/>
          <w:lang w:val="zh-CN"/>
        </w:rPr>
        <w:t>，订立本安全生产管理协议，共同遵守。</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2" w:firstLineChars="200"/>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一、安全目标与安全质量目标</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u w:val="single"/>
          <w:lang w:val="en-US" w:eastAsia="zh-CN"/>
        </w:rPr>
      </w:pPr>
      <w:r>
        <w:rPr>
          <w:rFonts w:hint="eastAsia" w:ascii="宋体" w:hAnsi="宋体" w:eastAsia="宋体" w:cs="宋体"/>
          <w:b w:val="0"/>
          <w:color w:val="auto"/>
          <w:sz w:val="22"/>
          <w:szCs w:val="22"/>
          <w:u w:val="none"/>
          <w:lang w:val="en-US" w:eastAsia="zh-CN"/>
        </w:rPr>
        <w:t>1、安全目标：</w:t>
      </w:r>
      <w:r>
        <w:rPr>
          <w:rFonts w:hint="eastAsia" w:ascii="宋体" w:hAnsi="宋体" w:eastAsia="宋体" w:cs="宋体"/>
          <w:b w:val="0"/>
          <w:color w:val="auto"/>
          <w:sz w:val="22"/>
          <w:szCs w:val="22"/>
          <w:u w:val="single"/>
          <w:lang w:val="en-US" w:eastAsia="zh-CN"/>
        </w:rPr>
        <w:t xml:space="preserve">                                  </w:t>
      </w:r>
      <w:r>
        <w:rPr>
          <w:rFonts w:hint="eastAsia" w:ascii="宋体" w:hAnsi="宋体" w:eastAsia="宋体" w:cs="宋体"/>
          <w:b w:val="0"/>
          <w:color w:val="auto"/>
          <w:sz w:val="22"/>
          <w:szCs w:val="22"/>
          <w:u w:val="none"/>
          <w:lang w:val="en-US" w:eastAsia="zh-CN"/>
        </w:rPr>
        <w:t>。</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u w:val="none"/>
          <w:lang w:val="en-US" w:eastAsia="zh-CN"/>
        </w:rPr>
      </w:pPr>
      <w:r>
        <w:rPr>
          <w:rFonts w:hint="eastAsia" w:ascii="宋体" w:hAnsi="宋体" w:eastAsia="宋体" w:cs="宋体"/>
          <w:b w:val="0"/>
          <w:color w:val="auto"/>
          <w:sz w:val="22"/>
          <w:szCs w:val="22"/>
          <w:u w:val="none"/>
          <w:lang w:val="en-US" w:eastAsia="zh-CN"/>
        </w:rPr>
        <w:t>2、安全质量目标：</w:t>
      </w:r>
      <w:r>
        <w:rPr>
          <w:rFonts w:hint="eastAsia" w:ascii="宋体" w:hAnsi="宋体" w:eastAsia="宋体" w:cs="宋体"/>
          <w:b w:val="0"/>
          <w:color w:val="auto"/>
          <w:sz w:val="22"/>
          <w:szCs w:val="22"/>
          <w:u w:val="single"/>
          <w:lang w:val="en-US" w:eastAsia="zh-CN"/>
        </w:rPr>
        <w:t xml:space="preserve">                              </w:t>
      </w:r>
      <w:r>
        <w:rPr>
          <w:rFonts w:hint="eastAsia" w:ascii="宋体" w:hAnsi="宋体" w:eastAsia="宋体" w:cs="宋体"/>
          <w:b w:val="0"/>
          <w:color w:val="auto"/>
          <w:sz w:val="22"/>
          <w:szCs w:val="22"/>
          <w:u w:val="none"/>
          <w:lang w:val="en-US" w:eastAsia="zh-CN"/>
        </w:rPr>
        <w:t>。</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2" w:firstLineChars="200"/>
        <w:textAlignment w:val="auto"/>
        <w:rPr>
          <w:rFonts w:hint="eastAsia" w:ascii="宋体" w:hAnsi="宋体" w:eastAsia="宋体" w:cs="宋体"/>
          <w:b/>
          <w:bCs/>
          <w:color w:val="auto"/>
          <w:sz w:val="22"/>
          <w:szCs w:val="22"/>
          <w:u w:val="none"/>
          <w:lang w:val="en-US" w:eastAsia="zh-CN"/>
        </w:rPr>
      </w:pPr>
      <w:r>
        <w:rPr>
          <w:rFonts w:hint="eastAsia" w:ascii="宋体" w:hAnsi="宋体" w:eastAsia="宋体" w:cs="宋体"/>
          <w:b/>
          <w:bCs/>
          <w:color w:val="auto"/>
          <w:sz w:val="22"/>
          <w:szCs w:val="22"/>
          <w:u w:val="none"/>
          <w:lang w:val="en-US" w:eastAsia="zh-CN"/>
        </w:rPr>
        <w:t>二、准入标准及从业人员准入条件</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2" w:firstLineChars="200"/>
        <w:textAlignment w:val="auto"/>
        <w:rPr>
          <w:rFonts w:hint="eastAsia" w:ascii="宋体" w:hAnsi="宋体" w:eastAsia="宋体" w:cs="宋体"/>
          <w:b/>
          <w:bCs/>
          <w:color w:val="auto"/>
          <w:sz w:val="22"/>
          <w:szCs w:val="22"/>
          <w:u w:val="none"/>
          <w:lang w:val="en-US" w:eastAsia="zh-CN"/>
        </w:rPr>
      </w:pPr>
      <w:r>
        <w:rPr>
          <w:rFonts w:hint="eastAsia" w:ascii="宋体" w:hAnsi="宋体" w:eastAsia="宋体" w:cs="宋体"/>
          <w:b/>
          <w:bCs/>
          <w:color w:val="auto"/>
          <w:sz w:val="22"/>
          <w:szCs w:val="22"/>
          <w:u w:val="none"/>
          <w:lang w:val="en-US" w:eastAsia="zh-CN"/>
        </w:rPr>
        <w:t>（一）准入标准</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2" w:firstLineChars="200"/>
        <w:textAlignment w:val="auto"/>
        <w:rPr>
          <w:rFonts w:hint="eastAsia" w:ascii="宋体" w:hAnsi="宋体" w:eastAsia="宋体" w:cs="宋体"/>
          <w:b/>
          <w:bCs/>
          <w:color w:val="auto"/>
          <w:sz w:val="22"/>
          <w:szCs w:val="22"/>
          <w:u w:val="single"/>
          <w:lang w:val="en-US" w:eastAsia="zh-CN"/>
        </w:rPr>
      </w:pPr>
      <w:r>
        <w:rPr>
          <w:rFonts w:hint="eastAsia" w:ascii="宋体" w:hAnsi="宋体" w:eastAsia="宋体" w:cs="宋体"/>
          <w:b/>
          <w:bCs/>
          <w:color w:val="auto"/>
          <w:sz w:val="22"/>
          <w:szCs w:val="22"/>
          <w:u w:val="none"/>
          <w:lang w:val="en-US" w:eastAsia="zh-CN"/>
        </w:rPr>
        <w:t>乙方应具备：</w:t>
      </w:r>
      <w:r>
        <w:rPr>
          <w:rFonts w:hint="eastAsia" w:ascii="宋体" w:hAnsi="宋体" w:eastAsia="宋体" w:cs="宋体"/>
          <w:b/>
          <w:bCs/>
          <w:color w:val="auto"/>
          <w:sz w:val="22"/>
          <w:szCs w:val="22"/>
          <w:u w:val="single"/>
          <w:lang w:val="en-US" w:eastAsia="zh-CN"/>
        </w:rPr>
        <w:t xml:space="preserve">                  </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2" w:firstLineChars="200"/>
        <w:textAlignment w:val="auto"/>
        <w:rPr>
          <w:rFonts w:hint="eastAsia" w:ascii="宋体" w:hAnsi="宋体" w:eastAsia="宋体" w:cs="宋体"/>
          <w:b/>
          <w:bCs/>
          <w:color w:val="auto"/>
          <w:sz w:val="22"/>
          <w:szCs w:val="22"/>
          <w:u w:val="none"/>
          <w:lang w:val="en-US" w:eastAsia="zh-CN"/>
        </w:rPr>
      </w:pPr>
      <w:r>
        <w:rPr>
          <w:rFonts w:hint="eastAsia" w:ascii="宋体" w:hAnsi="宋体" w:eastAsia="宋体" w:cs="宋体"/>
          <w:b/>
          <w:bCs/>
          <w:color w:val="auto"/>
          <w:sz w:val="22"/>
          <w:szCs w:val="22"/>
          <w:u w:val="none"/>
          <w:lang w:val="en-US" w:eastAsia="zh-CN"/>
        </w:rPr>
        <w:t>（二）从业人员准入条件</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2" w:firstLineChars="200"/>
        <w:textAlignment w:val="auto"/>
        <w:rPr>
          <w:rFonts w:hint="eastAsia" w:ascii="宋体" w:hAnsi="宋体" w:eastAsia="宋体" w:cs="宋体"/>
          <w:b/>
          <w:bCs/>
          <w:color w:val="auto"/>
          <w:sz w:val="22"/>
          <w:szCs w:val="22"/>
          <w:u w:val="single"/>
          <w:lang w:val="en-US" w:eastAsia="zh-CN"/>
        </w:rPr>
      </w:pPr>
      <w:r>
        <w:rPr>
          <w:rFonts w:hint="eastAsia" w:ascii="宋体" w:hAnsi="宋体" w:eastAsia="宋体" w:cs="宋体"/>
          <w:b/>
          <w:bCs/>
          <w:color w:val="auto"/>
          <w:sz w:val="22"/>
          <w:szCs w:val="22"/>
          <w:u w:val="none"/>
          <w:lang w:val="en-US" w:eastAsia="zh-CN"/>
        </w:rPr>
        <w:t>乙方从业人员应具备：</w:t>
      </w:r>
      <w:r>
        <w:rPr>
          <w:rFonts w:hint="eastAsia" w:ascii="宋体" w:hAnsi="宋体" w:eastAsia="宋体" w:cs="宋体"/>
          <w:b/>
          <w:bCs/>
          <w:color w:val="auto"/>
          <w:sz w:val="22"/>
          <w:szCs w:val="22"/>
          <w:u w:val="single"/>
          <w:lang w:val="en-US" w:eastAsia="zh-CN"/>
        </w:rPr>
        <w:t xml:space="preserve">                      </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2" w:firstLineChars="200"/>
        <w:textAlignment w:val="auto"/>
        <w:rPr>
          <w:rFonts w:hint="eastAsia" w:ascii="宋体" w:hAnsi="宋体" w:eastAsia="宋体" w:cs="宋体"/>
          <w:b/>
          <w:bCs/>
          <w:color w:val="auto"/>
          <w:sz w:val="22"/>
          <w:szCs w:val="22"/>
          <w:u w:val="none"/>
          <w:lang w:val="en-US" w:eastAsia="zh-CN"/>
        </w:rPr>
      </w:pPr>
      <w:r>
        <w:rPr>
          <w:rFonts w:hint="eastAsia" w:ascii="宋体" w:hAnsi="宋体" w:eastAsia="宋体" w:cs="宋体"/>
          <w:b/>
          <w:bCs/>
          <w:color w:val="auto"/>
          <w:sz w:val="22"/>
          <w:szCs w:val="22"/>
          <w:u w:val="none"/>
          <w:lang w:val="en-US" w:eastAsia="zh-CN"/>
        </w:rPr>
        <w:t>三、风险分级管控要求</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u w:val="none"/>
          <w:lang w:val="en-US" w:eastAsia="zh-CN"/>
        </w:rPr>
      </w:pP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2" w:firstLineChars="200"/>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四、双方安全管理职责</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2" w:firstLineChars="200"/>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（一）甲方安全管理职责</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1、</w:t>
      </w:r>
      <w:r>
        <w:rPr>
          <w:rFonts w:hint="eastAsia" w:ascii="宋体" w:hAnsi="宋体" w:eastAsia="宋体" w:cs="宋体"/>
          <w:b w:val="0"/>
          <w:color w:val="auto"/>
          <w:sz w:val="22"/>
          <w:szCs w:val="22"/>
          <w:lang w:val="zh-CN"/>
        </w:rPr>
        <w:t>甲方</w:t>
      </w:r>
      <w:r>
        <w:rPr>
          <w:rFonts w:hint="eastAsia" w:ascii="宋体" w:hAnsi="宋体" w:eastAsia="宋体" w:cs="宋体"/>
          <w:b w:val="0"/>
          <w:color w:val="auto"/>
          <w:sz w:val="22"/>
          <w:szCs w:val="22"/>
          <w:lang w:val="en-US" w:eastAsia="zh-CN"/>
        </w:rPr>
        <w:t>严格执行中煤集团及平朔集团安全管理制度相关规定，履行本安全管理协议。</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color w:val="auto"/>
          <w:sz w:val="22"/>
          <w:szCs w:val="22"/>
          <w:lang w:val="en-US" w:eastAsia="zh-CN"/>
        </w:rPr>
        <w:t>2、</w:t>
      </w:r>
      <w:r>
        <w:rPr>
          <w:rFonts w:hint="eastAsia" w:ascii="宋体" w:hAnsi="宋体" w:eastAsia="宋体" w:cs="宋体"/>
          <w:b w:val="0"/>
          <w:bCs w:val="0"/>
          <w:color w:val="auto"/>
          <w:sz w:val="22"/>
          <w:szCs w:val="22"/>
          <w:lang w:val="en-US" w:eastAsia="zh-CN"/>
        </w:rPr>
        <w:t>按照</w:t>
      </w:r>
      <w:r>
        <w:rPr>
          <w:rFonts w:hint="eastAsia" w:ascii="宋体" w:hAnsi="宋体" w:eastAsia="宋体" w:cs="宋体"/>
          <w:b w:val="0"/>
          <w:color w:val="auto"/>
          <w:sz w:val="22"/>
          <w:szCs w:val="22"/>
          <w:lang w:val="en-US" w:eastAsia="zh-CN"/>
        </w:rPr>
        <w:t>甲方及甲方上级相关制度规定，</w:t>
      </w:r>
      <w:r>
        <w:rPr>
          <w:rFonts w:hint="eastAsia" w:ascii="宋体" w:hAnsi="宋体" w:eastAsia="宋体" w:cs="宋体"/>
          <w:b w:val="0"/>
          <w:color w:val="auto"/>
          <w:sz w:val="22"/>
          <w:szCs w:val="22"/>
          <w:lang w:val="zh-CN"/>
        </w:rPr>
        <w:t>对乙方</w:t>
      </w:r>
      <w:r>
        <w:rPr>
          <w:rFonts w:hint="eastAsia" w:ascii="宋体" w:hAnsi="宋体" w:eastAsia="宋体" w:cs="宋体"/>
          <w:b w:val="0"/>
          <w:color w:val="auto"/>
          <w:sz w:val="22"/>
          <w:szCs w:val="22"/>
          <w:lang w:val="en-US" w:eastAsia="zh-CN"/>
        </w:rPr>
        <w:t>实行统一准入审核、统一体系建设、统一生产调度、统一安全培训、统一监督检查、统一考核奖惩的“六统一”安全管理</w:t>
      </w:r>
      <w:r>
        <w:rPr>
          <w:rFonts w:hint="eastAsia" w:ascii="宋体" w:hAnsi="宋体" w:eastAsia="宋体" w:cs="宋体"/>
          <w:b w:val="0"/>
          <w:color w:val="auto"/>
          <w:sz w:val="22"/>
          <w:szCs w:val="22"/>
          <w:lang w:val="zh-CN"/>
        </w:rPr>
        <w:t>。</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lang w:val="zh-CN"/>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color w:val="auto"/>
          <w:sz w:val="22"/>
          <w:szCs w:val="22"/>
          <w:u w:val="none"/>
          <w:lang w:val="en-US" w:eastAsia="zh-CN"/>
        </w:rPr>
        <w:t>向乙方提供与本项目相关的安全生产资料，进行安全交底。</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u w:val="none"/>
          <w:lang w:val="en-US" w:eastAsia="zh-CN"/>
        </w:rPr>
      </w:pPr>
      <w:r>
        <w:rPr>
          <w:rFonts w:hint="eastAsia" w:ascii="宋体" w:hAnsi="宋体" w:eastAsia="宋体" w:cs="宋体"/>
          <w:b w:val="0"/>
          <w:color w:val="auto"/>
          <w:sz w:val="22"/>
          <w:szCs w:val="22"/>
          <w:lang w:val="en-US" w:eastAsia="zh-CN"/>
        </w:rPr>
        <w:t>4、按照第二条</w:t>
      </w:r>
      <w:r>
        <w:rPr>
          <w:rFonts w:hint="eastAsia" w:ascii="宋体" w:hAnsi="宋体" w:eastAsia="宋体" w:cs="宋体"/>
          <w:b w:val="0"/>
          <w:bCs w:val="0"/>
          <w:color w:val="auto"/>
          <w:sz w:val="22"/>
          <w:szCs w:val="22"/>
          <w:lang w:val="en-US" w:eastAsia="zh-CN"/>
        </w:rPr>
        <w:t>“</w:t>
      </w:r>
      <w:r>
        <w:rPr>
          <w:rFonts w:hint="eastAsia" w:ascii="宋体" w:hAnsi="宋体" w:eastAsia="宋体" w:cs="宋体"/>
          <w:b w:val="0"/>
          <w:bCs w:val="0"/>
          <w:color w:val="auto"/>
          <w:sz w:val="22"/>
          <w:szCs w:val="22"/>
          <w:u w:val="none"/>
          <w:lang w:val="en-US" w:eastAsia="zh-CN"/>
        </w:rPr>
        <w:t>准入标准及从业人员准入条件</w:t>
      </w:r>
      <w:r>
        <w:rPr>
          <w:rFonts w:hint="eastAsia" w:ascii="宋体" w:hAnsi="宋体" w:eastAsia="宋体" w:cs="宋体"/>
          <w:b w:val="0"/>
          <w:bCs w:val="0"/>
          <w:color w:val="auto"/>
          <w:sz w:val="22"/>
          <w:szCs w:val="22"/>
          <w:lang w:val="en-US" w:eastAsia="zh-CN"/>
        </w:rPr>
        <w:t>”规定、</w:t>
      </w:r>
      <w:r>
        <w:rPr>
          <w:rFonts w:hint="eastAsia" w:ascii="宋体" w:hAnsi="宋体" w:eastAsia="宋体" w:cs="宋体"/>
          <w:b w:val="0"/>
          <w:color w:val="auto"/>
          <w:sz w:val="22"/>
          <w:szCs w:val="22"/>
          <w:u w:val="none"/>
          <w:lang w:val="en-US" w:eastAsia="zh-CN"/>
        </w:rPr>
        <w:t>乙方工作人员台账及相关安全管理规定</w:t>
      </w:r>
      <w:r>
        <w:rPr>
          <w:rFonts w:hint="eastAsia" w:ascii="宋体" w:hAnsi="宋体" w:eastAsia="宋体" w:cs="宋体"/>
          <w:b w:val="0"/>
          <w:bCs w:val="0"/>
          <w:color w:val="auto"/>
          <w:sz w:val="22"/>
          <w:szCs w:val="22"/>
          <w:lang w:val="en-US" w:eastAsia="zh-CN"/>
        </w:rPr>
        <w:t>，</w:t>
      </w:r>
      <w:r>
        <w:rPr>
          <w:rFonts w:hint="eastAsia" w:ascii="宋体" w:hAnsi="宋体" w:eastAsia="宋体" w:cs="宋体"/>
          <w:b w:val="0"/>
          <w:color w:val="auto"/>
          <w:sz w:val="22"/>
          <w:szCs w:val="22"/>
          <w:u w:val="none"/>
          <w:lang w:val="en-US" w:eastAsia="zh-CN"/>
        </w:rPr>
        <w:t>对乙方及乙方进场人员进行入场安全审核，并建立乙方入场安全审核记录档案</w:t>
      </w:r>
      <w:r>
        <w:rPr>
          <w:rFonts w:hint="eastAsia" w:ascii="宋体" w:hAnsi="宋体" w:eastAsia="宋体" w:cs="宋体"/>
          <w:b w:val="0"/>
          <w:bCs w:val="0"/>
          <w:color w:val="auto"/>
          <w:sz w:val="22"/>
          <w:szCs w:val="22"/>
          <w:lang w:val="en-US" w:eastAsia="zh-CN"/>
        </w:rPr>
        <w:t>。</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u w:val="none"/>
          <w:lang w:val="en-US" w:eastAsia="zh-CN"/>
        </w:rPr>
      </w:pPr>
      <w:r>
        <w:rPr>
          <w:rFonts w:hint="eastAsia" w:ascii="宋体" w:hAnsi="宋体" w:eastAsia="宋体" w:cs="宋体"/>
          <w:b w:val="0"/>
          <w:color w:val="auto"/>
          <w:sz w:val="22"/>
          <w:szCs w:val="22"/>
          <w:u w:val="none"/>
          <w:lang w:val="en-US" w:eastAsia="zh-CN"/>
        </w:rPr>
        <w:t>5、建立乙方及其人员队伍档案及台账，包括但不限于乙方资质（名称及有效期）、证照（名称及有效期）、乙方负责人人员、生产安全技术负责人员、主要生产技术人员、特殊工种及其他乙方从业人员及联系方式等，同时将相关资料存档，并动态更新。</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u w:val="none"/>
          <w:lang w:val="en-US" w:eastAsia="zh-CN"/>
        </w:rPr>
      </w:pPr>
      <w:r>
        <w:rPr>
          <w:rFonts w:hint="eastAsia" w:ascii="宋体" w:hAnsi="宋体" w:eastAsia="宋体" w:cs="宋体"/>
          <w:b w:val="0"/>
          <w:color w:val="auto"/>
          <w:sz w:val="22"/>
          <w:szCs w:val="22"/>
          <w:u w:val="none"/>
          <w:lang w:val="en-US" w:eastAsia="zh-CN"/>
        </w:rPr>
        <w:t>6、建立乙方安全培训管理档案，包括培训人员、内容、时间、记录、考核成绩等，每月至少对培训信息进行一次更新，并将乙方安全培训进行管理考核。</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u w:val="none"/>
          <w:lang w:val="en-US" w:eastAsia="zh-CN"/>
        </w:rPr>
      </w:pPr>
      <w:r>
        <w:rPr>
          <w:rFonts w:hint="eastAsia" w:ascii="宋体" w:hAnsi="宋体" w:eastAsia="宋体" w:cs="宋体"/>
          <w:b w:val="0"/>
          <w:color w:val="auto"/>
          <w:sz w:val="22"/>
          <w:szCs w:val="22"/>
          <w:u w:val="none"/>
          <w:lang w:val="en-US" w:eastAsia="zh-CN"/>
        </w:rPr>
        <w:t>7、对乙方安全管理进行检查、监督、考核，建立检查台帐，有权按照平朔集团公司《安全罚款管理办法》对乙方不符合安全管理要求的情形进行安全罚款。</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u w:val="none"/>
          <w:lang w:val="en-US" w:eastAsia="zh-CN"/>
        </w:rPr>
      </w:pPr>
      <w:r>
        <w:rPr>
          <w:rFonts w:hint="eastAsia" w:ascii="宋体" w:hAnsi="宋体" w:eastAsia="宋体" w:cs="宋体"/>
          <w:b w:val="0"/>
          <w:color w:val="auto"/>
          <w:sz w:val="22"/>
          <w:szCs w:val="22"/>
          <w:u w:val="none"/>
          <w:lang w:val="en-US" w:eastAsia="zh-CN"/>
        </w:rPr>
        <w:t>8、过程管控职责：</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u w:val="none"/>
          <w:lang w:val="en-US" w:eastAsia="zh-CN"/>
        </w:rPr>
      </w:pPr>
      <w:r>
        <w:rPr>
          <w:rFonts w:hint="eastAsia" w:ascii="宋体" w:hAnsi="宋体" w:eastAsia="宋体" w:cs="宋体"/>
          <w:b w:val="0"/>
          <w:color w:val="auto"/>
          <w:sz w:val="22"/>
          <w:szCs w:val="22"/>
          <w:u w:val="none"/>
          <w:lang w:val="en-US" w:eastAsia="zh-CN"/>
        </w:rPr>
        <w:t>9、隐患排查治理职责：</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2" w:firstLineChars="200"/>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（二）乙方安全管理职责</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en-US" w:eastAsia="zh-CN"/>
        </w:rPr>
        <w:t>1</w:t>
      </w:r>
      <w:r>
        <w:rPr>
          <w:rFonts w:hint="eastAsia" w:ascii="宋体" w:hAnsi="宋体" w:eastAsia="宋体" w:cs="宋体"/>
          <w:b w:val="0"/>
          <w:color w:val="auto"/>
          <w:sz w:val="22"/>
          <w:szCs w:val="22"/>
          <w:lang w:val="zh-CN"/>
        </w:rPr>
        <w:t>、乙方</w:t>
      </w:r>
      <w:r>
        <w:rPr>
          <w:rFonts w:hint="eastAsia" w:ascii="宋体" w:hAnsi="宋体" w:eastAsia="宋体" w:cs="宋体"/>
          <w:b w:val="0"/>
          <w:color w:val="auto"/>
          <w:sz w:val="22"/>
          <w:szCs w:val="22"/>
          <w:lang w:val="zh-CN" w:eastAsia="zh-CN"/>
        </w:rPr>
        <w:t>履行安全生产责任，</w:t>
      </w:r>
      <w:r>
        <w:rPr>
          <w:rFonts w:hint="eastAsia" w:ascii="宋体" w:hAnsi="宋体" w:eastAsia="宋体" w:cs="宋体"/>
          <w:b w:val="0"/>
          <w:color w:val="auto"/>
          <w:sz w:val="22"/>
          <w:szCs w:val="22"/>
          <w:lang w:val="zh-CN"/>
        </w:rPr>
        <w:t>乙方代表：</w:t>
      </w:r>
      <w:r>
        <w:rPr>
          <w:rFonts w:hint="eastAsia" w:ascii="宋体" w:hAnsi="宋体" w:eastAsia="宋体" w:cs="宋体"/>
          <w:b w:val="0"/>
          <w:color w:val="auto"/>
          <w:sz w:val="22"/>
          <w:szCs w:val="22"/>
          <w:u w:val="single"/>
          <w:lang w:val="en-US" w:eastAsia="zh-CN"/>
        </w:rPr>
        <w:t xml:space="preserve">      </w:t>
      </w:r>
      <w:r>
        <w:rPr>
          <w:rFonts w:hint="eastAsia" w:ascii="宋体" w:hAnsi="宋体" w:eastAsia="宋体" w:cs="宋体"/>
          <w:b w:val="0"/>
          <w:color w:val="auto"/>
          <w:sz w:val="22"/>
          <w:szCs w:val="22"/>
          <w:lang w:val="zh-CN"/>
        </w:rPr>
        <w:t>，负责与甲方协调工作，是乙方安全生产管理工作的第一责任人。</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2、</w:t>
      </w:r>
      <w:r>
        <w:rPr>
          <w:rFonts w:hint="eastAsia" w:ascii="宋体" w:hAnsi="宋体" w:eastAsia="宋体" w:cs="宋体"/>
          <w:b w:val="0"/>
          <w:color w:val="auto"/>
          <w:sz w:val="22"/>
          <w:szCs w:val="22"/>
          <w:lang w:val="zh-CN"/>
        </w:rPr>
        <w:t>乙方应</w:t>
      </w:r>
      <w:r>
        <w:rPr>
          <w:rFonts w:hint="eastAsia" w:ascii="宋体" w:hAnsi="宋体" w:eastAsia="宋体" w:cs="宋体"/>
          <w:b w:val="0"/>
          <w:color w:val="auto"/>
          <w:sz w:val="22"/>
          <w:szCs w:val="22"/>
          <w:lang w:val="en-US" w:eastAsia="zh-CN"/>
        </w:rPr>
        <w:t>具备第二条“准入标准及从业人员准入条件”，并</w:t>
      </w:r>
      <w:r>
        <w:rPr>
          <w:rFonts w:hint="eastAsia" w:ascii="宋体" w:hAnsi="宋体" w:eastAsia="宋体" w:cs="宋体"/>
          <w:b w:val="0"/>
          <w:color w:val="auto"/>
          <w:sz w:val="22"/>
          <w:szCs w:val="22"/>
          <w:lang w:val="zh-CN"/>
        </w:rPr>
        <w:t>遵守《中华人民共和国安全生产法》、《建筑工程安全生产管理条例》、国家和相关行业安全生产的各项法律法规，具备国家有关法律、行政法规和国家标准、行业标准规定的安全生产条件，</w:t>
      </w:r>
      <w:r>
        <w:rPr>
          <w:rFonts w:hint="eastAsia" w:ascii="宋体" w:hAnsi="宋体" w:eastAsia="宋体" w:cs="宋体"/>
          <w:b w:val="0"/>
          <w:color w:val="auto"/>
          <w:sz w:val="22"/>
          <w:szCs w:val="22"/>
          <w:lang w:val="en-US" w:eastAsia="zh-CN"/>
        </w:rPr>
        <w:t>方可开展作业。安全生产条件包括但不限于：</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（1）具备项目所需的资质、资格证书、安全生产许可证等；</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（2）具有满足安全生产需要的管理机构、专业人员和特种作业人员。</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en-US" w:eastAsia="zh-CN"/>
        </w:rPr>
        <w:t>（3）具有良好的安全生产业绩。</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en-US" w:eastAsia="zh-CN"/>
        </w:rPr>
        <w:t>3</w:t>
      </w:r>
      <w:r>
        <w:rPr>
          <w:rFonts w:hint="eastAsia" w:ascii="宋体" w:hAnsi="宋体" w:eastAsia="宋体" w:cs="宋体"/>
          <w:b w:val="0"/>
          <w:color w:val="auto"/>
          <w:sz w:val="22"/>
          <w:szCs w:val="22"/>
          <w:lang w:val="zh-CN"/>
        </w:rPr>
        <w:t>、</w:t>
      </w:r>
      <w:r>
        <w:rPr>
          <w:rFonts w:hint="eastAsia" w:ascii="宋体" w:hAnsi="宋体" w:eastAsia="宋体" w:cs="宋体"/>
          <w:b w:val="0"/>
          <w:color w:val="auto"/>
          <w:sz w:val="22"/>
          <w:szCs w:val="22"/>
          <w:lang w:val="en-US" w:eastAsia="zh-CN"/>
        </w:rPr>
        <w:t>乙方是安全生产管理体系建设的责任主体，应</w:t>
      </w:r>
      <w:r>
        <w:rPr>
          <w:rFonts w:hint="eastAsia" w:ascii="宋体" w:hAnsi="宋体" w:eastAsia="宋体" w:cs="宋体"/>
          <w:b w:val="0"/>
          <w:color w:val="auto"/>
          <w:sz w:val="22"/>
          <w:szCs w:val="22"/>
          <w:lang w:val="zh-CN"/>
        </w:rPr>
        <w:t>建立健全切实可行的安全生产管理规章制度</w:t>
      </w:r>
      <w:r>
        <w:rPr>
          <w:rFonts w:hint="eastAsia" w:ascii="宋体" w:hAnsi="宋体" w:eastAsia="宋体" w:cs="宋体"/>
          <w:b w:val="0"/>
          <w:color w:val="auto"/>
          <w:sz w:val="22"/>
          <w:szCs w:val="22"/>
          <w:lang w:val="en-US" w:eastAsia="zh-CN"/>
        </w:rPr>
        <w:t>和流程</w:t>
      </w:r>
      <w:r>
        <w:rPr>
          <w:rFonts w:hint="eastAsia" w:ascii="宋体" w:hAnsi="宋体" w:eastAsia="宋体" w:cs="宋体"/>
          <w:b w:val="0"/>
          <w:color w:val="auto"/>
          <w:sz w:val="22"/>
          <w:szCs w:val="22"/>
          <w:lang w:val="zh-CN"/>
        </w:rPr>
        <w:t>，并认真组织实施，设置</w:t>
      </w:r>
      <w:r>
        <w:rPr>
          <w:rFonts w:hint="eastAsia" w:ascii="宋体" w:hAnsi="宋体" w:eastAsia="宋体" w:cs="宋体"/>
          <w:b w:val="0"/>
          <w:color w:val="auto"/>
          <w:sz w:val="22"/>
          <w:szCs w:val="22"/>
          <w:lang w:val="en-US" w:eastAsia="zh-CN"/>
        </w:rPr>
        <w:t>生产、安全、技术</w:t>
      </w:r>
      <w:r>
        <w:rPr>
          <w:rFonts w:hint="eastAsia" w:ascii="宋体" w:hAnsi="宋体" w:eastAsia="宋体" w:cs="宋体"/>
          <w:b w:val="0"/>
          <w:color w:val="auto"/>
          <w:sz w:val="22"/>
          <w:szCs w:val="22"/>
          <w:lang w:val="zh-CN"/>
        </w:rPr>
        <w:t>管理机构，配备专门的</w:t>
      </w:r>
      <w:r>
        <w:rPr>
          <w:rFonts w:hint="eastAsia" w:ascii="宋体" w:hAnsi="宋体" w:eastAsia="宋体" w:cs="宋体"/>
          <w:b w:val="0"/>
          <w:color w:val="auto"/>
          <w:sz w:val="22"/>
          <w:szCs w:val="22"/>
          <w:lang w:val="zh-CN" w:eastAsia="zh-CN"/>
        </w:rPr>
        <w:t>生产、安全、技术</w:t>
      </w:r>
      <w:r>
        <w:rPr>
          <w:rFonts w:hint="eastAsia" w:ascii="宋体" w:hAnsi="宋体" w:eastAsia="宋体" w:cs="宋体"/>
          <w:b w:val="0"/>
          <w:color w:val="auto"/>
          <w:sz w:val="22"/>
          <w:szCs w:val="22"/>
          <w:lang w:val="zh-CN"/>
        </w:rPr>
        <w:t>管理人员，定期召开安全工作会议，并经常进行安全检查，及时处理事故隐患，确保安全生产。</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u w:val="none"/>
          <w:lang w:val="en-US" w:eastAsia="zh-CN"/>
        </w:rPr>
      </w:pPr>
      <w:r>
        <w:rPr>
          <w:rFonts w:hint="eastAsia" w:ascii="宋体" w:hAnsi="宋体" w:eastAsia="宋体" w:cs="宋体"/>
          <w:b w:val="0"/>
          <w:color w:val="auto"/>
          <w:sz w:val="22"/>
          <w:szCs w:val="22"/>
          <w:lang w:val="en-US" w:eastAsia="zh-CN"/>
        </w:rPr>
        <w:t>根据</w:t>
      </w:r>
      <w:r>
        <w:rPr>
          <w:rFonts w:hint="eastAsia" w:ascii="宋体" w:hAnsi="宋体" w:eastAsia="宋体" w:cs="宋体"/>
          <w:b w:val="0"/>
          <w:color w:val="auto"/>
          <w:sz w:val="22"/>
          <w:szCs w:val="22"/>
          <w:u w:val="single"/>
          <w:lang w:val="en-US" w:eastAsia="zh-CN"/>
        </w:rPr>
        <w:t xml:space="preserve">              （项目名称）</w:t>
      </w:r>
      <w:r>
        <w:rPr>
          <w:rFonts w:hint="eastAsia" w:ascii="宋体" w:hAnsi="宋体" w:eastAsia="宋体" w:cs="宋体"/>
          <w:b w:val="0"/>
          <w:color w:val="auto"/>
          <w:sz w:val="22"/>
          <w:szCs w:val="22"/>
          <w:u w:val="none"/>
          <w:lang w:val="en-US" w:eastAsia="zh-CN"/>
        </w:rPr>
        <w:t>实际情况，乙方设置组织机构及配备人员（含专业人员和特种作业人员）情况如下：</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u w:val="none"/>
          <w:lang w:val="en-US" w:eastAsia="zh-CN"/>
        </w:rPr>
      </w:pP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u w:val="none"/>
          <w:lang w:val="en-US" w:eastAsia="zh-CN"/>
        </w:rPr>
      </w:pP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en-US" w:eastAsia="zh-CN"/>
        </w:rPr>
        <w:t>4</w:t>
      </w:r>
      <w:r>
        <w:rPr>
          <w:rFonts w:hint="eastAsia" w:ascii="宋体" w:hAnsi="宋体" w:eastAsia="宋体" w:cs="宋体"/>
          <w:b w:val="0"/>
          <w:color w:val="auto"/>
          <w:sz w:val="22"/>
          <w:szCs w:val="22"/>
          <w:lang w:val="zh-CN"/>
        </w:rPr>
        <w:t>、乙方必须建立完整的工作人员台帐，经乙方法定代表人或授权人签字、并加盖乙方单位公章确认后报甲方备案。如</w:t>
      </w:r>
      <w:r>
        <w:rPr>
          <w:rFonts w:hint="eastAsia" w:ascii="宋体" w:hAnsi="宋体" w:eastAsia="宋体" w:cs="宋体"/>
          <w:b w:val="0"/>
          <w:color w:val="auto"/>
          <w:sz w:val="22"/>
          <w:szCs w:val="22"/>
          <w:lang w:val="en-US" w:eastAsia="zh-CN"/>
        </w:rPr>
        <w:t>乙方</w:t>
      </w:r>
      <w:r>
        <w:rPr>
          <w:rFonts w:hint="eastAsia" w:ascii="宋体" w:hAnsi="宋体" w:eastAsia="宋体" w:cs="宋体"/>
          <w:b w:val="0"/>
          <w:color w:val="auto"/>
          <w:sz w:val="22"/>
          <w:szCs w:val="22"/>
          <w:lang w:val="zh-CN"/>
        </w:rPr>
        <w:t>发生人员变更，乙方应及时向甲方报告并更新台帐报甲方备案。</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5</w:t>
      </w:r>
      <w:r>
        <w:rPr>
          <w:rFonts w:hint="eastAsia" w:ascii="宋体" w:hAnsi="宋体" w:eastAsia="宋体" w:cs="宋体"/>
          <w:b w:val="0"/>
          <w:color w:val="auto"/>
          <w:sz w:val="22"/>
          <w:szCs w:val="22"/>
          <w:lang w:val="zh-CN"/>
        </w:rPr>
        <w:t>、</w:t>
      </w:r>
      <w:r>
        <w:rPr>
          <w:rFonts w:hint="eastAsia" w:ascii="宋体" w:hAnsi="宋体" w:eastAsia="宋体" w:cs="宋体"/>
          <w:b w:val="0"/>
          <w:color w:val="auto"/>
          <w:sz w:val="22"/>
          <w:szCs w:val="22"/>
          <w:lang w:val="en-US" w:eastAsia="zh-CN"/>
        </w:rPr>
        <w:t>安全投入保障要求：</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6、</w:t>
      </w:r>
      <w:r>
        <w:rPr>
          <w:rFonts w:hint="eastAsia" w:ascii="宋体" w:hAnsi="宋体" w:eastAsia="宋体" w:cs="宋体"/>
          <w:b w:val="0"/>
          <w:color w:val="auto"/>
          <w:sz w:val="22"/>
          <w:szCs w:val="22"/>
          <w:lang w:val="zh-CN"/>
        </w:rPr>
        <w:t>乙方应遵守甲方的各项安全生产规程和有关的规章制度，接受甲方</w:t>
      </w:r>
      <w:r>
        <w:rPr>
          <w:rFonts w:hint="eastAsia" w:ascii="宋体" w:hAnsi="宋体" w:eastAsia="宋体" w:cs="宋体"/>
          <w:b w:val="0"/>
          <w:color w:val="auto"/>
          <w:sz w:val="22"/>
          <w:szCs w:val="22"/>
          <w:lang w:val="zh-CN" w:eastAsia="zh-CN"/>
        </w:rPr>
        <w:t>统一准入审核、</w:t>
      </w:r>
      <w:r>
        <w:rPr>
          <w:rFonts w:hint="eastAsia" w:ascii="宋体" w:hAnsi="宋体" w:eastAsia="宋体" w:cs="宋体"/>
          <w:b w:val="0"/>
          <w:color w:val="auto"/>
          <w:sz w:val="22"/>
          <w:szCs w:val="22"/>
          <w:lang w:val="zh-CN"/>
        </w:rPr>
        <w:t>统一体系建设、统一生产调度、统一安全培训、统一监督检查、统一考核奖惩的“</w:t>
      </w:r>
      <w:r>
        <w:rPr>
          <w:rFonts w:hint="eastAsia" w:ascii="宋体" w:hAnsi="宋体" w:eastAsia="宋体" w:cs="宋体"/>
          <w:b w:val="0"/>
          <w:color w:val="auto"/>
          <w:sz w:val="22"/>
          <w:szCs w:val="22"/>
          <w:lang w:val="en-US" w:eastAsia="zh-CN"/>
        </w:rPr>
        <w:t>六</w:t>
      </w:r>
      <w:r>
        <w:rPr>
          <w:rFonts w:hint="eastAsia" w:ascii="宋体" w:hAnsi="宋体" w:eastAsia="宋体" w:cs="宋体"/>
          <w:b w:val="0"/>
          <w:color w:val="auto"/>
          <w:sz w:val="22"/>
          <w:szCs w:val="22"/>
          <w:lang w:val="zh-CN"/>
        </w:rPr>
        <w:t>统一”</w:t>
      </w:r>
      <w:r>
        <w:rPr>
          <w:rFonts w:hint="eastAsia" w:ascii="宋体" w:hAnsi="宋体" w:eastAsia="宋体" w:cs="宋体"/>
          <w:b w:val="0"/>
          <w:color w:val="auto"/>
          <w:sz w:val="22"/>
          <w:szCs w:val="22"/>
          <w:lang w:val="en-US" w:eastAsia="zh-CN"/>
        </w:rPr>
        <w:t>安全</w:t>
      </w:r>
      <w:r>
        <w:rPr>
          <w:rFonts w:hint="eastAsia" w:ascii="宋体" w:hAnsi="宋体" w:eastAsia="宋体" w:cs="宋体"/>
          <w:b w:val="0"/>
          <w:color w:val="auto"/>
          <w:sz w:val="22"/>
          <w:szCs w:val="22"/>
          <w:lang w:val="zh-CN"/>
        </w:rPr>
        <w:t>管理。</w:t>
      </w:r>
      <w:r>
        <w:rPr>
          <w:rFonts w:hint="eastAsia" w:ascii="宋体" w:hAnsi="宋体" w:eastAsia="宋体" w:cs="宋体"/>
          <w:b w:val="0"/>
          <w:color w:val="auto"/>
          <w:sz w:val="22"/>
          <w:szCs w:val="22"/>
          <w:lang w:val="en-US" w:eastAsia="zh-CN"/>
        </w:rPr>
        <w:t>但并不免除乙方应承担的安全管理责任。</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en-US" w:eastAsia="zh-CN"/>
        </w:rPr>
        <w:t>7、</w:t>
      </w:r>
      <w:r>
        <w:rPr>
          <w:rFonts w:hint="eastAsia" w:ascii="宋体" w:hAnsi="宋体" w:eastAsia="宋体" w:cs="宋体"/>
          <w:b w:val="0"/>
          <w:color w:val="auto"/>
          <w:sz w:val="22"/>
          <w:szCs w:val="22"/>
          <w:lang w:val="zh-CN"/>
        </w:rPr>
        <w:t>乙方应按照政府、行业有关规定及要求，对其管理、生产、特种作业等人员进行安全教育、培训取证，必须持有合法的资格证书，并保证持证上岗作业，同时提供符合规定的劳动保护。</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在合同期限内，加强各项规程、措施、岗位红线、安全风险、应急救护、岗位应知应会等内容的培训，组织开展安全警示教育。</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en-US" w:eastAsia="zh-CN"/>
        </w:rPr>
        <w:t>8、</w:t>
      </w:r>
      <w:r>
        <w:rPr>
          <w:rFonts w:hint="eastAsia" w:ascii="宋体" w:hAnsi="宋体" w:eastAsia="宋体" w:cs="宋体"/>
          <w:b w:val="0"/>
          <w:color w:val="auto"/>
          <w:sz w:val="22"/>
          <w:szCs w:val="22"/>
          <w:lang w:val="zh-CN"/>
        </w:rPr>
        <w:t>在合同执行期，由于乙方或乙方人员原因所发生的一切安全事故均由乙方进行妥善处理，并承担由此发生的一切费用；同时甲方有权根据相关规定给予乙方必要的处罚。</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en-US" w:eastAsia="zh-CN"/>
        </w:rPr>
        <w:t>9、</w:t>
      </w:r>
      <w:r>
        <w:rPr>
          <w:rFonts w:hint="eastAsia" w:ascii="宋体" w:hAnsi="宋体" w:eastAsia="宋体" w:cs="宋体"/>
          <w:b w:val="0"/>
          <w:color w:val="auto"/>
          <w:sz w:val="22"/>
          <w:szCs w:val="22"/>
          <w:lang w:val="zh-CN"/>
        </w:rPr>
        <w:t>乙方在施工或</w:t>
      </w:r>
      <w:r>
        <w:rPr>
          <w:rFonts w:hint="eastAsia" w:ascii="宋体" w:hAnsi="宋体" w:eastAsia="宋体" w:cs="宋体"/>
          <w:b w:val="0"/>
          <w:color w:val="auto"/>
          <w:sz w:val="22"/>
          <w:szCs w:val="22"/>
          <w:lang w:val="en-US" w:eastAsia="zh-CN"/>
        </w:rPr>
        <w:t>服务过程</w:t>
      </w:r>
      <w:r>
        <w:rPr>
          <w:rFonts w:hint="eastAsia" w:ascii="宋体" w:hAnsi="宋体" w:eastAsia="宋体" w:cs="宋体"/>
          <w:b w:val="0"/>
          <w:color w:val="auto"/>
          <w:sz w:val="22"/>
          <w:szCs w:val="22"/>
          <w:lang w:val="zh-CN"/>
        </w:rPr>
        <w:t>中对本</w:t>
      </w:r>
      <w:r>
        <w:rPr>
          <w:rFonts w:hint="eastAsia" w:ascii="宋体" w:hAnsi="宋体" w:eastAsia="宋体" w:cs="宋体"/>
          <w:b w:val="0"/>
          <w:color w:val="auto"/>
          <w:sz w:val="22"/>
          <w:szCs w:val="22"/>
          <w:lang w:val="en-US" w:eastAsia="zh-CN"/>
        </w:rPr>
        <w:t>项目</w:t>
      </w:r>
      <w:r>
        <w:rPr>
          <w:rFonts w:hint="eastAsia" w:ascii="宋体" w:hAnsi="宋体" w:eastAsia="宋体" w:cs="宋体"/>
          <w:b w:val="0"/>
          <w:color w:val="auto"/>
          <w:sz w:val="22"/>
          <w:szCs w:val="22"/>
          <w:lang w:val="zh-CN"/>
        </w:rPr>
        <w:t>以外的其它财产、设施或人身造成的损失、损伤或伤亡等均由乙方负责。</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10、严禁乙方挂靠、转包、违法分包。</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2" w:firstLineChars="200"/>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五、安全教育与培训</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2" w:firstLineChars="200"/>
        <w:textAlignment w:val="auto"/>
        <w:rPr>
          <w:rFonts w:hint="eastAsia" w:ascii="宋体" w:hAnsi="宋体" w:eastAsia="宋体" w:cs="宋体"/>
          <w:b/>
          <w:bCs/>
          <w:color w:val="auto"/>
          <w:sz w:val="22"/>
          <w:szCs w:val="22"/>
          <w:u w:val="single"/>
          <w:lang w:val="en-US" w:eastAsia="zh-CN"/>
        </w:rPr>
      </w:pPr>
      <w:r>
        <w:rPr>
          <w:rFonts w:hint="eastAsia" w:ascii="宋体" w:hAnsi="宋体" w:eastAsia="宋体" w:cs="宋体"/>
          <w:b/>
          <w:bCs/>
          <w:color w:val="auto"/>
          <w:sz w:val="22"/>
          <w:szCs w:val="22"/>
          <w:u w:val="single"/>
          <w:lang w:val="en-US" w:eastAsia="zh-CN"/>
        </w:rPr>
        <w:t xml:space="preserve">             </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2" w:firstLineChars="200"/>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六、事故应急救援</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2" w:firstLineChars="200"/>
        <w:textAlignment w:val="auto"/>
        <w:rPr>
          <w:rFonts w:hint="eastAsia" w:ascii="宋体" w:hAnsi="宋体" w:eastAsia="宋体" w:cs="宋体"/>
          <w:b/>
          <w:bCs/>
          <w:color w:val="auto"/>
          <w:sz w:val="22"/>
          <w:szCs w:val="22"/>
          <w:u w:val="single"/>
          <w:lang w:val="en-US" w:eastAsia="zh-CN"/>
        </w:rPr>
      </w:pPr>
      <w:r>
        <w:rPr>
          <w:rFonts w:hint="eastAsia" w:ascii="宋体" w:hAnsi="宋体" w:eastAsia="宋体" w:cs="宋体"/>
          <w:b/>
          <w:bCs/>
          <w:color w:val="auto"/>
          <w:sz w:val="22"/>
          <w:szCs w:val="22"/>
          <w:u w:val="single"/>
          <w:lang w:val="en-US" w:eastAsia="zh-CN"/>
        </w:rPr>
        <w:t xml:space="preserve">               </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2" w:firstLineChars="200"/>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七、动态考核评估与退出机制</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2" w:firstLineChars="200"/>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（一）动态考核评估</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2" w:firstLineChars="200"/>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（二）退出机制</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乙方存在下列情形的，甲方有权予以清退，并不承担违约责任：</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1、发生人身死亡事故或重大事故的；</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2、安全生产标准化考核连续两月不达标的；</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3、队伍或主要负责人资质、证件不符合、过期或失效的；</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4、挂靠、转包、违法分包的；</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5、无特殊原因，连续三个月不能按计划完成月度工作任务的；</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6、丧失本协议第二条“准入标准及从业人员准入条件”的；</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7、队伍人员流失，安全生产管理人员、技术人员、特殊工种、岗位操作人员数量严重不足，无法满足安全生产需要的；</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8、</w:t>
      </w:r>
      <w:r>
        <w:rPr>
          <w:rFonts w:hint="eastAsia" w:ascii="宋体" w:hAnsi="宋体" w:eastAsia="宋体" w:cs="宋体"/>
          <w:b w:val="0"/>
          <w:bCs w:val="0"/>
          <w:color w:val="auto"/>
          <w:sz w:val="22"/>
          <w:szCs w:val="22"/>
          <w:u w:val="single"/>
          <w:lang w:val="en-US" w:eastAsia="zh-CN"/>
        </w:rPr>
        <w:t xml:space="preserve">      </w:t>
      </w:r>
      <w:r>
        <w:rPr>
          <w:rFonts w:hint="eastAsia" w:ascii="宋体" w:hAnsi="宋体" w:eastAsia="宋体" w:cs="宋体"/>
          <w:b w:val="0"/>
          <w:bCs w:val="0"/>
          <w:color w:val="auto"/>
          <w:sz w:val="22"/>
          <w:szCs w:val="22"/>
          <w:lang w:val="en-US" w:eastAsia="zh-CN"/>
        </w:rPr>
        <w:t>（其他情形）。</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乙方被清退后，将被纳入甲方黑名单，并报甲方上级备案。</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lang w:val="zh-CN"/>
        </w:rPr>
      </w:pPr>
      <w:r>
        <w:rPr>
          <w:rFonts w:hint="eastAsia" w:ascii="宋体" w:hAnsi="宋体" w:eastAsia="宋体" w:cs="宋体"/>
          <w:b w:val="0"/>
          <w:bCs w:val="0"/>
          <w:color w:val="auto"/>
          <w:sz w:val="22"/>
          <w:szCs w:val="22"/>
          <w:lang w:val="en-US" w:eastAsia="zh-CN"/>
        </w:rPr>
        <w:t>八</w:t>
      </w:r>
      <w:r>
        <w:rPr>
          <w:rFonts w:hint="eastAsia" w:ascii="宋体" w:hAnsi="宋体" w:eastAsia="宋体" w:cs="宋体"/>
          <w:b w:val="0"/>
          <w:bCs w:val="0"/>
          <w:color w:val="auto"/>
          <w:sz w:val="22"/>
          <w:szCs w:val="22"/>
          <w:lang w:val="zh-CN"/>
        </w:rPr>
        <w:t>、</w:t>
      </w:r>
      <w:r>
        <w:rPr>
          <w:rFonts w:hint="eastAsia" w:ascii="宋体" w:hAnsi="宋体" w:eastAsia="宋体" w:cs="宋体"/>
          <w:b w:val="0"/>
          <w:color w:val="auto"/>
          <w:sz w:val="22"/>
          <w:szCs w:val="22"/>
          <w:lang w:val="zh-CN"/>
        </w:rPr>
        <w:t>本协议一式</w:t>
      </w:r>
      <w:r>
        <w:rPr>
          <w:rFonts w:hint="eastAsia" w:ascii="宋体" w:hAnsi="宋体" w:eastAsia="宋体" w:cs="宋体"/>
          <w:b w:val="0"/>
          <w:color w:val="auto"/>
          <w:sz w:val="22"/>
          <w:szCs w:val="22"/>
          <w:lang w:val="en-US" w:eastAsia="zh-CN"/>
        </w:rPr>
        <w:t>六</w:t>
      </w:r>
      <w:r>
        <w:rPr>
          <w:rFonts w:hint="eastAsia" w:ascii="宋体" w:hAnsi="宋体" w:eastAsia="宋体" w:cs="宋体"/>
          <w:b w:val="0"/>
          <w:color w:val="auto"/>
          <w:sz w:val="22"/>
          <w:szCs w:val="22"/>
          <w:lang w:val="zh-CN"/>
        </w:rPr>
        <w:t>份，自双方</w:t>
      </w:r>
      <w:r>
        <w:rPr>
          <w:rFonts w:hint="eastAsia" w:ascii="宋体" w:hAnsi="宋体" w:eastAsia="宋体" w:cs="宋体"/>
          <w:b w:val="0"/>
          <w:color w:val="auto"/>
          <w:sz w:val="22"/>
          <w:szCs w:val="22"/>
          <w:lang w:val="en-US" w:eastAsia="zh-CN"/>
        </w:rPr>
        <w:t>法定代表人或授权委托人</w:t>
      </w:r>
      <w:r>
        <w:rPr>
          <w:rFonts w:hint="eastAsia" w:ascii="宋体" w:hAnsi="宋体" w:eastAsia="宋体" w:cs="宋体"/>
          <w:b w:val="0"/>
          <w:color w:val="auto"/>
          <w:sz w:val="22"/>
          <w:szCs w:val="22"/>
          <w:lang w:val="zh-CN"/>
        </w:rPr>
        <w:t>签字</w:t>
      </w:r>
      <w:r>
        <w:rPr>
          <w:rFonts w:hint="eastAsia" w:ascii="宋体" w:hAnsi="宋体" w:eastAsia="宋体" w:cs="宋体"/>
          <w:b w:val="0"/>
          <w:color w:val="auto"/>
          <w:sz w:val="22"/>
          <w:szCs w:val="22"/>
          <w:lang w:val="en-US" w:eastAsia="zh-CN"/>
        </w:rPr>
        <w:t>并加盖单位</w:t>
      </w:r>
      <w:r>
        <w:rPr>
          <w:rFonts w:hint="eastAsia" w:ascii="宋体" w:hAnsi="宋体" w:eastAsia="宋体" w:cs="宋体"/>
          <w:b w:val="0"/>
          <w:color w:val="auto"/>
          <w:sz w:val="22"/>
          <w:szCs w:val="22"/>
          <w:lang w:val="zh-CN"/>
        </w:rPr>
        <w:t>章（</w:t>
      </w:r>
      <w:r>
        <w:rPr>
          <w:rFonts w:hint="eastAsia" w:ascii="宋体" w:hAnsi="宋体" w:eastAsia="宋体" w:cs="宋体"/>
          <w:b w:val="0"/>
          <w:color w:val="auto"/>
          <w:sz w:val="22"/>
          <w:szCs w:val="22"/>
          <w:lang w:val="en-US" w:eastAsia="zh-CN"/>
        </w:rPr>
        <w:t>甲方为合同专用章</w:t>
      </w:r>
      <w:r>
        <w:rPr>
          <w:rFonts w:hint="eastAsia" w:ascii="宋体" w:hAnsi="宋体" w:eastAsia="宋体" w:cs="宋体"/>
          <w:b w:val="0"/>
          <w:color w:val="auto"/>
          <w:sz w:val="22"/>
          <w:szCs w:val="22"/>
          <w:lang w:val="zh-CN"/>
        </w:rPr>
        <w:t>）后生效，甲方、</w:t>
      </w:r>
      <w:r>
        <w:rPr>
          <w:rFonts w:hint="eastAsia" w:ascii="宋体" w:hAnsi="宋体" w:eastAsia="宋体" w:cs="宋体"/>
          <w:b w:val="0"/>
          <w:color w:val="auto"/>
          <w:sz w:val="22"/>
          <w:szCs w:val="22"/>
          <w:lang w:val="en-US" w:eastAsia="zh-CN"/>
        </w:rPr>
        <w:t>乙方各执三份</w:t>
      </w:r>
      <w:r>
        <w:rPr>
          <w:rFonts w:hint="eastAsia" w:ascii="宋体" w:hAnsi="宋体" w:eastAsia="宋体" w:cs="宋体"/>
          <w:b w:val="0"/>
          <w:color w:val="auto"/>
          <w:sz w:val="22"/>
          <w:szCs w:val="22"/>
          <w:lang w:val="zh-CN"/>
        </w:rPr>
        <w:t>。</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九、本项目安全生产条件发生重大变化时，甲方及时组织对协议进行补充修订或重新签订。</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sz w:val="22"/>
          <w:szCs w:val="22"/>
          <w:lang w:val="zh-CN"/>
        </w:rPr>
      </w:pP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sz w:val="22"/>
          <w:szCs w:val="22"/>
          <w:lang w:val="zh-CN"/>
        </w:rPr>
      </w:pP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sz w:val="22"/>
          <w:szCs w:val="22"/>
          <w:lang w:val="zh-CN"/>
        </w:rPr>
      </w:pPr>
      <w:r>
        <w:rPr>
          <w:rFonts w:hint="eastAsia" w:ascii="宋体" w:hAnsi="宋体" w:eastAsia="宋体" w:cs="宋体"/>
          <w:b w:val="0"/>
          <w:sz w:val="22"/>
          <w:szCs w:val="22"/>
          <w:lang w:val="zh-CN"/>
        </w:rPr>
        <w:t>甲方（签字）                        乙方（签字）</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sz w:val="22"/>
          <w:szCs w:val="22"/>
          <w:lang w:val="zh-CN"/>
        </w:rPr>
      </w:pPr>
      <w:r>
        <w:rPr>
          <w:rFonts w:hint="eastAsia" w:ascii="宋体" w:hAnsi="宋体" w:eastAsia="宋体" w:cs="宋体"/>
          <w:b w:val="0"/>
          <w:sz w:val="22"/>
          <w:szCs w:val="22"/>
          <w:lang w:val="zh-CN"/>
        </w:rPr>
        <w:t>单位盖章                            单位盖章</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360" w:lineRule="exact"/>
        <w:ind w:firstLine="440" w:firstLineChars="200"/>
        <w:textAlignment w:val="auto"/>
        <w:rPr>
          <w:rFonts w:hint="eastAsia" w:ascii="宋体" w:hAnsi="宋体" w:eastAsia="宋体" w:cs="宋体"/>
          <w:b w:val="0"/>
          <w:sz w:val="22"/>
          <w:szCs w:val="22"/>
          <w:lang w:val="en-US" w:eastAsia="zh-CN"/>
        </w:rPr>
      </w:pPr>
      <w:r>
        <w:rPr>
          <w:rFonts w:hint="eastAsia" w:ascii="宋体" w:hAnsi="宋体" w:eastAsia="宋体" w:cs="宋体"/>
          <w:b w:val="0"/>
          <w:sz w:val="22"/>
          <w:szCs w:val="22"/>
          <w:lang w:val="en-US" w:eastAsia="zh-CN"/>
        </w:rPr>
        <w:t>签订时间：         年   月  日</w:t>
      </w:r>
    </w:p>
    <w:p>
      <w:pPr>
        <w:rPr>
          <w:rFonts w:hint="eastAsia" w:ascii="Calibri" w:hAnsi="Calibri" w:eastAsia="宋体" w:cs="Times New Roman"/>
          <w:b w:val="0"/>
          <w:sz w:val="21"/>
          <w:szCs w:val="24"/>
        </w:rPr>
      </w:pPr>
      <w:r>
        <w:rPr>
          <w:rFonts w:hint="eastAsia" w:ascii="Calibri" w:hAnsi="Calibri" w:eastAsia="宋体" w:cs="Times New Roman"/>
          <w:b w:val="0"/>
          <w:sz w:val="21"/>
          <w:szCs w:val="24"/>
        </w:rPr>
        <w:br w:type="page"/>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附件二：</w:t>
      </w:r>
    </w:p>
    <w:p>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廉洁互保协议</w:t>
      </w:r>
    </w:p>
    <w:p>
      <w:pPr>
        <w:tabs>
          <w:tab w:val="left" w:pos="1980"/>
        </w:tabs>
        <w:spacing w:line="360" w:lineRule="auto"/>
        <w:ind w:firstLine="564"/>
        <w:rPr>
          <w:rFonts w:hint="eastAsia" w:ascii="宋体" w:hAnsi="宋体" w:eastAsia="宋体" w:cs="宋体"/>
          <w:b w:val="0"/>
          <w:color w:val="auto"/>
          <w:sz w:val="24"/>
          <w:szCs w:val="24"/>
        </w:rPr>
      </w:pPr>
    </w:p>
    <w:p>
      <w:pPr>
        <w:tabs>
          <w:tab w:val="left" w:pos="1980"/>
        </w:tabs>
        <w:spacing w:line="360" w:lineRule="auto"/>
        <w:ind w:firstLine="564"/>
        <w:rPr>
          <w:rFonts w:hint="eastAsia" w:ascii="宋体" w:hAnsi="宋体" w:eastAsia="宋体" w:cs="宋体"/>
          <w:b w:val="0"/>
          <w:color w:val="auto"/>
          <w:sz w:val="24"/>
          <w:szCs w:val="24"/>
        </w:rPr>
      </w:pPr>
      <w:r>
        <w:rPr>
          <w:rFonts w:hint="eastAsia" w:ascii="宋体" w:hAnsi="宋体" w:eastAsia="宋体" w:cs="宋体"/>
          <w:b w:val="0"/>
          <w:color w:val="auto"/>
          <w:sz w:val="24"/>
          <w:szCs w:val="24"/>
        </w:rPr>
        <w:t>甲方：</w:t>
      </w:r>
    </w:p>
    <w:p>
      <w:pPr>
        <w:widowControl w:val="0"/>
        <w:snapToGrid w:val="0"/>
        <w:spacing w:line="360" w:lineRule="auto"/>
        <w:ind w:firstLine="564"/>
        <w:jc w:val="both"/>
        <w:rPr>
          <w:rFonts w:hint="eastAsia" w:ascii="宋体" w:hAnsi="宋体" w:eastAsia="宋体" w:cs="宋体"/>
          <w:b w:val="0"/>
          <w:color w:val="auto"/>
          <w:kern w:val="2"/>
          <w:sz w:val="24"/>
          <w:szCs w:val="24"/>
          <w:lang w:val="zh-CN" w:eastAsia="zh-CN" w:bidi="ar-SA"/>
        </w:rPr>
      </w:pPr>
      <w:r>
        <w:rPr>
          <w:rFonts w:hint="eastAsia" w:ascii="宋体" w:hAnsi="宋体" w:eastAsia="宋体" w:cs="宋体"/>
          <w:b w:val="0"/>
          <w:color w:val="auto"/>
          <w:kern w:val="2"/>
          <w:sz w:val="24"/>
          <w:szCs w:val="24"/>
          <w:lang w:val="en-US" w:eastAsia="zh-CN" w:bidi="ar-SA"/>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为规范双方业务往来活动，建立诚实守信的商务合作关系，共同维护双方合法权益，防止违法违纪现象发生，经友好协商，双方就业务往来中的廉洁事宜达成此互保协议。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第一条  甲乙双方共同的权利和义务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2.双方业务活动坚持公开、公正、诚信、透明的原则（商业秘密和合同文件另有规定的除外），不得损害国家和对方利益。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3.发现对方工作人员在业务活动中有违反廉洁规定的行为，有及时要求对方纠正并向对方举报的权利和义务；涉嫌违法的，可以依法向有关部门举报。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4.对涉嫌不廉洁的商业行为进行调查时，双方有相互配合、提供证据、作证的义务。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5.未经对方同意，不向任何新闻媒体、第三人述及有关对方工作人员恪守商业道德方面的评价、信息。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 xml:space="preserve">6.双方应依法保护举报人员，不得以任何方式对举报人员进行打击报复。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第二条  甲方的廉洁责任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1.甲方工作人员不得以任何形式索要或接受乙方的礼金、礼品和有价证券，不得在乙方报销任何应由个人支付的各种费用。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2.甲方工作人员不得私自参加乙方安排的宴请，不得私自接受乙方提供的通讯、交通工具和办公用品，不得向乙方泄露谈判中的商业秘密。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3.甲方工作人员不得要求或者接受乙方以住房装修、婚丧嫁娶、家属及其他亲属的工作安排、出国出境、旅游等为理由所提供的方便。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4.甲方工作人员不得以任何理由向乙方推荐物资供应单位、工程承包或劳务分包单位，合同另有约定除外。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第三条  乙方的廉洁责任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1.乙方及其工作人员不得为甲方工作人员提供回扣、礼金、有价证券、贵重物品和报销个人费用。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2.乙方及其工作人员不得为甲方工作人员安排有可能影响公平、公正交易的宴请、健身、娱乐等活动。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3.乙方及其工作人员不得为甲方工作人员投资入股、个人借款或买卖股票、债券等提供方便。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pacing w:val="-8"/>
          <w:sz w:val="24"/>
          <w:szCs w:val="24"/>
        </w:rPr>
      </w:pPr>
      <w:r>
        <w:rPr>
          <w:rFonts w:hint="eastAsia" w:ascii="宋体" w:hAnsi="宋体" w:eastAsia="宋体" w:cs="宋体"/>
          <w:b w:val="0"/>
          <w:color w:val="auto"/>
          <w:sz w:val="24"/>
          <w:szCs w:val="24"/>
        </w:rPr>
        <w:t>4.</w:t>
      </w:r>
      <w:r>
        <w:rPr>
          <w:rFonts w:hint="eastAsia" w:ascii="宋体" w:hAnsi="宋体" w:eastAsia="宋体" w:cs="宋体"/>
          <w:b w:val="0"/>
          <w:color w:val="auto"/>
          <w:spacing w:val="-2"/>
          <w:sz w:val="24"/>
          <w:szCs w:val="24"/>
        </w:rPr>
        <w:t>乙方及其工作人员不得为甲方工作人员购买或装修住房、婚</w:t>
      </w:r>
      <w:r>
        <w:rPr>
          <w:rFonts w:hint="eastAsia" w:ascii="宋体" w:hAnsi="宋体" w:eastAsia="宋体" w:cs="宋体"/>
          <w:b w:val="0"/>
          <w:color w:val="auto"/>
          <w:spacing w:val="-8"/>
          <w:sz w:val="24"/>
          <w:szCs w:val="24"/>
        </w:rPr>
        <w:t>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5.乙方及其工作人员不得为甲方工作人员在其相关企业挂名兼职、合伙经营、介绍承揽业务等提供方便。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6.乙方及其工作人员不得利用非法手段向甲方工作人员打探有关涉及甲方的商业秘密、业务渠道等。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7.乙方及其工作人员与甲方发生业务往来过程中，不得有弄虚作假、以次充好、虚结虚算等违反诚信原则的行为。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8.其它违反廉洁规定的行为。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第四条  甲方工作人员有违反本协议行为的，甲方应按照管理权限，依据有关规定给予纪律处分、组织处理或经济处罚；涉嫌犯罪的，移交司法机关追究法律责任。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第五条  乙方及其工作人员有违反本协议行为的，甲方有权根据情节和所造成的影响采取以下相应措施：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1.情节轻微的，要求乙方对相关工作人员进行处分处理，并限期整改。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2.导致甲方工作人员受到纪律处分、组织处理或构成违法犯罪的，扣罚乙方合同金额50%的违约金，列入永久禁入中煤市场黑名单。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3.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第六条  本协议作为双方签订的所有业务合同的组成部分，与业务合同具有同等法律效力。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第七条  本协议自双方签字盖章之日起生效，有效期与合同履约期一致。</w:t>
      </w:r>
    </w:p>
    <w:p>
      <w:pPr>
        <w:spacing w:line="360" w:lineRule="auto"/>
        <w:ind w:firstLine="480" w:firstLineChars="200"/>
        <w:rPr>
          <w:rFonts w:hint="eastAsia" w:ascii="宋体" w:hAnsi="宋体" w:eastAsia="宋体" w:cs="宋体"/>
          <w:b w:val="0"/>
          <w:color w:val="auto"/>
          <w:sz w:val="24"/>
          <w:szCs w:val="24"/>
        </w:rPr>
      </w:pPr>
    </w:p>
    <w:p>
      <w:pPr>
        <w:spacing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甲方：（盖章）                  乙方：（盖章）</w:t>
      </w:r>
    </w:p>
    <w:p>
      <w:pPr>
        <w:spacing w:line="360" w:lineRule="auto"/>
        <w:ind w:firstLine="480" w:firstLineChars="200"/>
        <w:rPr>
          <w:rFonts w:hint="eastAsia" w:ascii="宋体" w:hAnsi="宋体" w:eastAsia="宋体" w:cs="宋体"/>
          <w:b w:val="0"/>
          <w:color w:val="auto"/>
          <w:sz w:val="24"/>
          <w:szCs w:val="24"/>
        </w:rPr>
      </w:pPr>
    </w:p>
    <w:p>
      <w:pPr>
        <w:spacing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授权代表：（签字）              授权代表：（签字）</w:t>
      </w:r>
    </w:p>
    <w:p>
      <w:pPr>
        <w:spacing w:line="360" w:lineRule="auto"/>
        <w:ind w:firstLine="480" w:firstLineChars="200"/>
        <w:rPr>
          <w:rFonts w:hint="eastAsia" w:ascii="宋体" w:hAnsi="宋体" w:eastAsia="宋体" w:cs="宋体"/>
          <w:b w:val="0"/>
          <w:color w:val="auto"/>
          <w:sz w:val="24"/>
          <w:szCs w:val="24"/>
          <w:lang w:val="zh-CN"/>
        </w:rPr>
      </w:pPr>
    </w:p>
    <w:p>
      <w:pPr>
        <w:spacing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zh-CN"/>
        </w:rPr>
        <w:t>年   月   日                     年   月   日</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0"/>
        <w:rPr>
          <w:rFonts w:hint="eastAsia" w:ascii="宋体" w:hAnsi="宋体" w:eastAsia="宋体" w:cs="宋体"/>
          <w:sz w:val="24"/>
          <w:szCs w:val="24"/>
        </w:rPr>
      </w:pPr>
      <w:r>
        <w:rPr>
          <w:rFonts w:ascii="宋体" w:hAnsi="宋体"/>
          <w:b w:val="0"/>
          <w:sz w:val="24"/>
          <w:szCs w:val="24"/>
        </w:rPr>
        <w:br w:type="page"/>
      </w:r>
      <w:r>
        <w:rPr>
          <w:rFonts w:hint="eastAsia" w:ascii="宋体" w:hAnsi="宋体" w:eastAsia="宋体" w:cs="宋体"/>
          <w:sz w:val="32"/>
          <w:szCs w:val="32"/>
          <w:lang w:eastAsia="zh-CN"/>
        </w:rPr>
        <w:t>第四章</w:t>
      </w:r>
      <w:r>
        <w:rPr>
          <w:rFonts w:hint="eastAsia" w:ascii="宋体" w:hAnsi="宋体" w:eastAsia="宋体" w:cs="宋体"/>
          <w:sz w:val="32"/>
          <w:szCs w:val="32"/>
        </w:rPr>
        <w:t xml:space="preserve"> 工作任务书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sz w:val="30"/>
          <w:szCs w:val="30"/>
          <w:lang w:eastAsia="zh-CN"/>
        </w:rPr>
      </w:pPr>
      <w:r>
        <w:rPr>
          <w:rFonts w:hint="default" w:ascii="Times New Roman" w:hAnsi="Times New Roman" w:eastAsia="方正仿宋简体" w:cs="Times New Roman"/>
          <w:b w:val="0"/>
          <w:bCs w:val="0"/>
          <w:sz w:val="30"/>
          <w:szCs w:val="30"/>
          <w:lang w:eastAsia="zh-CN"/>
        </w:rPr>
        <w:t>一、项目名称：能化公司</w:t>
      </w:r>
      <w:r>
        <w:rPr>
          <w:rFonts w:hint="default" w:ascii="Times New Roman" w:hAnsi="Times New Roman" w:eastAsia="方正仿宋简体" w:cs="Times New Roman"/>
          <w:b w:val="0"/>
          <w:bCs w:val="0"/>
          <w:sz w:val="30"/>
          <w:szCs w:val="30"/>
          <w:lang w:val="en-US" w:eastAsia="zh-CN"/>
        </w:rPr>
        <w:t>2024</w:t>
      </w:r>
      <w:r>
        <w:rPr>
          <w:rFonts w:hint="default" w:ascii="Times New Roman" w:hAnsi="Times New Roman" w:eastAsia="方正仿宋简体" w:cs="Times New Roman"/>
          <w:b w:val="0"/>
          <w:bCs w:val="0"/>
          <w:sz w:val="30"/>
          <w:szCs w:val="30"/>
          <w:lang w:eastAsia="zh-CN"/>
        </w:rPr>
        <w:t>年生产场区清洁服务项目</w:t>
      </w:r>
    </w:p>
    <w:p>
      <w:pPr>
        <w:widowControl w:val="0"/>
        <w:ind w:left="0" w:leftChars="0" w:firstLine="600" w:firstLineChars="200"/>
        <w:jc w:val="both"/>
        <w:rPr>
          <w:rFonts w:hint="default" w:ascii="Times New Roman" w:hAnsi="Times New Roman" w:eastAsia="方正仿宋简体" w:cs="Times New Roman"/>
          <w:kern w:val="2"/>
          <w:sz w:val="30"/>
          <w:szCs w:val="30"/>
          <w:lang w:val="en-US" w:eastAsia="zh-CN" w:bidi="ar-SA"/>
        </w:rPr>
      </w:pPr>
      <w:r>
        <w:rPr>
          <w:rFonts w:hint="default" w:ascii="Times New Roman" w:hAnsi="Times New Roman" w:eastAsia="方正仿宋简体" w:cs="Times New Roman"/>
          <w:kern w:val="2"/>
          <w:sz w:val="30"/>
          <w:szCs w:val="30"/>
          <w:lang w:val="en-US" w:eastAsia="zh-CN" w:bidi="ar-SA"/>
        </w:rPr>
        <w:t>二、</w:t>
      </w:r>
      <w:r>
        <w:rPr>
          <w:rFonts w:hint="eastAsia" w:ascii="Times New Roman" w:hAnsi="Times New Roman" w:eastAsia="方正仿宋简体" w:cs="Times New Roman"/>
          <w:kern w:val="2"/>
          <w:sz w:val="30"/>
          <w:szCs w:val="30"/>
          <w:lang w:val="en-US" w:eastAsia="zh-CN" w:bidi="ar-SA"/>
        </w:rPr>
        <w:t>服务时间：2024年7月1日-2025年6月30日</w:t>
      </w:r>
    </w:p>
    <w:p>
      <w:pPr>
        <w:widowControl w:val="0"/>
        <w:ind w:left="0" w:leftChars="0" w:firstLine="600" w:firstLineChars="200"/>
        <w:jc w:val="both"/>
        <w:rPr>
          <w:rFonts w:hint="default" w:ascii="Times New Roman" w:hAnsi="Times New Roman" w:eastAsia="方正仿宋简体" w:cs="Times New Roman"/>
          <w:kern w:val="2"/>
          <w:sz w:val="30"/>
          <w:szCs w:val="30"/>
          <w:lang w:val="en-US" w:eastAsia="zh-CN" w:bidi="ar-SA"/>
        </w:rPr>
      </w:pPr>
      <w:r>
        <w:rPr>
          <w:rFonts w:hint="eastAsia" w:ascii="Times New Roman" w:hAnsi="Times New Roman" w:eastAsia="方正仿宋简体" w:cs="Times New Roman"/>
          <w:kern w:val="2"/>
          <w:sz w:val="30"/>
          <w:szCs w:val="30"/>
          <w:lang w:val="en-US" w:eastAsia="zh-CN" w:bidi="ar-SA"/>
        </w:rPr>
        <w:t>三</w:t>
      </w:r>
      <w:r>
        <w:rPr>
          <w:rFonts w:hint="default" w:ascii="Times New Roman" w:hAnsi="Times New Roman" w:eastAsia="方正仿宋简体" w:cs="Times New Roman"/>
          <w:kern w:val="2"/>
          <w:sz w:val="30"/>
          <w:szCs w:val="30"/>
          <w:lang w:val="en-US" w:eastAsia="zh-CN" w:bidi="ar-SA"/>
        </w:rPr>
        <w:t>、实施地点：山西中煤平朔能源化工有限公司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bCs w:val="0"/>
          <w:sz w:val="30"/>
          <w:szCs w:val="30"/>
        </w:rPr>
      </w:pPr>
      <w:r>
        <w:rPr>
          <w:rFonts w:hint="eastAsia" w:ascii="Times New Roman" w:hAnsi="Times New Roman" w:eastAsia="方正仿宋简体" w:cs="Times New Roman"/>
          <w:b w:val="0"/>
          <w:bCs w:val="0"/>
          <w:sz w:val="30"/>
          <w:szCs w:val="30"/>
          <w:lang w:eastAsia="zh-CN"/>
        </w:rPr>
        <w:t>四</w:t>
      </w:r>
      <w:r>
        <w:rPr>
          <w:rFonts w:hint="default" w:ascii="Times New Roman" w:hAnsi="Times New Roman" w:eastAsia="方正仿宋简体" w:cs="Times New Roman"/>
          <w:b w:val="0"/>
          <w:bCs w:val="0"/>
          <w:sz w:val="30"/>
          <w:szCs w:val="30"/>
          <w:lang w:eastAsia="zh-CN"/>
        </w:rPr>
        <w:t>、工作内容及人员</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firstLine="600" w:firstLineChars="200"/>
        <w:textAlignment w:val="auto"/>
        <w:rPr>
          <w:rFonts w:hint="default" w:ascii="Times New Roman" w:hAnsi="Times New Roman" w:eastAsia="方正仿宋简体" w:cs="Times New Roman"/>
          <w:b w:val="0"/>
          <w:sz w:val="30"/>
          <w:szCs w:val="30"/>
          <w:lang w:val="en-US" w:eastAsia="zh-CN"/>
        </w:rPr>
      </w:pPr>
      <w:r>
        <w:rPr>
          <w:rFonts w:hint="default" w:ascii="Times New Roman" w:hAnsi="Times New Roman" w:eastAsia="方正仿宋简体" w:cs="Times New Roman"/>
          <w:b w:val="0"/>
          <w:sz w:val="30"/>
          <w:szCs w:val="30"/>
          <w:lang w:val="en-US" w:eastAsia="zh-CN"/>
        </w:rPr>
        <w:t>清洁服务范围：</w:t>
      </w:r>
    </w:p>
    <w:p>
      <w:pPr>
        <w:keepNext w:val="0"/>
        <w:keepLines w:val="0"/>
        <w:pageBreakBefore w:val="0"/>
        <w:widowControl w:val="0"/>
        <w:numPr>
          <w:ilvl w:val="0"/>
          <w:numId w:val="4"/>
        </w:numPr>
        <w:kinsoku/>
        <w:wordWrap/>
        <w:overflowPunct/>
        <w:topLinePunct w:val="0"/>
        <w:autoSpaceDE/>
        <w:autoSpaceDN/>
        <w:bidi w:val="0"/>
        <w:adjustRightInd/>
        <w:snapToGrid/>
        <w:spacing w:after="0" w:afterAutospacing="0" w:line="560" w:lineRule="exact"/>
        <w:ind w:firstLine="600" w:firstLineChars="200"/>
        <w:textAlignment w:val="auto"/>
        <w:rPr>
          <w:rFonts w:hint="default" w:ascii="Times New Roman" w:hAnsi="Times New Roman" w:eastAsia="方正仿宋简体" w:cs="Times New Roman"/>
          <w:b w:val="0"/>
          <w:sz w:val="30"/>
          <w:szCs w:val="30"/>
          <w:lang w:val="en-US" w:eastAsia="zh-CN"/>
        </w:rPr>
      </w:pPr>
      <w:r>
        <w:rPr>
          <w:rFonts w:hint="default" w:ascii="Times New Roman" w:hAnsi="Times New Roman" w:eastAsia="方正仿宋简体" w:cs="Times New Roman"/>
          <w:b w:val="0"/>
          <w:sz w:val="30"/>
          <w:szCs w:val="30"/>
          <w:lang w:val="en-US" w:eastAsia="zh-CN"/>
        </w:rPr>
        <w:t>锅炉装置北侧马路（化六路）210m×6m=1260㎡；</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firstLine="600" w:firstLineChars="200"/>
        <w:textAlignment w:val="auto"/>
        <w:rPr>
          <w:rFonts w:hint="default" w:ascii="Times New Roman" w:hAnsi="Times New Roman" w:eastAsia="方正仿宋简体" w:cs="Times New Roman"/>
          <w:b w:val="0"/>
          <w:sz w:val="21"/>
          <w:szCs w:val="24"/>
          <w:lang w:eastAsia="zh-CN"/>
        </w:rPr>
      </w:pPr>
      <w:r>
        <w:rPr>
          <w:rFonts w:hint="default" w:ascii="Times New Roman" w:hAnsi="Times New Roman" w:eastAsia="方正仿宋简体" w:cs="Times New Roman"/>
          <w:b w:val="0"/>
          <w:sz w:val="30"/>
          <w:szCs w:val="30"/>
          <w:lang w:val="en-US" w:eastAsia="zh-CN"/>
        </w:rPr>
        <w:t>（二）锅炉办公楼西侧马路（工三路）195m×6m=1170㎡；</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firstLine="600" w:firstLineChars="200"/>
        <w:textAlignment w:val="auto"/>
        <w:rPr>
          <w:rFonts w:hint="default" w:ascii="Times New Roman" w:hAnsi="Times New Roman" w:eastAsia="方正仿宋简体" w:cs="Times New Roman"/>
          <w:b w:val="0"/>
          <w:sz w:val="21"/>
          <w:szCs w:val="24"/>
          <w:lang w:eastAsia="zh-CN"/>
        </w:rPr>
      </w:pPr>
      <w:r>
        <w:rPr>
          <w:rFonts w:hint="default" w:ascii="Times New Roman" w:hAnsi="Times New Roman" w:eastAsia="方正仿宋简体" w:cs="Times New Roman"/>
          <w:b w:val="0"/>
          <w:sz w:val="30"/>
          <w:szCs w:val="30"/>
          <w:lang w:val="en-US" w:eastAsia="zh-CN"/>
        </w:rPr>
        <w:t>（三）锅炉间与除尘器中间马路210m×4m=480㎡；</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firstLine="600" w:firstLineChars="200"/>
        <w:textAlignment w:val="auto"/>
        <w:rPr>
          <w:rFonts w:hint="default" w:ascii="Times New Roman" w:hAnsi="Times New Roman" w:eastAsia="方正仿宋简体" w:cs="Times New Roman"/>
          <w:b w:val="0"/>
          <w:sz w:val="21"/>
          <w:szCs w:val="24"/>
          <w:lang w:eastAsia="zh-CN"/>
        </w:rPr>
      </w:pPr>
      <w:r>
        <w:rPr>
          <w:rFonts w:hint="default" w:ascii="Times New Roman" w:hAnsi="Times New Roman" w:eastAsia="方正仿宋简体" w:cs="Times New Roman"/>
          <w:b w:val="0"/>
          <w:sz w:val="30"/>
          <w:szCs w:val="30"/>
          <w:lang w:val="en-US" w:eastAsia="zh-CN"/>
        </w:rPr>
        <w:t>（四）气化渣场东侧马路100m×6m=600㎡；</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firstLine="600" w:firstLineChars="200"/>
        <w:textAlignment w:val="auto"/>
        <w:rPr>
          <w:rFonts w:hint="default" w:ascii="Times New Roman" w:hAnsi="Times New Roman" w:eastAsia="方正仿宋简体" w:cs="Times New Roman"/>
          <w:b w:val="0"/>
          <w:sz w:val="21"/>
          <w:szCs w:val="24"/>
          <w:lang w:eastAsia="zh-CN"/>
        </w:rPr>
      </w:pPr>
      <w:r>
        <w:rPr>
          <w:rFonts w:hint="default" w:ascii="Times New Roman" w:hAnsi="Times New Roman" w:eastAsia="方正仿宋简体" w:cs="Times New Roman"/>
          <w:b w:val="0"/>
          <w:bCs/>
          <w:sz w:val="30"/>
          <w:szCs w:val="30"/>
          <w:lang w:val="en-US" w:eastAsia="zh-CN"/>
        </w:rPr>
        <w:t>（五）14名清扫人员。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sz w:val="30"/>
          <w:szCs w:val="30"/>
          <w:lang w:eastAsia="zh-CN"/>
        </w:rPr>
      </w:pPr>
      <w:r>
        <w:rPr>
          <w:rFonts w:hint="eastAsia" w:ascii="Times New Roman" w:hAnsi="Times New Roman" w:eastAsia="方正仿宋简体" w:cs="Times New Roman"/>
          <w:b w:val="0"/>
          <w:bCs w:val="0"/>
          <w:sz w:val="30"/>
          <w:szCs w:val="30"/>
          <w:lang w:eastAsia="zh-CN"/>
        </w:rPr>
        <w:t>五</w:t>
      </w:r>
      <w:r>
        <w:rPr>
          <w:rFonts w:hint="default" w:ascii="Times New Roman" w:hAnsi="Times New Roman" w:eastAsia="方正仿宋简体" w:cs="Times New Roman"/>
          <w:b w:val="0"/>
          <w:bCs w:val="0"/>
          <w:sz w:val="30"/>
          <w:szCs w:val="30"/>
        </w:rPr>
        <w:t>、</w:t>
      </w:r>
      <w:r>
        <w:rPr>
          <w:rFonts w:hint="default" w:ascii="Times New Roman" w:hAnsi="Times New Roman" w:eastAsia="方正仿宋简体" w:cs="Times New Roman"/>
          <w:b w:val="0"/>
          <w:sz w:val="30"/>
          <w:szCs w:val="30"/>
          <w:lang w:eastAsia="zh-CN"/>
        </w:rPr>
        <w:t>清洁</w:t>
      </w:r>
      <w:r>
        <w:rPr>
          <w:rFonts w:hint="default" w:ascii="Times New Roman" w:hAnsi="Times New Roman" w:eastAsia="方正仿宋简体" w:cs="Times New Roman"/>
          <w:b w:val="0"/>
          <w:sz w:val="30"/>
          <w:szCs w:val="30"/>
        </w:rPr>
        <w:t>服务</w:t>
      </w:r>
      <w:r>
        <w:rPr>
          <w:rFonts w:hint="default" w:ascii="Times New Roman" w:hAnsi="Times New Roman" w:eastAsia="方正仿宋简体" w:cs="Times New Roman"/>
          <w:b w:val="0"/>
          <w:sz w:val="30"/>
          <w:szCs w:val="30"/>
          <w:lang w:eastAsia="zh-CN"/>
        </w:rPr>
        <w:t>质量要求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sz w:val="21"/>
          <w:szCs w:val="24"/>
        </w:rPr>
      </w:pPr>
      <w:r>
        <w:rPr>
          <w:rFonts w:hint="default" w:ascii="Times New Roman" w:hAnsi="Times New Roman" w:eastAsia="方正仿宋简体" w:cs="Times New Roman"/>
          <w:b w:val="0"/>
          <w:sz w:val="30"/>
          <w:szCs w:val="30"/>
          <w:lang w:val="en-US" w:eastAsia="zh-CN"/>
        </w:rPr>
        <w:t>1、马路路面、路牙、便道及隔离墩周围地面无污物，露出道路本色</w:t>
      </w:r>
      <w:r>
        <w:rPr>
          <w:rFonts w:hint="default" w:ascii="Times New Roman" w:hAnsi="Times New Roman" w:eastAsia="方正仿宋简体" w:cs="Times New Roman"/>
          <w:b w:val="0"/>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sz w:val="30"/>
          <w:szCs w:val="30"/>
        </w:rPr>
      </w:pPr>
      <w:r>
        <w:rPr>
          <w:rFonts w:hint="default" w:ascii="Times New Roman" w:hAnsi="Times New Roman" w:eastAsia="方正仿宋简体" w:cs="Times New Roman"/>
          <w:b w:val="0"/>
          <w:sz w:val="30"/>
          <w:szCs w:val="30"/>
          <w:lang w:val="en-US" w:eastAsia="zh-CN"/>
        </w:rPr>
        <w:t>2、清扫的垃圾随扫随到，不</w:t>
      </w:r>
      <w:r>
        <w:rPr>
          <w:rFonts w:hint="eastAsia" w:ascii="Times New Roman" w:hAnsi="Times New Roman" w:eastAsia="方正仿宋简体" w:cs="Times New Roman"/>
          <w:b w:val="0"/>
          <w:sz w:val="30"/>
          <w:szCs w:val="30"/>
          <w:lang w:val="en-US" w:eastAsia="zh-CN"/>
        </w:rPr>
        <w:t>得往下水井中扫垃圾，不得往绿化带到垃圾</w:t>
      </w:r>
      <w:r>
        <w:rPr>
          <w:rFonts w:hint="default" w:ascii="Times New Roman" w:hAnsi="Times New Roman" w:eastAsia="方正仿宋简体" w:cs="Times New Roman"/>
          <w:b w:val="0"/>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sz w:val="30"/>
          <w:szCs w:val="30"/>
        </w:rPr>
      </w:pPr>
      <w:r>
        <w:rPr>
          <w:rFonts w:hint="default" w:ascii="Times New Roman" w:hAnsi="Times New Roman" w:eastAsia="方正仿宋简体" w:cs="Times New Roman"/>
          <w:b w:val="0"/>
          <w:sz w:val="30"/>
          <w:szCs w:val="30"/>
          <w:lang w:val="en-US" w:eastAsia="zh-CN"/>
        </w:rPr>
        <w:t>3、</w:t>
      </w:r>
      <w:r>
        <w:rPr>
          <w:rFonts w:hint="eastAsia" w:ascii="Times New Roman" w:hAnsi="Times New Roman" w:eastAsia="方正仿宋简体" w:cs="Times New Roman"/>
          <w:b w:val="0"/>
          <w:sz w:val="30"/>
          <w:szCs w:val="30"/>
          <w:lang w:eastAsia="zh-CN"/>
        </w:rPr>
        <w:t>落叶季节要将清扫的落叶装袋，并及时清运</w:t>
      </w:r>
      <w:r>
        <w:rPr>
          <w:rFonts w:hint="default" w:ascii="Times New Roman" w:hAnsi="Times New Roman" w:eastAsia="方正仿宋简体" w:cs="Times New Roman"/>
          <w:b w:val="0"/>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sz w:val="30"/>
          <w:szCs w:val="30"/>
          <w:lang w:val="en-US" w:eastAsia="zh-CN"/>
        </w:rPr>
      </w:pPr>
      <w:r>
        <w:rPr>
          <w:rFonts w:hint="default" w:ascii="Times New Roman" w:hAnsi="Times New Roman" w:eastAsia="方正仿宋简体" w:cs="Times New Roman"/>
          <w:b w:val="0"/>
          <w:sz w:val="30"/>
          <w:szCs w:val="30"/>
          <w:lang w:val="en-US" w:eastAsia="zh-CN"/>
        </w:rPr>
        <w:t>4、</w:t>
      </w:r>
      <w:r>
        <w:rPr>
          <w:rFonts w:hint="eastAsia" w:ascii="Times New Roman" w:hAnsi="Times New Roman" w:eastAsia="方正仿宋简体" w:cs="Times New Roman"/>
          <w:b w:val="0"/>
          <w:sz w:val="30"/>
          <w:szCs w:val="30"/>
          <w:lang w:val="en-US" w:eastAsia="zh-CN"/>
        </w:rPr>
        <w:t>每日上下午不定时巡回保洁路面至少2次。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sz w:val="30"/>
          <w:szCs w:val="30"/>
        </w:rPr>
      </w:pPr>
      <w:r>
        <w:rPr>
          <w:rFonts w:hint="default" w:ascii="Times New Roman" w:hAnsi="Times New Roman" w:eastAsia="方正仿宋简体" w:cs="Times New Roman"/>
          <w:b w:val="0"/>
          <w:sz w:val="30"/>
          <w:szCs w:val="30"/>
          <w:lang w:val="en-US" w:eastAsia="zh-CN"/>
        </w:rPr>
        <w:t>5、</w:t>
      </w:r>
      <w:r>
        <w:rPr>
          <w:rFonts w:hint="eastAsia" w:ascii="Times New Roman" w:hAnsi="Times New Roman" w:eastAsia="方正仿宋简体" w:cs="Times New Roman"/>
          <w:b w:val="0"/>
          <w:sz w:val="30"/>
          <w:szCs w:val="30"/>
          <w:lang w:eastAsia="zh-CN"/>
        </w:rPr>
        <w:t>绿化带无烟头、果皮纸屑、包装箱、盒、袋等污物</w:t>
      </w:r>
      <w:r>
        <w:rPr>
          <w:rFonts w:hint="default" w:ascii="Times New Roman" w:hAnsi="Times New Roman" w:eastAsia="方正仿宋简体" w:cs="Times New Roman"/>
          <w:b w:val="0"/>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sz w:val="30"/>
          <w:szCs w:val="30"/>
        </w:rPr>
      </w:pPr>
      <w:r>
        <w:rPr>
          <w:rFonts w:hint="eastAsia" w:ascii="Times New Roman" w:hAnsi="Times New Roman" w:eastAsia="方正仿宋简体" w:cs="Times New Roman"/>
          <w:b w:val="0"/>
          <w:sz w:val="30"/>
          <w:szCs w:val="30"/>
          <w:lang w:val="en-US" w:eastAsia="zh-CN"/>
        </w:rPr>
        <w:t>6</w:t>
      </w:r>
      <w:r>
        <w:rPr>
          <w:rFonts w:hint="default" w:ascii="Times New Roman" w:hAnsi="Times New Roman" w:eastAsia="方正仿宋简体" w:cs="Times New Roman"/>
          <w:b w:val="0"/>
          <w:sz w:val="30"/>
          <w:szCs w:val="30"/>
          <w:lang w:val="en-US" w:eastAsia="zh-CN"/>
        </w:rPr>
        <w:t>、</w:t>
      </w:r>
      <w:r>
        <w:rPr>
          <w:rFonts w:hint="default" w:ascii="Times New Roman" w:hAnsi="Times New Roman" w:eastAsia="方正仿宋简体" w:cs="Times New Roman"/>
          <w:b w:val="0"/>
          <w:sz w:val="30"/>
          <w:szCs w:val="30"/>
        </w:rPr>
        <w:t>垃圾运输过程中应确保车辆全密闭，无垃圾泄漏，无渗滤液滴漏。</w:t>
      </w:r>
    </w:p>
    <w:p>
      <w:pPr>
        <w:widowControl w:val="0"/>
        <w:ind w:firstLine="420"/>
        <w:jc w:val="both"/>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Times New Roman"/>
          <w:kern w:val="2"/>
          <w:sz w:val="21"/>
          <w:szCs w:val="24"/>
          <w:lang w:val="en-US" w:eastAsia="zh-CN" w:bidi="ar-SA"/>
        </w:rPr>
        <w:t xml:space="preserve">  </w:t>
      </w:r>
      <w:r>
        <w:rPr>
          <w:rFonts w:hint="eastAsia" w:ascii="Times New Roman" w:hAnsi="Times New Roman" w:eastAsia="方正仿宋简体" w:cs="Times New Roman"/>
          <w:kern w:val="2"/>
          <w:sz w:val="30"/>
          <w:szCs w:val="30"/>
          <w:lang w:val="en-US" w:eastAsia="zh-CN" w:bidi="ar-SA"/>
        </w:rPr>
        <w:t>7</w:t>
      </w:r>
      <w:r>
        <w:rPr>
          <w:rFonts w:hint="default" w:ascii="Times New Roman" w:hAnsi="Times New Roman" w:eastAsia="方正仿宋简体" w:cs="Times New Roman"/>
          <w:kern w:val="2"/>
          <w:sz w:val="30"/>
          <w:szCs w:val="30"/>
          <w:lang w:val="en-US" w:eastAsia="zh-CN" w:bidi="ar-SA"/>
        </w:rPr>
        <w:t>、</w:t>
      </w:r>
      <w:r>
        <w:rPr>
          <w:rFonts w:hint="eastAsia" w:ascii="Times New Roman" w:hAnsi="Times New Roman" w:eastAsia="方正仿宋简体" w:cs="Times New Roman"/>
          <w:kern w:val="2"/>
          <w:sz w:val="30"/>
          <w:szCs w:val="30"/>
          <w:lang w:val="en-US" w:eastAsia="zh-CN" w:bidi="ar-SA"/>
        </w:rPr>
        <w:t>保证路面保洁状态应满足甲方环保要求。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color w:val="auto"/>
          <w:sz w:val="30"/>
          <w:szCs w:val="30"/>
          <w:highlight w:val="none"/>
        </w:rPr>
      </w:pPr>
      <w:r>
        <w:rPr>
          <w:rFonts w:hint="eastAsia" w:ascii="Times New Roman" w:hAnsi="Times New Roman" w:eastAsia="方正仿宋简体" w:cs="Times New Roman"/>
          <w:b w:val="0"/>
          <w:color w:val="auto"/>
          <w:sz w:val="30"/>
          <w:szCs w:val="30"/>
          <w:highlight w:val="none"/>
          <w:lang w:eastAsia="zh-CN"/>
        </w:rPr>
        <w:t>六</w:t>
      </w:r>
      <w:r>
        <w:rPr>
          <w:rFonts w:hint="default" w:ascii="Times New Roman" w:hAnsi="Times New Roman" w:eastAsia="方正仿宋简体" w:cs="Times New Roman"/>
          <w:b w:val="0"/>
          <w:color w:val="auto"/>
          <w:sz w:val="30"/>
          <w:szCs w:val="30"/>
          <w:highlight w:val="none"/>
          <w:lang w:eastAsia="zh-CN"/>
        </w:rPr>
        <w:t>、</w:t>
      </w:r>
      <w:r>
        <w:rPr>
          <w:rFonts w:hint="default" w:ascii="Times New Roman" w:hAnsi="Times New Roman" w:eastAsia="方正仿宋简体" w:cs="Times New Roman"/>
          <w:b w:val="0"/>
          <w:color w:val="auto"/>
          <w:sz w:val="30"/>
          <w:szCs w:val="30"/>
          <w:highlight w:val="none"/>
        </w:rPr>
        <w:t>服务质量考核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color w:val="auto"/>
          <w:sz w:val="30"/>
          <w:szCs w:val="30"/>
          <w:highlight w:val="none"/>
        </w:rPr>
      </w:pPr>
      <w:r>
        <w:rPr>
          <w:rFonts w:hint="default" w:ascii="Times New Roman" w:hAnsi="Times New Roman" w:eastAsia="方正仿宋简体" w:cs="Times New Roman"/>
          <w:b w:val="0"/>
          <w:color w:val="auto"/>
          <w:sz w:val="30"/>
          <w:szCs w:val="30"/>
          <w:highlight w:val="none"/>
          <w:lang w:val="en-US" w:eastAsia="zh-CN"/>
        </w:rPr>
        <w:t>1、</w:t>
      </w:r>
      <w:r>
        <w:rPr>
          <w:rFonts w:hint="default" w:ascii="Times New Roman" w:hAnsi="Times New Roman" w:eastAsia="方正仿宋简体" w:cs="Times New Roman"/>
          <w:b w:val="0"/>
          <w:color w:val="auto"/>
          <w:sz w:val="30"/>
          <w:szCs w:val="30"/>
          <w:highlight w:val="none"/>
        </w:rPr>
        <w:t>各</w:t>
      </w:r>
      <w:r>
        <w:rPr>
          <w:rFonts w:hint="default" w:ascii="Times New Roman" w:hAnsi="Times New Roman" w:eastAsia="方正仿宋简体" w:cs="Times New Roman"/>
          <w:b w:val="0"/>
          <w:color w:val="auto"/>
          <w:sz w:val="30"/>
          <w:szCs w:val="30"/>
          <w:highlight w:val="none"/>
          <w:lang w:eastAsia="zh-CN"/>
        </w:rPr>
        <w:t>马路</w:t>
      </w:r>
      <w:r>
        <w:rPr>
          <w:rFonts w:hint="default" w:ascii="Times New Roman" w:hAnsi="Times New Roman" w:eastAsia="方正仿宋简体" w:cs="Times New Roman"/>
          <w:b w:val="0"/>
          <w:color w:val="auto"/>
          <w:sz w:val="30"/>
          <w:szCs w:val="30"/>
          <w:highlight w:val="none"/>
        </w:rPr>
        <w:t>需严格按照服务质量标准执行，未达标的，</w:t>
      </w:r>
      <w:r>
        <w:rPr>
          <w:rFonts w:hint="default" w:ascii="Times New Roman" w:hAnsi="Times New Roman" w:eastAsia="方正仿宋简体" w:cs="Times New Roman"/>
          <w:b w:val="0"/>
          <w:color w:val="auto"/>
          <w:sz w:val="30"/>
          <w:szCs w:val="30"/>
          <w:highlight w:val="none"/>
          <w:lang w:eastAsia="zh-CN"/>
        </w:rPr>
        <w:t>扣款</w:t>
      </w:r>
      <w:r>
        <w:rPr>
          <w:rFonts w:hint="default" w:ascii="Times New Roman" w:hAnsi="Times New Roman" w:eastAsia="方正仿宋简体" w:cs="Times New Roman"/>
          <w:b w:val="0"/>
          <w:color w:val="auto"/>
          <w:sz w:val="30"/>
          <w:szCs w:val="30"/>
          <w:highlight w:val="none"/>
          <w:lang w:val="en-US" w:eastAsia="zh-CN"/>
        </w:rPr>
        <w:t>100元/处</w:t>
      </w:r>
      <w:r>
        <w:rPr>
          <w:rFonts w:hint="default" w:ascii="Times New Roman" w:hAnsi="Times New Roman" w:eastAsia="方正仿宋简体" w:cs="Times New Roman"/>
          <w:b w:val="0"/>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方正仿宋简体" w:cs="Times New Roman"/>
          <w:b w:val="0"/>
          <w:color w:val="auto"/>
          <w:sz w:val="30"/>
          <w:szCs w:val="30"/>
          <w:highlight w:val="none"/>
          <w:lang w:eastAsia="zh-CN"/>
        </w:rPr>
      </w:pPr>
      <w:r>
        <w:rPr>
          <w:rFonts w:hint="default" w:ascii="Times New Roman" w:hAnsi="Times New Roman" w:eastAsia="方正仿宋简体" w:cs="Times New Roman"/>
          <w:b w:val="0"/>
          <w:color w:val="auto"/>
          <w:sz w:val="30"/>
          <w:szCs w:val="30"/>
          <w:highlight w:val="none"/>
          <w:lang w:val="en-US" w:eastAsia="zh-CN"/>
        </w:rPr>
        <w:t>2、</w:t>
      </w:r>
      <w:r>
        <w:rPr>
          <w:rFonts w:hint="default" w:ascii="Times New Roman" w:hAnsi="Times New Roman" w:eastAsia="方正仿宋简体" w:cs="Times New Roman"/>
          <w:b w:val="0"/>
          <w:color w:val="auto"/>
          <w:sz w:val="30"/>
          <w:szCs w:val="30"/>
          <w:highlight w:val="none"/>
        </w:rPr>
        <w:t>作业人员故意损坏厂区设施的，</w:t>
      </w:r>
      <w:r>
        <w:rPr>
          <w:rFonts w:hint="default" w:ascii="Times New Roman" w:hAnsi="Times New Roman" w:eastAsia="方正仿宋简体" w:cs="Times New Roman"/>
          <w:b w:val="0"/>
          <w:color w:val="auto"/>
          <w:sz w:val="30"/>
          <w:szCs w:val="30"/>
          <w:highlight w:val="none"/>
          <w:lang w:eastAsia="zh-CN"/>
        </w:rPr>
        <w:t>扣款</w:t>
      </w:r>
      <w:r>
        <w:rPr>
          <w:rFonts w:hint="default" w:ascii="Times New Roman" w:hAnsi="Times New Roman" w:eastAsia="方正仿宋简体" w:cs="Times New Roman"/>
          <w:b w:val="0"/>
          <w:color w:val="auto"/>
          <w:sz w:val="30"/>
          <w:szCs w:val="30"/>
          <w:highlight w:val="none"/>
          <w:lang w:val="en-US" w:eastAsia="zh-CN"/>
        </w:rPr>
        <w:t>100元/次</w:t>
      </w:r>
      <w:r>
        <w:rPr>
          <w:rFonts w:hint="eastAsia" w:ascii="Times New Roman" w:hAnsi="Times New Roman" w:eastAsia="方正仿宋简体" w:cs="Times New Roman"/>
          <w:b w:val="0"/>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color w:val="auto"/>
          <w:sz w:val="30"/>
          <w:szCs w:val="30"/>
          <w:highlight w:val="none"/>
        </w:rPr>
      </w:pPr>
      <w:r>
        <w:rPr>
          <w:rFonts w:hint="default" w:ascii="Times New Roman" w:hAnsi="Times New Roman" w:eastAsia="方正仿宋简体" w:cs="Times New Roman"/>
          <w:b w:val="0"/>
          <w:color w:val="auto"/>
          <w:sz w:val="30"/>
          <w:szCs w:val="30"/>
          <w:highlight w:val="none"/>
          <w:lang w:val="en-US" w:eastAsia="zh-CN"/>
        </w:rPr>
        <w:t>3、</w:t>
      </w:r>
      <w:r>
        <w:rPr>
          <w:rFonts w:hint="default" w:ascii="Times New Roman" w:hAnsi="Times New Roman" w:eastAsia="方正仿宋简体" w:cs="Times New Roman"/>
          <w:b w:val="0"/>
          <w:color w:val="auto"/>
          <w:sz w:val="30"/>
          <w:szCs w:val="30"/>
          <w:highlight w:val="none"/>
        </w:rPr>
        <w:t>不听从</w:t>
      </w:r>
      <w:r>
        <w:rPr>
          <w:rFonts w:hint="eastAsia" w:ascii="Times New Roman" w:hAnsi="Times New Roman" w:eastAsia="方正仿宋简体" w:cs="Times New Roman"/>
          <w:b w:val="0"/>
          <w:color w:val="auto"/>
          <w:sz w:val="30"/>
          <w:szCs w:val="30"/>
          <w:highlight w:val="none"/>
          <w:lang w:eastAsia="zh-CN"/>
        </w:rPr>
        <w:t>甲方</w:t>
      </w:r>
      <w:r>
        <w:rPr>
          <w:rFonts w:hint="default" w:ascii="Times New Roman" w:hAnsi="Times New Roman" w:eastAsia="方正仿宋简体" w:cs="Times New Roman"/>
          <w:b w:val="0"/>
          <w:color w:val="auto"/>
          <w:sz w:val="30"/>
          <w:szCs w:val="30"/>
          <w:highlight w:val="none"/>
        </w:rPr>
        <w:t>指派和调度的，</w:t>
      </w:r>
      <w:r>
        <w:rPr>
          <w:rFonts w:hint="default" w:ascii="Times New Roman" w:hAnsi="Times New Roman" w:eastAsia="方正仿宋简体" w:cs="Times New Roman"/>
          <w:b w:val="0"/>
          <w:color w:val="auto"/>
          <w:sz w:val="30"/>
          <w:szCs w:val="30"/>
          <w:highlight w:val="none"/>
          <w:lang w:eastAsia="zh-CN"/>
        </w:rPr>
        <w:t>扣款</w:t>
      </w:r>
      <w:r>
        <w:rPr>
          <w:rFonts w:hint="default" w:ascii="Times New Roman" w:hAnsi="Times New Roman" w:eastAsia="方正仿宋简体" w:cs="Times New Roman"/>
          <w:b w:val="0"/>
          <w:color w:val="auto"/>
          <w:sz w:val="30"/>
          <w:szCs w:val="30"/>
          <w:highlight w:val="none"/>
          <w:lang w:val="en-US" w:eastAsia="zh-CN"/>
        </w:rPr>
        <w:t>100元/次</w:t>
      </w:r>
      <w:r>
        <w:rPr>
          <w:rFonts w:hint="default" w:ascii="Times New Roman" w:hAnsi="Times New Roman" w:eastAsia="方正仿宋简体" w:cs="Times New Roman"/>
          <w:b w:val="0"/>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方正仿宋简体" w:cs="Times New Roman"/>
          <w:b w:val="0"/>
          <w:color w:val="auto"/>
          <w:sz w:val="30"/>
          <w:szCs w:val="30"/>
          <w:highlight w:val="none"/>
        </w:rPr>
      </w:pPr>
      <w:r>
        <w:rPr>
          <w:rFonts w:hint="default" w:ascii="Times New Roman" w:hAnsi="Times New Roman" w:eastAsia="方正仿宋简体" w:cs="Times New Roman"/>
          <w:b w:val="0"/>
          <w:color w:val="auto"/>
          <w:sz w:val="30"/>
          <w:szCs w:val="30"/>
          <w:highlight w:val="none"/>
          <w:lang w:val="en-US" w:eastAsia="zh-CN"/>
        </w:rPr>
        <w:t>4、</w:t>
      </w:r>
      <w:r>
        <w:rPr>
          <w:rFonts w:hint="default" w:ascii="Times New Roman" w:hAnsi="Times New Roman" w:eastAsia="方正仿宋简体" w:cs="Times New Roman"/>
          <w:b w:val="0"/>
          <w:color w:val="auto"/>
          <w:sz w:val="30"/>
          <w:szCs w:val="30"/>
          <w:highlight w:val="none"/>
        </w:rPr>
        <w:t>所有垃圾均运至指定地点，将清扫垃圾堆放在绿化带或指定地点外的地方，</w:t>
      </w:r>
      <w:r>
        <w:rPr>
          <w:rFonts w:hint="default" w:ascii="Times New Roman" w:hAnsi="Times New Roman" w:eastAsia="方正仿宋简体" w:cs="Times New Roman"/>
          <w:b w:val="0"/>
          <w:color w:val="auto"/>
          <w:sz w:val="30"/>
          <w:szCs w:val="30"/>
          <w:highlight w:val="none"/>
          <w:lang w:eastAsia="zh-CN"/>
        </w:rPr>
        <w:t>扣款</w:t>
      </w:r>
      <w:r>
        <w:rPr>
          <w:rFonts w:hint="default" w:ascii="Times New Roman" w:hAnsi="Times New Roman" w:eastAsia="方正仿宋简体" w:cs="Times New Roman"/>
          <w:b w:val="0"/>
          <w:color w:val="auto"/>
          <w:sz w:val="30"/>
          <w:szCs w:val="30"/>
          <w:highlight w:val="none"/>
          <w:lang w:val="en-US" w:eastAsia="zh-CN"/>
        </w:rPr>
        <w:t>100元/次</w:t>
      </w:r>
      <w:r>
        <w:rPr>
          <w:rFonts w:hint="default" w:ascii="Times New Roman" w:hAnsi="Times New Roman" w:eastAsia="方正仿宋简体" w:cs="Times New Roman"/>
          <w:b w:val="0"/>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方正仿宋简体" w:cs="Times New Roman"/>
          <w:b w:val="0"/>
          <w:color w:val="auto"/>
          <w:sz w:val="30"/>
          <w:szCs w:val="30"/>
          <w:highlight w:val="none"/>
          <w:lang w:val="en-US" w:eastAsia="zh-CN"/>
        </w:rPr>
      </w:pPr>
      <w:r>
        <w:rPr>
          <w:rFonts w:hint="default" w:ascii="Times New Roman" w:hAnsi="Times New Roman" w:eastAsia="方正仿宋简体" w:cs="Times New Roman"/>
          <w:b w:val="0"/>
          <w:color w:val="auto"/>
          <w:sz w:val="30"/>
          <w:szCs w:val="30"/>
          <w:highlight w:val="none"/>
          <w:lang w:val="en-US" w:eastAsia="zh-CN"/>
        </w:rPr>
        <w:t>5、</w:t>
      </w:r>
      <w:r>
        <w:rPr>
          <w:rFonts w:hint="eastAsia" w:ascii="Times New Roman" w:hAnsi="Times New Roman" w:eastAsia="方正仿宋简体" w:cs="Times New Roman"/>
          <w:b w:val="0"/>
          <w:color w:val="auto"/>
          <w:sz w:val="30"/>
          <w:szCs w:val="30"/>
          <w:highlight w:val="none"/>
          <w:lang w:val="en-US" w:eastAsia="zh-CN"/>
        </w:rPr>
        <w:t>迟到、早退、擅自离岗的扣款50元/次。</w:t>
      </w:r>
    </w:p>
    <w:p>
      <w:pPr>
        <w:widowControl w:val="0"/>
        <w:ind w:left="0" w:leftChars="0" w:firstLine="600" w:firstLineChars="200"/>
        <w:jc w:val="both"/>
        <w:rPr>
          <w:rFonts w:hint="eastAsia" w:ascii="Times New Roman" w:hAnsi="Times New Roman" w:eastAsia="方正仿宋简体" w:cs="Times New Roman"/>
          <w:color w:val="auto"/>
          <w:kern w:val="2"/>
          <w:sz w:val="30"/>
          <w:szCs w:val="30"/>
          <w:highlight w:val="none"/>
          <w:lang w:val="en-US" w:eastAsia="zh-CN" w:bidi="ar-SA"/>
        </w:rPr>
      </w:pPr>
      <w:r>
        <w:rPr>
          <w:rFonts w:hint="eastAsia" w:ascii="Times New Roman" w:hAnsi="Times New Roman" w:eastAsia="方正仿宋简体" w:cs="Times New Roman"/>
          <w:color w:val="auto"/>
          <w:kern w:val="2"/>
          <w:sz w:val="30"/>
          <w:szCs w:val="30"/>
          <w:highlight w:val="none"/>
          <w:lang w:val="en-US" w:eastAsia="zh-CN" w:bidi="ar-SA"/>
        </w:rPr>
        <w:t>6</w:t>
      </w:r>
      <w:r>
        <w:rPr>
          <w:rFonts w:hint="default" w:ascii="Times New Roman" w:hAnsi="Times New Roman" w:eastAsia="方正仿宋简体" w:cs="Times New Roman"/>
          <w:color w:val="auto"/>
          <w:kern w:val="2"/>
          <w:sz w:val="30"/>
          <w:szCs w:val="30"/>
          <w:highlight w:val="none"/>
          <w:lang w:val="en-US" w:eastAsia="zh-CN" w:bidi="ar-SA"/>
        </w:rPr>
        <w:t>、</w:t>
      </w:r>
      <w:r>
        <w:rPr>
          <w:rFonts w:hint="eastAsia" w:ascii="Times New Roman" w:hAnsi="Times New Roman" w:eastAsia="方正仿宋简体" w:cs="Times New Roman"/>
          <w:color w:val="auto"/>
          <w:kern w:val="2"/>
          <w:sz w:val="30"/>
          <w:szCs w:val="30"/>
          <w:highlight w:val="none"/>
          <w:lang w:val="en-US" w:eastAsia="zh-CN" w:bidi="ar-SA"/>
        </w:rPr>
        <w:t>工作时间聚集聊天的扣款100元/次。</w:t>
      </w:r>
    </w:p>
    <w:p>
      <w:pPr>
        <w:widowControl w:val="0"/>
        <w:ind w:left="0" w:leftChars="0" w:firstLine="600" w:firstLineChars="200"/>
        <w:jc w:val="both"/>
        <w:rPr>
          <w:rFonts w:hint="default" w:ascii="Times New Roman" w:hAnsi="Times New Roman" w:eastAsia="方正仿宋简体" w:cs="Times New Roman"/>
          <w:color w:val="auto"/>
          <w:kern w:val="2"/>
          <w:sz w:val="30"/>
          <w:szCs w:val="30"/>
          <w:highlight w:val="none"/>
          <w:lang w:val="en-US" w:eastAsia="zh-CN" w:bidi="ar-SA"/>
        </w:rPr>
      </w:pPr>
      <w:r>
        <w:rPr>
          <w:rFonts w:hint="eastAsia" w:ascii="Times New Roman" w:hAnsi="Times New Roman" w:eastAsia="方正仿宋简体" w:cs="Times New Roman"/>
          <w:color w:val="auto"/>
          <w:kern w:val="2"/>
          <w:sz w:val="30"/>
          <w:szCs w:val="30"/>
          <w:highlight w:val="none"/>
          <w:lang w:val="en-US" w:eastAsia="zh-CN" w:bidi="ar-SA"/>
        </w:rPr>
        <w:t>7、因环保检查或其他检查，道路卫生状况不好的扣款300元/次。</w:t>
      </w:r>
    </w:p>
    <w:p>
      <w:pPr>
        <w:spacing w:line="360" w:lineRule="auto"/>
        <w:ind w:firstLine="600" w:firstLineChars="200"/>
        <w:rPr>
          <w:rFonts w:hint="eastAsia" w:ascii="宋体" w:hAnsi="宋体" w:eastAsia="宋体" w:cs="宋体"/>
          <w:b w:val="0"/>
          <w:bCs/>
          <w:sz w:val="24"/>
          <w:szCs w:val="24"/>
        </w:rPr>
      </w:pPr>
      <w:bookmarkStart w:id="55" w:name="_GoBack"/>
      <w:bookmarkEnd w:id="55"/>
      <w:r>
        <w:rPr>
          <w:rFonts w:hint="eastAsia" w:ascii="Times New Roman" w:hAnsi="Times New Roman" w:eastAsia="方正仿宋简体" w:cs="Times New Roman"/>
          <w:b w:val="0"/>
          <w:sz w:val="30"/>
          <w:szCs w:val="30"/>
          <w:lang w:val="en-US" w:eastAsia="zh-CN"/>
        </w:rPr>
        <w:t>8、</w:t>
      </w:r>
      <w:r>
        <w:rPr>
          <w:rFonts w:hint="default" w:ascii="Times New Roman" w:hAnsi="Times New Roman" w:eastAsia="方正仿宋简体" w:cs="Times New Roman"/>
          <w:b w:val="0"/>
          <w:sz w:val="30"/>
          <w:szCs w:val="30"/>
        </w:rPr>
        <w:t>质量考核由能化公司</w:t>
      </w:r>
      <w:r>
        <w:rPr>
          <w:rFonts w:hint="eastAsia" w:ascii="Times New Roman" w:hAnsi="Times New Roman" w:eastAsia="方正仿宋简体" w:cs="Times New Roman"/>
          <w:b w:val="0"/>
          <w:sz w:val="30"/>
          <w:szCs w:val="30"/>
          <w:lang w:eastAsia="zh-CN"/>
        </w:rPr>
        <w:t>党群综合室</w:t>
      </w:r>
      <w:r>
        <w:rPr>
          <w:rFonts w:hint="default" w:ascii="Times New Roman" w:hAnsi="Times New Roman" w:eastAsia="方正仿宋简体" w:cs="Times New Roman"/>
          <w:b w:val="0"/>
          <w:sz w:val="30"/>
          <w:szCs w:val="30"/>
        </w:rPr>
        <w:t>负责考核。</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eastAsia="微软雅黑" w:asciiTheme="minorEastAsia" w:hAnsiTheme="minorEastAsia" w:cstheme="minorEastAsia"/>
          <w:b w:val="0"/>
          <w:color w:val="000000"/>
          <w:kern w:val="0"/>
          <w:sz w:val="24"/>
          <w:szCs w:val="24"/>
          <w:lang w:val="en-US" w:eastAsia="zh-CN" w:bidi="ar-SA"/>
        </w:rPr>
      </w:pPr>
    </w:p>
    <w:p>
      <w:pPr>
        <w:rPr>
          <w:rFonts w:hint="eastAsia" w:ascii="宋体" w:hAnsi="宋体" w:eastAsia="宋体" w:cs="宋体"/>
          <w:b w:val="0"/>
          <w:bCs/>
          <w:sz w:val="32"/>
        </w:rPr>
      </w:pPr>
      <w:r>
        <w:rPr>
          <w:rFonts w:hint="eastAsia" w:ascii="宋体" w:hAnsi="宋体" w:eastAsia="宋体" w:cs="宋体"/>
          <w:b w:val="0"/>
          <w:bCs/>
          <w:sz w:val="32"/>
        </w:rPr>
        <w:br w:type="page"/>
      </w:r>
    </w:p>
    <w:p>
      <w:pPr>
        <w:pStyle w:val="28"/>
        <w:rPr>
          <w:rFonts w:hint="eastAsia"/>
        </w:rPr>
      </w:pPr>
    </w:p>
    <w:p>
      <w:pPr>
        <w:widowControl/>
        <w:jc w:val="center"/>
        <w:rPr>
          <w:rFonts w:ascii="黑体" w:hAnsi="黑体" w:eastAsia="黑体"/>
          <w:b w:val="0"/>
          <w:bCs/>
          <w:sz w:val="32"/>
        </w:rPr>
      </w:pPr>
      <w:r>
        <w:rPr>
          <w:rFonts w:hint="eastAsia" w:ascii="黑体" w:hAnsi="黑体" w:eastAsia="黑体"/>
          <w:b w:val="0"/>
          <w:bCs/>
          <w:sz w:val="32"/>
        </w:rPr>
        <w:t>第</w:t>
      </w:r>
      <w:r>
        <w:rPr>
          <w:rFonts w:hint="eastAsia" w:ascii="黑体" w:hAnsi="黑体" w:eastAsia="黑体"/>
          <w:b w:val="0"/>
          <w:bCs/>
          <w:sz w:val="32"/>
          <w:lang w:val="en-US" w:eastAsia="zh-CN"/>
        </w:rPr>
        <w:t>五</w:t>
      </w:r>
      <w:r>
        <w:rPr>
          <w:rFonts w:hint="eastAsia" w:ascii="黑体" w:hAnsi="黑体" w:eastAsia="黑体"/>
          <w:b w:val="0"/>
          <w:bCs/>
          <w:sz w:val="32"/>
        </w:rPr>
        <w:t>章 报价文件格式</w:t>
      </w:r>
    </w:p>
    <w:p>
      <w:pPr>
        <w:jc w:val="center"/>
        <w:rPr>
          <w:rFonts w:ascii="宋体" w:hAnsi="宋体"/>
          <w:sz w:val="32"/>
        </w:rPr>
      </w:pPr>
    </w:p>
    <w:p>
      <w:pPr>
        <w:jc w:val="center"/>
        <w:rPr>
          <w:rFonts w:ascii="宋体" w:hAnsi="宋体"/>
        </w:rPr>
      </w:pPr>
      <w:r>
        <w:rPr>
          <w:rFonts w:hint="eastAsia" w:ascii="宋体" w:hAnsi="宋体"/>
          <w:sz w:val="32"/>
        </w:rPr>
        <w:t>目 录</w:t>
      </w:r>
    </w:p>
    <w:p>
      <w:pPr>
        <w:spacing w:line="540" w:lineRule="exact"/>
        <w:rPr>
          <w:rFonts w:ascii="Calibri" w:hAnsi="Calibri" w:eastAsia="宋体" w:cs="Times New Roman"/>
          <w:b w:val="0"/>
          <w:color w:val="auto"/>
          <w:sz w:val="24"/>
          <w:szCs w:val="24"/>
          <w:highlight w:val="none"/>
        </w:rPr>
      </w:pPr>
      <w:r>
        <w:rPr>
          <w:rFonts w:hint="eastAsia" w:ascii="Calibri" w:hAnsi="Calibri" w:eastAsia="宋体" w:cs="Times New Roman"/>
          <w:b w:val="0"/>
          <w:color w:val="auto"/>
          <w:sz w:val="24"/>
          <w:szCs w:val="24"/>
          <w:highlight w:val="none"/>
        </w:rPr>
        <w:t>一、报价函及报价函附录</w:t>
      </w:r>
    </w:p>
    <w:p>
      <w:pPr>
        <w:spacing w:line="540" w:lineRule="exact"/>
        <w:rPr>
          <w:rFonts w:hint="eastAsia" w:ascii="Calibri" w:hAnsi="Calibri" w:eastAsia="宋体" w:cs="Times New Roman"/>
          <w:b w:val="0"/>
          <w:color w:val="auto"/>
          <w:sz w:val="24"/>
          <w:szCs w:val="24"/>
          <w:highlight w:val="none"/>
        </w:rPr>
      </w:pPr>
      <w:r>
        <w:rPr>
          <w:rFonts w:hint="eastAsia" w:ascii="Calibri" w:hAnsi="Calibri" w:eastAsia="宋体" w:cs="Times New Roman"/>
          <w:b w:val="0"/>
          <w:color w:val="auto"/>
          <w:sz w:val="24"/>
          <w:szCs w:val="24"/>
          <w:highlight w:val="none"/>
        </w:rPr>
        <w:t>二、法定代表人身份证明或授权委托书</w:t>
      </w:r>
    </w:p>
    <w:p>
      <w:pPr>
        <w:spacing w:line="540" w:lineRule="exact"/>
        <w:rPr>
          <w:rFonts w:hint="eastAsia" w:ascii="Calibri" w:hAnsi="Calibri" w:eastAsia="宋体" w:cs="Times New Roman"/>
          <w:b w:val="0"/>
          <w:color w:val="auto"/>
          <w:sz w:val="24"/>
          <w:szCs w:val="24"/>
          <w:highlight w:val="none"/>
        </w:rPr>
      </w:pPr>
      <w:r>
        <w:rPr>
          <w:rFonts w:hint="eastAsia" w:ascii="Calibri" w:hAnsi="Calibri" w:eastAsia="宋体" w:cs="Times New Roman"/>
          <w:b w:val="0"/>
          <w:color w:val="auto"/>
          <w:sz w:val="24"/>
          <w:szCs w:val="24"/>
          <w:highlight w:val="none"/>
        </w:rPr>
        <w:t>三、价格清单</w:t>
      </w:r>
    </w:p>
    <w:p>
      <w:pPr>
        <w:spacing w:line="540" w:lineRule="exact"/>
        <w:rPr>
          <w:rFonts w:hint="eastAsia" w:ascii="Calibri" w:hAnsi="Calibri" w:eastAsia="宋体" w:cs="Times New Roman"/>
          <w:b w:val="0"/>
          <w:color w:val="auto"/>
          <w:sz w:val="24"/>
          <w:szCs w:val="24"/>
          <w:highlight w:val="none"/>
        </w:rPr>
      </w:pPr>
      <w:r>
        <w:rPr>
          <w:rFonts w:hint="eastAsia" w:ascii="Calibri" w:hAnsi="Calibri" w:eastAsia="宋体" w:cs="Times New Roman"/>
          <w:b w:val="0"/>
          <w:color w:val="auto"/>
          <w:sz w:val="24"/>
          <w:szCs w:val="24"/>
          <w:highlight w:val="none"/>
        </w:rPr>
        <w:t>四、</w:t>
      </w:r>
      <w:r>
        <w:rPr>
          <w:rFonts w:hint="eastAsia" w:ascii="Calibri" w:hAnsi="Calibri" w:eastAsia="宋体" w:cs="Times New Roman"/>
          <w:b w:val="0"/>
          <w:color w:val="auto"/>
          <w:sz w:val="24"/>
          <w:szCs w:val="24"/>
          <w:highlight w:val="none"/>
          <w:lang w:eastAsia="zh-CN"/>
        </w:rPr>
        <w:t>报价</w:t>
      </w:r>
      <w:r>
        <w:rPr>
          <w:rFonts w:hint="eastAsia" w:ascii="Calibri" w:hAnsi="Calibri" w:eastAsia="宋体" w:cs="Times New Roman"/>
          <w:b w:val="0"/>
          <w:color w:val="auto"/>
          <w:sz w:val="24"/>
          <w:szCs w:val="24"/>
          <w:highlight w:val="none"/>
        </w:rPr>
        <w:t>文件的商务/技术部分</w:t>
      </w:r>
    </w:p>
    <w:p>
      <w:pPr>
        <w:spacing w:line="360" w:lineRule="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（一）商务偏离表</w:t>
      </w:r>
    </w:p>
    <w:p>
      <w:pPr>
        <w:spacing w:line="360" w:lineRule="auto"/>
        <w:rPr>
          <w:rFonts w:hint="eastAsia" w:ascii="宋体" w:hAnsi="宋体" w:eastAsia="宋体" w:cs="宋体"/>
          <w:b/>
          <w:bCs/>
          <w:color w:val="FF0000"/>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廉洁承诺书</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报价</w:t>
      </w:r>
      <w:r>
        <w:rPr>
          <w:rFonts w:hint="eastAsia" w:ascii="宋体" w:hAnsi="宋体" w:eastAsia="宋体" w:cs="宋体"/>
          <w:b/>
          <w:bCs/>
          <w:color w:val="FF0000"/>
          <w:sz w:val="24"/>
          <w:szCs w:val="24"/>
          <w:highlight w:val="none"/>
        </w:rPr>
        <w:t>文件中必须填写，否则</w:t>
      </w:r>
      <w:r>
        <w:rPr>
          <w:rFonts w:hint="eastAsia" w:ascii="宋体" w:hAnsi="宋体" w:eastAsia="宋体" w:cs="宋体"/>
          <w:b/>
          <w:bCs/>
          <w:color w:val="FF0000"/>
          <w:sz w:val="24"/>
          <w:szCs w:val="24"/>
          <w:highlight w:val="none"/>
          <w:lang w:eastAsia="zh-CN"/>
        </w:rPr>
        <w:t>报价</w:t>
      </w:r>
      <w:r>
        <w:rPr>
          <w:rFonts w:hint="eastAsia" w:ascii="宋体" w:hAnsi="宋体" w:eastAsia="宋体" w:cs="宋体"/>
          <w:b/>
          <w:bCs/>
          <w:color w:val="FF0000"/>
          <w:sz w:val="24"/>
          <w:szCs w:val="24"/>
          <w:highlight w:val="none"/>
        </w:rPr>
        <w:t>将被否决）</w:t>
      </w:r>
    </w:p>
    <w:p>
      <w:pPr>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eastAsia="zh-CN"/>
        </w:rPr>
        <w:t>三</w:t>
      </w: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eastAsia="zh-CN"/>
        </w:rPr>
        <w:t>报价</w:t>
      </w:r>
      <w:r>
        <w:rPr>
          <w:rFonts w:hint="eastAsia" w:ascii="宋体" w:hAnsi="宋体" w:eastAsia="宋体" w:cs="宋体"/>
          <w:b w:val="0"/>
          <w:color w:val="auto"/>
          <w:sz w:val="24"/>
          <w:szCs w:val="24"/>
          <w:highlight w:val="none"/>
        </w:rPr>
        <w:t>人基本情况表</w:t>
      </w:r>
    </w:p>
    <w:p>
      <w:pPr>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eastAsia="zh-CN"/>
        </w:rPr>
        <w:t>四</w:t>
      </w:r>
      <w:r>
        <w:rPr>
          <w:rFonts w:hint="eastAsia" w:ascii="宋体" w:hAnsi="宋体" w:eastAsia="宋体" w:cs="宋体"/>
          <w:b w:val="0"/>
          <w:color w:val="auto"/>
          <w:sz w:val="24"/>
          <w:szCs w:val="24"/>
          <w:highlight w:val="none"/>
        </w:rPr>
        <w:t>）资格证明文件</w:t>
      </w:r>
    </w:p>
    <w:p>
      <w:pPr>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eastAsia="zh-CN"/>
        </w:rPr>
        <w:t>五</w:t>
      </w:r>
      <w:r>
        <w:rPr>
          <w:rFonts w:hint="eastAsia" w:ascii="宋体" w:hAnsi="宋体" w:eastAsia="宋体" w:cs="宋体"/>
          <w:b w:val="0"/>
          <w:color w:val="auto"/>
          <w:sz w:val="24"/>
          <w:szCs w:val="24"/>
          <w:highlight w:val="none"/>
        </w:rPr>
        <w:t>）技术响应文件</w:t>
      </w:r>
    </w:p>
    <w:p>
      <w:pPr>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eastAsia="zh-CN"/>
        </w:rPr>
        <w:t>六</w:t>
      </w:r>
      <w:r>
        <w:rPr>
          <w:rFonts w:hint="eastAsia" w:ascii="宋体" w:hAnsi="宋体" w:eastAsia="宋体" w:cs="宋体"/>
          <w:b w:val="0"/>
          <w:color w:val="auto"/>
          <w:sz w:val="24"/>
          <w:szCs w:val="24"/>
          <w:highlight w:val="none"/>
        </w:rPr>
        <w:t>）承包人实施计划</w:t>
      </w:r>
    </w:p>
    <w:p>
      <w:pPr>
        <w:spacing w:line="540" w:lineRule="exact"/>
        <w:rPr>
          <w:rFonts w:hint="eastAsia" w:ascii="Calibri" w:hAnsi="Calibri" w:eastAsia="宋体" w:cs="Times New Roman"/>
          <w:b w:val="0"/>
          <w:color w:val="auto"/>
          <w:sz w:val="24"/>
          <w:szCs w:val="24"/>
          <w:highlight w:val="none"/>
          <w:lang w:eastAsia="zh-CN"/>
        </w:rPr>
      </w:pPr>
      <w:r>
        <w:rPr>
          <w:rFonts w:hint="eastAsia" w:ascii="Calibri" w:hAnsi="Calibri" w:eastAsia="宋体" w:cs="Times New Roman"/>
          <w:b w:val="0"/>
          <w:color w:val="auto"/>
          <w:sz w:val="24"/>
          <w:szCs w:val="24"/>
          <w:highlight w:val="none"/>
          <w:lang w:eastAsia="zh-CN"/>
        </w:rPr>
        <w:t>五、其他资料</w:t>
      </w:r>
    </w:p>
    <w:p>
      <w:pPr>
        <w:rPr>
          <w:rFonts w:hint="eastAsia" w:ascii="宋体" w:hAnsi="宋体"/>
        </w:rPr>
      </w:pPr>
      <w:r>
        <w:rPr>
          <w:rFonts w:hint="eastAsia" w:ascii="宋体" w:hAnsi="宋体"/>
        </w:rPr>
        <w:br w:type="page"/>
      </w:r>
    </w:p>
    <w:p>
      <w:pPr>
        <w:spacing w:line="360" w:lineRule="auto"/>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p>
    <w:p>
      <w:pPr>
        <w:spacing w:line="360" w:lineRule="auto"/>
        <w:jc w:val="left"/>
        <w:rPr>
          <w:rFonts w:ascii="宋体" w:hAnsi="宋体" w:eastAsia="宋体" w:cs="宋体"/>
          <w:b w:val="0"/>
          <w:color w:val="auto"/>
          <w:sz w:val="30"/>
          <w:szCs w:val="30"/>
          <w:highlight w:val="none"/>
        </w:rPr>
      </w:pPr>
      <w:r>
        <w:rPr>
          <w:rFonts w:hint="eastAsia" w:ascii="宋体" w:hAnsi="宋体" w:eastAsia="宋体" w:cs="宋体"/>
          <w:b/>
          <w:color w:val="auto"/>
          <w:sz w:val="32"/>
          <w:szCs w:val="32"/>
          <w:highlight w:val="none"/>
        </w:rPr>
        <w:t>项目编号：</w:t>
      </w:r>
    </w:p>
    <w:p>
      <w:pPr>
        <w:widowControl w:val="0"/>
        <w:ind w:firstLine="420"/>
        <w:jc w:val="both"/>
        <w:rPr>
          <w:rFonts w:ascii="仿宋_GB2312" w:hAnsi="Calibri" w:eastAsia="仿宋_GB2312" w:cs="Times New Roman"/>
          <w:kern w:val="2"/>
          <w:sz w:val="48"/>
          <w:szCs w:val="32"/>
          <w:lang w:val="en-US" w:eastAsia="zh-CN" w:bidi="ar-SA"/>
        </w:rPr>
      </w:pPr>
    </w:p>
    <w:p>
      <w:pPr>
        <w:widowControl w:val="0"/>
        <w:ind w:firstLine="420"/>
        <w:jc w:val="both"/>
        <w:rPr>
          <w:rFonts w:ascii="仿宋_GB2312" w:hAnsi="Calibri" w:eastAsia="仿宋_GB2312" w:cs="Times New Roman"/>
          <w:kern w:val="2"/>
          <w:sz w:val="48"/>
          <w:szCs w:val="32"/>
          <w:lang w:val="en-US" w:eastAsia="zh-CN" w:bidi="ar-SA"/>
        </w:rPr>
      </w:pPr>
    </w:p>
    <w:p>
      <w:pPr>
        <w:widowControl w:val="0"/>
        <w:ind w:left="0" w:leftChars="0" w:firstLine="0" w:firstLineChars="0"/>
        <w:jc w:val="both"/>
        <w:rPr>
          <w:rFonts w:ascii="仿宋_GB2312" w:hAnsi="Calibri" w:eastAsia="仿宋_GB2312" w:cs="Times New Roman"/>
          <w:kern w:val="2"/>
          <w:sz w:val="48"/>
          <w:szCs w:val="32"/>
          <w:lang w:val="en-US" w:eastAsia="zh-CN" w:bidi="ar-SA"/>
        </w:rPr>
      </w:pPr>
    </w:p>
    <w:p>
      <w:pPr>
        <w:spacing w:line="360" w:lineRule="auto"/>
        <w:jc w:val="center"/>
        <w:rPr>
          <w:rFonts w:ascii="宋体" w:hAnsi="宋体" w:eastAsia="宋体" w:cs="Times New Roman"/>
          <w:b w:val="0"/>
          <w:color w:val="000000"/>
          <w:sz w:val="30"/>
          <w:szCs w:val="30"/>
        </w:rPr>
      </w:pPr>
    </w:p>
    <w:p>
      <w:pPr>
        <w:keepNext/>
        <w:keepLines/>
        <w:widowControl w:val="0"/>
        <w:spacing w:before="340" w:after="330" w:line="578" w:lineRule="auto"/>
        <w:jc w:val="both"/>
        <w:outlineLvl w:val="9"/>
        <w:rPr>
          <w:rFonts w:ascii="Times New Roman" w:hAnsi="Times New Roman" w:eastAsia="宋体" w:cs="Times New Roman"/>
          <w:b/>
          <w:bCs/>
          <w:kern w:val="44"/>
          <w:sz w:val="44"/>
          <w:szCs w:val="44"/>
          <w:lang w:val="en-US" w:eastAsia="zh-CN" w:bidi="ar-SA"/>
        </w:rPr>
      </w:pPr>
    </w:p>
    <w:p>
      <w:pPr>
        <w:rPr>
          <w:rFonts w:ascii="Calibri" w:hAnsi="Calibri" w:eastAsia="宋体" w:cs="Times New Roman"/>
          <w:b w:val="0"/>
          <w:sz w:val="21"/>
          <w:szCs w:val="24"/>
        </w:rPr>
      </w:pPr>
    </w:p>
    <w:p>
      <w:pPr>
        <w:spacing w:line="360" w:lineRule="auto"/>
        <w:jc w:val="center"/>
        <w:rPr>
          <w:rFonts w:ascii="宋体" w:hAnsi="宋体" w:eastAsia="宋体" w:cs="Times New Roman"/>
          <w:b w:val="0"/>
          <w:sz w:val="72"/>
          <w:szCs w:val="72"/>
        </w:rPr>
      </w:pPr>
      <w:r>
        <w:rPr>
          <w:rFonts w:hint="eastAsia" w:ascii="宋体" w:hAnsi="宋体" w:eastAsia="宋体" w:cs="Times New Roman"/>
          <w:b w:val="0"/>
          <w:sz w:val="72"/>
          <w:szCs w:val="72"/>
        </w:rPr>
        <w:t>报价文件</w:t>
      </w:r>
    </w:p>
    <w:p>
      <w:pPr>
        <w:spacing w:line="360" w:lineRule="auto"/>
        <w:rPr>
          <w:rFonts w:ascii="宋体" w:hAnsi="宋体" w:eastAsia="宋体" w:cs="Times New Roman"/>
          <w:b w:val="0"/>
          <w:color w:val="FF0000"/>
          <w:sz w:val="28"/>
          <w:szCs w:val="28"/>
        </w:rPr>
      </w:pPr>
    </w:p>
    <w:p>
      <w:pPr>
        <w:spacing w:line="360" w:lineRule="auto"/>
        <w:rPr>
          <w:rFonts w:ascii="宋体" w:hAnsi="宋体" w:eastAsia="宋体" w:cs="Times New Roman"/>
          <w:b w:val="0"/>
          <w:color w:val="FF0000"/>
          <w:sz w:val="28"/>
          <w:szCs w:val="28"/>
        </w:rPr>
      </w:pPr>
    </w:p>
    <w:p>
      <w:pPr>
        <w:spacing w:line="360" w:lineRule="auto"/>
        <w:rPr>
          <w:rFonts w:ascii="宋体" w:hAnsi="宋体" w:eastAsia="宋体" w:cs="Times New Roman"/>
          <w:b w:val="0"/>
          <w:color w:val="FF0000"/>
          <w:sz w:val="28"/>
          <w:szCs w:val="28"/>
        </w:rPr>
      </w:pPr>
    </w:p>
    <w:p>
      <w:pPr>
        <w:spacing w:line="360" w:lineRule="auto"/>
        <w:ind w:firstLine="280" w:firstLineChars="100"/>
        <w:jc w:val="left"/>
        <w:rPr>
          <w:rFonts w:ascii="宋体" w:hAnsi="宋体" w:eastAsia="宋体" w:cs="Times New Roman"/>
          <w:b w:val="0"/>
          <w:sz w:val="28"/>
          <w:szCs w:val="28"/>
          <w:u w:val="single"/>
        </w:rPr>
      </w:pPr>
      <w:r>
        <w:rPr>
          <w:rFonts w:hint="eastAsia" w:ascii="宋体" w:hAnsi="宋体" w:eastAsia="宋体" w:cs="Times New Roman"/>
          <w:b w:val="0"/>
          <w:sz w:val="28"/>
          <w:szCs w:val="28"/>
        </w:rPr>
        <w:t>报价人：</w:t>
      </w:r>
      <w:r>
        <w:rPr>
          <w:rFonts w:hint="eastAsia" w:ascii="宋体" w:hAnsi="宋体" w:eastAsia="宋体" w:cs="Times New Roman"/>
          <w:b w:val="0"/>
          <w:sz w:val="28"/>
          <w:szCs w:val="28"/>
          <w:u w:val="single"/>
        </w:rPr>
        <w:t xml:space="preserve">                              </w:t>
      </w:r>
      <w:r>
        <w:rPr>
          <w:rFonts w:hint="eastAsia" w:ascii="宋体" w:hAnsi="宋体" w:eastAsia="宋体" w:cs="Times New Roman"/>
          <w:b w:val="0"/>
          <w:sz w:val="28"/>
          <w:szCs w:val="28"/>
        </w:rPr>
        <w:t>（盖单位章）</w:t>
      </w:r>
    </w:p>
    <w:p>
      <w:pPr>
        <w:spacing w:line="360" w:lineRule="auto"/>
        <w:ind w:firstLine="280" w:firstLineChars="100"/>
        <w:jc w:val="left"/>
        <w:rPr>
          <w:rFonts w:ascii="宋体" w:hAnsi="宋体" w:eastAsia="宋体" w:cs="Times New Roman"/>
          <w:b w:val="0"/>
          <w:sz w:val="28"/>
          <w:szCs w:val="28"/>
        </w:rPr>
      </w:pPr>
      <w:r>
        <w:rPr>
          <w:rFonts w:hint="eastAsia" w:ascii="宋体" w:hAnsi="宋体" w:eastAsia="宋体" w:cs="Times New Roman"/>
          <w:b w:val="0"/>
          <w:sz w:val="28"/>
          <w:szCs w:val="28"/>
        </w:rPr>
        <w:t>法定代表人或其委托代理人：</w:t>
      </w:r>
      <w:r>
        <w:rPr>
          <w:rFonts w:hint="eastAsia" w:ascii="宋体" w:hAnsi="宋体" w:eastAsia="宋体" w:cs="Times New Roman"/>
          <w:b w:val="0"/>
          <w:sz w:val="28"/>
          <w:szCs w:val="28"/>
          <w:u w:val="single"/>
        </w:rPr>
        <w:t xml:space="preserve">                </w:t>
      </w:r>
      <w:r>
        <w:rPr>
          <w:rFonts w:hint="eastAsia" w:ascii="宋体" w:hAnsi="宋体" w:eastAsia="宋体" w:cs="Times New Roman"/>
          <w:b w:val="0"/>
          <w:sz w:val="28"/>
          <w:szCs w:val="28"/>
        </w:rPr>
        <w:t>（签字）</w:t>
      </w:r>
    </w:p>
    <w:p>
      <w:pPr>
        <w:spacing w:line="360" w:lineRule="auto"/>
        <w:jc w:val="center"/>
        <w:rPr>
          <w:rFonts w:ascii="Calibri" w:hAnsi="宋体" w:eastAsia="宋体" w:cs="Times New Roman"/>
          <w:b/>
          <w:color w:val="000000"/>
          <w:sz w:val="30"/>
          <w:szCs w:val="30"/>
        </w:rPr>
      </w:pPr>
      <w:r>
        <w:rPr>
          <w:rFonts w:hint="eastAsia" w:ascii="宋体" w:hAnsi="宋体" w:eastAsia="宋体" w:cs="Times New Roman"/>
          <w:b w:val="0"/>
          <w:sz w:val="28"/>
          <w:szCs w:val="28"/>
          <w:u w:val="single"/>
        </w:rPr>
        <w:t xml:space="preserve">        </w:t>
      </w:r>
      <w:r>
        <w:rPr>
          <w:rFonts w:hint="eastAsia" w:ascii="宋体" w:hAnsi="宋体" w:eastAsia="宋体" w:cs="Times New Roman"/>
          <w:b w:val="0"/>
          <w:sz w:val="28"/>
          <w:szCs w:val="28"/>
        </w:rPr>
        <w:t>年</w:t>
      </w:r>
      <w:r>
        <w:rPr>
          <w:rFonts w:hint="eastAsia" w:ascii="宋体" w:hAnsi="宋体" w:eastAsia="宋体" w:cs="Times New Roman"/>
          <w:b w:val="0"/>
          <w:sz w:val="28"/>
          <w:szCs w:val="28"/>
          <w:u w:val="single"/>
        </w:rPr>
        <w:t xml:space="preserve">        </w:t>
      </w:r>
      <w:r>
        <w:rPr>
          <w:rFonts w:hint="eastAsia" w:ascii="宋体" w:hAnsi="宋体" w:eastAsia="宋体" w:cs="Times New Roman"/>
          <w:b w:val="0"/>
          <w:sz w:val="28"/>
          <w:szCs w:val="28"/>
        </w:rPr>
        <w:t>月</w:t>
      </w:r>
      <w:r>
        <w:rPr>
          <w:rFonts w:hint="eastAsia" w:ascii="宋体" w:hAnsi="宋体" w:eastAsia="宋体" w:cs="Times New Roman"/>
          <w:b w:val="0"/>
          <w:sz w:val="28"/>
          <w:szCs w:val="28"/>
          <w:u w:val="single"/>
        </w:rPr>
        <w:t xml:space="preserve">        </w:t>
      </w:r>
      <w:r>
        <w:rPr>
          <w:rFonts w:hint="eastAsia" w:ascii="宋体" w:hAnsi="宋体" w:eastAsia="宋体" w:cs="Times New Roman"/>
          <w:b w:val="0"/>
          <w:sz w:val="28"/>
          <w:szCs w:val="28"/>
        </w:rPr>
        <w:t>日</w:t>
      </w:r>
      <w:r>
        <w:rPr>
          <w:rFonts w:hint="eastAsia" w:ascii="Calibri" w:hAnsi="Calibri" w:eastAsia="宋体" w:cs="Times New Roman"/>
          <w:b w:val="0"/>
          <w:sz w:val="20"/>
          <w:szCs w:val="24"/>
        </w:rPr>
        <w:br w:type="page"/>
      </w:r>
      <w:r>
        <w:rPr>
          <w:rFonts w:hint="eastAsia" w:ascii="Calibri" w:hAnsi="宋体" w:eastAsia="宋体" w:cs="Times New Roman"/>
          <w:b/>
          <w:color w:val="000000"/>
          <w:sz w:val="30"/>
          <w:szCs w:val="30"/>
        </w:rPr>
        <w:t>一、报价函及报价函附录</w:t>
      </w:r>
    </w:p>
    <w:p>
      <w:pPr>
        <w:widowControl w:val="0"/>
        <w:spacing w:line="360" w:lineRule="auto"/>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（一）报价函</w:t>
      </w:r>
    </w:p>
    <w:p>
      <w:pPr>
        <w:widowControl w:val="0"/>
        <w:snapToGrid w:val="0"/>
        <w:spacing w:line="300" w:lineRule="auto"/>
        <w:jc w:val="both"/>
        <w:rPr>
          <w:rFonts w:ascii="宋体" w:hAnsi="宋体" w:eastAsia="宋体" w:cs="宋体"/>
          <w:color w:val="000000"/>
          <w:kern w:val="0"/>
          <w:sz w:val="24"/>
          <w:szCs w:val="24"/>
          <w:lang w:val="en-US" w:eastAsia="zh-CN" w:bidi="ar-SA"/>
        </w:rPr>
      </w:pPr>
    </w:p>
    <w:p>
      <w:pPr>
        <w:spacing w:line="360" w:lineRule="auto"/>
        <w:rPr>
          <w:rFonts w:ascii="宋体" w:hAnsi="宋体" w:eastAsia="宋体" w:cs="Times New Roman"/>
          <w:b w:val="0"/>
          <w:sz w:val="24"/>
          <w:szCs w:val="24"/>
        </w:rPr>
      </w:pPr>
      <w:r>
        <w:rPr>
          <w:rFonts w:hint="eastAsia" w:ascii="宋体" w:hAnsi="宋体" w:eastAsia="宋体" w:cs="Times New Roman"/>
          <w:b w:val="0"/>
          <w:sz w:val="24"/>
          <w:szCs w:val="24"/>
        </w:rPr>
        <w:t>致：</w:t>
      </w:r>
      <w:r>
        <w:rPr>
          <w:rFonts w:hint="eastAsia" w:ascii="宋体" w:hAnsi="宋体" w:eastAsia="宋体" w:cs="宋体"/>
          <w:b w:val="0"/>
          <w:color w:val="000000"/>
          <w:sz w:val="24"/>
          <w:szCs w:val="24"/>
          <w:shd w:val="clear" w:color="auto" w:fill="FEFEFE"/>
        </w:rPr>
        <w:t>采购人</w:t>
      </w:r>
    </w:p>
    <w:p>
      <w:pPr>
        <w:snapToGrid w:val="0"/>
        <w:spacing w:line="360" w:lineRule="auto"/>
        <w:jc w:val="left"/>
        <w:rPr>
          <w:rFonts w:ascii="宋体" w:hAnsi="宋体" w:eastAsia="宋体" w:cs="Times New Roman"/>
          <w:b w:val="0"/>
          <w:sz w:val="24"/>
          <w:szCs w:val="24"/>
        </w:rPr>
      </w:pPr>
      <w:r>
        <w:rPr>
          <w:rFonts w:hint="eastAsia" w:ascii="宋体" w:hAnsi="宋体" w:eastAsia="宋体" w:cs="Times New Roman"/>
          <w:b w:val="0"/>
          <w:sz w:val="24"/>
          <w:szCs w:val="24"/>
        </w:rPr>
        <w:t>1．我方已仔细研究了</w:t>
      </w:r>
      <w:r>
        <w:rPr>
          <w:rFonts w:hint="eastAsia" w:ascii="宋体" w:hAnsi="宋体" w:eastAsia="宋体" w:cs="Times New Roman"/>
          <w:b w:val="0"/>
          <w:sz w:val="24"/>
          <w:szCs w:val="24"/>
          <w:u w:val="single"/>
        </w:rPr>
        <w:t xml:space="preserve"> </w:t>
      </w:r>
      <w:bookmarkStart w:id="36" w:name="BIDName_0_9852"/>
      <w:r>
        <w:rPr>
          <w:rFonts w:hint="eastAsia" w:ascii="宋体" w:hAnsi="宋体" w:eastAsia="宋体" w:cs="Times New Roman"/>
          <w:b w:val="0"/>
          <w:sz w:val="24"/>
          <w:szCs w:val="24"/>
          <w:u w:val="single"/>
        </w:rPr>
        <w:t>{项目名称}</w:t>
      </w:r>
      <w:bookmarkEnd w:id="36"/>
      <w:bookmarkStart w:id="37" w:name="PackageName_0_2958"/>
      <w:r>
        <w:rPr>
          <w:rFonts w:hint="eastAsia" w:ascii="宋体" w:hAnsi="宋体" w:cs="Times New Roman"/>
          <w:b w:val="0"/>
          <w:sz w:val="24"/>
          <w:szCs w:val="24"/>
          <w:u w:val="single"/>
          <w:lang w:val="en-US" w:eastAsia="zh-CN"/>
        </w:rPr>
        <w:t xml:space="preserve">     </w:t>
      </w:r>
      <w:r>
        <w:rPr>
          <w:rFonts w:hint="eastAsia" w:ascii="宋体" w:hAnsi="宋体" w:eastAsia="宋体" w:cs="Times New Roman"/>
          <w:b w:val="0"/>
          <w:sz w:val="24"/>
          <w:szCs w:val="24"/>
          <w:u w:val="single"/>
        </w:rPr>
        <w:t xml:space="preserve"> </w:t>
      </w:r>
      <w:bookmarkEnd w:id="37"/>
      <w:r>
        <w:rPr>
          <w:rFonts w:hint="eastAsia" w:ascii="宋体" w:hAnsi="宋体" w:eastAsia="宋体" w:cs="Times New Roman"/>
          <w:b w:val="0"/>
          <w:sz w:val="24"/>
          <w:szCs w:val="24"/>
        </w:rPr>
        <w:t xml:space="preserve"> 采购文件的全部内容，愿意以人民币（大写：     </w:t>
      </w:r>
      <w:r>
        <w:rPr>
          <w:rFonts w:hint="eastAsia" w:ascii="宋体" w:hAnsi="宋体" w:cs="Times New Roman"/>
          <w:b w:val="0"/>
          <w:sz w:val="24"/>
          <w:szCs w:val="24"/>
          <w:lang w:eastAsia="zh-CN"/>
        </w:rPr>
        <w:t>万</w:t>
      </w:r>
      <w:r>
        <w:rPr>
          <w:rFonts w:hint="eastAsia" w:ascii="宋体" w:hAnsi="宋体" w:eastAsia="宋体" w:cs="宋体"/>
          <w:b w:val="0"/>
          <w:sz w:val="24"/>
          <w:szCs w:val="24"/>
        </w:rPr>
        <w:t>元</w:t>
      </w:r>
      <w:r>
        <w:rPr>
          <w:rFonts w:hint="eastAsia" w:ascii="宋体" w:hAnsi="宋体" w:eastAsia="宋体" w:cs="Times New Roman"/>
          <w:b w:val="0"/>
          <w:sz w:val="24"/>
          <w:szCs w:val="24"/>
        </w:rPr>
        <w:t xml:space="preserve">）（小写¥：        </w:t>
      </w:r>
      <w:r>
        <w:rPr>
          <w:rFonts w:hint="eastAsia" w:ascii="宋体" w:hAnsi="宋体" w:cs="Times New Roman"/>
          <w:b w:val="0"/>
          <w:sz w:val="24"/>
          <w:szCs w:val="24"/>
          <w:lang w:eastAsia="zh-CN"/>
        </w:rPr>
        <w:t>万</w:t>
      </w:r>
      <w:r>
        <w:rPr>
          <w:rFonts w:hint="eastAsia" w:ascii="宋体" w:hAnsi="宋体" w:eastAsia="宋体" w:cs="宋体"/>
          <w:b w:val="0"/>
          <w:sz w:val="24"/>
          <w:szCs w:val="24"/>
        </w:rPr>
        <w:t>元</w:t>
      </w:r>
      <w:r>
        <w:rPr>
          <w:rFonts w:hint="eastAsia" w:ascii="宋体" w:hAnsi="宋体" w:eastAsia="宋体" w:cs="Times New Roman"/>
          <w:b w:val="0"/>
          <w:sz w:val="24"/>
          <w:szCs w:val="24"/>
        </w:rPr>
        <w:t>）的</w:t>
      </w:r>
      <w:r>
        <w:rPr>
          <w:rFonts w:hint="eastAsia" w:ascii="宋体" w:hAnsi="宋体" w:eastAsia="宋体" w:cs="宋体"/>
          <w:b w:val="0"/>
          <w:sz w:val="24"/>
          <w:szCs w:val="24"/>
        </w:rPr>
        <w:t>报价</w:t>
      </w:r>
      <w:r>
        <w:rPr>
          <w:rFonts w:hint="eastAsia" w:ascii="宋体" w:hAnsi="宋体" w:eastAsia="宋体" w:cs="Times New Roman"/>
          <w:b w:val="0"/>
          <w:sz w:val="24"/>
          <w:szCs w:val="24"/>
        </w:rPr>
        <w:t>（</w:t>
      </w:r>
      <w:r>
        <w:rPr>
          <w:rFonts w:hint="eastAsia" w:ascii="宋体" w:hAnsi="宋体" w:cs="Times New Roman"/>
          <w:b w:val="0"/>
          <w:sz w:val="24"/>
          <w:szCs w:val="24"/>
          <w:lang w:eastAsia="zh-CN"/>
        </w:rPr>
        <w:t>不</w:t>
      </w:r>
      <w:r>
        <w:rPr>
          <w:rFonts w:hint="eastAsia" w:ascii="宋体" w:hAnsi="宋体" w:eastAsia="宋体" w:cs="Times New Roman"/>
          <w:b w:val="0"/>
          <w:sz w:val="24"/>
          <w:szCs w:val="24"/>
        </w:rPr>
        <w:t>含税</w:t>
      </w:r>
      <w:r>
        <w:rPr>
          <w:rFonts w:hint="eastAsia" w:ascii="宋体" w:hAnsi="宋体" w:cs="Times New Roman"/>
          <w:b w:val="0"/>
          <w:sz w:val="24"/>
          <w:szCs w:val="24"/>
          <w:lang w:eastAsia="zh-CN"/>
        </w:rPr>
        <w:t>，</w:t>
      </w:r>
      <w:r>
        <w:rPr>
          <w:rFonts w:hint="eastAsia" w:ascii="宋体" w:hAnsi="宋体" w:cs="Times New Roman"/>
          <w:b w:val="0"/>
          <w:sz w:val="24"/>
          <w:szCs w:val="24"/>
          <w:lang w:val="en-US" w:eastAsia="zh-CN"/>
        </w:rPr>
        <w:t>税率</w:t>
      </w:r>
      <w:r>
        <w:rPr>
          <w:rFonts w:hint="eastAsia" w:ascii="宋体" w:hAnsi="宋体" w:cs="Times New Roman"/>
          <w:b w:val="0"/>
          <w:sz w:val="24"/>
          <w:szCs w:val="24"/>
          <w:u w:val="single"/>
          <w:lang w:val="en-US" w:eastAsia="zh-CN"/>
        </w:rPr>
        <w:t xml:space="preserve">     </w:t>
      </w:r>
      <w:r>
        <w:rPr>
          <w:rFonts w:hint="eastAsia" w:ascii="宋体" w:hAnsi="宋体" w:eastAsia="宋体" w:cs="Times New Roman"/>
          <w:b w:val="0"/>
          <w:sz w:val="24"/>
          <w:szCs w:val="24"/>
        </w:rPr>
        <w:t>），</w:t>
      </w:r>
      <w:r>
        <w:rPr>
          <w:rFonts w:hint="eastAsia" w:ascii="宋体" w:hAnsi="宋体" w:cs="Times New Roman"/>
          <w:b w:val="0"/>
          <w:sz w:val="24"/>
          <w:szCs w:val="24"/>
          <w:lang w:val="en-US" w:eastAsia="zh-CN"/>
        </w:rPr>
        <w:t>服务</w:t>
      </w:r>
      <w:r>
        <w:rPr>
          <w:rFonts w:hint="eastAsia" w:ascii="宋体" w:hAnsi="宋体" w:eastAsia="宋体" w:cs="Times New Roman"/>
          <w:b w:val="0"/>
          <w:sz w:val="24"/>
          <w:szCs w:val="24"/>
        </w:rPr>
        <w:t>期</w:t>
      </w:r>
      <w:r>
        <w:rPr>
          <w:rFonts w:hint="eastAsia" w:ascii="宋体" w:hAnsi="宋体" w:eastAsia="宋体" w:cs="Times New Roman"/>
          <w:b w:val="0"/>
          <w:sz w:val="24"/>
          <w:szCs w:val="24"/>
          <w:u w:val="single"/>
        </w:rPr>
        <w:t xml:space="preserve">  </w:t>
      </w:r>
      <w:r>
        <w:rPr>
          <w:rFonts w:hint="eastAsia" w:ascii="宋体" w:hAnsi="宋体" w:cs="Times New Roman"/>
          <w:b w:val="0"/>
          <w:sz w:val="24"/>
          <w:szCs w:val="24"/>
          <w:u w:val="single"/>
          <w:lang w:val="en-US" w:eastAsia="zh-CN"/>
        </w:rPr>
        <w:t xml:space="preserve">    </w:t>
      </w:r>
      <w:r>
        <w:rPr>
          <w:rFonts w:hint="eastAsia" w:ascii="宋体" w:hAnsi="宋体" w:eastAsia="宋体" w:cs="Times New Roman"/>
          <w:b w:val="0"/>
          <w:sz w:val="24"/>
          <w:szCs w:val="24"/>
          <w:u w:val="single"/>
        </w:rPr>
        <w:t xml:space="preserve"> </w:t>
      </w:r>
      <w:r>
        <w:rPr>
          <w:rFonts w:hint="eastAsia" w:ascii="宋体" w:hAnsi="宋体" w:eastAsia="宋体" w:cs="Times New Roman"/>
          <w:b w:val="0"/>
          <w:sz w:val="24"/>
          <w:szCs w:val="24"/>
        </w:rPr>
        <w:t>，按合同约定实施和完成承包项目任务，服务质量达到业主要求。</w:t>
      </w:r>
    </w:p>
    <w:p>
      <w:pPr>
        <w:spacing w:line="360" w:lineRule="auto"/>
        <w:rPr>
          <w:rFonts w:ascii="宋体" w:hAnsi="宋体" w:eastAsia="宋体" w:cs="Times New Roman"/>
          <w:b w:val="0"/>
          <w:sz w:val="24"/>
          <w:szCs w:val="24"/>
        </w:rPr>
      </w:pPr>
      <w:r>
        <w:rPr>
          <w:rFonts w:hint="eastAsia" w:ascii="宋体" w:hAnsi="宋体" w:eastAsia="宋体" w:cs="Times New Roman"/>
          <w:b w:val="0"/>
          <w:sz w:val="24"/>
          <w:szCs w:val="24"/>
        </w:rPr>
        <w:t>2．报价有效期为自开启之日起</w:t>
      </w:r>
      <w:r>
        <w:rPr>
          <w:rFonts w:hint="eastAsia" w:ascii="宋体" w:hAnsi="宋体" w:eastAsia="宋体" w:cs="Times New Roman"/>
          <w:b w:val="0"/>
          <w:sz w:val="24"/>
          <w:szCs w:val="24"/>
          <w:u w:val="single"/>
        </w:rPr>
        <w:t xml:space="preserve">     </w:t>
      </w:r>
      <w:r>
        <w:rPr>
          <w:rFonts w:hint="eastAsia" w:ascii="宋体" w:hAnsi="宋体" w:eastAsia="宋体" w:cs="Times New Roman"/>
          <w:b w:val="0"/>
          <w:sz w:val="24"/>
          <w:szCs w:val="24"/>
        </w:rPr>
        <w:t>日历天，我方的报价文件对我方具有约束力，并且可以根据合同谈判的结果进行修改。一旦成交，我方承诺按照你方的要求提供服务，并完成采购文件中要求的全部工作。</w:t>
      </w:r>
    </w:p>
    <w:p>
      <w:pPr>
        <w:spacing w:line="360" w:lineRule="auto"/>
        <w:rPr>
          <w:rFonts w:ascii="宋体" w:hAnsi="宋体" w:eastAsia="宋体" w:cs="Times New Roman"/>
          <w:b w:val="0"/>
          <w:sz w:val="24"/>
          <w:szCs w:val="24"/>
        </w:rPr>
      </w:pPr>
      <w:r>
        <w:rPr>
          <w:rFonts w:hint="eastAsia" w:ascii="宋体" w:hAnsi="宋体" w:eastAsia="宋体" w:cs="Times New Roman"/>
          <w:b w:val="0"/>
          <w:sz w:val="24"/>
          <w:szCs w:val="24"/>
          <w:lang w:val="en-US" w:eastAsia="zh-CN"/>
        </w:rPr>
        <w:t>3</w:t>
      </w:r>
      <w:r>
        <w:rPr>
          <w:rFonts w:hint="eastAsia" w:ascii="宋体" w:hAnsi="宋体" w:eastAsia="宋体" w:cs="Times New Roman"/>
          <w:b w:val="0"/>
          <w:sz w:val="24"/>
          <w:szCs w:val="24"/>
        </w:rPr>
        <w:t>．如我方成交：</w:t>
      </w:r>
    </w:p>
    <w:p>
      <w:pPr>
        <w:spacing w:line="360" w:lineRule="auto"/>
        <w:rPr>
          <w:rFonts w:ascii="宋体" w:hAnsi="宋体" w:eastAsia="宋体" w:cs="Times New Roman"/>
          <w:b w:val="0"/>
          <w:sz w:val="24"/>
          <w:szCs w:val="24"/>
        </w:rPr>
      </w:pPr>
      <w:r>
        <w:rPr>
          <w:rFonts w:hint="eastAsia" w:ascii="宋体" w:hAnsi="宋体" w:eastAsia="宋体" w:cs="Times New Roman"/>
          <w:b w:val="0"/>
          <w:sz w:val="24"/>
          <w:szCs w:val="24"/>
        </w:rPr>
        <w:t>（1）我方承诺在收到成交通知书后，在成交通知书规定的期限内与你方签订合同。</w:t>
      </w:r>
    </w:p>
    <w:p>
      <w:pPr>
        <w:spacing w:line="360" w:lineRule="auto"/>
        <w:rPr>
          <w:rFonts w:ascii="宋体" w:hAnsi="宋体" w:eastAsia="宋体" w:cs="Times New Roman"/>
          <w:b w:val="0"/>
          <w:sz w:val="24"/>
          <w:szCs w:val="24"/>
        </w:rPr>
      </w:pPr>
      <w:r>
        <w:rPr>
          <w:rFonts w:hint="eastAsia" w:ascii="宋体" w:hAnsi="宋体" w:eastAsia="宋体" w:cs="Times New Roman"/>
          <w:b w:val="0"/>
          <w:sz w:val="24"/>
          <w:szCs w:val="24"/>
        </w:rPr>
        <w:t>（2）随同本报价函递交的报价函附录属于合同文件的组成部分。</w:t>
      </w:r>
    </w:p>
    <w:p>
      <w:pPr>
        <w:spacing w:line="360" w:lineRule="auto"/>
        <w:rPr>
          <w:rFonts w:ascii="宋体" w:hAnsi="宋体" w:eastAsia="宋体" w:cs="Times New Roman"/>
          <w:b w:val="0"/>
          <w:sz w:val="24"/>
          <w:szCs w:val="24"/>
        </w:rPr>
      </w:pPr>
      <w:r>
        <w:rPr>
          <w:rFonts w:hint="eastAsia" w:ascii="宋体" w:hAnsi="宋体" w:eastAsia="宋体" w:cs="Times New Roman"/>
          <w:b w:val="0"/>
          <w:sz w:val="24"/>
          <w:szCs w:val="24"/>
        </w:rPr>
        <w:t>（3）我方承诺按照询价采购文件规定向你方递交履约担保（如需）。</w:t>
      </w:r>
    </w:p>
    <w:p>
      <w:pPr>
        <w:spacing w:line="360" w:lineRule="auto"/>
        <w:rPr>
          <w:rFonts w:ascii="宋体" w:hAnsi="宋体" w:eastAsia="宋体" w:cs="Times New Roman"/>
          <w:b w:val="0"/>
          <w:sz w:val="24"/>
          <w:szCs w:val="24"/>
        </w:rPr>
      </w:pPr>
      <w:r>
        <w:rPr>
          <w:rFonts w:hint="eastAsia" w:ascii="宋体" w:hAnsi="宋体" w:eastAsia="宋体" w:cs="Times New Roman"/>
          <w:b w:val="0"/>
          <w:sz w:val="24"/>
          <w:szCs w:val="24"/>
        </w:rPr>
        <w:t>（4）我方承诺保质保量完成合同全部工作任务。</w:t>
      </w:r>
    </w:p>
    <w:p>
      <w:pPr>
        <w:spacing w:line="360" w:lineRule="auto"/>
        <w:rPr>
          <w:rFonts w:ascii="宋体" w:hAnsi="宋体" w:eastAsia="宋体" w:cs="Times New Roman"/>
          <w:b w:val="0"/>
          <w:sz w:val="24"/>
          <w:szCs w:val="24"/>
        </w:rPr>
      </w:pPr>
      <w:r>
        <w:rPr>
          <w:rFonts w:hint="eastAsia" w:ascii="宋体" w:hAnsi="宋体" w:eastAsia="宋体" w:cs="Times New Roman"/>
          <w:b w:val="0"/>
          <w:sz w:val="24"/>
          <w:szCs w:val="24"/>
          <w:lang w:val="en-US" w:eastAsia="zh-CN"/>
        </w:rPr>
        <w:t>4</w:t>
      </w:r>
      <w:r>
        <w:rPr>
          <w:rFonts w:hint="eastAsia" w:ascii="宋体" w:hAnsi="宋体" w:eastAsia="宋体" w:cs="Times New Roman"/>
          <w:b w:val="0"/>
          <w:sz w:val="24"/>
          <w:szCs w:val="24"/>
        </w:rPr>
        <w:t>．我方在此声明，所递交的报价文件及有关资料内容完整、真实和准确。</w:t>
      </w:r>
    </w:p>
    <w:p>
      <w:pPr>
        <w:widowControl w:val="0"/>
        <w:ind w:firstLine="0"/>
        <w:jc w:val="both"/>
        <w:rPr>
          <w:rFonts w:ascii="Calibri" w:hAnsi="Calibri" w:eastAsia="宋体" w:cs="Times New Roman"/>
          <w:kern w:val="2"/>
          <w:sz w:val="21"/>
          <w:szCs w:val="24"/>
          <w:lang w:val="en-US" w:eastAsia="zh-CN" w:bidi="ar-SA"/>
        </w:rPr>
      </w:pPr>
    </w:p>
    <w:p>
      <w:pPr>
        <w:spacing w:line="360" w:lineRule="auto"/>
        <w:rPr>
          <w:rFonts w:ascii="宋体" w:hAnsi="宋体" w:eastAsia="宋体" w:cs="Times New Roman"/>
          <w:b w:val="0"/>
          <w:sz w:val="24"/>
          <w:szCs w:val="24"/>
        </w:rPr>
      </w:pPr>
    </w:p>
    <w:p>
      <w:pPr>
        <w:spacing w:line="360" w:lineRule="auto"/>
        <w:rPr>
          <w:rFonts w:ascii="宋体" w:hAnsi="宋体" w:eastAsia="宋体" w:cs="Times New Roman"/>
          <w:b w:val="0"/>
          <w:sz w:val="24"/>
          <w:szCs w:val="24"/>
        </w:rPr>
      </w:pPr>
      <w:r>
        <w:rPr>
          <w:rFonts w:hint="eastAsia" w:ascii="宋体" w:hAnsi="宋体" w:eastAsia="宋体" w:cs="Times New Roman"/>
          <w:b w:val="0"/>
          <w:sz w:val="24"/>
          <w:szCs w:val="24"/>
        </w:rPr>
        <w:t>报 价 人：</w:t>
      </w:r>
      <w:r>
        <w:rPr>
          <w:rFonts w:hint="eastAsia" w:ascii="宋体" w:hAnsi="宋体" w:eastAsia="宋体" w:cs="Times New Roman"/>
          <w:b w:val="0"/>
          <w:sz w:val="24"/>
          <w:szCs w:val="24"/>
          <w:u w:val="single"/>
        </w:rPr>
        <w:t xml:space="preserve">               </w:t>
      </w:r>
      <w:r>
        <w:rPr>
          <w:rFonts w:hint="eastAsia" w:ascii="宋体" w:hAnsi="宋体" w:eastAsia="宋体" w:cs="Times New Roman"/>
          <w:b w:val="0"/>
          <w:sz w:val="24"/>
          <w:szCs w:val="24"/>
        </w:rPr>
        <w:t>（盖单位章）</w:t>
      </w:r>
    </w:p>
    <w:p>
      <w:pPr>
        <w:spacing w:line="360" w:lineRule="auto"/>
        <w:rPr>
          <w:rFonts w:ascii="宋体" w:hAnsi="宋体" w:eastAsia="宋体" w:cs="Times New Roman"/>
          <w:b w:val="0"/>
          <w:sz w:val="24"/>
          <w:szCs w:val="24"/>
        </w:rPr>
      </w:pPr>
      <w:r>
        <w:rPr>
          <w:rFonts w:hint="eastAsia" w:ascii="宋体" w:hAnsi="宋体" w:eastAsia="宋体" w:cs="Times New Roman"/>
          <w:b w:val="0"/>
          <w:sz w:val="24"/>
          <w:szCs w:val="24"/>
        </w:rPr>
        <w:t>法定代表人或其委托代理人</w:t>
      </w:r>
      <w:r>
        <w:rPr>
          <w:rFonts w:hint="eastAsia" w:ascii="宋体" w:hAnsi="宋体" w:eastAsia="宋体" w:cs="Times New Roman"/>
          <w:b w:val="0"/>
          <w:sz w:val="24"/>
          <w:szCs w:val="24"/>
          <w:u w:val="single"/>
        </w:rPr>
        <w:t xml:space="preserve">：       </w:t>
      </w:r>
      <w:r>
        <w:rPr>
          <w:rFonts w:hint="eastAsia" w:ascii="宋体" w:hAnsi="宋体" w:eastAsia="宋体" w:cs="Times New Roman"/>
          <w:b w:val="0"/>
          <w:sz w:val="24"/>
          <w:szCs w:val="24"/>
        </w:rPr>
        <w:t>（签字）</w:t>
      </w:r>
    </w:p>
    <w:p>
      <w:pPr>
        <w:spacing w:line="360" w:lineRule="auto"/>
        <w:rPr>
          <w:rFonts w:ascii="宋体" w:hAnsi="宋体" w:eastAsia="宋体" w:cs="Times New Roman"/>
          <w:b w:val="0"/>
          <w:sz w:val="24"/>
          <w:szCs w:val="24"/>
          <w:u w:val="single"/>
        </w:rPr>
      </w:pPr>
      <w:r>
        <w:rPr>
          <w:rFonts w:hint="eastAsia" w:ascii="宋体" w:hAnsi="宋体" w:eastAsia="宋体" w:cs="Times New Roman"/>
          <w:b w:val="0"/>
          <w:sz w:val="24"/>
          <w:szCs w:val="24"/>
        </w:rPr>
        <w:t>地址：</w:t>
      </w:r>
      <w:r>
        <w:rPr>
          <w:rFonts w:hint="eastAsia" w:ascii="宋体" w:hAnsi="宋体" w:eastAsia="宋体" w:cs="Times New Roman"/>
          <w:b w:val="0"/>
          <w:sz w:val="24"/>
          <w:szCs w:val="24"/>
          <w:u w:val="single"/>
        </w:rPr>
        <w:t xml:space="preserve">        </w:t>
      </w:r>
    </w:p>
    <w:p>
      <w:pPr>
        <w:spacing w:line="360" w:lineRule="auto"/>
        <w:rPr>
          <w:rFonts w:ascii="宋体" w:hAnsi="宋体" w:eastAsia="宋体" w:cs="Times New Roman"/>
          <w:b w:val="0"/>
          <w:sz w:val="24"/>
          <w:szCs w:val="24"/>
        </w:rPr>
      </w:pPr>
      <w:r>
        <w:rPr>
          <w:rFonts w:hint="eastAsia" w:ascii="宋体" w:hAnsi="宋体" w:eastAsia="宋体" w:cs="Times New Roman"/>
          <w:b w:val="0"/>
          <w:sz w:val="24"/>
          <w:szCs w:val="24"/>
        </w:rPr>
        <w:t xml:space="preserve">      年    月     日</w:t>
      </w:r>
    </w:p>
    <w:p>
      <w:pPr>
        <w:widowControl/>
        <w:spacing w:line="360" w:lineRule="auto"/>
        <w:jc w:val="both"/>
        <w:rPr>
          <w:rFonts w:ascii="宋体" w:hAnsi="宋体" w:eastAsia="宋体" w:cs="Times New Roman"/>
          <w:b w:val="0"/>
          <w:kern w:val="0"/>
          <w:sz w:val="28"/>
          <w:szCs w:val="28"/>
        </w:rPr>
      </w:pPr>
    </w:p>
    <w:p>
      <w:pPr>
        <w:widowControl w:val="0"/>
        <w:ind w:firstLine="562" w:firstLineChars="200"/>
        <w:jc w:val="both"/>
        <w:rPr>
          <w:rFonts w:ascii="宋体" w:hAnsi="宋体" w:eastAsia="宋体" w:cs="Times New Roman"/>
          <w:kern w:val="0"/>
          <w:sz w:val="28"/>
          <w:szCs w:val="28"/>
          <w:lang w:val="en-US" w:eastAsia="zh-CN" w:bidi="ar-SA"/>
        </w:rPr>
      </w:pPr>
    </w:p>
    <w:p>
      <w:pPr>
        <w:widowControl w:val="0"/>
        <w:ind w:left="0" w:leftChars="0" w:firstLine="0" w:firstLineChars="0"/>
        <w:jc w:val="both"/>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注：</w:t>
      </w:r>
      <w:r>
        <w:rPr>
          <w:rFonts w:ascii="Calibri" w:hAnsi="Calibri" w:eastAsia="宋体" w:cs="Times New Roman"/>
          <w:kern w:val="2"/>
          <w:sz w:val="21"/>
          <w:szCs w:val="24"/>
          <w:lang w:val="en-US" w:eastAsia="zh-CN" w:bidi="ar-SA"/>
        </w:rPr>
        <w:t>报价金额单位及大小写应与线上报价一致</w:t>
      </w:r>
      <w:r>
        <w:rPr>
          <w:rFonts w:hint="eastAsia" w:ascii="Calibri" w:hAnsi="Calibri" w:cs="Times New Roman"/>
          <w:kern w:val="2"/>
          <w:sz w:val="21"/>
          <w:szCs w:val="24"/>
          <w:lang w:val="en-US" w:eastAsia="zh-CN" w:bidi="ar-SA"/>
        </w:rPr>
        <w:t>（线上报价注意是否含税）</w:t>
      </w:r>
      <w:r>
        <w:rPr>
          <w:rFonts w:ascii="Calibri" w:hAnsi="Calibri" w:eastAsia="宋体" w:cs="Times New Roman"/>
          <w:kern w:val="2"/>
          <w:sz w:val="21"/>
          <w:szCs w:val="24"/>
          <w:lang w:val="en-US" w:eastAsia="zh-CN" w:bidi="ar-SA"/>
        </w:rPr>
        <w:t>，否则将采取不利于报价人的评审</w:t>
      </w:r>
      <w:r>
        <w:rPr>
          <w:rFonts w:hint="eastAsia" w:ascii="Calibri" w:hAnsi="Calibri" w:eastAsia="宋体" w:cs="Times New Roman"/>
          <w:kern w:val="2"/>
          <w:sz w:val="21"/>
          <w:szCs w:val="24"/>
          <w:lang w:val="en-US" w:eastAsia="zh-CN" w:bidi="ar-SA"/>
        </w:rPr>
        <w:t>。</w:t>
      </w:r>
    </w:p>
    <w:p>
      <w:pPr>
        <w:rPr>
          <w:rFonts w:ascii="宋体" w:hAnsi="宋体" w:eastAsia="宋体" w:cs="Times New Roman"/>
          <w:b w:val="0"/>
          <w:kern w:val="0"/>
          <w:sz w:val="28"/>
          <w:szCs w:val="28"/>
        </w:rPr>
      </w:pPr>
      <w:r>
        <w:rPr>
          <w:rFonts w:ascii="宋体" w:hAnsi="宋体" w:eastAsia="宋体" w:cs="Times New Roman"/>
          <w:b w:val="0"/>
          <w:kern w:val="0"/>
          <w:sz w:val="28"/>
          <w:szCs w:val="28"/>
        </w:rPr>
        <w:br w:type="page"/>
      </w:r>
    </w:p>
    <w:p>
      <w:pPr>
        <w:widowControl/>
        <w:spacing w:line="360" w:lineRule="auto"/>
        <w:jc w:val="center"/>
        <w:rPr>
          <w:rFonts w:hint="eastAsia" w:ascii="宋体" w:hAnsi="宋体" w:eastAsia="宋体" w:cs="Times New Roman"/>
          <w:b w:val="0"/>
          <w:kern w:val="0"/>
          <w:sz w:val="24"/>
          <w:szCs w:val="24"/>
        </w:rPr>
      </w:pPr>
    </w:p>
    <w:p>
      <w:pPr>
        <w:widowControl/>
        <w:spacing w:line="360" w:lineRule="auto"/>
        <w:jc w:val="center"/>
        <w:rPr>
          <w:rFonts w:ascii="宋体" w:hAnsi="宋体" w:eastAsia="宋体" w:cs="Times New Roman"/>
          <w:b w:val="0"/>
          <w:kern w:val="0"/>
          <w:sz w:val="24"/>
          <w:szCs w:val="24"/>
        </w:rPr>
      </w:pPr>
      <w:r>
        <w:rPr>
          <w:rFonts w:hint="eastAsia" w:ascii="宋体" w:hAnsi="宋体" w:eastAsia="宋体" w:cs="Times New Roman"/>
          <w:b w:val="0"/>
          <w:kern w:val="0"/>
          <w:sz w:val="24"/>
          <w:szCs w:val="24"/>
        </w:rPr>
        <w:t>（二）报价函附录</w:t>
      </w:r>
    </w:p>
    <w:tbl>
      <w:tblPr>
        <w:tblStyle w:val="75"/>
        <w:tblW w:w="86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
        <w:gridCol w:w="2550"/>
        <w:gridCol w:w="3685"/>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8"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300" w:lineRule="auto"/>
              <w:jc w:val="center"/>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序号</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300" w:lineRule="auto"/>
              <w:jc w:val="center"/>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条款名称</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300" w:lineRule="auto"/>
              <w:jc w:val="center"/>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约定内容</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300" w:lineRule="auto"/>
              <w:jc w:val="center"/>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300" w:lineRule="auto"/>
              <w:jc w:val="center"/>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1</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300" w:lineRule="auto"/>
              <w:jc w:val="center"/>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承包人代表</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300" w:lineRule="auto"/>
              <w:ind w:firstLine="843" w:firstLineChars="350"/>
              <w:jc w:val="both"/>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姓名：</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300" w:lineRule="auto"/>
              <w:jc w:val="center"/>
              <w:rPr>
                <w:rFonts w:ascii="宋体" w:hAnsi="宋体" w:eastAsia="宋体" w:cs="Times New Roman"/>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300" w:lineRule="auto"/>
              <w:jc w:val="center"/>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2</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300" w:lineRule="auto"/>
              <w:jc w:val="center"/>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投入人员数量</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300" w:lineRule="auto"/>
              <w:jc w:val="center"/>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__ 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300" w:lineRule="auto"/>
              <w:jc w:val="center"/>
              <w:rPr>
                <w:rFonts w:ascii="宋体" w:hAnsi="宋体" w:eastAsia="宋体" w:cs="Times New Roman"/>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300" w:lineRule="auto"/>
              <w:jc w:val="center"/>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3</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300" w:lineRule="auto"/>
              <w:jc w:val="center"/>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支付条件</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300" w:lineRule="auto"/>
              <w:jc w:val="center"/>
              <w:rPr>
                <w:rFonts w:ascii="宋体" w:hAnsi="宋体" w:eastAsia="宋体" w:cs="Times New Roman"/>
                <w:kern w:val="0"/>
                <w:sz w:val="24"/>
                <w:szCs w:val="24"/>
                <w:lang w:val="en-US" w:eastAsia="zh-CN"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300" w:lineRule="auto"/>
              <w:jc w:val="center"/>
              <w:rPr>
                <w:rFonts w:ascii="宋体" w:hAnsi="宋体" w:eastAsia="宋体" w:cs="Times New Roman"/>
                <w:kern w:val="0"/>
                <w:sz w:val="24"/>
                <w:szCs w:val="24"/>
                <w:lang w:val="en-US" w:eastAsia="zh-CN" w:bidi="ar-SA"/>
              </w:rPr>
            </w:pPr>
          </w:p>
        </w:tc>
      </w:tr>
    </w:tbl>
    <w:p>
      <w:pPr>
        <w:widowControl w:val="0"/>
        <w:snapToGrid w:val="0"/>
        <w:spacing w:line="300" w:lineRule="auto"/>
        <w:ind w:firstLine="4096" w:firstLineChars="1700"/>
        <w:jc w:val="both"/>
        <w:rPr>
          <w:rFonts w:ascii="宋体" w:hAnsi="宋体" w:eastAsia="宋体" w:cs="Times New Roman"/>
          <w:kern w:val="0"/>
          <w:sz w:val="24"/>
          <w:szCs w:val="24"/>
          <w:lang w:val="en-US" w:eastAsia="zh-CN" w:bidi="ar-SA"/>
        </w:rPr>
      </w:pPr>
    </w:p>
    <w:p>
      <w:pPr>
        <w:widowControl w:val="0"/>
        <w:snapToGrid w:val="0"/>
        <w:spacing w:line="300" w:lineRule="auto"/>
        <w:ind w:firstLine="4096" w:firstLineChars="1700"/>
        <w:jc w:val="both"/>
        <w:rPr>
          <w:rFonts w:ascii="宋体" w:hAnsi="宋体" w:eastAsia="宋体" w:cs="Times New Roman"/>
          <w:kern w:val="0"/>
          <w:sz w:val="24"/>
          <w:szCs w:val="24"/>
          <w:lang w:val="en-US" w:eastAsia="zh-CN" w:bidi="ar-SA"/>
        </w:rPr>
      </w:pPr>
    </w:p>
    <w:p>
      <w:pPr>
        <w:spacing w:line="360" w:lineRule="auto"/>
        <w:rPr>
          <w:rFonts w:ascii="宋体" w:hAnsi="宋体" w:eastAsia="宋体" w:cs="Times New Roman"/>
          <w:b w:val="0"/>
          <w:sz w:val="24"/>
          <w:szCs w:val="24"/>
        </w:rPr>
      </w:pPr>
      <w:r>
        <w:rPr>
          <w:rFonts w:hint="eastAsia" w:ascii="宋体" w:hAnsi="宋体" w:eastAsia="宋体" w:cs="Times New Roman"/>
          <w:b w:val="0"/>
          <w:sz w:val="24"/>
          <w:szCs w:val="24"/>
        </w:rPr>
        <w:t>报 价 人：</w:t>
      </w:r>
      <w:r>
        <w:rPr>
          <w:rFonts w:hint="eastAsia" w:ascii="宋体" w:hAnsi="宋体" w:eastAsia="宋体" w:cs="Times New Roman"/>
          <w:b w:val="0"/>
          <w:sz w:val="24"/>
          <w:szCs w:val="24"/>
          <w:u w:val="single"/>
        </w:rPr>
        <w:t xml:space="preserve">               </w:t>
      </w:r>
      <w:r>
        <w:rPr>
          <w:rFonts w:hint="eastAsia" w:ascii="宋体" w:hAnsi="宋体" w:eastAsia="宋体" w:cs="Times New Roman"/>
          <w:b w:val="0"/>
          <w:sz w:val="24"/>
          <w:szCs w:val="24"/>
        </w:rPr>
        <w:t>（盖单位章）</w:t>
      </w:r>
    </w:p>
    <w:p>
      <w:pPr>
        <w:spacing w:line="360" w:lineRule="auto"/>
        <w:rPr>
          <w:rFonts w:ascii="宋体" w:hAnsi="宋体" w:eastAsia="宋体" w:cs="Times New Roman"/>
          <w:b w:val="0"/>
          <w:sz w:val="24"/>
          <w:szCs w:val="24"/>
        </w:rPr>
      </w:pPr>
      <w:r>
        <w:rPr>
          <w:rFonts w:hint="eastAsia" w:ascii="宋体" w:hAnsi="宋体" w:eastAsia="宋体" w:cs="Times New Roman"/>
          <w:b w:val="0"/>
          <w:sz w:val="24"/>
          <w:szCs w:val="24"/>
        </w:rPr>
        <w:t>法定代表人或其委托代理人</w:t>
      </w:r>
      <w:r>
        <w:rPr>
          <w:rFonts w:hint="eastAsia" w:ascii="宋体" w:hAnsi="宋体" w:eastAsia="宋体" w:cs="Times New Roman"/>
          <w:b w:val="0"/>
          <w:sz w:val="24"/>
          <w:szCs w:val="24"/>
          <w:u w:val="single"/>
        </w:rPr>
        <w:t xml:space="preserve">：       </w:t>
      </w:r>
      <w:r>
        <w:rPr>
          <w:rFonts w:hint="eastAsia" w:ascii="宋体" w:hAnsi="宋体" w:eastAsia="宋体" w:cs="Times New Roman"/>
          <w:b w:val="0"/>
          <w:sz w:val="24"/>
          <w:szCs w:val="24"/>
        </w:rPr>
        <w:t>（签字）</w:t>
      </w:r>
    </w:p>
    <w:p>
      <w:pPr>
        <w:spacing w:line="360" w:lineRule="auto"/>
        <w:rPr>
          <w:rFonts w:ascii="宋体" w:hAnsi="宋体" w:eastAsia="宋体" w:cs="Times New Roman"/>
          <w:b w:val="0"/>
          <w:sz w:val="24"/>
          <w:szCs w:val="24"/>
        </w:rPr>
      </w:pPr>
    </w:p>
    <w:p>
      <w:pPr>
        <w:spacing w:line="360" w:lineRule="auto"/>
        <w:rPr>
          <w:rFonts w:ascii="宋体" w:hAnsi="宋体" w:eastAsia="宋体" w:cs="Times New Roman"/>
          <w:b w:val="0"/>
          <w:sz w:val="24"/>
          <w:szCs w:val="24"/>
        </w:rPr>
      </w:pPr>
    </w:p>
    <w:p>
      <w:pPr>
        <w:spacing w:line="360" w:lineRule="auto"/>
        <w:rPr>
          <w:rFonts w:ascii="宋体" w:hAnsi="宋体" w:eastAsia="宋体" w:cs="Times New Roman"/>
          <w:b w:val="0"/>
          <w:sz w:val="24"/>
          <w:szCs w:val="24"/>
        </w:rPr>
      </w:pPr>
    </w:p>
    <w:p>
      <w:pPr>
        <w:spacing w:line="360" w:lineRule="auto"/>
        <w:rPr>
          <w:rFonts w:ascii="宋体" w:hAnsi="宋体" w:eastAsia="宋体" w:cs="Times New Roman"/>
          <w:b w:val="0"/>
          <w:sz w:val="24"/>
          <w:szCs w:val="24"/>
        </w:rPr>
      </w:pPr>
    </w:p>
    <w:p>
      <w:pPr>
        <w:spacing w:line="360" w:lineRule="auto"/>
        <w:rPr>
          <w:rFonts w:ascii="宋体" w:hAnsi="宋体" w:eastAsia="宋体" w:cs="Times New Roman"/>
          <w:b w:val="0"/>
          <w:sz w:val="24"/>
          <w:szCs w:val="24"/>
        </w:rPr>
      </w:pPr>
    </w:p>
    <w:p>
      <w:pPr>
        <w:spacing w:line="360" w:lineRule="auto"/>
        <w:rPr>
          <w:rFonts w:ascii="宋体" w:hAnsi="宋体" w:eastAsia="宋体" w:cs="Times New Roman"/>
          <w:b w:val="0"/>
          <w:sz w:val="24"/>
          <w:szCs w:val="24"/>
        </w:rPr>
      </w:pPr>
    </w:p>
    <w:p>
      <w:pPr>
        <w:spacing w:line="360" w:lineRule="auto"/>
        <w:rPr>
          <w:rFonts w:ascii="宋体" w:hAnsi="宋体" w:eastAsia="宋体" w:cs="Times New Roman"/>
          <w:b w:val="0"/>
          <w:sz w:val="24"/>
          <w:szCs w:val="24"/>
        </w:rPr>
      </w:pPr>
    </w:p>
    <w:p>
      <w:pPr>
        <w:spacing w:line="360" w:lineRule="auto"/>
        <w:rPr>
          <w:rFonts w:ascii="宋体" w:hAnsi="宋体" w:eastAsia="宋体" w:cs="Times New Roman"/>
          <w:b w:val="0"/>
          <w:sz w:val="24"/>
          <w:szCs w:val="24"/>
        </w:rPr>
      </w:pPr>
    </w:p>
    <w:p>
      <w:pPr>
        <w:spacing w:line="360" w:lineRule="auto"/>
        <w:rPr>
          <w:rFonts w:ascii="宋体" w:hAnsi="宋体" w:eastAsia="宋体" w:cs="Times New Roman"/>
          <w:b w:val="0"/>
          <w:sz w:val="24"/>
          <w:szCs w:val="24"/>
        </w:rPr>
      </w:pPr>
    </w:p>
    <w:p>
      <w:pPr>
        <w:spacing w:line="360" w:lineRule="auto"/>
        <w:rPr>
          <w:rFonts w:ascii="宋体" w:hAnsi="宋体" w:eastAsia="宋体" w:cs="Times New Roman"/>
          <w:b w:val="0"/>
          <w:sz w:val="24"/>
          <w:szCs w:val="24"/>
        </w:rPr>
      </w:pPr>
    </w:p>
    <w:p>
      <w:pPr>
        <w:spacing w:line="360" w:lineRule="auto"/>
        <w:rPr>
          <w:rFonts w:ascii="宋体" w:hAnsi="宋体" w:eastAsia="宋体" w:cs="Times New Roman"/>
          <w:b w:val="0"/>
          <w:sz w:val="24"/>
          <w:szCs w:val="24"/>
        </w:rPr>
      </w:pPr>
    </w:p>
    <w:p>
      <w:pPr>
        <w:spacing w:line="360" w:lineRule="auto"/>
        <w:rPr>
          <w:rFonts w:ascii="宋体" w:hAnsi="宋体" w:eastAsia="宋体" w:cs="Times New Roman"/>
          <w:b w:val="0"/>
          <w:sz w:val="24"/>
          <w:szCs w:val="24"/>
        </w:rPr>
      </w:pPr>
    </w:p>
    <w:p>
      <w:pPr>
        <w:spacing w:line="360" w:lineRule="auto"/>
        <w:rPr>
          <w:rFonts w:ascii="宋体" w:hAnsi="宋体" w:eastAsia="宋体" w:cs="Times New Roman"/>
          <w:b w:val="0"/>
          <w:sz w:val="24"/>
          <w:szCs w:val="24"/>
        </w:rPr>
      </w:pPr>
    </w:p>
    <w:p>
      <w:pPr>
        <w:spacing w:line="360" w:lineRule="auto"/>
        <w:rPr>
          <w:rFonts w:ascii="宋体" w:hAnsi="宋体" w:eastAsia="宋体" w:cs="Times New Roman"/>
          <w:b w:val="0"/>
          <w:sz w:val="24"/>
          <w:szCs w:val="24"/>
        </w:rPr>
      </w:pPr>
    </w:p>
    <w:p>
      <w:pPr>
        <w:spacing w:line="360" w:lineRule="auto"/>
        <w:rPr>
          <w:rFonts w:ascii="宋体" w:hAnsi="宋体" w:eastAsia="宋体" w:cs="Times New Roman"/>
          <w:b w:val="0"/>
          <w:sz w:val="24"/>
          <w:szCs w:val="24"/>
        </w:rPr>
      </w:pPr>
    </w:p>
    <w:p>
      <w:pPr>
        <w:spacing w:line="360" w:lineRule="auto"/>
        <w:rPr>
          <w:rFonts w:ascii="宋体" w:hAnsi="宋体" w:eastAsia="宋体" w:cs="Times New Roman"/>
          <w:b w:val="0"/>
          <w:sz w:val="24"/>
          <w:szCs w:val="24"/>
        </w:rPr>
      </w:pPr>
    </w:p>
    <w:p>
      <w:pPr>
        <w:spacing w:line="360" w:lineRule="auto"/>
        <w:rPr>
          <w:rFonts w:ascii="宋体" w:hAnsi="宋体" w:eastAsia="宋体" w:cs="Times New Roman"/>
          <w:b w:val="0"/>
          <w:sz w:val="24"/>
          <w:szCs w:val="24"/>
        </w:rPr>
      </w:pPr>
    </w:p>
    <w:p>
      <w:pPr>
        <w:jc w:val="center"/>
        <w:rPr>
          <w:rFonts w:hAnsi="宋体"/>
          <w:color w:val="000000"/>
          <w:sz w:val="30"/>
          <w:szCs w:val="30"/>
        </w:rPr>
        <w:sectPr>
          <w:pgSz w:w="11906" w:h="16838"/>
          <w:pgMar w:top="1440" w:right="1633" w:bottom="1440" w:left="1633" w:header="851" w:footer="992" w:gutter="0"/>
          <w:cols w:space="720" w:num="1"/>
          <w:docGrid w:type="lines" w:linePitch="312" w:charSpace="0"/>
        </w:sectPr>
      </w:pPr>
    </w:p>
    <w:p>
      <w:pPr>
        <w:widowControl w:val="0"/>
        <w:spacing w:line="360" w:lineRule="auto"/>
        <w:jc w:val="center"/>
        <w:rPr>
          <w:rFonts w:ascii="宋体" w:hAnsi="宋体" w:eastAsia="宋体" w:cs="Times New Roman"/>
          <w:color w:val="000000"/>
          <w:kern w:val="0"/>
          <w:sz w:val="30"/>
          <w:szCs w:val="30"/>
          <w:lang w:val="en-US" w:eastAsia="zh-CN" w:bidi="ar-SA"/>
        </w:rPr>
      </w:pPr>
      <w:r>
        <w:rPr>
          <w:rFonts w:hint="eastAsia" w:ascii="宋体" w:hAnsi="宋体" w:eastAsia="宋体" w:cs="Times New Roman"/>
          <w:color w:val="000000"/>
          <w:kern w:val="0"/>
          <w:sz w:val="30"/>
          <w:szCs w:val="30"/>
          <w:lang w:val="en-US" w:eastAsia="zh-CN" w:bidi="ar-SA"/>
        </w:rPr>
        <w:t>二、法定代表人身份证明</w:t>
      </w:r>
    </w:p>
    <w:p>
      <w:pPr>
        <w:widowControl w:val="0"/>
        <w:spacing w:line="360" w:lineRule="auto"/>
        <w:jc w:val="left"/>
        <w:rPr>
          <w:rFonts w:ascii="宋体" w:hAnsi="宋体" w:eastAsia="宋体" w:cs="Times New Roman"/>
          <w:color w:val="000000"/>
          <w:kern w:val="0"/>
          <w:sz w:val="24"/>
          <w:szCs w:val="24"/>
          <w:lang w:val="en-US" w:eastAsia="zh-CN" w:bidi="ar-SA"/>
        </w:rPr>
      </w:pPr>
    </w:p>
    <w:p>
      <w:pPr>
        <w:widowControl w:val="0"/>
        <w:spacing w:line="360" w:lineRule="auto"/>
        <w:jc w:val="left"/>
        <w:rPr>
          <w:rFonts w:ascii="宋体" w:hAnsi="宋体" w:eastAsia="宋体" w:cs="Times New Roman"/>
          <w:b w:val="0"/>
          <w:bCs/>
          <w:color w:val="000000"/>
          <w:kern w:val="0"/>
          <w:sz w:val="24"/>
          <w:szCs w:val="24"/>
          <w:lang w:val="en-US" w:eastAsia="zh-CN" w:bidi="ar-SA"/>
        </w:rPr>
      </w:pPr>
      <w:r>
        <w:rPr>
          <w:rFonts w:hint="eastAsia" w:ascii="宋体" w:hAnsi="宋体" w:eastAsia="宋体" w:cs="Times New Roman"/>
          <w:b w:val="0"/>
          <w:bCs/>
          <w:color w:val="000000"/>
          <w:kern w:val="0"/>
          <w:sz w:val="24"/>
          <w:szCs w:val="24"/>
          <w:lang w:val="en-US" w:eastAsia="zh-CN" w:bidi="ar-SA"/>
        </w:rPr>
        <w:t xml:space="preserve">报价人名称：                             </w:t>
      </w:r>
    </w:p>
    <w:p>
      <w:pPr>
        <w:widowControl w:val="0"/>
        <w:spacing w:line="360" w:lineRule="auto"/>
        <w:jc w:val="left"/>
        <w:rPr>
          <w:rFonts w:ascii="宋体" w:hAnsi="宋体" w:eastAsia="宋体" w:cs="Times New Roman"/>
          <w:b w:val="0"/>
          <w:bCs/>
          <w:color w:val="000000"/>
          <w:kern w:val="0"/>
          <w:sz w:val="24"/>
          <w:szCs w:val="24"/>
          <w:lang w:val="en-US" w:eastAsia="zh-CN" w:bidi="ar-SA"/>
        </w:rPr>
      </w:pPr>
      <w:r>
        <w:rPr>
          <w:rFonts w:hint="eastAsia" w:ascii="宋体" w:hAnsi="宋体" w:eastAsia="宋体" w:cs="Times New Roman"/>
          <w:b w:val="0"/>
          <w:bCs/>
          <w:color w:val="000000"/>
          <w:kern w:val="0"/>
          <w:sz w:val="24"/>
          <w:szCs w:val="24"/>
          <w:lang w:val="en-US" w:eastAsia="zh-CN" w:bidi="ar-SA"/>
        </w:rPr>
        <w:t xml:space="preserve">单位性质：                              </w:t>
      </w:r>
    </w:p>
    <w:p>
      <w:pPr>
        <w:widowControl w:val="0"/>
        <w:spacing w:line="360" w:lineRule="auto"/>
        <w:jc w:val="left"/>
        <w:rPr>
          <w:rFonts w:ascii="宋体" w:hAnsi="宋体" w:eastAsia="宋体" w:cs="Times New Roman"/>
          <w:b w:val="0"/>
          <w:bCs/>
          <w:color w:val="000000"/>
          <w:kern w:val="0"/>
          <w:sz w:val="24"/>
          <w:szCs w:val="24"/>
          <w:lang w:val="en-US" w:eastAsia="zh-CN" w:bidi="ar-SA"/>
        </w:rPr>
      </w:pPr>
      <w:r>
        <w:rPr>
          <w:rFonts w:hint="eastAsia" w:ascii="宋体" w:hAnsi="宋体" w:eastAsia="宋体" w:cs="Times New Roman"/>
          <w:b w:val="0"/>
          <w:bCs/>
          <w:color w:val="000000"/>
          <w:kern w:val="0"/>
          <w:sz w:val="24"/>
          <w:szCs w:val="24"/>
          <w:lang w:val="en-US" w:eastAsia="zh-CN" w:bidi="ar-SA"/>
        </w:rPr>
        <w:t xml:space="preserve">地址：                                   </w:t>
      </w:r>
    </w:p>
    <w:p>
      <w:pPr>
        <w:widowControl w:val="0"/>
        <w:spacing w:line="360" w:lineRule="auto"/>
        <w:jc w:val="left"/>
        <w:rPr>
          <w:rFonts w:ascii="宋体" w:hAnsi="宋体" w:eastAsia="宋体" w:cs="Times New Roman"/>
          <w:b w:val="0"/>
          <w:bCs/>
          <w:color w:val="000000"/>
          <w:kern w:val="0"/>
          <w:sz w:val="24"/>
          <w:szCs w:val="24"/>
          <w:lang w:val="en-US" w:eastAsia="zh-CN" w:bidi="ar-SA"/>
        </w:rPr>
      </w:pPr>
      <w:r>
        <w:rPr>
          <w:rFonts w:hint="eastAsia" w:ascii="宋体" w:hAnsi="宋体" w:eastAsia="宋体" w:cs="Times New Roman"/>
          <w:b w:val="0"/>
          <w:bCs/>
          <w:color w:val="000000"/>
          <w:kern w:val="0"/>
          <w:sz w:val="24"/>
          <w:szCs w:val="24"/>
          <w:lang w:val="en-US" w:eastAsia="zh-CN" w:bidi="ar-SA"/>
        </w:rPr>
        <w:t>成立时间：          年        月        日</w:t>
      </w:r>
    </w:p>
    <w:p>
      <w:pPr>
        <w:widowControl w:val="0"/>
        <w:spacing w:line="360" w:lineRule="auto"/>
        <w:jc w:val="left"/>
        <w:rPr>
          <w:rFonts w:ascii="宋体" w:hAnsi="宋体" w:eastAsia="宋体" w:cs="Times New Roman"/>
          <w:b w:val="0"/>
          <w:bCs/>
          <w:color w:val="000000"/>
          <w:kern w:val="0"/>
          <w:sz w:val="24"/>
          <w:szCs w:val="24"/>
          <w:lang w:val="en-US" w:eastAsia="zh-CN" w:bidi="ar-SA"/>
        </w:rPr>
      </w:pPr>
      <w:r>
        <w:rPr>
          <w:rFonts w:hint="eastAsia" w:ascii="宋体" w:hAnsi="宋体" w:eastAsia="宋体" w:cs="Times New Roman"/>
          <w:b w:val="0"/>
          <w:bCs/>
          <w:color w:val="000000"/>
          <w:kern w:val="0"/>
          <w:sz w:val="24"/>
          <w:szCs w:val="24"/>
          <w:lang w:val="en-US" w:eastAsia="zh-CN" w:bidi="ar-SA"/>
        </w:rPr>
        <w:t xml:space="preserve">经营期限：                               </w:t>
      </w:r>
    </w:p>
    <w:p>
      <w:pPr>
        <w:widowControl w:val="0"/>
        <w:spacing w:line="360" w:lineRule="auto"/>
        <w:jc w:val="left"/>
        <w:rPr>
          <w:rFonts w:ascii="宋体" w:hAnsi="宋体" w:eastAsia="宋体" w:cs="Times New Roman"/>
          <w:b w:val="0"/>
          <w:bCs/>
          <w:color w:val="000000"/>
          <w:kern w:val="0"/>
          <w:sz w:val="24"/>
          <w:szCs w:val="24"/>
          <w:lang w:val="en-US" w:eastAsia="zh-CN" w:bidi="ar-SA"/>
        </w:rPr>
      </w:pPr>
      <w:r>
        <w:rPr>
          <w:rFonts w:hint="eastAsia" w:ascii="宋体" w:hAnsi="宋体" w:eastAsia="宋体" w:cs="Times New Roman"/>
          <w:b w:val="0"/>
          <w:bCs/>
          <w:color w:val="000000"/>
          <w:kern w:val="0"/>
          <w:sz w:val="24"/>
          <w:szCs w:val="24"/>
          <w:lang w:val="en-US" w:eastAsia="zh-CN" w:bidi="ar-SA"/>
        </w:rPr>
        <w:t xml:space="preserve">姓名：          性别：         年龄：        职务：        </w:t>
      </w:r>
    </w:p>
    <w:p>
      <w:pPr>
        <w:widowControl w:val="0"/>
        <w:spacing w:line="360" w:lineRule="auto"/>
        <w:jc w:val="left"/>
        <w:rPr>
          <w:rFonts w:ascii="宋体" w:hAnsi="宋体" w:eastAsia="宋体" w:cs="Times New Roman"/>
          <w:b w:val="0"/>
          <w:bCs/>
          <w:color w:val="000000"/>
          <w:kern w:val="0"/>
          <w:sz w:val="24"/>
          <w:szCs w:val="24"/>
          <w:lang w:val="en-US" w:eastAsia="zh-CN" w:bidi="ar-SA"/>
        </w:rPr>
      </w:pPr>
      <w:r>
        <w:rPr>
          <w:rFonts w:hint="eastAsia" w:ascii="宋体" w:hAnsi="宋体" w:eastAsia="宋体" w:cs="Times New Roman"/>
          <w:b w:val="0"/>
          <w:bCs/>
          <w:color w:val="000000"/>
          <w:kern w:val="0"/>
          <w:sz w:val="24"/>
          <w:szCs w:val="24"/>
          <w:lang w:val="en-US" w:eastAsia="zh-CN" w:bidi="ar-SA"/>
        </w:rPr>
        <w:t>系                              （报价人名称）的法定代表人。</w:t>
      </w:r>
    </w:p>
    <w:p>
      <w:pPr>
        <w:widowControl w:val="0"/>
        <w:spacing w:line="360" w:lineRule="auto"/>
        <w:jc w:val="left"/>
        <w:rPr>
          <w:rFonts w:ascii="宋体" w:hAnsi="宋体" w:eastAsia="宋体" w:cs="Times New Roman"/>
          <w:b w:val="0"/>
          <w:bCs/>
          <w:color w:val="000000"/>
          <w:kern w:val="0"/>
          <w:sz w:val="24"/>
          <w:szCs w:val="24"/>
          <w:lang w:val="en-US" w:eastAsia="zh-CN" w:bidi="ar-SA"/>
        </w:rPr>
      </w:pPr>
      <w:r>
        <w:rPr>
          <w:rFonts w:hint="eastAsia" w:ascii="宋体" w:hAnsi="宋体" w:eastAsia="宋体" w:cs="Times New Roman"/>
          <w:b w:val="0"/>
          <w:bCs/>
          <w:color w:val="000000"/>
          <w:kern w:val="0"/>
          <w:sz w:val="24"/>
          <w:szCs w:val="24"/>
          <w:lang w:val="en-US" w:eastAsia="zh-CN" w:bidi="ar-SA"/>
        </w:rPr>
        <w:t>特此证明。</w:t>
      </w:r>
    </w:p>
    <w:p>
      <w:pPr>
        <w:widowControl w:val="0"/>
        <w:spacing w:line="360" w:lineRule="auto"/>
        <w:jc w:val="left"/>
        <w:rPr>
          <w:rFonts w:ascii="宋体" w:hAnsi="宋体" w:eastAsia="宋体" w:cs="Times New Roman"/>
          <w:b w:val="0"/>
          <w:bCs/>
          <w:color w:val="000000"/>
          <w:kern w:val="0"/>
          <w:sz w:val="24"/>
          <w:szCs w:val="24"/>
          <w:lang w:val="en-US" w:eastAsia="zh-CN" w:bidi="ar-SA"/>
        </w:rPr>
      </w:pPr>
    </w:p>
    <w:p>
      <w:pPr>
        <w:widowControl w:val="0"/>
        <w:spacing w:line="360" w:lineRule="auto"/>
        <w:jc w:val="left"/>
        <w:rPr>
          <w:rFonts w:ascii="宋体" w:hAnsi="宋体" w:eastAsia="宋体" w:cs="Times New Roman"/>
          <w:b w:val="0"/>
          <w:bCs/>
          <w:color w:val="000000"/>
          <w:kern w:val="0"/>
          <w:sz w:val="24"/>
          <w:szCs w:val="24"/>
          <w:lang w:val="en-US" w:eastAsia="zh-CN" w:bidi="ar-SA"/>
        </w:rPr>
      </w:pPr>
    </w:p>
    <w:p>
      <w:pPr>
        <w:widowControl w:val="0"/>
        <w:spacing w:line="360" w:lineRule="auto"/>
        <w:jc w:val="left"/>
        <w:rPr>
          <w:rFonts w:ascii="宋体" w:hAnsi="宋体" w:eastAsia="宋体" w:cs="Times New Roman"/>
          <w:b w:val="0"/>
          <w:bCs/>
          <w:color w:val="000000"/>
          <w:kern w:val="0"/>
          <w:sz w:val="24"/>
          <w:szCs w:val="24"/>
          <w:lang w:val="en-US" w:eastAsia="zh-CN" w:bidi="ar-SA"/>
        </w:rPr>
      </w:pPr>
      <w:r>
        <w:rPr>
          <w:rFonts w:hint="eastAsia" w:ascii="宋体" w:hAnsi="宋体" w:eastAsia="宋体" w:cs="Times New Roman"/>
          <w:b w:val="0"/>
          <w:bCs/>
          <w:color w:val="000000"/>
          <w:kern w:val="0"/>
          <w:sz w:val="24"/>
          <w:szCs w:val="24"/>
          <w:lang w:val="en-US" w:eastAsia="zh-CN" w:bidi="ar-SA"/>
        </w:rPr>
        <w:t xml:space="preserve">                          报价人：              （盖单位章）</w:t>
      </w:r>
    </w:p>
    <w:p>
      <w:pPr>
        <w:widowControl w:val="0"/>
        <w:spacing w:line="360" w:lineRule="auto"/>
        <w:jc w:val="left"/>
        <w:rPr>
          <w:rFonts w:ascii="宋体" w:hAnsi="宋体" w:eastAsia="宋体" w:cs="Times New Roman"/>
          <w:color w:val="000000"/>
          <w:kern w:val="0"/>
          <w:sz w:val="24"/>
          <w:szCs w:val="24"/>
          <w:lang w:val="en-US" w:eastAsia="zh-CN" w:bidi="ar-SA"/>
        </w:rPr>
      </w:pPr>
      <w:r>
        <w:rPr>
          <w:rFonts w:hint="eastAsia" w:ascii="宋体" w:hAnsi="宋体" w:eastAsia="宋体" w:cs="Times New Roman"/>
          <w:b w:val="0"/>
          <w:bCs/>
          <w:color w:val="000000"/>
          <w:kern w:val="0"/>
          <w:sz w:val="24"/>
          <w:szCs w:val="24"/>
          <w:lang w:val="en-US" w:eastAsia="zh-CN" w:bidi="ar-SA"/>
        </w:rPr>
        <w:t xml:space="preserve">                                       年    月     日      </w:t>
      </w:r>
      <w:r>
        <w:rPr>
          <w:rFonts w:hint="eastAsia" w:ascii="宋体" w:hAnsi="宋体" w:eastAsia="宋体" w:cs="Times New Roman"/>
          <w:color w:val="000000"/>
          <w:kern w:val="0"/>
          <w:sz w:val="24"/>
          <w:szCs w:val="24"/>
          <w:lang w:val="en-US" w:eastAsia="zh-CN" w:bidi="ar-SA"/>
        </w:rPr>
        <w:t xml:space="preserve">     </w:t>
      </w:r>
    </w:p>
    <w:p>
      <w:pPr>
        <w:widowControl w:val="0"/>
        <w:spacing w:line="360" w:lineRule="auto"/>
        <w:jc w:val="left"/>
        <w:rPr>
          <w:rFonts w:ascii="宋体" w:hAnsi="宋体" w:eastAsia="宋体" w:cs="Times New Roman"/>
          <w:color w:val="000000"/>
          <w:kern w:val="0"/>
          <w:sz w:val="24"/>
          <w:szCs w:val="24"/>
          <w:lang w:val="en-US" w:eastAsia="zh-CN" w:bidi="ar-SA"/>
        </w:rPr>
      </w:pPr>
    </w:p>
    <w:p>
      <w:pPr>
        <w:widowControl w:val="0"/>
        <w:spacing w:line="360" w:lineRule="auto"/>
        <w:jc w:val="left"/>
        <w:rPr>
          <w:rFonts w:ascii="宋体" w:hAnsi="宋体" w:eastAsia="宋体" w:cs="Times New Roman"/>
          <w:color w:val="000000"/>
          <w:kern w:val="0"/>
          <w:sz w:val="24"/>
          <w:szCs w:val="24"/>
          <w:lang w:val="en-US" w:eastAsia="zh-CN" w:bidi="ar-SA"/>
        </w:rPr>
      </w:pPr>
    </w:p>
    <w:p>
      <w:pPr>
        <w:widowControl w:val="0"/>
        <w:spacing w:line="360" w:lineRule="auto"/>
        <w:jc w:val="left"/>
        <w:rPr>
          <w:rFonts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 xml:space="preserve">附：法定代表人身份证复印件 </w:t>
      </w:r>
    </w:p>
    <w:p>
      <w:pPr>
        <w:widowControl w:val="0"/>
        <w:spacing w:line="360" w:lineRule="auto"/>
        <w:jc w:val="left"/>
        <w:rPr>
          <w:rFonts w:ascii="宋体" w:hAnsi="宋体" w:eastAsia="宋体" w:cs="Times New Roman"/>
          <w:color w:val="000000"/>
          <w:kern w:val="0"/>
          <w:sz w:val="24"/>
          <w:szCs w:val="24"/>
          <w:lang w:val="en-US" w:eastAsia="zh-CN" w:bidi="ar-SA"/>
        </w:rPr>
      </w:pPr>
    </w:p>
    <w:p>
      <w:pPr>
        <w:widowControl w:val="0"/>
        <w:spacing w:line="360" w:lineRule="auto"/>
        <w:jc w:val="left"/>
        <w:rPr>
          <w:rFonts w:ascii="宋体" w:hAnsi="宋体" w:eastAsia="宋体" w:cs="Times New Roman"/>
          <w:color w:val="000000"/>
          <w:kern w:val="0"/>
          <w:sz w:val="24"/>
          <w:szCs w:val="24"/>
          <w:lang w:val="en-US" w:eastAsia="zh-CN" w:bidi="ar-SA"/>
        </w:rPr>
      </w:pPr>
    </w:p>
    <w:p>
      <w:pPr>
        <w:widowControl w:val="0"/>
        <w:spacing w:line="360" w:lineRule="auto"/>
        <w:jc w:val="left"/>
        <w:rPr>
          <w:rFonts w:ascii="宋体" w:hAnsi="宋体" w:eastAsia="宋体" w:cs="Times New Roman"/>
          <w:color w:val="000000"/>
          <w:kern w:val="0"/>
          <w:sz w:val="24"/>
          <w:szCs w:val="24"/>
          <w:lang w:val="en-US" w:eastAsia="zh-CN" w:bidi="ar-SA"/>
        </w:rPr>
      </w:pPr>
    </w:p>
    <w:p>
      <w:pPr>
        <w:widowControl w:val="0"/>
        <w:spacing w:line="360" w:lineRule="auto"/>
        <w:jc w:val="left"/>
        <w:rPr>
          <w:rFonts w:ascii="宋体" w:hAnsi="宋体" w:eastAsia="宋体" w:cs="Times New Roman"/>
          <w:color w:val="000000"/>
          <w:kern w:val="0"/>
          <w:sz w:val="24"/>
          <w:szCs w:val="24"/>
          <w:lang w:val="en-US" w:eastAsia="zh-CN" w:bidi="ar-SA"/>
        </w:rPr>
      </w:pPr>
    </w:p>
    <w:p>
      <w:pPr>
        <w:widowControl w:val="0"/>
        <w:spacing w:line="360" w:lineRule="auto"/>
        <w:jc w:val="left"/>
        <w:rPr>
          <w:rFonts w:ascii="宋体" w:hAnsi="宋体" w:eastAsia="宋体" w:cs="Times New Roman"/>
          <w:color w:val="000000"/>
          <w:kern w:val="0"/>
          <w:sz w:val="24"/>
          <w:szCs w:val="24"/>
          <w:lang w:val="en-US" w:eastAsia="zh-CN" w:bidi="ar-SA"/>
        </w:rPr>
      </w:pPr>
    </w:p>
    <w:p>
      <w:pPr>
        <w:widowControl w:val="0"/>
        <w:spacing w:line="360" w:lineRule="auto"/>
        <w:jc w:val="center"/>
        <w:rPr>
          <w:rFonts w:ascii="宋体" w:hAnsi="宋体" w:eastAsia="宋体" w:cs="Times New Roman"/>
          <w:color w:val="000000"/>
          <w:kern w:val="0"/>
          <w:sz w:val="30"/>
          <w:szCs w:val="30"/>
          <w:lang w:val="en-US" w:eastAsia="zh-CN" w:bidi="ar-SA"/>
        </w:rPr>
      </w:pPr>
    </w:p>
    <w:p>
      <w:pPr>
        <w:widowControl w:val="0"/>
        <w:spacing w:line="360" w:lineRule="auto"/>
        <w:jc w:val="center"/>
        <w:rPr>
          <w:rFonts w:ascii="宋体" w:hAnsi="宋体" w:eastAsia="宋体" w:cs="Times New Roman"/>
          <w:color w:val="000000"/>
          <w:kern w:val="0"/>
          <w:sz w:val="30"/>
          <w:szCs w:val="30"/>
          <w:lang w:val="en-US" w:eastAsia="zh-CN" w:bidi="ar-SA"/>
        </w:rPr>
      </w:pPr>
    </w:p>
    <w:p>
      <w:pPr>
        <w:widowControl w:val="0"/>
        <w:spacing w:line="360" w:lineRule="auto"/>
        <w:jc w:val="center"/>
        <w:rPr>
          <w:rFonts w:ascii="宋体" w:hAnsi="宋体" w:eastAsia="宋体" w:cs="Times New Roman"/>
          <w:color w:val="000000"/>
          <w:kern w:val="0"/>
          <w:sz w:val="30"/>
          <w:szCs w:val="30"/>
          <w:lang w:val="en-US" w:eastAsia="zh-CN" w:bidi="ar-SA"/>
        </w:rPr>
      </w:pPr>
    </w:p>
    <w:p>
      <w:pPr>
        <w:widowControl w:val="0"/>
        <w:spacing w:line="360" w:lineRule="auto"/>
        <w:jc w:val="center"/>
        <w:rPr>
          <w:rFonts w:ascii="宋体" w:hAnsi="宋体" w:eastAsia="宋体" w:cs="Times New Roman"/>
          <w:color w:val="000000"/>
          <w:kern w:val="0"/>
          <w:sz w:val="30"/>
          <w:szCs w:val="30"/>
          <w:lang w:val="en-US" w:eastAsia="zh-CN" w:bidi="ar-SA"/>
        </w:rPr>
      </w:pPr>
    </w:p>
    <w:p>
      <w:pPr>
        <w:widowControl w:val="0"/>
        <w:spacing w:line="360" w:lineRule="auto"/>
        <w:jc w:val="center"/>
        <w:rPr>
          <w:rFonts w:ascii="宋体" w:hAnsi="宋体" w:eastAsia="宋体" w:cs="Times New Roman"/>
          <w:color w:val="000000"/>
          <w:kern w:val="0"/>
          <w:sz w:val="30"/>
          <w:szCs w:val="30"/>
          <w:lang w:val="en-US" w:eastAsia="zh-CN" w:bidi="ar-SA"/>
        </w:rPr>
      </w:pPr>
    </w:p>
    <w:p>
      <w:pPr>
        <w:jc w:val="center"/>
        <w:rPr>
          <w:rFonts w:hAnsi="宋体"/>
          <w:color w:val="000000"/>
          <w:sz w:val="30"/>
          <w:szCs w:val="30"/>
        </w:rPr>
        <w:sectPr>
          <w:pgSz w:w="11906" w:h="16838"/>
          <w:pgMar w:top="1440" w:right="1800" w:bottom="1440" w:left="1800" w:header="851" w:footer="992" w:gutter="0"/>
          <w:cols w:space="720" w:num="1"/>
          <w:docGrid w:type="lines" w:linePitch="312" w:charSpace="0"/>
        </w:sectPr>
      </w:pPr>
    </w:p>
    <w:p>
      <w:pPr>
        <w:widowControl w:val="0"/>
        <w:spacing w:line="360" w:lineRule="auto"/>
        <w:jc w:val="center"/>
        <w:rPr>
          <w:rFonts w:ascii="宋体" w:hAnsi="宋体" w:eastAsia="宋体" w:cs="Times New Roman"/>
          <w:color w:val="000000"/>
          <w:kern w:val="0"/>
          <w:sz w:val="30"/>
          <w:szCs w:val="30"/>
          <w:lang w:val="en-US" w:eastAsia="zh-CN" w:bidi="ar-SA"/>
        </w:rPr>
      </w:pPr>
      <w:r>
        <w:rPr>
          <w:rFonts w:hint="eastAsia" w:ascii="宋体" w:hAnsi="宋体" w:eastAsia="宋体" w:cs="Times New Roman"/>
          <w:color w:val="000000"/>
          <w:kern w:val="0"/>
          <w:sz w:val="30"/>
          <w:szCs w:val="30"/>
          <w:lang w:val="en-US" w:eastAsia="zh-CN" w:bidi="ar-SA"/>
        </w:rPr>
        <w:t>法定代表人授权委托书</w:t>
      </w:r>
    </w:p>
    <w:p>
      <w:pPr>
        <w:widowControl w:val="0"/>
        <w:spacing w:line="360" w:lineRule="auto"/>
        <w:jc w:val="left"/>
        <w:rPr>
          <w:rFonts w:ascii="宋体" w:hAnsi="宋体" w:eastAsia="宋体" w:cs="Times New Roman"/>
          <w:color w:val="000000"/>
          <w:kern w:val="0"/>
          <w:sz w:val="24"/>
          <w:szCs w:val="24"/>
          <w:lang w:val="en-US" w:eastAsia="zh-CN" w:bidi="ar-SA"/>
        </w:rPr>
      </w:pPr>
    </w:p>
    <w:p>
      <w:pPr>
        <w:widowControl w:val="0"/>
        <w:spacing w:line="360" w:lineRule="auto"/>
        <w:ind w:firstLine="600" w:firstLineChars="250"/>
        <w:jc w:val="left"/>
        <w:rPr>
          <w:rFonts w:ascii="宋体" w:hAnsi="宋体" w:eastAsia="宋体" w:cs="Times New Roman"/>
          <w:b w:val="0"/>
          <w:bCs/>
          <w:color w:val="000000"/>
          <w:kern w:val="0"/>
          <w:sz w:val="24"/>
          <w:szCs w:val="24"/>
          <w:lang w:val="en-US" w:eastAsia="zh-CN" w:bidi="ar-SA"/>
        </w:rPr>
      </w:pPr>
      <w:r>
        <w:rPr>
          <w:rFonts w:hint="eastAsia" w:ascii="宋体" w:hAnsi="宋体" w:eastAsia="宋体" w:cs="Times New Roman"/>
          <w:b w:val="0"/>
          <w:bCs/>
          <w:color w:val="000000"/>
          <w:kern w:val="0"/>
          <w:sz w:val="24"/>
          <w:szCs w:val="24"/>
          <w:lang w:val="en-US" w:eastAsia="zh-CN" w:bidi="ar-SA"/>
        </w:rPr>
        <w:t>本人</w:t>
      </w:r>
      <w:r>
        <w:rPr>
          <w:rFonts w:hint="eastAsia" w:ascii="宋体" w:hAnsi="宋体" w:eastAsia="宋体" w:cs="Times New Roman"/>
          <w:b w:val="0"/>
          <w:bCs/>
          <w:color w:val="000000"/>
          <w:kern w:val="0"/>
          <w:sz w:val="24"/>
          <w:szCs w:val="24"/>
          <w:u w:val="single"/>
          <w:lang w:val="en-US" w:eastAsia="zh-CN" w:bidi="ar-SA"/>
        </w:rPr>
        <w:t xml:space="preserve">       （姓名）</w:t>
      </w:r>
      <w:r>
        <w:rPr>
          <w:rFonts w:hint="eastAsia" w:ascii="宋体" w:hAnsi="宋体" w:eastAsia="宋体" w:cs="Times New Roman"/>
          <w:b w:val="0"/>
          <w:bCs/>
          <w:color w:val="000000"/>
          <w:kern w:val="0"/>
          <w:sz w:val="24"/>
          <w:szCs w:val="24"/>
          <w:lang w:val="en-US" w:eastAsia="zh-CN" w:bidi="ar-SA"/>
        </w:rPr>
        <w:t>系</w:t>
      </w:r>
      <w:r>
        <w:rPr>
          <w:rFonts w:hint="eastAsia" w:ascii="宋体" w:hAnsi="宋体" w:eastAsia="宋体" w:cs="Times New Roman"/>
          <w:b w:val="0"/>
          <w:bCs/>
          <w:color w:val="000000"/>
          <w:kern w:val="0"/>
          <w:sz w:val="24"/>
          <w:szCs w:val="24"/>
          <w:u w:val="single"/>
          <w:lang w:val="en-US" w:eastAsia="zh-CN" w:bidi="ar-SA"/>
        </w:rPr>
        <w:t xml:space="preserve">        （报价人名称）</w:t>
      </w:r>
      <w:r>
        <w:rPr>
          <w:rFonts w:hint="eastAsia" w:ascii="宋体" w:hAnsi="宋体" w:eastAsia="宋体" w:cs="Times New Roman"/>
          <w:b w:val="0"/>
          <w:bCs/>
          <w:color w:val="000000"/>
          <w:kern w:val="0"/>
          <w:sz w:val="24"/>
          <w:szCs w:val="24"/>
          <w:lang w:val="en-US" w:eastAsia="zh-CN" w:bidi="ar-SA"/>
        </w:rPr>
        <w:t>的法定代表人，现委托        （姓名）为我方代理人。代理人根据授权，以我方名义签署、澄清、说明、补正、递交、撤回、修改</w:t>
      </w:r>
      <w:r>
        <w:rPr>
          <w:rFonts w:hint="eastAsia" w:ascii="宋体" w:hAnsi="宋体" w:eastAsia="宋体" w:cs="Times New Roman"/>
          <w:b w:val="0"/>
          <w:bCs/>
          <w:color w:val="000000"/>
          <w:kern w:val="0"/>
          <w:sz w:val="24"/>
          <w:szCs w:val="24"/>
          <w:u w:val="single"/>
          <w:lang w:val="en-US" w:eastAsia="zh-CN" w:bidi="ar-SA"/>
        </w:rPr>
        <w:t xml:space="preserve">           （项目名称）</w:t>
      </w:r>
      <w:r>
        <w:rPr>
          <w:rFonts w:hint="eastAsia" w:ascii="宋体" w:hAnsi="宋体" w:eastAsia="宋体" w:cs="Times New Roman"/>
          <w:b w:val="0"/>
          <w:bCs/>
          <w:color w:val="000000"/>
          <w:kern w:val="0"/>
          <w:sz w:val="24"/>
          <w:szCs w:val="24"/>
          <w:lang w:val="en-US" w:eastAsia="zh-CN" w:bidi="ar-SA"/>
        </w:rPr>
        <w:t>报价文件、签订合同和处理有关事宜，其法律后果由我方承担。</w:t>
      </w:r>
    </w:p>
    <w:p>
      <w:pPr>
        <w:widowControl w:val="0"/>
        <w:spacing w:line="360" w:lineRule="auto"/>
        <w:jc w:val="left"/>
        <w:rPr>
          <w:rFonts w:ascii="宋体" w:hAnsi="宋体" w:eastAsia="宋体" w:cs="Times New Roman"/>
          <w:b w:val="0"/>
          <w:bCs/>
          <w:color w:val="000000"/>
          <w:kern w:val="0"/>
          <w:sz w:val="24"/>
          <w:szCs w:val="24"/>
          <w:lang w:val="en-US" w:eastAsia="zh-CN" w:bidi="ar-SA"/>
        </w:rPr>
      </w:pPr>
      <w:r>
        <w:rPr>
          <w:rFonts w:hint="eastAsia" w:ascii="宋体" w:hAnsi="宋体" w:eastAsia="宋体" w:cs="Times New Roman"/>
          <w:b w:val="0"/>
          <w:bCs/>
          <w:color w:val="000000"/>
          <w:kern w:val="0"/>
          <w:sz w:val="24"/>
          <w:szCs w:val="24"/>
          <w:lang w:val="en-US" w:eastAsia="zh-CN" w:bidi="ar-SA"/>
        </w:rPr>
        <w:t xml:space="preserve">    委托期限：</w:t>
      </w:r>
      <w:r>
        <w:rPr>
          <w:rFonts w:hint="eastAsia" w:ascii="宋体" w:hAnsi="宋体" w:eastAsia="宋体" w:cs="Times New Roman"/>
          <w:b w:val="0"/>
          <w:bCs/>
          <w:color w:val="000000"/>
          <w:kern w:val="0"/>
          <w:sz w:val="24"/>
          <w:szCs w:val="24"/>
          <w:u w:val="single"/>
          <w:lang w:val="en-US" w:eastAsia="zh-CN" w:bidi="ar-SA"/>
        </w:rPr>
        <w:t xml:space="preserve">             </w:t>
      </w:r>
      <w:r>
        <w:rPr>
          <w:rFonts w:hint="eastAsia" w:ascii="宋体" w:hAnsi="宋体" w:eastAsia="宋体" w:cs="Times New Roman"/>
          <w:b w:val="0"/>
          <w:bCs/>
          <w:color w:val="000000"/>
          <w:kern w:val="0"/>
          <w:sz w:val="24"/>
          <w:szCs w:val="24"/>
          <w:lang w:val="en-US" w:eastAsia="zh-CN" w:bidi="ar-SA"/>
        </w:rPr>
        <w:t>。</w:t>
      </w:r>
    </w:p>
    <w:p>
      <w:pPr>
        <w:widowControl w:val="0"/>
        <w:spacing w:line="360" w:lineRule="auto"/>
        <w:jc w:val="left"/>
        <w:rPr>
          <w:rFonts w:ascii="宋体" w:hAnsi="宋体" w:eastAsia="宋体" w:cs="Times New Roman"/>
          <w:b w:val="0"/>
          <w:bCs/>
          <w:color w:val="000000"/>
          <w:kern w:val="0"/>
          <w:sz w:val="24"/>
          <w:szCs w:val="24"/>
          <w:lang w:val="en-US" w:eastAsia="zh-CN" w:bidi="ar-SA"/>
        </w:rPr>
      </w:pPr>
      <w:r>
        <w:rPr>
          <w:rFonts w:hint="eastAsia" w:ascii="宋体" w:hAnsi="宋体" w:eastAsia="宋体" w:cs="Times New Roman"/>
          <w:b w:val="0"/>
          <w:bCs/>
          <w:color w:val="000000"/>
          <w:kern w:val="0"/>
          <w:sz w:val="24"/>
          <w:szCs w:val="24"/>
          <w:lang w:val="en-US" w:eastAsia="zh-CN" w:bidi="ar-SA"/>
        </w:rPr>
        <w:t>代理人无转委托权。</w:t>
      </w:r>
    </w:p>
    <w:p>
      <w:pPr>
        <w:widowControl w:val="0"/>
        <w:spacing w:line="360" w:lineRule="auto"/>
        <w:jc w:val="left"/>
        <w:rPr>
          <w:rFonts w:ascii="宋体" w:hAnsi="宋体" w:eastAsia="宋体" w:cs="Times New Roman"/>
          <w:b w:val="0"/>
          <w:bCs/>
          <w:color w:val="000000"/>
          <w:kern w:val="0"/>
          <w:sz w:val="24"/>
          <w:szCs w:val="24"/>
          <w:lang w:val="en-US" w:eastAsia="zh-CN" w:bidi="ar-SA"/>
        </w:rPr>
      </w:pPr>
    </w:p>
    <w:p>
      <w:pPr>
        <w:widowControl w:val="0"/>
        <w:spacing w:line="360" w:lineRule="auto"/>
        <w:jc w:val="left"/>
        <w:rPr>
          <w:rFonts w:ascii="宋体" w:hAnsi="宋体" w:eastAsia="宋体" w:cs="Times New Roman"/>
          <w:b w:val="0"/>
          <w:bCs/>
          <w:color w:val="000000"/>
          <w:kern w:val="0"/>
          <w:sz w:val="24"/>
          <w:szCs w:val="24"/>
          <w:lang w:val="en-US" w:eastAsia="zh-CN" w:bidi="ar-SA"/>
        </w:rPr>
      </w:pPr>
      <w:r>
        <w:rPr>
          <w:rFonts w:hint="eastAsia" w:ascii="宋体" w:hAnsi="宋体" w:eastAsia="宋体" w:cs="Times New Roman"/>
          <w:b w:val="0"/>
          <w:bCs/>
          <w:color w:val="000000"/>
          <w:kern w:val="0"/>
          <w:sz w:val="24"/>
          <w:szCs w:val="24"/>
          <w:lang w:val="en-US" w:eastAsia="zh-CN" w:bidi="ar-SA"/>
        </w:rPr>
        <w:t>报价人：                               （盖单位章）</w:t>
      </w:r>
    </w:p>
    <w:p>
      <w:pPr>
        <w:widowControl w:val="0"/>
        <w:spacing w:line="360" w:lineRule="auto"/>
        <w:jc w:val="left"/>
        <w:rPr>
          <w:rFonts w:ascii="宋体" w:hAnsi="宋体" w:eastAsia="宋体" w:cs="Times New Roman"/>
          <w:b w:val="0"/>
          <w:bCs/>
          <w:color w:val="000000"/>
          <w:kern w:val="0"/>
          <w:sz w:val="24"/>
          <w:szCs w:val="24"/>
          <w:lang w:val="en-US" w:eastAsia="zh-CN" w:bidi="ar-SA"/>
        </w:rPr>
      </w:pPr>
      <w:r>
        <w:rPr>
          <w:rFonts w:hint="eastAsia" w:ascii="宋体" w:hAnsi="宋体" w:eastAsia="宋体" w:cs="Times New Roman"/>
          <w:b w:val="0"/>
          <w:bCs/>
          <w:color w:val="000000"/>
          <w:kern w:val="0"/>
          <w:sz w:val="24"/>
          <w:szCs w:val="24"/>
          <w:lang w:val="en-US" w:eastAsia="zh-CN" w:bidi="ar-SA"/>
        </w:rPr>
        <w:t>法定代表人：                               （签字）</w:t>
      </w:r>
    </w:p>
    <w:p>
      <w:pPr>
        <w:widowControl w:val="0"/>
        <w:spacing w:line="360" w:lineRule="auto"/>
        <w:jc w:val="left"/>
        <w:rPr>
          <w:rFonts w:ascii="宋体" w:hAnsi="宋体" w:eastAsia="宋体" w:cs="Times New Roman"/>
          <w:b w:val="0"/>
          <w:bCs/>
          <w:color w:val="000000"/>
          <w:kern w:val="0"/>
          <w:sz w:val="24"/>
          <w:szCs w:val="24"/>
          <w:lang w:val="en-US" w:eastAsia="zh-CN" w:bidi="ar-SA"/>
        </w:rPr>
      </w:pPr>
      <w:r>
        <w:rPr>
          <w:rFonts w:hint="eastAsia" w:ascii="宋体" w:hAnsi="宋体" w:eastAsia="宋体" w:cs="Times New Roman"/>
          <w:b w:val="0"/>
          <w:bCs/>
          <w:color w:val="000000"/>
          <w:kern w:val="0"/>
          <w:sz w:val="24"/>
          <w:szCs w:val="24"/>
          <w:lang w:val="en-US" w:eastAsia="zh-CN" w:bidi="ar-SA"/>
        </w:rPr>
        <w:t xml:space="preserve">身份证号码：                                     </w:t>
      </w:r>
    </w:p>
    <w:p>
      <w:pPr>
        <w:widowControl w:val="0"/>
        <w:spacing w:line="360" w:lineRule="auto"/>
        <w:jc w:val="left"/>
        <w:rPr>
          <w:rFonts w:ascii="宋体" w:hAnsi="宋体" w:eastAsia="宋体" w:cs="Times New Roman"/>
          <w:b w:val="0"/>
          <w:bCs/>
          <w:color w:val="000000"/>
          <w:kern w:val="0"/>
          <w:sz w:val="24"/>
          <w:szCs w:val="24"/>
          <w:lang w:val="en-US" w:eastAsia="zh-CN" w:bidi="ar-SA"/>
        </w:rPr>
      </w:pPr>
    </w:p>
    <w:p>
      <w:pPr>
        <w:widowControl w:val="0"/>
        <w:spacing w:line="360" w:lineRule="auto"/>
        <w:jc w:val="left"/>
        <w:rPr>
          <w:rFonts w:ascii="宋体" w:hAnsi="宋体" w:eastAsia="宋体" w:cs="Times New Roman"/>
          <w:b w:val="0"/>
          <w:bCs/>
          <w:color w:val="000000"/>
          <w:kern w:val="0"/>
          <w:sz w:val="24"/>
          <w:szCs w:val="24"/>
          <w:lang w:val="en-US" w:eastAsia="zh-CN" w:bidi="ar-SA"/>
        </w:rPr>
      </w:pPr>
      <w:r>
        <w:rPr>
          <w:rFonts w:hint="eastAsia" w:ascii="宋体" w:hAnsi="宋体" w:eastAsia="宋体" w:cs="Times New Roman"/>
          <w:b w:val="0"/>
          <w:bCs/>
          <w:color w:val="000000"/>
          <w:kern w:val="0"/>
          <w:sz w:val="24"/>
          <w:szCs w:val="24"/>
          <w:lang w:val="en-US" w:eastAsia="zh-CN" w:bidi="ar-SA"/>
        </w:rPr>
        <w:t xml:space="preserve">委托代理人：                                   （签字） </w:t>
      </w:r>
    </w:p>
    <w:p>
      <w:pPr>
        <w:widowControl w:val="0"/>
        <w:spacing w:line="360" w:lineRule="auto"/>
        <w:jc w:val="left"/>
        <w:rPr>
          <w:rFonts w:hint="eastAsia" w:ascii="宋体" w:hAnsi="宋体" w:eastAsia="宋体" w:cs="Times New Roman"/>
          <w:b w:val="0"/>
          <w:bCs/>
          <w:color w:val="000000"/>
          <w:kern w:val="0"/>
          <w:sz w:val="24"/>
          <w:szCs w:val="24"/>
          <w:lang w:val="en-US" w:eastAsia="zh-CN" w:bidi="ar-SA"/>
        </w:rPr>
      </w:pPr>
      <w:r>
        <w:rPr>
          <w:rFonts w:hint="eastAsia" w:ascii="宋体" w:hAnsi="宋体" w:eastAsia="宋体" w:cs="Times New Roman"/>
          <w:b w:val="0"/>
          <w:bCs/>
          <w:color w:val="000000"/>
          <w:kern w:val="0"/>
          <w:sz w:val="24"/>
          <w:szCs w:val="24"/>
          <w:lang w:val="en-US" w:eastAsia="zh-CN" w:bidi="ar-SA"/>
        </w:rPr>
        <w:t xml:space="preserve">身份证号码： </w:t>
      </w:r>
    </w:p>
    <w:p>
      <w:pPr>
        <w:widowControl w:val="0"/>
        <w:spacing w:line="360" w:lineRule="auto"/>
        <w:jc w:val="left"/>
        <w:rPr>
          <w:rFonts w:ascii="宋体" w:hAnsi="宋体" w:eastAsia="宋体" w:cs="Times New Roman"/>
          <w:b w:val="0"/>
          <w:bCs/>
          <w:color w:val="000000"/>
          <w:kern w:val="0"/>
          <w:sz w:val="24"/>
          <w:szCs w:val="24"/>
          <w:lang w:val="en-US" w:eastAsia="zh-CN" w:bidi="ar-SA"/>
        </w:rPr>
      </w:pPr>
      <w:r>
        <w:rPr>
          <w:rFonts w:hint="eastAsia" w:ascii="宋体" w:hAnsi="宋体" w:cs="Times New Roman"/>
          <w:b w:val="0"/>
          <w:bCs/>
          <w:color w:val="000000"/>
          <w:kern w:val="0"/>
          <w:sz w:val="24"/>
          <w:szCs w:val="24"/>
          <w:lang w:val="en-US" w:eastAsia="zh-CN" w:bidi="ar-SA"/>
        </w:rPr>
        <w:t>联系电话：</w:t>
      </w:r>
      <w:r>
        <w:rPr>
          <w:rFonts w:hint="eastAsia" w:ascii="宋体" w:hAnsi="宋体" w:eastAsia="宋体" w:cs="Times New Roman"/>
          <w:b w:val="0"/>
          <w:bCs/>
          <w:color w:val="000000"/>
          <w:kern w:val="0"/>
          <w:sz w:val="24"/>
          <w:szCs w:val="24"/>
          <w:lang w:val="en-US" w:eastAsia="zh-CN" w:bidi="ar-SA"/>
        </w:rPr>
        <w:t xml:space="preserve">                                     </w:t>
      </w:r>
    </w:p>
    <w:p>
      <w:pPr>
        <w:widowControl w:val="0"/>
        <w:spacing w:line="360" w:lineRule="auto"/>
        <w:jc w:val="left"/>
        <w:rPr>
          <w:rFonts w:ascii="宋体" w:hAnsi="宋体" w:eastAsia="宋体" w:cs="Times New Roman"/>
          <w:b w:val="0"/>
          <w:bCs/>
          <w:color w:val="000000"/>
          <w:kern w:val="0"/>
          <w:sz w:val="24"/>
          <w:szCs w:val="24"/>
          <w:lang w:val="en-US" w:eastAsia="zh-CN" w:bidi="ar-SA"/>
        </w:rPr>
      </w:pPr>
      <w:r>
        <w:rPr>
          <w:rFonts w:hint="eastAsia" w:ascii="宋体" w:hAnsi="宋体" w:eastAsia="宋体" w:cs="Times New Roman"/>
          <w:b w:val="0"/>
          <w:bCs/>
          <w:color w:val="000000"/>
          <w:kern w:val="0"/>
          <w:sz w:val="24"/>
          <w:szCs w:val="24"/>
          <w:lang w:val="en-US" w:eastAsia="zh-CN" w:bidi="ar-SA"/>
        </w:rPr>
        <w:t xml:space="preserve">       </w:t>
      </w:r>
    </w:p>
    <w:p>
      <w:pPr>
        <w:widowControl w:val="0"/>
        <w:spacing w:line="360" w:lineRule="auto"/>
        <w:jc w:val="left"/>
        <w:rPr>
          <w:rFonts w:ascii="宋体" w:hAnsi="宋体" w:eastAsia="宋体" w:cs="Times New Roman"/>
          <w:b w:val="0"/>
          <w:bCs/>
          <w:color w:val="000000"/>
          <w:kern w:val="0"/>
          <w:sz w:val="24"/>
          <w:szCs w:val="24"/>
          <w:lang w:val="en-US" w:eastAsia="zh-CN" w:bidi="ar-SA"/>
        </w:rPr>
      </w:pPr>
      <w:r>
        <w:rPr>
          <w:rFonts w:hint="eastAsia" w:ascii="宋体" w:hAnsi="宋体" w:eastAsia="宋体" w:cs="Times New Roman"/>
          <w:b w:val="0"/>
          <w:bCs/>
          <w:color w:val="000000"/>
          <w:kern w:val="0"/>
          <w:sz w:val="24"/>
          <w:szCs w:val="24"/>
          <w:lang w:val="en-US" w:eastAsia="zh-CN" w:bidi="ar-SA"/>
        </w:rPr>
        <w:t>年       月       日</w:t>
      </w:r>
    </w:p>
    <w:p>
      <w:pPr>
        <w:widowControl w:val="0"/>
        <w:spacing w:line="360" w:lineRule="auto"/>
        <w:jc w:val="left"/>
        <w:rPr>
          <w:rFonts w:ascii="宋体" w:hAnsi="宋体" w:eastAsia="宋体" w:cs="Times New Roman"/>
          <w:color w:val="000000"/>
          <w:kern w:val="0"/>
          <w:sz w:val="24"/>
          <w:szCs w:val="24"/>
          <w:lang w:val="en-US" w:eastAsia="zh-CN" w:bidi="ar-SA"/>
        </w:rPr>
      </w:pPr>
    </w:p>
    <w:p>
      <w:pPr>
        <w:widowControl w:val="0"/>
        <w:spacing w:line="360" w:lineRule="auto"/>
        <w:jc w:val="left"/>
        <w:rPr>
          <w:rFonts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附：委托代理人身份证明</w:t>
      </w:r>
    </w:p>
    <w:p>
      <w:pPr>
        <w:widowControl w:val="0"/>
        <w:spacing w:line="360" w:lineRule="auto"/>
        <w:jc w:val="left"/>
        <w:rPr>
          <w:rFonts w:ascii="宋体" w:hAnsi="宋体" w:eastAsia="宋体" w:cs="Times New Roman"/>
          <w:color w:val="000000"/>
          <w:kern w:val="0"/>
          <w:sz w:val="24"/>
          <w:szCs w:val="24"/>
          <w:lang w:val="en-US" w:eastAsia="zh-CN" w:bidi="ar-SA"/>
        </w:rPr>
      </w:pPr>
    </w:p>
    <w:p>
      <w:pPr>
        <w:widowControl w:val="0"/>
        <w:spacing w:line="360" w:lineRule="auto"/>
        <w:jc w:val="left"/>
        <w:rPr>
          <w:rFonts w:ascii="宋体" w:hAnsi="宋体" w:eastAsia="宋体" w:cs="Times New Roman"/>
          <w:color w:val="000000"/>
          <w:kern w:val="0"/>
          <w:sz w:val="24"/>
          <w:szCs w:val="24"/>
          <w:lang w:val="en-US" w:eastAsia="zh-CN" w:bidi="ar-SA"/>
        </w:rPr>
      </w:pPr>
    </w:p>
    <w:p>
      <w:pPr>
        <w:widowControl w:val="0"/>
        <w:spacing w:line="360" w:lineRule="auto"/>
        <w:jc w:val="left"/>
        <w:rPr>
          <w:rFonts w:ascii="宋体" w:hAnsi="宋体" w:eastAsia="宋体" w:cs="Times New Roman"/>
          <w:color w:val="000000"/>
          <w:kern w:val="0"/>
          <w:sz w:val="24"/>
          <w:szCs w:val="24"/>
          <w:lang w:val="en-US" w:eastAsia="zh-CN" w:bidi="ar-SA"/>
        </w:rPr>
      </w:pPr>
    </w:p>
    <w:p>
      <w:pPr>
        <w:widowControl w:val="0"/>
        <w:spacing w:line="360" w:lineRule="auto"/>
        <w:jc w:val="left"/>
        <w:rPr>
          <w:rFonts w:ascii="宋体" w:hAnsi="宋体" w:eastAsia="宋体" w:cs="Times New Roman"/>
          <w:color w:val="000000"/>
          <w:kern w:val="0"/>
          <w:sz w:val="24"/>
          <w:szCs w:val="24"/>
          <w:lang w:val="en-US" w:eastAsia="zh-CN" w:bidi="ar-SA"/>
        </w:rPr>
      </w:pPr>
    </w:p>
    <w:p>
      <w:pPr>
        <w:widowControl w:val="0"/>
        <w:spacing w:line="360" w:lineRule="auto"/>
        <w:jc w:val="left"/>
        <w:rPr>
          <w:rFonts w:ascii="宋体" w:hAnsi="宋体" w:eastAsia="宋体" w:cs="Times New Roman"/>
          <w:color w:val="000000"/>
          <w:kern w:val="0"/>
          <w:sz w:val="24"/>
          <w:szCs w:val="24"/>
          <w:lang w:val="en-US" w:eastAsia="zh-CN" w:bidi="ar-SA"/>
        </w:rPr>
      </w:pPr>
    </w:p>
    <w:p>
      <w:pPr>
        <w:widowControl w:val="0"/>
        <w:spacing w:line="360" w:lineRule="auto"/>
        <w:jc w:val="left"/>
        <w:rPr>
          <w:rFonts w:ascii="宋体" w:hAnsi="宋体" w:eastAsia="宋体" w:cs="Times New Roman"/>
          <w:color w:val="000000"/>
          <w:kern w:val="0"/>
          <w:sz w:val="24"/>
          <w:szCs w:val="24"/>
          <w:lang w:val="en-US" w:eastAsia="zh-CN" w:bidi="ar-SA"/>
        </w:rPr>
      </w:pPr>
    </w:p>
    <w:p>
      <w:pPr>
        <w:widowControl w:val="0"/>
        <w:spacing w:line="360" w:lineRule="auto"/>
        <w:jc w:val="left"/>
        <w:rPr>
          <w:rFonts w:ascii="宋体" w:hAnsi="宋体" w:eastAsia="宋体" w:cs="Times New Roman"/>
          <w:color w:val="000000"/>
          <w:kern w:val="0"/>
          <w:sz w:val="24"/>
          <w:szCs w:val="24"/>
          <w:lang w:val="en-US" w:eastAsia="zh-CN" w:bidi="ar-SA"/>
        </w:rPr>
      </w:pPr>
    </w:p>
    <w:p>
      <w:pPr>
        <w:widowControl w:val="0"/>
        <w:spacing w:line="360" w:lineRule="auto"/>
        <w:jc w:val="left"/>
        <w:rPr>
          <w:rFonts w:ascii="宋体" w:hAnsi="宋体" w:eastAsia="宋体" w:cs="Times New Roman"/>
          <w:color w:val="000000"/>
          <w:kern w:val="0"/>
          <w:sz w:val="24"/>
          <w:szCs w:val="24"/>
          <w:lang w:val="en-US" w:eastAsia="zh-CN" w:bidi="ar-SA"/>
        </w:rPr>
      </w:pPr>
    </w:p>
    <w:p>
      <w:pPr>
        <w:jc w:val="center"/>
        <w:rPr>
          <w:rFonts w:ascii="Garamond" w:hAnsi="Garamond"/>
          <w:b w:val="0"/>
          <w:sz w:val="30"/>
          <w:szCs w:val="30"/>
        </w:rPr>
        <w:sectPr>
          <w:pgSz w:w="11906" w:h="16838"/>
          <w:pgMar w:top="1440" w:right="1800" w:bottom="1440" w:left="1800" w:header="851" w:footer="992" w:gutter="0"/>
          <w:cols w:space="720" w:num="1"/>
          <w:docGrid w:type="lines" w:linePitch="312" w:charSpace="0"/>
        </w:sectPr>
      </w:pPr>
      <w:bookmarkStart w:id="38" w:name="_Toc27951"/>
      <w:bookmarkStart w:id="39" w:name="_Toc416761122"/>
      <w:bookmarkStart w:id="40" w:name="_Toc416250423"/>
      <w:bookmarkStart w:id="41" w:name="_Toc416467991"/>
      <w:bookmarkStart w:id="42" w:name="_Toc31487"/>
      <w:bookmarkStart w:id="43" w:name="_Toc32417"/>
      <w:bookmarkStart w:id="44" w:name="_Toc16834"/>
      <w:bookmarkStart w:id="45" w:name="_Toc25226"/>
      <w:bookmarkStart w:id="46" w:name="_Toc468438810"/>
      <w:bookmarkStart w:id="47" w:name="_Toc13582"/>
    </w:p>
    <w:p>
      <w:pPr>
        <w:keepNext/>
        <w:keepLines/>
        <w:widowControl w:val="0"/>
        <w:spacing w:before="260" w:after="260" w:line="416" w:lineRule="auto"/>
        <w:jc w:val="center"/>
        <w:outlineLvl w:val="9"/>
        <w:rPr>
          <w:rFonts w:ascii="Garamond" w:hAnsi="Garamond" w:eastAsia="宋体" w:cs="Times New Roman"/>
          <w:b w:val="0"/>
          <w:bCs/>
          <w:kern w:val="2"/>
          <w:sz w:val="30"/>
          <w:szCs w:val="30"/>
          <w:lang w:val="en-US" w:eastAsia="zh-CN" w:bidi="ar-SA"/>
        </w:rPr>
      </w:pPr>
      <w:r>
        <w:rPr>
          <w:rFonts w:hint="eastAsia" w:ascii="Garamond" w:hAnsi="Garamond" w:eastAsia="宋体" w:cs="Times New Roman"/>
          <w:b w:val="0"/>
          <w:bCs/>
          <w:kern w:val="2"/>
          <w:sz w:val="30"/>
          <w:szCs w:val="30"/>
          <w:lang w:val="en-US" w:eastAsia="zh-CN" w:bidi="ar-SA"/>
        </w:rPr>
        <w:t>三、</w:t>
      </w:r>
      <w:bookmarkStart w:id="48" w:name="_Toc405303181"/>
      <w:bookmarkStart w:id="49" w:name="_Toc405454849"/>
      <w:r>
        <w:rPr>
          <w:rFonts w:hint="eastAsia" w:ascii="Garamond" w:hAnsi="Garamond" w:eastAsia="宋体" w:cs="Times New Roman"/>
          <w:b w:val="0"/>
          <w:bCs/>
          <w:kern w:val="2"/>
          <w:sz w:val="30"/>
          <w:szCs w:val="30"/>
          <w:lang w:val="en-US" w:eastAsia="zh-CN" w:bidi="ar-SA"/>
        </w:rPr>
        <w:t>分项报价</w:t>
      </w:r>
      <w:bookmarkEnd w:id="38"/>
      <w:bookmarkEnd w:id="39"/>
      <w:bookmarkEnd w:id="40"/>
      <w:bookmarkEnd w:id="41"/>
      <w:bookmarkEnd w:id="42"/>
      <w:bookmarkEnd w:id="43"/>
      <w:bookmarkEnd w:id="44"/>
      <w:bookmarkEnd w:id="45"/>
      <w:bookmarkEnd w:id="46"/>
      <w:bookmarkEnd w:id="47"/>
      <w:bookmarkEnd w:id="48"/>
      <w:bookmarkEnd w:id="49"/>
      <w:r>
        <w:rPr>
          <w:rFonts w:hint="eastAsia" w:ascii="Garamond" w:hAnsi="Garamond" w:eastAsia="宋体" w:cs="Times New Roman"/>
          <w:b w:val="0"/>
          <w:bCs/>
          <w:kern w:val="2"/>
          <w:sz w:val="30"/>
          <w:szCs w:val="30"/>
          <w:lang w:val="en-US" w:eastAsia="zh-CN" w:bidi="ar-SA"/>
        </w:rPr>
        <w:t>表</w:t>
      </w:r>
    </w:p>
    <w:p>
      <w:pPr>
        <w:widowControl w:val="0"/>
        <w:snapToGrid w:val="0"/>
        <w:spacing w:line="400" w:lineRule="exact"/>
        <w:jc w:val="center"/>
        <w:rPr>
          <w:rFonts w:ascii="宋体" w:hAnsi="宋体" w:eastAsia="宋体" w:cs="Times New Roman"/>
          <w:b/>
          <w:color w:val="000000"/>
          <w:kern w:val="0"/>
          <w:sz w:val="24"/>
          <w:szCs w:val="24"/>
          <w:lang w:val="en-US" w:eastAsia="zh-CN" w:bidi="ar-SA"/>
        </w:rPr>
      </w:pPr>
    </w:p>
    <w:p>
      <w:pPr>
        <w:spacing w:line="360" w:lineRule="auto"/>
        <w:rPr>
          <w:rFonts w:hint="eastAsia" w:ascii="Calibri" w:hAnsi="Calibri" w:eastAsia="宋体" w:cs="Times New Roman"/>
          <w:b w:val="0"/>
          <w:sz w:val="24"/>
          <w:szCs w:val="24"/>
        </w:rPr>
      </w:pPr>
      <w:bookmarkStart w:id="50" w:name="_Toc405303182"/>
      <w:bookmarkStart w:id="51" w:name="_Toc416467992"/>
      <w:bookmarkStart w:id="52" w:name="_Toc416250424"/>
      <w:bookmarkStart w:id="53" w:name="_Toc405454850"/>
      <w:bookmarkStart w:id="54" w:name="_Toc416761123"/>
      <w:r>
        <w:rPr>
          <w:rFonts w:hint="eastAsia" w:ascii="Calibri" w:hAnsi="Calibri" w:eastAsia="宋体" w:cs="Times New Roman"/>
          <w:b w:val="0"/>
          <w:sz w:val="24"/>
          <w:szCs w:val="24"/>
        </w:rPr>
        <w:t>1、编制说明</w:t>
      </w:r>
    </w:p>
    <w:p>
      <w:pPr>
        <w:spacing w:line="360" w:lineRule="auto"/>
        <w:rPr>
          <w:rFonts w:hint="eastAsia" w:ascii="Calibri" w:hAnsi="Calibri" w:eastAsia="宋体" w:cs="Times New Roman"/>
          <w:b w:val="0"/>
          <w:sz w:val="24"/>
          <w:szCs w:val="24"/>
        </w:rPr>
      </w:pPr>
      <w:r>
        <w:rPr>
          <w:rFonts w:hint="eastAsia" w:ascii="Calibri" w:hAnsi="Calibri" w:eastAsia="宋体" w:cs="Times New Roman"/>
          <w:b w:val="0"/>
          <w:sz w:val="24"/>
          <w:szCs w:val="24"/>
        </w:rPr>
        <w:t>2、报价依据</w:t>
      </w:r>
    </w:p>
    <w:p>
      <w:pPr>
        <w:widowControl w:val="0"/>
        <w:spacing w:after="120"/>
        <w:ind w:firstLine="241" w:firstLineChars="100"/>
        <w:jc w:val="both"/>
        <w:rPr>
          <w:rFonts w:hint="eastAsia" w:ascii="Calibri" w:hAnsi="Calibri" w:eastAsia="宋体" w:cs="Times New Roman"/>
          <w:kern w:val="2"/>
          <w:sz w:val="24"/>
          <w:szCs w:val="24"/>
          <w:lang w:val="en-US" w:eastAsia="zh-CN" w:bidi="ar-SA"/>
        </w:rPr>
      </w:pPr>
    </w:p>
    <w:p>
      <w:pPr>
        <w:widowControl w:val="0"/>
        <w:jc w:val="both"/>
        <w:rPr>
          <w:rFonts w:hint="eastAsia" w:ascii="Calibri" w:hAnsi="Calibri" w:eastAsia="宋体" w:cs="Times New Roman"/>
          <w:kern w:val="2"/>
          <w:sz w:val="21"/>
          <w:szCs w:val="24"/>
          <w:lang w:val="en-US" w:eastAsia="zh-CN" w:bidi="ar-SA"/>
        </w:rPr>
      </w:pPr>
    </w:p>
    <w:p>
      <w:pPr>
        <w:spacing w:line="360" w:lineRule="auto"/>
        <w:jc w:val="left"/>
        <w:rPr>
          <w:rFonts w:hint="eastAsia" w:ascii="Calibri" w:hAnsi="Calibri" w:eastAsia="宋体" w:cs="Times New Roman"/>
          <w:b w:val="0"/>
          <w:sz w:val="24"/>
          <w:szCs w:val="24"/>
        </w:rPr>
      </w:pPr>
      <w:r>
        <w:rPr>
          <w:rFonts w:hint="eastAsia" w:ascii="Calibri" w:hAnsi="Calibri" w:eastAsia="宋体" w:cs="Times New Roman"/>
          <w:b w:val="0"/>
          <w:sz w:val="24"/>
          <w:szCs w:val="24"/>
        </w:rPr>
        <w:t>3、分项报价表</w:t>
      </w:r>
    </w:p>
    <w:p>
      <w:pPr>
        <w:widowControl w:val="0"/>
        <w:numPr>
          <w:ilvl w:val="0"/>
          <w:numId w:val="5"/>
        </w:numPr>
        <w:tabs>
          <w:tab w:val="left" w:pos="420"/>
        </w:tabs>
        <w:spacing w:line="240" w:lineRule="auto"/>
        <w:ind w:left="420" w:hanging="420"/>
        <w:jc w:val="center"/>
        <w:rPr>
          <w:rFonts w:hint="eastAsia" w:ascii="宋体" w:hAnsi="宋体" w:eastAsia="宋体" w:cs="Times New Roman"/>
          <w:b/>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费用组成表</w:t>
      </w:r>
    </w:p>
    <w:p>
      <w:pPr>
        <w:widowControl w:val="0"/>
        <w:tabs>
          <w:tab w:val="left" w:pos="420"/>
        </w:tabs>
        <w:spacing w:line="240" w:lineRule="auto"/>
        <w:jc w:val="center"/>
        <w:rPr>
          <w:rFonts w:hint="default" w:ascii="宋体" w:hAnsi="宋体" w:eastAsia="宋体" w:cs="Times New Roman"/>
          <w:b w:val="0"/>
          <w:bCs/>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 xml:space="preserve">                                                      </w:t>
      </w:r>
      <w:r>
        <w:rPr>
          <w:rFonts w:hint="eastAsia" w:ascii="宋体" w:hAnsi="宋体" w:eastAsia="宋体" w:cs="Times New Roman"/>
          <w:b w:val="0"/>
          <w:bCs/>
          <w:color w:val="000000"/>
          <w:kern w:val="0"/>
          <w:sz w:val="24"/>
          <w:szCs w:val="24"/>
          <w:lang w:val="en-US" w:eastAsia="zh-CN" w:bidi="ar-SA"/>
        </w:rPr>
        <w:t>（税率：     %）</w:t>
      </w:r>
    </w:p>
    <w:tbl>
      <w:tblPr>
        <w:tblStyle w:val="75"/>
        <w:tblW w:w="9073" w:type="dxa"/>
        <w:tblInd w:w="-176" w:type="dxa"/>
        <w:tblLayout w:type="fixed"/>
        <w:tblCellMar>
          <w:top w:w="0" w:type="dxa"/>
          <w:left w:w="108" w:type="dxa"/>
          <w:bottom w:w="0" w:type="dxa"/>
          <w:right w:w="108" w:type="dxa"/>
        </w:tblCellMar>
      </w:tblPr>
      <w:tblGrid>
        <w:gridCol w:w="993"/>
        <w:gridCol w:w="1985"/>
        <w:gridCol w:w="3827"/>
        <w:gridCol w:w="2268"/>
      </w:tblGrid>
      <w:tr>
        <w:tblPrEx>
          <w:tblCellMar>
            <w:top w:w="0" w:type="dxa"/>
            <w:left w:w="108" w:type="dxa"/>
            <w:bottom w:w="0" w:type="dxa"/>
            <w:right w:w="108" w:type="dxa"/>
          </w:tblCellMar>
        </w:tblPrEx>
        <w:trPr>
          <w:trHeight w:val="60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Calibri" w:hAnsi="Calibri" w:eastAsia="宋体" w:cs="Times New Roman"/>
                <w:b w:val="0"/>
                <w:color w:val="000000"/>
                <w:kern w:val="0"/>
                <w:sz w:val="24"/>
                <w:szCs w:val="24"/>
              </w:rPr>
            </w:pPr>
            <w:r>
              <w:rPr>
                <w:rFonts w:hint="eastAsia" w:ascii="Calibri" w:hAnsi="Calibri" w:eastAsia="宋体" w:cs="Times New Roman"/>
                <w:b w:val="0"/>
                <w:color w:val="000000"/>
                <w:kern w:val="0"/>
                <w:sz w:val="24"/>
                <w:szCs w:val="24"/>
              </w:rPr>
              <w:t>序号</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ascii="Calibri" w:hAnsi="Calibri" w:eastAsia="宋体" w:cs="Times New Roman"/>
                <w:b w:val="0"/>
                <w:color w:val="000000"/>
                <w:kern w:val="0"/>
                <w:sz w:val="24"/>
                <w:szCs w:val="24"/>
              </w:rPr>
            </w:pPr>
            <w:r>
              <w:rPr>
                <w:rFonts w:hint="eastAsia" w:ascii="Calibri" w:hAnsi="Calibri" w:eastAsia="宋体" w:cs="Times New Roman"/>
                <w:b w:val="0"/>
                <w:color w:val="000000"/>
                <w:kern w:val="0"/>
                <w:sz w:val="24"/>
                <w:szCs w:val="24"/>
              </w:rPr>
              <w:t>工作内容</w:t>
            </w:r>
          </w:p>
        </w:tc>
        <w:tc>
          <w:tcPr>
            <w:tcW w:w="3827" w:type="dxa"/>
            <w:tcBorders>
              <w:top w:val="single" w:color="auto" w:sz="4" w:space="0"/>
              <w:left w:val="nil"/>
              <w:bottom w:val="single" w:color="auto" w:sz="4" w:space="0"/>
              <w:right w:val="single" w:color="auto" w:sz="4" w:space="0"/>
            </w:tcBorders>
            <w:noWrap w:val="0"/>
            <w:vAlign w:val="center"/>
          </w:tcPr>
          <w:p>
            <w:pPr>
              <w:widowControl/>
              <w:jc w:val="center"/>
              <w:rPr>
                <w:rFonts w:ascii="Calibri" w:hAnsi="Calibri" w:eastAsia="宋体" w:cs="Times New Roman"/>
                <w:b w:val="0"/>
                <w:color w:val="000000"/>
                <w:kern w:val="0"/>
                <w:sz w:val="24"/>
                <w:szCs w:val="24"/>
                <w:highlight w:val="none"/>
              </w:rPr>
            </w:pPr>
            <w:r>
              <w:rPr>
                <w:rFonts w:hint="eastAsia" w:ascii="Calibri" w:hAnsi="Calibri" w:eastAsia="宋体" w:cs="Times New Roman"/>
                <w:b w:val="0"/>
                <w:color w:val="000000"/>
                <w:kern w:val="0"/>
                <w:sz w:val="24"/>
                <w:szCs w:val="24"/>
                <w:highlight w:val="none"/>
              </w:rPr>
              <w:t>费用（</w:t>
            </w:r>
            <w:r>
              <w:rPr>
                <w:rFonts w:hint="eastAsia" w:ascii="Calibri" w:hAnsi="Calibri" w:cs="Times New Roman"/>
                <w:b w:val="0"/>
                <w:color w:val="000000"/>
                <w:kern w:val="0"/>
                <w:sz w:val="24"/>
                <w:szCs w:val="24"/>
                <w:highlight w:val="none"/>
                <w:lang w:eastAsia="zh-CN"/>
              </w:rPr>
              <w:t>万</w:t>
            </w:r>
            <w:r>
              <w:rPr>
                <w:rFonts w:hint="eastAsia" w:ascii="Calibri" w:hAnsi="Calibri" w:eastAsia="宋体" w:cs="Times New Roman"/>
                <w:b w:val="0"/>
                <w:color w:val="000000"/>
                <w:kern w:val="0"/>
                <w:sz w:val="24"/>
                <w:szCs w:val="24"/>
                <w:highlight w:val="none"/>
              </w:rPr>
              <w:t>元，</w:t>
            </w:r>
            <w:r>
              <w:rPr>
                <w:rFonts w:hint="eastAsia" w:ascii="Calibri" w:hAnsi="Calibri" w:cs="Times New Roman"/>
                <w:b w:val="0"/>
                <w:color w:val="000000"/>
                <w:kern w:val="0"/>
                <w:sz w:val="24"/>
                <w:szCs w:val="24"/>
                <w:highlight w:val="none"/>
                <w:lang w:eastAsia="zh-CN"/>
              </w:rPr>
              <w:t>不</w:t>
            </w:r>
            <w:r>
              <w:rPr>
                <w:rFonts w:hint="eastAsia" w:ascii="Calibri" w:hAnsi="Calibri" w:eastAsia="宋体" w:cs="Times New Roman"/>
                <w:b w:val="0"/>
                <w:color w:val="000000"/>
                <w:kern w:val="0"/>
                <w:sz w:val="24"/>
                <w:szCs w:val="24"/>
                <w:highlight w:val="none"/>
              </w:rPr>
              <w:t>含税）</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ascii="Calibri" w:hAnsi="Calibri" w:eastAsia="宋体" w:cs="Times New Roman"/>
                <w:b w:val="0"/>
                <w:color w:val="000000"/>
                <w:kern w:val="0"/>
                <w:sz w:val="24"/>
                <w:szCs w:val="24"/>
              </w:rPr>
            </w:pPr>
            <w:r>
              <w:rPr>
                <w:rFonts w:hint="eastAsia" w:ascii="Calibri" w:hAnsi="Calibri" w:eastAsia="宋体" w:cs="Times New Roman"/>
                <w:b w:val="0"/>
                <w:color w:val="000000"/>
                <w:kern w:val="0"/>
                <w:sz w:val="24"/>
                <w:szCs w:val="24"/>
              </w:rPr>
              <w:t>备注</w:t>
            </w:r>
          </w:p>
        </w:tc>
      </w:tr>
      <w:tr>
        <w:tblPrEx>
          <w:tblCellMar>
            <w:top w:w="0" w:type="dxa"/>
            <w:left w:w="108" w:type="dxa"/>
            <w:bottom w:w="0" w:type="dxa"/>
            <w:right w:w="108" w:type="dxa"/>
          </w:tblCellMar>
        </w:tblPrEx>
        <w:trPr>
          <w:trHeight w:val="390" w:hRule="atLeast"/>
        </w:trPr>
        <w:tc>
          <w:tcPr>
            <w:tcW w:w="993" w:type="dxa"/>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eastAsia="宋体" w:cs="Times New Roman"/>
                <w:b w:val="0"/>
                <w:color w:val="000000"/>
                <w:kern w:val="0"/>
                <w:sz w:val="24"/>
                <w:szCs w:val="24"/>
              </w:rPr>
            </w:pPr>
            <w:r>
              <w:rPr>
                <w:rFonts w:hint="eastAsia" w:ascii="Calibri" w:hAnsi="Calibri" w:eastAsia="宋体" w:cs="Times New Roman"/>
                <w:b w:val="0"/>
                <w:color w:val="000000"/>
                <w:kern w:val="0"/>
                <w:sz w:val="24"/>
                <w:szCs w:val="24"/>
              </w:rPr>
              <w:t>1</w:t>
            </w:r>
          </w:p>
        </w:tc>
        <w:tc>
          <w:tcPr>
            <w:tcW w:w="1985" w:type="dxa"/>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eastAsia="宋体" w:cs="Times New Roman"/>
                <w:b w:val="0"/>
                <w:color w:val="000000"/>
                <w:kern w:val="0"/>
                <w:sz w:val="21"/>
                <w:szCs w:val="21"/>
              </w:rPr>
            </w:pPr>
          </w:p>
        </w:tc>
        <w:tc>
          <w:tcPr>
            <w:tcW w:w="3827" w:type="dxa"/>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eastAsia="宋体" w:cs="Times New Roman"/>
                <w:b w:val="0"/>
                <w:color w:val="000000"/>
                <w:kern w:val="0"/>
                <w:sz w:val="24"/>
                <w:szCs w:val="24"/>
              </w:rPr>
            </w:pPr>
            <w:r>
              <w:rPr>
                <w:rFonts w:hint="eastAsia" w:ascii="Calibri" w:hAnsi="Calibri" w:eastAsia="宋体" w:cs="Times New Roman"/>
                <w:b w:val="0"/>
                <w:color w:val="000000"/>
                <w:kern w:val="0"/>
                <w:sz w:val="24"/>
                <w:szCs w:val="24"/>
              </w:rPr>
              <w:t>　</w:t>
            </w:r>
          </w:p>
        </w:tc>
        <w:tc>
          <w:tcPr>
            <w:tcW w:w="2268" w:type="dxa"/>
            <w:tcBorders>
              <w:top w:val="nil"/>
              <w:left w:val="nil"/>
              <w:bottom w:val="single" w:color="auto" w:sz="4" w:space="0"/>
              <w:right w:val="single" w:color="auto" w:sz="4" w:space="0"/>
            </w:tcBorders>
            <w:noWrap w:val="0"/>
            <w:vAlign w:val="top"/>
          </w:tcPr>
          <w:p>
            <w:pPr>
              <w:widowControl/>
              <w:jc w:val="left"/>
              <w:rPr>
                <w:rFonts w:ascii="Calibri" w:hAnsi="Calibri" w:eastAsia="宋体" w:cs="Times New Roman"/>
                <w:b w:val="0"/>
                <w:kern w:val="0"/>
                <w:sz w:val="20"/>
                <w:szCs w:val="24"/>
              </w:rPr>
            </w:pPr>
          </w:p>
        </w:tc>
      </w:tr>
      <w:tr>
        <w:tblPrEx>
          <w:tblCellMar>
            <w:top w:w="0" w:type="dxa"/>
            <w:left w:w="108" w:type="dxa"/>
            <w:bottom w:w="0" w:type="dxa"/>
            <w:right w:w="108" w:type="dxa"/>
          </w:tblCellMar>
        </w:tblPrEx>
        <w:trPr>
          <w:trHeight w:val="390" w:hRule="atLeast"/>
        </w:trPr>
        <w:tc>
          <w:tcPr>
            <w:tcW w:w="993" w:type="dxa"/>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eastAsia="宋体" w:cs="Times New Roman"/>
                <w:b w:val="0"/>
                <w:color w:val="000000"/>
                <w:kern w:val="0"/>
                <w:sz w:val="24"/>
                <w:szCs w:val="24"/>
              </w:rPr>
            </w:pPr>
            <w:r>
              <w:rPr>
                <w:rFonts w:hint="eastAsia" w:ascii="Calibri" w:hAnsi="Calibri" w:eastAsia="宋体" w:cs="Times New Roman"/>
                <w:b w:val="0"/>
                <w:color w:val="000000"/>
                <w:kern w:val="0"/>
                <w:sz w:val="24"/>
                <w:szCs w:val="24"/>
              </w:rPr>
              <w:t>2</w:t>
            </w:r>
          </w:p>
        </w:tc>
        <w:tc>
          <w:tcPr>
            <w:tcW w:w="1985" w:type="dxa"/>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eastAsia="宋体" w:cs="Times New Roman"/>
                <w:b w:val="0"/>
                <w:color w:val="000000"/>
                <w:kern w:val="0"/>
                <w:sz w:val="21"/>
                <w:szCs w:val="21"/>
              </w:rPr>
            </w:pPr>
          </w:p>
        </w:tc>
        <w:tc>
          <w:tcPr>
            <w:tcW w:w="3827" w:type="dxa"/>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eastAsia="宋体" w:cs="Times New Roman"/>
                <w:b w:val="0"/>
                <w:color w:val="000000"/>
                <w:kern w:val="0"/>
                <w:sz w:val="24"/>
                <w:szCs w:val="24"/>
              </w:rPr>
            </w:pPr>
            <w:r>
              <w:rPr>
                <w:rFonts w:hint="eastAsia" w:ascii="Calibri" w:hAnsi="Calibri" w:eastAsia="宋体" w:cs="Times New Roman"/>
                <w:b w:val="0"/>
                <w:color w:val="000000"/>
                <w:kern w:val="0"/>
                <w:sz w:val="24"/>
                <w:szCs w:val="24"/>
              </w:rPr>
              <w:t>　</w:t>
            </w:r>
          </w:p>
        </w:tc>
        <w:tc>
          <w:tcPr>
            <w:tcW w:w="2268" w:type="dxa"/>
            <w:tcBorders>
              <w:top w:val="nil"/>
              <w:left w:val="nil"/>
              <w:bottom w:val="single" w:color="auto" w:sz="4" w:space="0"/>
              <w:right w:val="single" w:color="auto" w:sz="4" w:space="0"/>
            </w:tcBorders>
            <w:noWrap w:val="0"/>
            <w:vAlign w:val="top"/>
          </w:tcPr>
          <w:p>
            <w:pPr>
              <w:widowControl/>
              <w:rPr>
                <w:rFonts w:ascii="Calibri" w:hAnsi="Calibri" w:eastAsia="宋体" w:cs="Times New Roman"/>
                <w:b w:val="0"/>
                <w:color w:val="000000"/>
                <w:kern w:val="0"/>
                <w:sz w:val="24"/>
                <w:szCs w:val="24"/>
              </w:rPr>
            </w:pPr>
            <w:r>
              <w:rPr>
                <w:rFonts w:hint="eastAsia" w:ascii="Calibri" w:hAnsi="Calibri" w:eastAsia="宋体" w:cs="Times New Roman"/>
                <w:b w:val="0"/>
                <w:color w:val="000000"/>
                <w:kern w:val="0"/>
                <w:sz w:val="24"/>
                <w:szCs w:val="24"/>
              </w:rPr>
              <w:t>　</w:t>
            </w:r>
          </w:p>
        </w:tc>
      </w:tr>
      <w:tr>
        <w:tblPrEx>
          <w:tblCellMar>
            <w:top w:w="0" w:type="dxa"/>
            <w:left w:w="108" w:type="dxa"/>
            <w:bottom w:w="0" w:type="dxa"/>
            <w:right w:w="108" w:type="dxa"/>
          </w:tblCellMar>
        </w:tblPrEx>
        <w:trPr>
          <w:trHeight w:val="390" w:hRule="atLeast"/>
        </w:trPr>
        <w:tc>
          <w:tcPr>
            <w:tcW w:w="993" w:type="dxa"/>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eastAsia="宋体" w:cs="Times New Roman"/>
                <w:b w:val="0"/>
                <w:color w:val="000000"/>
                <w:kern w:val="0"/>
                <w:sz w:val="24"/>
                <w:szCs w:val="24"/>
              </w:rPr>
            </w:pPr>
            <w:r>
              <w:rPr>
                <w:rFonts w:hint="eastAsia" w:ascii="Calibri" w:hAnsi="Calibri" w:eastAsia="宋体" w:cs="Times New Roman"/>
                <w:b w:val="0"/>
                <w:color w:val="000000"/>
                <w:kern w:val="0"/>
                <w:sz w:val="24"/>
                <w:szCs w:val="24"/>
              </w:rPr>
              <w:t>3</w:t>
            </w:r>
          </w:p>
        </w:tc>
        <w:tc>
          <w:tcPr>
            <w:tcW w:w="1985" w:type="dxa"/>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eastAsia="宋体" w:cs="Times New Roman"/>
                <w:b w:val="0"/>
                <w:color w:val="000000"/>
                <w:kern w:val="0"/>
                <w:sz w:val="21"/>
                <w:szCs w:val="21"/>
              </w:rPr>
            </w:pPr>
          </w:p>
        </w:tc>
        <w:tc>
          <w:tcPr>
            <w:tcW w:w="3827" w:type="dxa"/>
            <w:tcBorders>
              <w:top w:val="nil"/>
              <w:left w:val="single" w:color="auto" w:sz="4" w:space="0"/>
              <w:bottom w:val="single" w:color="000000" w:sz="4" w:space="0"/>
              <w:right w:val="single" w:color="auto" w:sz="4" w:space="0"/>
            </w:tcBorders>
            <w:noWrap w:val="0"/>
            <w:vAlign w:val="top"/>
          </w:tcPr>
          <w:p>
            <w:pPr>
              <w:widowControl/>
              <w:jc w:val="center"/>
              <w:rPr>
                <w:rFonts w:ascii="Calibri" w:hAnsi="Calibri" w:eastAsia="宋体" w:cs="Times New Roman"/>
                <w:b w:val="0"/>
                <w:color w:val="000000"/>
                <w:kern w:val="0"/>
                <w:sz w:val="24"/>
                <w:szCs w:val="24"/>
              </w:rPr>
            </w:pPr>
            <w:r>
              <w:rPr>
                <w:rFonts w:hint="eastAsia" w:ascii="Calibri" w:hAnsi="Calibri" w:eastAsia="宋体" w:cs="Times New Roman"/>
                <w:b w:val="0"/>
                <w:color w:val="000000"/>
                <w:kern w:val="0"/>
                <w:sz w:val="24"/>
                <w:szCs w:val="24"/>
              </w:rPr>
              <w:t>　</w:t>
            </w:r>
          </w:p>
        </w:tc>
        <w:tc>
          <w:tcPr>
            <w:tcW w:w="2268" w:type="dxa"/>
            <w:tcBorders>
              <w:top w:val="nil"/>
              <w:left w:val="nil"/>
              <w:bottom w:val="single" w:color="auto" w:sz="4" w:space="0"/>
              <w:right w:val="single" w:color="auto" w:sz="4" w:space="0"/>
            </w:tcBorders>
            <w:noWrap w:val="0"/>
            <w:vAlign w:val="top"/>
          </w:tcPr>
          <w:p>
            <w:pPr>
              <w:widowControl/>
              <w:rPr>
                <w:rFonts w:ascii="Calibri" w:hAnsi="Calibri" w:eastAsia="宋体" w:cs="Times New Roman"/>
                <w:b w:val="0"/>
                <w:color w:val="000000"/>
                <w:kern w:val="0"/>
                <w:sz w:val="24"/>
                <w:szCs w:val="24"/>
              </w:rPr>
            </w:pPr>
            <w:r>
              <w:rPr>
                <w:rFonts w:hint="eastAsia" w:ascii="Calibri" w:hAnsi="Calibri" w:eastAsia="宋体" w:cs="Times New Roman"/>
                <w:b w:val="0"/>
                <w:color w:val="000000"/>
                <w:kern w:val="0"/>
                <w:sz w:val="24"/>
                <w:szCs w:val="24"/>
              </w:rPr>
              <w:t>　</w:t>
            </w:r>
          </w:p>
        </w:tc>
      </w:tr>
      <w:tr>
        <w:tblPrEx>
          <w:tblCellMar>
            <w:top w:w="0" w:type="dxa"/>
            <w:left w:w="108" w:type="dxa"/>
            <w:bottom w:w="0" w:type="dxa"/>
            <w:right w:w="108" w:type="dxa"/>
          </w:tblCellMar>
        </w:tblPrEx>
        <w:trPr>
          <w:trHeight w:val="390" w:hRule="atLeast"/>
        </w:trPr>
        <w:tc>
          <w:tcPr>
            <w:tcW w:w="993" w:type="dxa"/>
            <w:tcBorders>
              <w:top w:val="nil"/>
              <w:left w:val="single" w:color="auto" w:sz="4" w:space="0"/>
              <w:bottom w:val="single" w:color="000000" w:sz="4" w:space="0"/>
              <w:right w:val="single" w:color="auto" w:sz="4" w:space="0"/>
            </w:tcBorders>
            <w:noWrap w:val="0"/>
            <w:vAlign w:val="center"/>
          </w:tcPr>
          <w:p>
            <w:pPr>
              <w:widowControl/>
              <w:jc w:val="center"/>
              <w:rPr>
                <w:rFonts w:hint="default" w:ascii="Calibri" w:hAnsi="Calibri" w:eastAsia="宋体" w:cs="Times New Roman"/>
                <w:b w:val="0"/>
                <w:color w:val="000000"/>
                <w:kern w:val="0"/>
                <w:sz w:val="24"/>
                <w:szCs w:val="24"/>
                <w:lang w:val="en-US" w:eastAsia="zh-CN"/>
              </w:rPr>
            </w:pPr>
            <w:r>
              <w:rPr>
                <w:rFonts w:hint="eastAsia" w:ascii="Calibri" w:hAnsi="Calibri" w:cs="Times New Roman"/>
                <w:b w:val="0"/>
                <w:color w:val="000000"/>
                <w:kern w:val="0"/>
                <w:sz w:val="24"/>
                <w:szCs w:val="24"/>
                <w:lang w:val="en-US" w:eastAsia="zh-CN"/>
              </w:rPr>
              <w:t>......</w:t>
            </w:r>
          </w:p>
        </w:tc>
        <w:tc>
          <w:tcPr>
            <w:tcW w:w="1985" w:type="dxa"/>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eastAsia="宋体" w:cs="Times New Roman"/>
                <w:b w:val="0"/>
                <w:color w:val="000000"/>
                <w:kern w:val="0"/>
                <w:sz w:val="21"/>
                <w:szCs w:val="21"/>
              </w:rPr>
            </w:pPr>
          </w:p>
        </w:tc>
        <w:tc>
          <w:tcPr>
            <w:tcW w:w="3827" w:type="dxa"/>
            <w:tcBorders>
              <w:top w:val="nil"/>
              <w:left w:val="single" w:color="auto" w:sz="4" w:space="0"/>
              <w:bottom w:val="single" w:color="000000" w:sz="4" w:space="0"/>
              <w:right w:val="single" w:color="auto" w:sz="4" w:space="0"/>
            </w:tcBorders>
            <w:noWrap w:val="0"/>
            <w:vAlign w:val="top"/>
          </w:tcPr>
          <w:p>
            <w:pPr>
              <w:widowControl/>
              <w:jc w:val="left"/>
              <w:rPr>
                <w:rFonts w:ascii="Calibri" w:hAnsi="Calibri" w:eastAsia="宋体" w:cs="Times New Roman"/>
                <w:b w:val="0"/>
                <w:kern w:val="0"/>
                <w:sz w:val="20"/>
                <w:szCs w:val="24"/>
              </w:rPr>
            </w:pPr>
          </w:p>
        </w:tc>
        <w:tc>
          <w:tcPr>
            <w:tcW w:w="2268" w:type="dxa"/>
            <w:tcBorders>
              <w:top w:val="nil"/>
              <w:left w:val="nil"/>
              <w:bottom w:val="single" w:color="auto" w:sz="4" w:space="0"/>
              <w:right w:val="single" w:color="auto" w:sz="4" w:space="0"/>
            </w:tcBorders>
            <w:noWrap w:val="0"/>
            <w:vAlign w:val="top"/>
          </w:tcPr>
          <w:p>
            <w:pPr>
              <w:widowControl/>
              <w:jc w:val="left"/>
              <w:rPr>
                <w:rFonts w:ascii="Calibri" w:hAnsi="Calibri" w:eastAsia="宋体" w:cs="Times New Roman"/>
                <w:b w:val="0"/>
                <w:kern w:val="0"/>
                <w:sz w:val="20"/>
                <w:szCs w:val="24"/>
              </w:rPr>
            </w:pPr>
          </w:p>
        </w:tc>
      </w:tr>
      <w:tr>
        <w:tblPrEx>
          <w:tblCellMar>
            <w:top w:w="0" w:type="dxa"/>
            <w:left w:w="108" w:type="dxa"/>
            <w:bottom w:w="0" w:type="dxa"/>
            <w:right w:w="108" w:type="dxa"/>
          </w:tblCellMar>
        </w:tblPrEx>
        <w:trPr>
          <w:trHeight w:val="495" w:hRule="atLeast"/>
        </w:trPr>
        <w:tc>
          <w:tcPr>
            <w:tcW w:w="993" w:type="dxa"/>
            <w:tcBorders>
              <w:top w:val="nil"/>
              <w:left w:val="single" w:color="auto" w:sz="4" w:space="0"/>
              <w:bottom w:val="single" w:color="auto" w:sz="4" w:space="0"/>
              <w:right w:val="single" w:color="auto" w:sz="4" w:space="0"/>
            </w:tcBorders>
            <w:noWrap w:val="0"/>
            <w:vAlign w:val="center"/>
          </w:tcPr>
          <w:p>
            <w:pPr>
              <w:widowControl/>
              <w:jc w:val="left"/>
              <w:rPr>
                <w:rFonts w:ascii="Calibri" w:hAnsi="Calibri" w:eastAsia="宋体" w:cs="Times New Roman"/>
                <w:b w:val="0"/>
                <w:color w:val="000000"/>
                <w:kern w:val="0"/>
                <w:sz w:val="24"/>
                <w:szCs w:val="24"/>
              </w:rPr>
            </w:pPr>
            <w:r>
              <w:rPr>
                <w:rFonts w:hint="eastAsia" w:ascii="Calibri" w:hAnsi="Calibri" w:eastAsia="宋体" w:cs="Times New Roman"/>
                <w:b w:val="0"/>
                <w:color w:val="000000"/>
                <w:kern w:val="0"/>
                <w:sz w:val="24"/>
                <w:szCs w:val="24"/>
              </w:rPr>
              <w:t>　</w:t>
            </w:r>
          </w:p>
        </w:tc>
        <w:tc>
          <w:tcPr>
            <w:tcW w:w="1985" w:type="dxa"/>
            <w:tcBorders>
              <w:top w:val="nil"/>
              <w:left w:val="nil"/>
              <w:bottom w:val="single" w:color="auto" w:sz="4" w:space="0"/>
              <w:right w:val="single" w:color="auto" w:sz="4" w:space="0"/>
            </w:tcBorders>
            <w:noWrap w:val="0"/>
            <w:vAlign w:val="center"/>
          </w:tcPr>
          <w:p>
            <w:pPr>
              <w:widowControl/>
              <w:jc w:val="center"/>
              <w:rPr>
                <w:rFonts w:ascii="Calibri" w:hAnsi="Calibri" w:eastAsia="宋体" w:cs="Times New Roman"/>
                <w:b w:val="0"/>
                <w:color w:val="000000"/>
                <w:kern w:val="0"/>
                <w:sz w:val="24"/>
                <w:szCs w:val="24"/>
              </w:rPr>
            </w:pPr>
            <w:r>
              <w:rPr>
                <w:rFonts w:hint="eastAsia" w:ascii="Calibri" w:hAnsi="Calibri" w:eastAsia="宋体" w:cs="Times New Roman"/>
                <w:b w:val="0"/>
                <w:color w:val="000000"/>
                <w:kern w:val="0"/>
                <w:sz w:val="24"/>
                <w:szCs w:val="24"/>
              </w:rPr>
              <w:t>合  计</w:t>
            </w:r>
          </w:p>
        </w:tc>
        <w:tc>
          <w:tcPr>
            <w:tcW w:w="3827" w:type="dxa"/>
            <w:tcBorders>
              <w:top w:val="nil"/>
              <w:left w:val="nil"/>
              <w:bottom w:val="single" w:color="auto" w:sz="4" w:space="0"/>
              <w:right w:val="single" w:color="auto" w:sz="4" w:space="0"/>
            </w:tcBorders>
            <w:noWrap w:val="0"/>
            <w:vAlign w:val="center"/>
          </w:tcPr>
          <w:p>
            <w:pPr>
              <w:widowControl/>
              <w:jc w:val="left"/>
              <w:rPr>
                <w:rFonts w:ascii="Calibri" w:hAnsi="Calibri" w:eastAsia="宋体" w:cs="Times New Roman"/>
                <w:b w:val="0"/>
                <w:color w:val="000000"/>
                <w:kern w:val="0"/>
                <w:sz w:val="24"/>
                <w:szCs w:val="24"/>
              </w:rPr>
            </w:pPr>
            <w:r>
              <w:rPr>
                <w:rFonts w:hint="eastAsia" w:ascii="Calibri" w:hAnsi="Calibri" w:eastAsia="宋体" w:cs="Times New Roman"/>
                <w:b w:val="0"/>
                <w:color w:val="000000"/>
                <w:kern w:val="0"/>
                <w:sz w:val="24"/>
                <w:szCs w:val="24"/>
              </w:rPr>
              <w:t>　</w:t>
            </w:r>
          </w:p>
        </w:tc>
        <w:tc>
          <w:tcPr>
            <w:tcW w:w="2268" w:type="dxa"/>
            <w:tcBorders>
              <w:top w:val="nil"/>
              <w:left w:val="nil"/>
              <w:bottom w:val="single" w:color="auto" w:sz="4" w:space="0"/>
              <w:right w:val="single" w:color="auto" w:sz="4" w:space="0"/>
            </w:tcBorders>
            <w:noWrap w:val="0"/>
            <w:vAlign w:val="center"/>
          </w:tcPr>
          <w:p>
            <w:pPr>
              <w:widowControl/>
              <w:jc w:val="left"/>
              <w:rPr>
                <w:rFonts w:ascii="Calibri" w:hAnsi="Calibri" w:eastAsia="宋体" w:cs="Times New Roman"/>
                <w:b w:val="0"/>
                <w:color w:val="000000"/>
                <w:kern w:val="0"/>
                <w:sz w:val="24"/>
                <w:szCs w:val="24"/>
              </w:rPr>
            </w:pPr>
            <w:r>
              <w:rPr>
                <w:rFonts w:hint="eastAsia" w:ascii="Calibri" w:hAnsi="Calibri" w:eastAsia="宋体" w:cs="Times New Roman"/>
                <w:b w:val="0"/>
                <w:color w:val="000000"/>
                <w:kern w:val="0"/>
                <w:sz w:val="24"/>
                <w:szCs w:val="24"/>
              </w:rPr>
              <w:t>　</w:t>
            </w:r>
          </w:p>
        </w:tc>
      </w:tr>
    </w:tbl>
    <w:p>
      <w:pPr>
        <w:jc w:val="left"/>
        <w:rPr>
          <w:rFonts w:hint="eastAsia" w:ascii="Calibri" w:hAnsi="Calibri" w:eastAsia="宋体" w:cs="Times New Roman"/>
          <w:b w:val="0"/>
          <w:sz w:val="24"/>
          <w:szCs w:val="24"/>
        </w:rPr>
      </w:pPr>
    </w:p>
    <w:p>
      <w:pPr>
        <w:jc w:val="left"/>
        <w:rPr>
          <w:rFonts w:hint="eastAsia" w:ascii="Calibri" w:hAnsi="Calibri" w:eastAsia="宋体" w:cs="Times New Roman"/>
          <w:b w:val="0"/>
          <w:sz w:val="24"/>
          <w:szCs w:val="24"/>
          <w:lang w:val="en-US" w:eastAsia="zh-CN"/>
        </w:rPr>
      </w:pPr>
      <w:r>
        <w:rPr>
          <w:rFonts w:hint="eastAsia" w:ascii="Calibri" w:hAnsi="Calibri" w:eastAsia="宋体" w:cs="Times New Roman"/>
          <w:b w:val="0"/>
          <w:sz w:val="24"/>
          <w:szCs w:val="24"/>
        </w:rPr>
        <w:t>注：价格为</w:t>
      </w:r>
      <w:r>
        <w:rPr>
          <w:rFonts w:hint="eastAsia" w:ascii="Calibri" w:hAnsi="Calibri" w:cs="Times New Roman"/>
          <w:b w:val="0"/>
          <w:sz w:val="24"/>
          <w:szCs w:val="24"/>
          <w:lang w:eastAsia="zh-CN"/>
        </w:rPr>
        <w:t>不</w:t>
      </w:r>
      <w:r>
        <w:rPr>
          <w:rFonts w:hint="eastAsia" w:ascii="Calibri" w:hAnsi="Calibri" w:eastAsia="宋体" w:cs="Times New Roman"/>
          <w:b w:val="0"/>
          <w:sz w:val="24"/>
          <w:szCs w:val="24"/>
        </w:rPr>
        <w:t>含税，</w:t>
      </w:r>
      <w:r>
        <w:rPr>
          <w:rFonts w:hint="eastAsia" w:ascii="Calibri" w:hAnsi="Calibri" w:eastAsia="宋体" w:cs="Times New Roman"/>
          <w:b w:val="0"/>
          <w:sz w:val="24"/>
          <w:szCs w:val="24"/>
          <w:lang w:val="en-US" w:eastAsia="zh-CN"/>
        </w:rPr>
        <w:t>请注明税率。</w:t>
      </w:r>
    </w:p>
    <w:p>
      <w:pPr>
        <w:jc w:val="left"/>
        <w:rPr>
          <w:rFonts w:hint="eastAsia" w:ascii="Calibri" w:hAnsi="Calibri" w:eastAsia="宋体" w:cs="Times New Roman"/>
          <w:b w:val="0"/>
          <w:sz w:val="24"/>
          <w:szCs w:val="24"/>
          <w:lang w:eastAsia="zh-CN"/>
        </w:rPr>
      </w:pPr>
      <w:r>
        <w:rPr>
          <w:rFonts w:hint="eastAsia" w:ascii="Calibri" w:hAnsi="Calibri" w:eastAsia="宋体" w:cs="Times New Roman"/>
          <w:b w:val="0"/>
          <w:sz w:val="24"/>
          <w:szCs w:val="24"/>
        </w:rPr>
        <w:t>如果不提供详细分项报价将视为没有实质性响应</w:t>
      </w:r>
      <w:r>
        <w:rPr>
          <w:rFonts w:hint="eastAsia" w:ascii="Calibri" w:hAnsi="Calibri" w:eastAsia="宋体" w:cs="Times New Roman"/>
          <w:b w:val="0"/>
          <w:sz w:val="24"/>
          <w:szCs w:val="24"/>
          <w:lang w:eastAsia="zh-CN"/>
        </w:rPr>
        <w:t>采购</w:t>
      </w:r>
      <w:r>
        <w:rPr>
          <w:rFonts w:hint="eastAsia" w:ascii="Calibri" w:hAnsi="Calibri" w:eastAsia="宋体" w:cs="Times New Roman"/>
          <w:b w:val="0"/>
          <w:sz w:val="24"/>
          <w:szCs w:val="24"/>
        </w:rPr>
        <w:t>文件</w:t>
      </w:r>
      <w:r>
        <w:rPr>
          <w:rFonts w:hint="eastAsia" w:ascii="Calibri" w:hAnsi="Calibri" w:eastAsia="宋体" w:cs="Times New Roman"/>
          <w:b w:val="0"/>
          <w:sz w:val="24"/>
          <w:szCs w:val="24"/>
          <w:lang w:eastAsia="zh-CN"/>
        </w:rPr>
        <w:t>。</w:t>
      </w:r>
    </w:p>
    <w:bookmarkEnd w:id="50"/>
    <w:bookmarkEnd w:id="51"/>
    <w:bookmarkEnd w:id="52"/>
    <w:bookmarkEnd w:id="53"/>
    <w:bookmarkEnd w:id="54"/>
    <w:p>
      <w:pPr>
        <w:spacing w:line="360" w:lineRule="auto"/>
        <w:rPr>
          <w:rFonts w:hint="eastAsia" w:ascii="Calibri" w:hAnsi="Calibri" w:eastAsia="宋体" w:cs="Times New Roman"/>
          <w:b w:val="0"/>
          <w:sz w:val="24"/>
          <w:szCs w:val="24"/>
        </w:rPr>
      </w:pPr>
    </w:p>
    <w:p>
      <w:pPr>
        <w:widowControl w:val="0"/>
        <w:ind w:firstLine="422" w:firstLineChars="200"/>
        <w:jc w:val="both"/>
        <w:rPr>
          <w:rFonts w:hint="eastAsia" w:ascii="Calibri" w:hAnsi="Calibri" w:eastAsia="宋体" w:cs="Times New Roman"/>
          <w:kern w:val="2"/>
          <w:sz w:val="21"/>
          <w:szCs w:val="24"/>
          <w:lang w:val="en-US" w:eastAsia="zh-CN" w:bidi="ar-SA"/>
        </w:rPr>
      </w:pPr>
    </w:p>
    <w:p>
      <w:pPr>
        <w:spacing w:line="360" w:lineRule="auto"/>
        <w:rPr>
          <w:rFonts w:hint="eastAsia" w:ascii="Calibri" w:hAnsi="Calibri" w:eastAsia="宋体" w:cs="Times New Roman"/>
          <w:b w:val="0"/>
          <w:sz w:val="24"/>
          <w:szCs w:val="24"/>
        </w:rPr>
      </w:pPr>
      <w:r>
        <w:rPr>
          <w:rFonts w:hint="eastAsia" w:ascii="Calibri" w:hAnsi="Calibri" w:eastAsia="宋体" w:cs="Times New Roman"/>
          <w:b w:val="0"/>
          <w:sz w:val="24"/>
          <w:szCs w:val="24"/>
          <w:lang w:eastAsia="zh-CN"/>
        </w:rPr>
        <w:t>报</w:t>
      </w:r>
      <w:r>
        <w:rPr>
          <w:rFonts w:hint="eastAsia" w:ascii="Calibri" w:hAnsi="Calibri" w:eastAsia="宋体" w:cs="Times New Roman"/>
          <w:b w:val="0"/>
          <w:sz w:val="24"/>
          <w:szCs w:val="24"/>
        </w:rPr>
        <w:t xml:space="preserve"> </w:t>
      </w:r>
      <w:r>
        <w:rPr>
          <w:rFonts w:hint="eastAsia" w:ascii="Calibri" w:hAnsi="Calibri" w:eastAsia="宋体" w:cs="Times New Roman"/>
          <w:b w:val="0"/>
          <w:sz w:val="24"/>
          <w:szCs w:val="24"/>
          <w:lang w:eastAsia="zh-CN"/>
        </w:rPr>
        <w:t>价</w:t>
      </w:r>
      <w:r>
        <w:rPr>
          <w:rFonts w:hint="eastAsia" w:ascii="Calibri" w:hAnsi="Calibri" w:eastAsia="宋体" w:cs="Times New Roman"/>
          <w:b w:val="0"/>
          <w:sz w:val="24"/>
          <w:szCs w:val="24"/>
        </w:rPr>
        <w:t xml:space="preserve"> 人：（盖单位章）</w:t>
      </w:r>
    </w:p>
    <w:p>
      <w:pPr>
        <w:spacing w:line="360" w:lineRule="auto"/>
        <w:rPr>
          <w:rFonts w:ascii="Calibri" w:hAnsi="宋体" w:eastAsia="宋体" w:cs="Times New Roman"/>
          <w:b w:val="0"/>
          <w:sz w:val="21"/>
          <w:szCs w:val="24"/>
        </w:rPr>
      </w:pPr>
      <w:r>
        <w:rPr>
          <w:rFonts w:hint="eastAsia" w:ascii="Calibri" w:hAnsi="Calibri" w:eastAsia="宋体" w:cs="Times New Roman"/>
          <w:b w:val="0"/>
          <w:sz w:val="24"/>
          <w:szCs w:val="24"/>
        </w:rPr>
        <w:t>法定代表人或其委托代理人</w:t>
      </w:r>
      <w:r>
        <w:rPr>
          <w:rFonts w:hint="eastAsia" w:ascii="Calibri" w:hAnsi="Calibri" w:eastAsia="宋体" w:cs="Times New Roman"/>
          <w:b w:val="0"/>
          <w:sz w:val="24"/>
          <w:szCs w:val="24"/>
          <w:u w:val="single"/>
        </w:rPr>
        <w:t xml:space="preserve">：       </w:t>
      </w:r>
      <w:r>
        <w:rPr>
          <w:rFonts w:hint="eastAsia" w:ascii="Calibri" w:hAnsi="Calibri" w:eastAsia="宋体" w:cs="Times New Roman"/>
          <w:b w:val="0"/>
          <w:sz w:val="24"/>
          <w:szCs w:val="24"/>
        </w:rPr>
        <w:t>（签字）</w:t>
      </w:r>
    </w:p>
    <w:p>
      <w:pPr>
        <w:rPr>
          <w:rFonts w:hint="eastAsia" w:ascii="Calibri" w:hAnsi="宋体" w:eastAsia="宋体" w:cs="Times New Roman"/>
          <w:b w:val="0"/>
          <w:color w:val="000000"/>
          <w:sz w:val="30"/>
          <w:szCs w:val="30"/>
          <w:lang w:eastAsia="zh-CN"/>
        </w:rPr>
      </w:pPr>
      <w:r>
        <w:rPr>
          <w:rFonts w:hint="eastAsia" w:ascii="Calibri" w:hAnsi="宋体" w:eastAsia="宋体" w:cs="Times New Roman"/>
          <w:b w:val="0"/>
          <w:color w:val="000000"/>
          <w:sz w:val="30"/>
          <w:szCs w:val="30"/>
          <w:lang w:eastAsia="zh-CN"/>
        </w:rPr>
        <w:br w:type="page"/>
      </w:r>
    </w:p>
    <w:p>
      <w:pPr>
        <w:keepNext/>
        <w:keepLines/>
        <w:widowControl w:val="0"/>
        <w:numPr>
          <w:ilvl w:val="0"/>
          <w:numId w:val="6"/>
        </w:numPr>
        <w:spacing w:before="260" w:after="260" w:line="416" w:lineRule="auto"/>
        <w:jc w:val="center"/>
        <w:outlineLvl w:val="9"/>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报价文件商务部分</w:t>
      </w:r>
    </w:p>
    <w:p>
      <w:pPr>
        <w:widowControl w:val="0"/>
        <w:numPr>
          <w:ilvl w:val="0"/>
          <w:numId w:val="0"/>
        </w:numPr>
        <w:ind w:firstLine="420"/>
        <w:jc w:val="both"/>
        <w:rPr>
          <w:rFonts w:ascii="Calibri" w:hAnsi="Calibri" w:eastAsia="宋体" w:cs="Times New Roman"/>
          <w:kern w:val="2"/>
          <w:sz w:val="21"/>
          <w:szCs w:val="24"/>
          <w:lang w:val="en-US" w:eastAsia="zh-CN" w:bidi="ar-SA"/>
        </w:rPr>
      </w:pPr>
    </w:p>
    <w:p>
      <w:pPr>
        <w:rPr>
          <w:rFonts w:ascii="Calibri" w:hAnsi="Calibri" w:eastAsia="宋体" w:cs="Times New Roman"/>
          <w:b w:val="0"/>
          <w:sz w:val="21"/>
          <w:szCs w:val="24"/>
        </w:rPr>
      </w:pPr>
    </w:p>
    <w:p>
      <w:pPr>
        <w:widowControl w:val="0"/>
        <w:spacing w:after="120"/>
        <w:ind w:firstLine="211" w:firstLineChars="100"/>
        <w:jc w:val="both"/>
        <w:rPr>
          <w:rFonts w:ascii="Calibri" w:hAnsi="Calibri" w:eastAsia="宋体" w:cs="Times New Roman"/>
          <w:kern w:val="2"/>
          <w:sz w:val="21"/>
          <w:szCs w:val="24"/>
          <w:lang w:val="en-US" w:eastAsia="zh-CN" w:bidi="ar-SA"/>
        </w:rPr>
      </w:pPr>
    </w:p>
    <w:p>
      <w:pPr>
        <w:widowControl w:val="0"/>
        <w:jc w:val="both"/>
        <w:rPr>
          <w:rFonts w:ascii="Calibri" w:hAnsi="Calibri" w:eastAsia="宋体" w:cs="Times New Roman"/>
          <w:kern w:val="2"/>
          <w:sz w:val="21"/>
          <w:szCs w:val="24"/>
          <w:lang w:val="en-US" w:eastAsia="zh-CN" w:bidi="ar-SA"/>
        </w:rPr>
      </w:pPr>
    </w:p>
    <w:p>
      <w:pPr>
        <w:rPr>
          <w:rFonts w:ascii="Calibri" w:hAnsi="Calibri" w:eastAsia="宋体" w:cs="Times New Roman"/>
          <w:b w:val="0"/>
          <w:sz w:val="21"/>
          <w:szCs w:val="24"/>
        </w:rPr>
      </w:pPr>
    </w:p>
    <w:p>
      <w:pPr>
        <w:spacing w:line="360" w:lineRule="auto"/>
        <w:jc w:val="center"/>
        <w:rPr>
          <w:rFonts w:hint="eastAsia" w:ascii="Calibri" w:hAnsi="Calibri" w:eastAsia="宋体" w:cs="Times New Roman"/>
          <w:b/>
          <w:sz w:val="24"/>
          <w:szCs w:val="24"/>
        </w:rPr>
      </w:pPr>
      <w:r>
        <w:rPr>
          <w:rFonts w:hint="eastAsia" w:ascii="Calibri" w:hAnsi="Calibri" w:eastAsia="宋体" w:cs="Times New Roman"/>
          <w:b/>
          <w:sz w:val="24"/>
          <w:szCs w:val="24"/>
        </w:rPr>
        <w:t xml:space="preserve">  </w:t>
      </w:r>
      <w:r>
        <w:rPr>
          <w:rFonts w:hint="eastAsia" w:ascii="Calibri" w:hAnsi="Calibri" w:eastAsia="宋体" w:cs="Times New Roman"/>
          <w:b/>
          <w:sz w:val="24"/>
          <w:szCs w:val="24"/>
          <w:lang w:eastAsia="zh-CN"/>
        </w:rPr>
        <w:t>商务偏离</w:t>
      </w:r>
      <w:r>
        <w:rPr>
          <w:rFonts w:hint="eastAsia" w:ascii="Calibri" w:hAnsi="Calibri" w:eastAsia="宋体" w:cs="Times New Roman"/>
          <w:b/>
          <w:sz w:val="24"/>
          <w:szCs w:val="24"/>
        </w:rPr>
        <w:t>表</w:t>
      </w:r>
    </w:p>
    <w:p>
      <w:pPr>
        <w:spacing w:line="360" w:lineRule="auto"/>
        <w:rPr>
          <w:rFonts w:hint="eastAsia" w:ascii="Calibri" w:hAnsi="Calibri" w:eastAsia="宋体" w:cs="Times New Roman"/>
          <w:b w:val="0"/>
          <w:sz w:val="24"/>
          <w:szCs w:val="24"/>
        </w:rPr>
      </w:pPr>
      <w:r>
        <w:rPr>
          <w:rFonts w:hint="eastAsia" w:ascii="Calibri" w:hAnsi="Calibri" w:eastAsia="宋体" w:cs="Times New Roman"/>
          <w:b w:val="0"/>
          <w:sz w:val="24"/>
          <w:szCs w:val="24"/>
        </w:rPr>
        <w:t xml:space="preserve">项目名称：                       </w:t>
      </w:r>
      <w:r>
        <w:rPr>
          <w:rFonts w:hint="eastAsia" w:ascii="Calibri" w:hAnsi="Calibri" w:eastAsia="宋体" w:cs="Times New Roman"/>
          <w:b w:val="0"/>
          <w:sz w:val="24"/>
          <w:szCs w:val="24"/>
          <w:lang w:val="en-US" w:eastAsia="zh-CN"/>
        </w:rPr>
        <w:t xml:space="preserve">           </w:t>
      </w:r>
      <w:r>
        <w:rPr>
          <w:rFonts w:hint="eastAsia" w:ascii="Calibri" w:hAnsi="Calibri" w:eastAsia="宋体" w:cs="Times New Roman"/>
          <w:b w:val="0"/>
          <w:sz w:val="24"/>
          <w:szCs w:val="24"/>
          <w:lang w:eastAsia="zh-CN"/>
        </w:rPr>
        <w:t>项目</w:t>
      </w:r>
      <w:r>
        <w:rPr>
          <w:rFonts w:hint="eastAsia" w:ascii="Calibri" w:hAnsi="Calibri" w:eastAsia="宋体" w:cs="Times New Roman"/>
          <w:b w:val="0"/>
          <w:sz w:val="24"/>
          <w:szCs w:val="24"/>
        </w:rPr>
        <w:t xml:space="preserve">编号：          </w:t>
      </w:r>
    </w:p>
    <w:tbl>
      <w:tblPr>
        <w:tblStyle w:val="75"/>
        <w:tblW w:w="8227"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109"/>
        <w:gridCol w:w="1155"/>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Borders>
              <w:top w:val="double" w:color="auto" w:sz="6" w:space="0"/>
              <w:left w:val="double" w:color="auto" w:sz="6" w:space="0"/>
              <w:bottom w:val="single" w:color="000000" w:sz="6" w:space="0"/>
              <w:right w:val="single" w:color="000000" w:sz="6"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序号</w:t>
            </w:r>
          </w:p>
        </w:tc>
        <w:tc>
          <w:tcPr>
            <w:tcW w:w="1815" w:type="dxa"/>
            <w:tcBorders>
              <w:top w:val="double" w:color="auto" w:sz="6" w:space="0"/>
              <w:left w:val="single" w:color="000000" w:sz="6" w:space="0"/>
              <w:bottom w:val="single" w:color="000000" w:sz="6" w:space="0"/>
              <w:right w:val="single" w:color="000000" w:sz="6"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lang w:eastAsia="zh-CN"/>
              </w:rPr>
              <w:t>采购</w:t>
            </w:r>
            <w:r>
              <w:rPr>
                <w:rFonts w:hint="eastAsia" w:ascii="Calibri" w:hAnsi="Calibri" w:eastAsia="宋体" w:cs="Times New Roman"/>
                <w:b w:val="0"/>
                <w:sz w:val="24"/>
                <w:szCs w:val="24"/>
              </w:rPr>
              <w:t>文件条目号</w:t>
            </w:r>
          </w:p>
        </w:tc>
        <w:tc>
          <w:tcPr>
            <w:tcW w:w="2520" w:type="dxa"/>
            <w:tcBorders>
              <w:top w:val="double" w:color="auto" w:sz="6" w:space="0"/>
              <w:left w:val="single" w:color="000000" w:sz="6" w:space="0"/>
              <w:bottom w:val="single" w:color="000000" w:sz="6" w:space="0"/>
              <w:right w:val="single" w:color="000000" w:sz="6"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lang w:eastAsia="zh-CN"/>
              </w:rPr>
              <w:t>采购</w:t>
            </w:r>
            <w:r>
              <w:rPr>
                <w:rFonts w:hint="eastAsia" w:ascii="Calibri" w:hAnsi="Calibri" w:eastAsia="宋体" w:cs="Times New Roman"/>
                <w:b w:val="0"/>
                <w:sz w:val="24"/>
                <w:szCs w:val="24"/>
              </w:rPr>
              <w:t>文件条款</w:t>
            </w:r>
          </w:p>
        </w:tc>
        <w:tc>
          <w:tcPr>
            <w:tcW w:w="2109" w:type="dxa"/>
            <w:tcBorders>
              <w:top w:val="double" w:color="auto" w:sz="6" w:space="0"/>
              <w:left w:val="single" w:color="000000" w:sz="6" w:space="0"/>
              <w:bottom w:val="single" w:color="000000" w:sz="6" w:space="0"/>
              <w:right w:val="single" w:color="000000" w:sz="6"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lang w:eastAsia="zh-CN"/>
              </w:rPr>
              <w:t>报价</w:t>
            </w:r>
            <w:r>
              <w:rPr>
                <w:rFonts w:hint="eastAsia" w:ascii="Calibri" w:hAnsi="Calibri" w:eastAsia="宋体" w:cs="Times New Roman"/>
                <w:b w:val="0"/>
                <w:sz w:val="24"/>
                <w:szCs w:val="24"/>
              </w:rPr>
              <w:t>文件条款</w:t>
            </w:r>
          </w:p>
        </w:tc>
        <w:tc>
          <w:tcPr>
            <w:tcW w:w="1155" w:type="dxa"/>
            <w:tcBorders>
              <w:top w:val="double" w:color="auto" w:sz="6" w:space="0"/>
              <w:left w:val="single" w:color="000000" w:sz="6" w:space="0"/>
              <w:bottom w:val="single" w:color="000000" w:sz="6" w:space="0"/>
              <w:right w:val="double" w:color="auto" w:sz="6"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Borders>
              <w:top w:val="single" w:color="000000" w:sz="6" w:space="0"/>
              <w:left w:val="double" w:color="auto" w:sz="6" w:space="0"/>
              <w:bottom w:val="single" w:color="000000"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181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2109"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1155" w:type="dxa"/>
            <w:tcBorders>
              <w:top w:val="single" w:color="000000" w:sz="6" w:space="0"/>
              <w:left w:val="single" w:color="000000" w:sz="6" w:space="0"/>
              <w:bottom w:val="single" w:color="000000" w:sz="6" w:space="0"/>
              <w:right w:val="double" w:color="auto" w:sz="6" w:space="0"/>
            </w:tcBorders>
            <w:noWrap w:val="0"/>
            <w:vAlign w:val="top"/>
          </w:tcPr>
          <w:p>
            <w:pPr>
              <w:spacing w:line="360" w:lineRule="auto"/>
              <w:rPr>
                <w:rFonts w:ascii="Calibri" w:hAnsi="Calibri" w:eastAsia="宋体" w:cs="Times New Roman"/>
                <w:b w:val="0"/>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Borders>
              <w:top w:val="single" w:color="000000" w:sz="6" w:space="0"/>
              <w:left w:val="double" w:color="auto" w:sz="6" w:space="0"/>
              <w:bottom w:val="single" w:color="000000"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181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2109"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1155" w:type="dxa"/>
            <w:tcBorders>
              <w:top w:val="single" w:color="000000" w:sz="6" w:space="0"/>
              <w:left w:val="single" w:color="000000" w:sz="6" w:space="0"/>
              <w:bottom w:val="single" w:color="000000" w:sz="6" w:space="0"/>
              <w:right w:val="double" w:color="auto" w:sz="6" w:space="0"/>
            </w:tcBorders>
            <w:noWrap w:val="0"/>
            <w:vAlign w:val="top"/>
          </w:tcPr>
          <w:p>
            <w:pPr>
              <w:spacing w:line="360" w:lineRule="auto"/>
              <w:rPr>
                <w:rFonts w:ascii="Calibri" w:hAnsi="Calibri" w:eastAsia="宋体" w:cs="Times New Roman"/>
                <w:b w:val="0"/>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Borders>
              <w:top w:val="single" w:color="000000" w:sz="6" w:space="0"/>
              <w:left w:val="double" w:color="auto" w:sz="6" w:space="0"/>
              <w:bottom w:val="single" w:color="000000"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181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2109"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1155" w:type="dxa"/>
            <w:tcBorders>
              <w:top w:val="single" w:color="000000" w:sz="6" w:space="0"/>
              <w:left w:val="single" w:color="000000" w:sz="6" w:space="0"/>
              <w:bottom w:val="single" w:color="000000" w:sz="6" w:space="0"/>
              <w:right w:val="double" w:color="auto" w:sz="6" w:space="0"/>
            </w:tcBorders>
            <w:noWrap w:val="0"/>
            <w:vAlign w:val="top"/>
          </w:tcPr>
          <w:p>
            <w:pPr>
              <w:spacing w:line="360" w:lineRule="auto"/>
              <w:rPr>
                <w:rFonts w:ascii="Calibri" w:hAnsi="Calibri" w:eastAsia="宋体" w:cs="Times New Roman"/>
                <w:b w:val="0"/>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Borders>
              <w:top w:val="single" w:color="000000" w:sz="6" w:space="0"/>
              <w:left w:val="double" w:color="auto" w:sz="6" w:space="0"/>
              <w:bottom w:val="single" w:color="000000"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181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2109"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1155" w:type="dxa"/>
            <w:tcBorders>
              <w:top w:val="single" w:color="000000" w:sz="6" w:space="0"/>
              <w:left w:val="single" w:color="000000" w:sz="6" w:space="0"/>
              <w:bottom w:val="single" w:color="000000" w:sz="6" w:space="0"/>
              <w:right w:val="double" w:color="auto" w:sz="6" w:space="0"/>
            </w:tcBorders>
            <w:noWrap w:val="0"/>
            <w:vAlign w:val="top"/>
          </w:tcPr>
          <w:p>
            <w:pPr>
              <w:spacing w:line="360" w:lineRule="auto"/>
              <w:rPr>
                <w:rFonts w:ascii="Calibri" w:hAnsi="Calibri" w:eastAsia="宋体" w:cs="Times New Roman"/>
                <w:b w:val="0"/>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Borders>
              <w:top w:val="single" w:color="000000" w:sz="6" w:space="0"/>
              <w:left w:val="double" w:color="auto" w:sz="6" w:space="0"/>
              <w:bottom w:val="single" w:color="000000"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181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2109"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1155" w:type="dxa"/>
            <w:tcBorders>
              <w:top w:val="single" w:color="000000" w:sz="6" w:space="0"/>
              <w:left w:val="single" w:color="000000" w:sz="6" w:space="0"/>
              <w:bottom w:val="single" w:color="000000" w:sz="6" w:space="0"/>
              <w:right w:val="double" w:color="auto" w:sz="6" w:space="0"/>
            </w:tcBorders>
            <w:noWrap w:val="0"/>
            <w:vAlign w:val="top"/>
          </w:tcPr>
          <w:p>
            <w:pPr>
              <w:spacing w:line="360" w:lineRule="auto"/>
              <w:rPr>
                <w:rFonts w:ascii="Calibri" w:hAnsi="Calibri" w:eastAsia="宋体" w:cs="Times New Roman"/>
                <w:b w:val="0"/>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Borders>
              <w:top w:val="single" w:color="000000" w:sz="6" w:space="0"/>
              <w:left w:val="double" w:color="auto" w:sz="6" w:space="0"/>
              <w:bottom w:val="double" w:color="auto"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1815" w:type="dxa"/>
            <w:tcBorders>
              <w:top w:val="single" w:color="000000" w:sz="6" w:space="0"/>
              <w:left w:val="single" w:color="000000" w:sz="6" w:space="0"/>
              <w:bottom w:val="double" w:color="auto"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2520" w:type="dxa"/>
            <w:tcBorders>
              <w:top w:val="single" w:color="000000" w:sz="6" w:space="0"/>
              <w:left w:val="single" w:color="000000" w:sz="6" w:space="0"/>
              <w:bottom w:val="double" w:color="auto"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2109" w:type="dxa"/>
            <w:tcBorders>
              <w:top w:val="single" w:color="000000" w:sz="6" w:space="0"/>
              <w:left w:val="single" w:color="000000" w:sz="6" w:space="0"/>
              <w:bottom w:val="double" w:color="auto" w:sz="6" w:space="0"/>
              <w:right w:val="single" w:color="000000" w:sz="6" w:space="0"/>
            </w:tcBorders>
            <w:noWrap w:val="0"/>
            <w:vAlign w:val="top"/>
          </w:tcPr>
          <w:p>
            <w:pPr>
              <w:spacing w:line="360" w:lineRule="auto"/>
              <w:rPr>
                <w:rFonts w:ascii="Calibri" w:hAnsi="Calibri" w:eastAsia="宋体" w:cs="Times New Roman"/>
                <w:b w:val="0"/>
                <w:sz w:val="24"/>
                <w:szCs w:val="24"/>
              </w:rPr>
            </w:pPr>
          </w:p>
        </w:tc>
        <w:tc>
          <w:tcPr>
            <w:tcW w:w="1155" w:type="dxa"/>
            <w:tcBorders>
              <w:top w:val="single" w:color="000000" w:sz="6" w:space="0"/>
              <w:left w:val="single" w:color="000000" w:sz="6" w:space="0"/>
              <w:bottom w:val="double" w:color="auto" w:sz="6" w:space="0"/>
              <w:right w:val="double" w:color="auto" w:sz="6" w:space="0"/>
            </w:tcBorders>
            <w:noWrap w:val="0"/>
            <w:vAlign w:val="top"/>
          </w:tcPr>
          <w:p>
            <w:pPr>
              <w:spacing w:line="360" w:lineRule="auto"/>
              <w:rPr>
                <w:rFonts w:ascii="Calibri" w:hAnsi="Calibri" w:eastAsia="宋体" w:cs="Times New Roman"/>
                <w:b w:val="0"/>
                <w:sz w:val="24"/>
                <w:szCs w:val="24"/>
              </w:rPr>
            </w:pPr>
          </w:p>
        </w:tc>
      </w:tr>
    </w:tbl>
    <w:p>
      <w:pPr>
        <w:spacing w:line="360" w:lineRule="auto"/>
        <w:rPr>
          <w:rFonts w:hint="eastAsia" w:ascii="Calibri" w:hAnsi="Calibri" w:eastAsia="宋体" w:cs="Times New Roman"/>
          <w:b w:val="0"/>
          <w:sz w:val="24"/>
          <w:szCs w:val="24"/>
        </w:rPr>
      </w:pPr>
      <w:r>
        <w:rPr>
          <w:rFonts w:hint="eastAsia" w:ascii="Calibri" w:hAnsi="Calibri" w:eastAsia="宋体" w:cs="Times New Roman"/>
          <w:b w:val="0"/>
          <w:sz w:val="24"/>
          <w:szCs w:val="24"/>
        </w:rPr>
        <w:t>注：</w:t>
      </w:r>
      <w:r>
        <w:rPr>
          <w:rFonts w:hint="eastAsia" w:ascii="Calibri" w:hAnsi="Calibri" w:eastAsia="宋体" w:cs="Times New Roman"/>
          <w:b w:val="0"/>
          <w:sz w:val="24"/>
          <w:szCs w:val="24"/>
          <w:lang w:eastAsia="zh-CN"/>
        </w:rPr>
        <w:t>报价</w:t>
      </w:r>
      <w:r>
        <w:rPr>
          <w:rFonts w:hint="eastAsia" w:ascii="Calibri" w:hAnsi="Calibri" w:eastAsia="宋体" w:cs="Times New Roman"/>
          <w:b w:val="0"/>
          <w:sz w:val="24"/>
          <w:szCs w:val="24"/>
        </w:rPr>
        <w:t>人递交的</w:t>
      </w:r>
      <w:r>
        <w:rPr>
          <w:rFonts w:hint="eastAsia" w:ascii="Calibri" w:hAnsi="Calibri" w:eastAsia="宋体" w:cs="Times New Roman"/>
          <w:b w:val="0"/>
          <w:sz w:val="24"/>
          <w:szCs w:val="24"/>
          <w:lang w:eastAsia="zh-CN"/>
        </w:rPr>
        <w:t>报价</w:t>
      </w:r>
      <w:r>
        <w:rPr>
          <w:rFonts w:hint="eastAsia" w:ascii="Calibri" w:hAnsi="Calibri" w:eastAsia="宋体" w:cs="Times New Roman"/>
          <w:b w:val="0"/>
          <w:sz w:val="24"/>
          <w:szCs w:val="24"/>
        </w:rPr>
        <w:t>文件中与</w:t>
      </w:r>
      <w:r>
        <w:rPr>
          <w:rFonts w:hint="eastAsia" w:ascii="Calibri" w:hAnsi="Calibri" w:eastAsia="宋体" w:cs="Times New Roman"/>
          <w:b w:val="0"/>
          <w:sz w:val="24"/>
          <w:szCs w:val="24"/>
          <w:lang w:eastAsia="zh-CN"/>
        </w:rPr>
        <w:t>采购</w:t>
      </w:r>
      <w:r>
        <w:rPr>
          <w:rFonts w:hint="eastAsia" w:ascii="Calibri" w:hAnsi="Calibri" w:eastAsia="宋体" w:cs="Times New Roman"/>
          <w:b w:val="0"/>
          <w:sz w:val="24"/>
          <w:szCs w:val="24"/>
        </w:rPr>
        <w:t>文件的要求有不同时，应逐条列在差异表中，否则将认为</w:t>
      </w:r>
      <w:r>
        <w:rPr>
          <w:rFonts w:hint="eastAsia" w:ascii="Calibri" w:hAnsi="Calibri" w:eastAsia="宋体" w:cs="Times New Roman"/>
          <w:b w:val="0"/>
          <w:sz w:val="24"/>
          <w:szCs w:val="24"/>
          <w:lang w:eastAsia="zh-CN"/>
        </w:rPr>
        <w:t>报价</w:t>
      </w:r>
      <w:r>
        <w:rPr>
          <w:rFonts w:hint="eastAsia" w:ascii="Calibri" w:hAnsi="Calibri" w:eastAsia="宋体" w:cs="Times New Roman"/>
          <w:b w:val="0"/>
          <w:sz w:val="24"/>
          <w:szCs w:val="24"/>
        </w:rPr>
        <w:t>人接受</w:t>
      </w:r>
      <w:r>
        <w:rPr>
          <w:rFonts w:hint="eastAsia" w:ascii="Calibri" w:hAnsi="Calibri" w:eastAsia="宋体" w:cs="Times New Roman"/>
          <w:b w:val="0"/>
          <w:sz w:val="24"/>
          <w:szCs w:val="24"/>
          <w:lang w:eastAsia="zh-CN"/>
        </w:rPr>
        <w:t>采购</w:t>
      </w:r>
      <w:r>
        <w:rPr>
          <w:rFonts w:hint="eastAsia" w:ascii="Calibri" w:hAnsi="Calibri" w:eastAsia="宋体" w:cs="Times New Roman"/>
          <w:b w:val="0"/>
          <w:sz w:val="24"/>
          <w:szCs w:val="24"/>
        </w:rPr>
        <w:t>文件的要求。</w:t>
      </w:r>
    </w:p>
    <w:p>
      <w:pPr>
        <w:spacing w:line="360" w:lineRule="auto"/>
        <w:rPr>
          <w:rFonts w:hint="eastAsia" w:ascii="Calibri" w:hAnsi="Calibri" w:eastAsia="宋体" w:cs="Times New Roman"/>
          <w:b w:val="0"/>
          <w:sz w:val="24"/>
          <w:szCs w:val="24"/>
        </w:rPr>
      </w:pPr>
    </w:p>
    <w:p>
      <w:pPr>
        <w:spacing w:line="360" w:lineRule="auto"/>
        <w:rPr>
          <w:rFonts w:hint="eastAsia" w:ascii="Calibri" w:hAnsi="Calibri" w:eastAsia="宋体" w:cs="Times New Roman"/>
          <w:b w:val="0"/>
          <w:sz w:val="24"/>
          <w:szCs w:val="24"/>
        </w:rPr>
      </w:pPr>
      <w:r>
        <w:rPr>
          <w:rFonts w:hint="eastAsia" w:ascii="Calibri" w:hAnsi="Calibri" w:eastAsia="宋体" w:cs="Times New Roman"/>
          <w:b w:val="0"/>
          <w:sz w:val="24"/>
          <w:szCs w:val="24"/>
          <w:lang w:eastAsia="zh-CN"/>
        </w:rPr>
        <w:t>报</w:t>
      </w:r>
      <w:r>
        <w:rPr>
          <w:rFonts w:hint="eastAsia" w:ascii="Calibri" w:hAnsi="Calibri" w:eastAsia="宋体" w:cs="Times New Roman"/>
          <w:b w:val="0"/>
          <w:sz w:val="24"/>
          <w:szCs w:val="24"/>
        </w:rPr>
        <w:t xml:space="preserve"> </w:t>
      </w:r>
      <w:r>
        <w:rPr>
          <w:rFonts w:hint="eastAsia" w:ascii="Calibri" w:hAnsi="Calibri" w:eastAsia="宋体" w:cs="Times New Roman"/>
          <w:b w:val="0"/>
          <w:sz w:val="24"/>
          <w:szCs w:val="24"/>
          <w:lang w:eastAsia="zh-CN"/>
        </w:rPr>
        <w:t>价</w:t>
      </w:r>
      <w:r>
        <w:rPr>
          <w:rFonts w:hint="eastAsia" w:ascii="Calibri" w:hAnsi="Calibri" w:eastAsia="宋体" w:cs="Times New Roman"/>
          <w:b w:val="0"/>
          <w:sz w:val="24"/>
          <w:szCs w:val="24"/>
        </w:rPr>
        <w:t xml:space="preserve"> 人：（盖单位章）</w:t>
      </w:r>
    </w:p>
    <w:p>
      <w:pPr>
        <w:spacing w:line="360" w:lineRule="auto"/>
        <w:rPr>
          <w:rFonts w:hint="eastAsia" w:ascii="Calibri" w:hAnsi="Calibri" w:eastAsia="宋体" w:cs="Times New Roman"/>
          <w:b w:val="0"/>
          <w:sz w:val="24"/>
          <w:szCs w:val="24"/>
        </w:rPr>
      </w:pPr>
      <w:r>
        <w:rPr>
          <w:rFonts w:hint="eastAsia" w:ascii="Calibri" w:hAnsi="Calibri" w:eastAsia="宋体" w:cs="Times New Roman"/>
          <w:b w:val="0"/>
          <w:sz w:val="24"/>
          <w:szCs w:val="24"/>
        </w:rPr>
        <w:t>法定代表人或其委托代理人：（签字）</w:t>
      </w:r>
    </w:p>
    <w:p>
      <w:pPr>
        <w:spacing w:line="360" w:lineRule="auto"/>
        <w:rPr>
          <w:rFonts w:hint="eastAsia" w:ascii="Calibri" w:hAnsi="Calibri" w:eastAsia="宋体" w:cs="Times New Roman"/>
          <w:b w:val="0"/>
          <w:sz w:val="24"/>
          <w:szCs w:val="24"/>
        </w:rPr>
      </w:pPr>
      <w:r>
        <w:rPr>
          <w:rFonts w:hint="eastAsia" w:ascii="Calibri" w:hAnsi="Calibri" w:eastAsia="宋体" w:cs="Times New Roman"/>
          <w:b w:val="0"/>
          <w:sz w:val="24"/>
          <w:szCs w:val="24"/>
        </w:rPr>
        <w:t>年月日</w:t>
      </w:r>
    </w:p>
    <w:p>
      <w:pPr>
        <w:rPr>
          <w:rFonts w:hint="eastAsia" w:ascii="Calibri" w:hAnsi="Calibri" w:eastAsia="宋体" w:cs="Times New Roman"/>
          <w:b w:val="0"/>
          <w:sz w:val="24"/>
          <w:szCs w:val="24"/>
        </w:rPr>
      </w:pPr>
      <w:r>
        <w:rPr>
          <w:rFonts w:hint="eastAsia" w:ascii="Calibri" w:hAnsi="Calibri" w:eastAsia="宋体" w:cs="Times New Roman"/>
          <w:b w:val="0"/>
          <w:sz w:val="24"/>
          <w:szCs w:val="24"/>
        </w:rPr>
        <w:br w:type="page"/>
      </w:r>
    </w:p>
    <w:p>
      <w:pPr>
        <w:widowControl/>
        <w:spacing w:line="360" w:lineRule="auto"/>
        <w:jc w:val="center"/>
        <w:rPr>
          <w:rFonts w:hint="eastAsia" w:ascii="Calibri" w:hAnsi="Calibri" w:eastAsia="宋体" w:cs="Times New Roman"/>
          <w:b/>
          <w:sz w:val="24"/>
          <w:szCs w:val="24"/>
        </w:rPr>
      </w:pPr>
      <w:r>
        <w:rPr>
          <w:rFonts w:hint="eastAsia" w:ascii="Calibri" w:hAnsi="Calibri" w:eastAsia="宋体" w:cs="Times New Roman"/>
          <w:b/>
          <w:sz w:val="24"/>
          <w:szCs w:val="24"/>
          <w:lang w:eastAsia="zh-CN"/>
        </w:rPr>
        <w:t>供应商</w:t>
      </w:r>
      <w:r>
        <w:rPr>
          <w:rFonts w:hint="eastAsia" w:ascii="Calibri" w:hAnsi="Calibri" w:eastAsia="宋体" w:cs="Times New Roman"/>
          <w:b/>
          <w:sz w:val="24"/>
          <w:szCs w:val="24"/>
        </w:rPr>
        <w:t>廉洁承诺书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Calibri" w:hAnsi="Calibri" w:eastAsia="宋体" w:cs="Times New Roman"/>
          <w:b w:val="0"/>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Calibri" w:hAnsi="Calibri" w:eastAsia="宋体" w:cs="Times New Roman"/>
          <w:b w:val="0"/>
          <w:kern w:val="0"/>
          <w:sz w:val="24"/>
          <w:szCs w:val="24"/>
        </w:rPr>
      </w:pPr>
      <w:r>
        <w:rPr>
          <w:rFonts w:hint="eastAsia" w:ascii="Calibri" w:hAnsi="Calibri" w:eastAsia="宋体" w:cs="Times New Roman"/>
          <w:b w:val="0"/>
          <w:kern w:val="0"/>
          <w:sz w:val="24"/>
          <w:szCs w:val="24"/>
        </w:rPr>
        <w:t>为维护公平竞争的市场秩序，我方自愿在参与贵方组织的商业往来活动中，加强有关人员廉洁从业管理，恪守商业道德，从源头预防和遏制违法、违规、违纪行为发生，特作以下承诺：</w:t>
      </w:r>
      <w:r>
        <w:rPr>
          <w:rFonts w:hint="eastAsia" w:ascii="Calibri" w:hAnsi="Calibri" w:eastAsia="宋体" w:cs="Times New Roman"/>
          <w:b w:val="0"/>
          <w:kern w:val="0"/>
          <w:sz w:val="24"/>
          <w:szCs w:val="24"/>
        </w:rPr>
        <w:br w:type="textWrapping"/>
      </w:r>
      <w:r>
        <w:rPr>
          <w:rFonts w:hint="eastAsia" w:ascii="Calibri" w:hAnsi="Calibri" w:eastAsia="宋体" w:cs="Times New Roman"/>
          <w:b w:val="0"/>
          <w:kern w:val="0"/>
          <w:sz w:val="24"/>
          <w:szCs w:val="24"/>
          <w:lang w:val="en-US" w:eastAsia="zh-CN"/>
        </w:rPr>
        <w:t xml:space="preserve">    </w:t>
      </w:r>
      <w:r>
        <w:rPr>
          <w:rFonts w:hint="eastAsia" w:ascii="Calibri" w:hAnsi="Calibri" w:eastAsia="宋体" w:cs="Times New Roman"/>
          <w:b w:val="0"/>
          <w:kern w:val="0"/>
          <w:sz w:val="24"/>
          <w:szCs w:val="24"/>
        </w:rPr>
        <w:t>一、 严格遵守国家有关法律法规，坚持诚实守信原则，恪守商业道德，规范商务人员廉洁从业行为。</w:t>
      </w:r>
      <w:r>
        <w:rPr>
          <w:rFonts w:hint="eastAsia" w:ascii="Calibri" w:hAnsi="Calibri" w:eastAsia="宋体" w:cs="Times New Roman"/>
          <w:b w:val="0"/>
          <w:kern w:val="0"/>
          <w:sz w:val="24"/>
          <w:szCs w:val="24"/>
        </w:rPr>
        <w:br w:type="textWrapping"/>
      </w:r>
      <w:r>
        <w:rPr>
          <w:rFonts w:hint="eastAsia" w:ascii="Calibri" w:hAnsi="Calibri" w:eastAsia="宋体" w:cs="Times New Roman"/>
          <w:b w:val="0"/>
          <w:kern w:val="0"/>
          <w:sz w:val="24"/>
          <w:szCs w:val="24"/>
          <w:lang w:val="en-US" w:eastAsia="zh-CN"/>
        </w:rPr>
        <w:t xml:space="preserve">    </w:t>
      </w:r>
      <w:r>
        <w:rPr>
          <w:rFonts w:hint="eastAsia" w:ascii="Calibri" w:hAnsi="Calibri" w:eastAsia="宋体" w:cs="Times New Roman"/>
          <w:b w:val="0"/>
          <w:kern w:val="0"/>
          <w:sz w:val="24"/>
          <w:szCs w:val="24"/>
        </w:rPr>
        <w:t>二、 不伙同他人串标、围标或非法排挤竞争对手，不在商业活动中提供虚假资料，损害贵方合法权益。</w:t>
      </w:r>
      <w:r>
        <w:rPr>
          <w:rFonts w:hint="eastAsia" w:ascii="Calibri" w:hAnsi="Calibri" w:eastAsia="宋体" w:cs="Times New Roman"/>
          <w:b w:val="0"/>
          <w:kern w:val="0"/>
          <w:sz w:val="24"/>
          <w:szCs w:val="24"/>
        </w:rPr>
        <w:br w:type="textWrapping"/>
      </w:r>
      <w:r>
        <w:rPr>
          <w:rFonts w:hint="eastAsia" w:ascii="Calibri" w:hAnsi="Calibri" w:eastAsia="宋体" w:cs="Times New Roman"/>
          <w:b w:val="0"/>
          <w:kern w:val="0"/>
          <w:sz w:val="24"/>
          <w:szCs w:val="24"/>
          <w:lang w:val="en-US" w:eastAsia="zh-CN"/>
        </w:rPr>
        <w:t xml:space="preserve">    </w:t>
      </w:r>
      <w:r>
        <w:rPr>
          <w:rFonts w:hint="eastAsia" w:ascii="Calibri" w:hAnsi="Calibri" w:eastAsia="宋体" w:cs="Times New Roman"/>
          <w:b w:val="0"/>
          <w:kern w:val="0"/>
          <w:sz w:val="24"/>
          <w:szCs w:val="24"/>
        </w:rPr>
        <w:t>三、 不为贵方工作人员提供回扣、礼金、有价证券、贵重物品和报销个人费用。</w:t>
      </w:r>
      <w:r>
        <w:rPr>
          <w:rFonts w:hint="eastAsia" w:ascii="Calibri" w:hAnsi="Calibri" w:eastAsia="宋体" w:cs="Times New Roman"/>
          <w:b w:val="0"/>
          <w:kern w:val="0"/>
          <w:sz w:val="24"/>
          <w:szCs w:val="24"/>
        </w:rPr>
        <w:br w:type="textWrapping"/>
      </w:r>
      <w:r>
        <w:rPr>
          <w:rFonts w:hint="eastAsia" w:ascii="Calibri" w:hAnsi="Calibri" w:eastAsia="宋体" w:cs="Times New Roman"/>
          <w:b w:val="0"/>
          <w:kern w:val="0"/>
          <w:sz w:val="24"/>
          <w:szCs w:val="24"/>
          <w:lang w:val="en-US" w:eastAsia="zh-CN"/>
        </w:rPr>
        <w:t xml:space="preserve">    </w:t>
      </w:r>
      <w:r>
        <w:rPr>
          <w:rFonts w:hint="eastAsia" w:ascii="Calibri" w:hAnsi="Calibri" w:eastAsia="宋体" w:cs="Times New Roman"/>
          <w:b w:val="0"/>
          <w:kern w:val="0"/>
          <w:sz w:val="24"/>
          <w:szCs w:val="24"/>
        </w:rPr>
        <w:t>四、 不为贵方工作人员安排有可能影响公平、公正交易的宴请、健身、娱乐等活动。</w:t>
      </w:r>
      <w:r>
        <w:rPr>
          <w:rFonts w:hint="eastAsia" w:ascii="Calibri" w:hAnsi="Calibri" w:eastAsia="宋体" w:cs="Times New Roman"/>
          <w:b w:val="0"/>
          <w:kern w:val="0"/>
          <w:sz w:val="24"/>
          <w:szCs w:val="24"/>
        </w:rPr>
        <w:br w:type="textWrapping"/>
      </w:r>
      <w:r>
        <w:rPr>
          <w:rFonts w:hint="eastAsia" w:ascii="Calibri" w:hAnsi="Calibri" w:eastAsia="宋体" w:cs="Times New Roman"/>
          <w:b w:val="0"/>
          <w:kern w:val="0"/>
          <w:sz w:val="24"/>
          <w:szCs w:val="24"/>
          <w:lang w:val="en-US" w:eastAsia="zh-CN"/>
        </w:rPr>
        <w:t xml:space="preserve">    </w:t>
      </w:r>
      <w:r>
        <w:rPr>
          <w:rFonts w:hint="eastAsia" w:ascii="Calibri" w:hAnsi="Calibri" w:eastAsia="宋体" w:cs="Times New Roman"/>
          <w:b w:val="0"/>
          <w:kern w:val="0"/>
          <w:sz w:val="24"/>
          <w:szCs w:val="24"/>
        </w:rPr>
        <w:t>五、 不为贵方工作人员投资入股、个人借款或买卖股票、债卷等提供方便。</w:t>
      </w:r>
      <w:r>
        <w:rPr>
          <w:rFonts w:hint="eastAsia" w:ascii="Calibri" w:hAnsi="Calibri" w:eastAsia="宋体" w:cs="Times New Roman"/>
          <w:b w:val="0"/>
          <w:kern w:val="0"/>
          <w:sz w:val="24"/>
          <w:szCs w:val="24"/>
        </w:rPr>
        <w:br w:type="textWrapping"/>
      </w:r>
      <w:r>
        <w:rPr>
          <w:rFonts w:hint="eastAsia" w:ascii="Calibri" w:hAnsi="Calibri" w:eastAsia="宋体" w:cs="Times New Roman"/>
          <w:b w:val="0"/>
          <w:kern w:val="0"/>
          <w:sz w:val="24"/>
          <w:szCs w:val="24"/>
          <w:lang w:val="en-US" w:eastAsia="zh-CN"/>
        </w:rPr>
        <w:t xml:space="preserve">    </w:t>
      </w:r>
      <w:r>
        <w:rPr>
          <w:rFonts w:hint="eastAsia" w:ascii="Calibri" w:hAnsi="Calibri" w:eastAsia="宋体" w:cs="Times New Roman"/>
          <w:b w:val="0"/>
          <w:kern w:val="0"/>
          <w:sz w:val="24"/>
          <w:szCs w:val="24"/>
        </w:rPr>
        <w:t>六、 不为贵方工作人员购买或装修住房、婚丧嫁娶、配偶子女上学或工作安排以及出国出境、旅游等提供方便。</w:t>
      </w:r>
      <w:r>
        <w:rPr>
          <w:rFonts w:hint="eastAsia" w:ascii="Calibri" w:hAnsi="Calibri" w:eastAsia="宋体" w:cs="Times New Roman"/>
          <w:b w:val="0"/>
          <w:kern w:val="0"/>
          <w:sz w:val="24"/>
          <w:szCs w:val="24"/>
        </w:rPr>
        <w:br w:type="textWrapping"/>
      </w:r>
      <w:r>
        <w:rPr>
          <w:rFonts w:hint="eastAsia" w:ascii="Calibri" w:hAnsi="Calibri" w:eastAsia="宋体" w:cs="Times New Roman"/>
          <w:b w:val="0"/>
          <w:kern w:val="0"/>
          <w:sz w:val="24"/>
          <w:szCs w:val="24"/>
          <w:lang w:val="en-US" w:eastAsia="zh-CN"/>
        </w:rPr>
        <w:t xml:space="preserve">    </w:t>
      </w:r>
      <w:r>
        <w:rPr>
          <w:rFonts w:hint="eastAsia" w:ascii="Calibri" w:hAnsi="Calibri" w:eastAsia="宋体" w:cs="Times New Roman"/>
          <w:b w:val="0"/>
          <w:kern w:val="0"/>
          <w:sz w:val="24"/>
          <w:szCs w:val="24"/>
        </w:rPr>
        <w:t>七、 不违反规定为贵方工作人员在我方相关企业挂名兼职、合伙经营、介绍承揽业务等提供方便。</w:t>
      </w:r>
      <w:r>
        <w:rPr>
          <w:rFonts w:hint="eastAsia" w:ascii="Calibri" w:hAnsi="Calibri" w:eastAsia="宋体" w:cs="Times New Roman"/>
          <w:b w:val="0"/>
          <w:kern w:val="0"/>
          <w:sz w:val="24"/>
          <w:szCs w:val="24"/>
        </w:rPr>
        <w:br w:type="textWrapping"/>
      </w:r>
      <w:r>
        <w:rPr>
          <w:rFonts w:hint="eastAsia" w:ascii="Calibri" w:hAnsi="Calibri" w:eastAsia="宋体" w:cs="Times New Roman"/>
          <w:b w:val="0"/>
          <w:kern w:val="0"/>
          <w:sz w:val="24"/>
          <w:szCs w:val="24"/>
          <w:lang w:val="en-US" w:eastAsia="zh-CN"/>
        </w:rPr>
        <w:t xml:space="preserve">    </w:t>
      </w:r>
      <w:r>
        <w:rPr>
          <w:rFonts w:hint="eastAsia" w:ascii="Calibri" w:hAnsi="Calibri" w:eastAsia="宋体" w:cs="Times New Roman"/>
          <w:b w:val="0"/>
          <w:kern w:val="0"/>
          <w:sz w:val="24"/>
          <w:szCs w:val="24"/>
        </w:rPr>
        <w:t>八、 不利用非法手段向贵方工作人员打探有关涉及贵方的商业秘密、业务渠道等。</w:t>
      </w:r>
      <w:r>
        <w:rPr>
          <w:rFonts w:hint="eastAsia" w:ascii="Calibri" w:hAnsi="Calibri" w:eastAsia="宋体" w:cs="Times New Roman"/>
          <w:b w:val="0"/>
          <w:kern w:val="0"/>
          <w:sz w:val="24"/>
          <w:szCs w:val="24"/>
        </w:rPr>
        <w:br w:type="textWrapping"/>
      </w:r>
      <w:r>
        <w:rPr>
          <w:rFonts w:hint="eastAsia" w:ascii="Calibri" w:hAnsi="Calibri" w:eastAsia="宋体" w:cs="Times New Roman"/>
          <w:b w:val="0"/>
          <w:kern w:val="0"/>
          <w:sz w:val="24"/>
          <w:szCs w:val="24"/>
          <w:lang w:val="en-US" w:eastAsia="zh-CN"/>
        </w:rPr>
        <w:t xml:space="preserve">    </w:t>
      </w:r>
      <w:r>
        <w:rPr>
          <w:rFonts w:hint="eastAsia" w:ascii="Calibri" w:hAnsi="Calibri" w:eastAsia="宋体" w:cs="Times New Roman"/>
          <w:b w:val="0"/>
          <w:kern w:val="0"/>
          <w:sz w:val="24"/>
          <w:szCs w:val="24"/>
        </w:rPr>
        <w:t>九、 贵方对涉嫌不廉洁的商业行为进行调查时，我方有配合提供证据、作证的义务。</w:t>
      </w:r>
      <w:r>
        <w:rPr>
          <w:rFonts w:hint="eastAsia" w:ascii="Calibri" w:hAnsi="Calibri" w:eastAsia="宋体" w:cs="Times New Roman"/>
          <w:b w:val="0"/>
          <w:kern w:val="0"/>
          <w:sz w:val="24"/>
          <w:szCs w:val="24"/>
        </w:rPr>
        <w:br w:type="textWrapping"/>
      </w:r>
      <w:r>
        <w:rPr>
          <w:rFonts w:hint="eastAsia" w:ascii="Calibri" w:hAnsi="Calibri" w:eastAsia="宋体" w:cs="Times New Roman"/>
          <w:b w:val="0"/>
          <w:kern w:val="0"/>
          <w:sz w:val="24"/>
          <w:szCs w:val="24"/>
          <w:lang w:val="en-US" w:eastAsia="zh-CN"/>
        </w:rPr>
        <w:t xml:space="preserve">    </w:t>
      </w:r>
      <w:r>
        <w:rPr>
          <w:rFonts w:hint="eastAsia" w:ascii="Calibri" w:hAnsi="Calibri" w:eastAsia="宋体" w:cs="Times New Roman"/>
          <w:b w:val="0"/>
          <w:kern w:val="0"/>
          <w:sz w:val="24"/>
          <w:szCs w:val="24"/>
        </w:rPr>
        <w:t>十、 未经贵方同意，我方不向任何新闻媒体、第三人述及有关贵方工作人员恪守商业道德方面的评价、信息。</w:t>
      </w:r>
      <w:r>
        <w:rPr>
          <w:rFonts w:hint="eastAsia" w:ascii="Calibri" w:hAnsi="Calibri" w:eastAsia="宋体" w:cs="Times New Roman"/>
          <w:b w:val="0"/>
          <w:kern w:val="0"/>
          <w:sz w:val="24"/>
          <w:szCs w:val="24"/>
        </w:rPr>
        <w:br w:type="textWrapping"/>
      </w:r>
      <w:r>
        <w:rPr>
          <w:rFonts w:hint="eastAsia" w:ascii="Calibri" w:hAnsi="Calibri" w:eastAsia="宋体" w:cs="Times New Roman"/>
          <w:b w:val="0"/>
          <w:kern w:val="0"/>
          <w:sz w:val="24"/>
          <w:szCs w:val="24"/>
        </w:rPr>
        <w:t xml:space="preserve">    我方自愿接受社会及贵方监督，如有违反约定，承诺及时对相关工作人员进行处分处理，并限期整改：如导致贵方工作人员收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Calibri" w:hAnsi="Calibri" w:eastAsia="宋体" w:cs="Times New Roman"/>
          <w:b w:val="0"/>
          <w:kern w:val="0"/>
          <w:sz w:val="24"/>
          <w:szCs w:val="24"/>
        </w:rPr>
        <w:br w:type="textWrapping"/>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Calibri" w:hAnsi="Calibri" w:eastAsia="宋体" w:cs="Times New Roman"/>
          <w:b w:val="0"/>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Calibri" w:hAnsi="Calibri" w:eastAsia="宋体" w:cs="Times New Roman"/>
          <w:b w:val="0"/>
          <w:kern w:val="0"/>
          <w:sz w:val="24"/>
          <w:szCs w:val="24"/>
        </w:rPr>
      </w:pPr>
      <w:r>
        <w:rPr>
          <w:rFonts w:hint="eastAsia" w:ascii="Calibri" w:hAnsi="Calibri" w:eastAsia="宋体" w:cs="Times New Roman"/>
          <w:b w:val="0"/>
          <w:kern w:val="0"/>
          <w:sz w:val="24"/>
          <w:szCs w:val="24"/>
        </w:rPr>
        <w:br w:type="textWrapping"/>
      </w:r>
      <w:r>
        <w:rPr>
          <w:rFonts w:hint="eastAsia" w:ascii="Calibri" w:hAnsi="Calibri" w:eastAsia="宋体" w:cs="Times New Roman"/>
          <w:b w:val="0"/>
          <w:kern w:val="0"/>
          <w:sz w:val="24"/>
          <w:szCs w:val="24"/>
          <w:lang w:val="en-US" w:eastAsia="zh-CN"/>
        </w:rPr>
        <w:t xml:space="preserve">                            </w:t>
      </w:r>
      <w:r>
        <w:rPr>
          <w:rFonts w:hint="eastAsia" w:ascii="Calibri" w:hAnsi="Calibri" w:eastAsia="宋体" w:cs="Times New Roman"/>
          <w:b w:val="0"/>
          <w:kern w:val="0"/>
          <w:sz w:val="24"/>
          <w:szCs w:val="24"/>
        </w:rPr>
        <w:t>承诺方：（盖章）</w:t>
      </w:r>
      <w:r>
        <w:rPr>
          <w:rFonts w:hint="eastAsia" w:ascii="Calibri" w:hAnsi="Calibri" w:eastAsia="宋体" w:cs="Times New Roman"/>
          <w:b w:val="0"/>
          <w:kern w:val="0"/>
          <w:sz w:val="24"/>
          <w:szCs w:val="24"/>
        </w:rPr>
        <w:br w:type="textWrapping"/>
      </w:r>
      <w:r>
        <w:rPr>
          <w:rFonts w:hint="eastAsia" w:ascii="Calibri" w:hAnsi="Calibri" w:eastAsia="宋体" w:cs="Times New Roman"/>
          <w:b w:val="0"/>
          <w:kern w:val="0"/>
          <w:sz w:val="24"/>
          <w:szCs w:val="24"/>
          <w:lang w:val="en-US" w:eastAsia="zh-CN"/>
        </w:rPr>
        <w:t xml:space="preserve">                            </w:t>
      </w:r>
      <w:r>
        <w:rPr>
          <w:rFonts w:hint="eastAsia" w:ascii="Calibri" w:hAnsi="Calibri" w:eastAsia="宋体" w:cs="Times New Roman"/>
          <w:b w:val="0"/>
          <w:kern w:val="0"/>
          <w:sz w:val="24"/>
          <w:szCs w:val="24"/>
        </w:rPr>
        <w:t>地</w:t>
      </w:r>
      <w:r>
        <w:rPr>
          <w:rFonts w:hint="eastAsia" w:ascii="Calibri" w:hAnsi="Calibri" w:eastAsia="宋体" w:cs="Times New Roman"/>
          <w:b w:val="0"/>
          <w:kern w:val="0"/>
          <w:sz w:val="24"/>
          <w:szCs w:val="24"/>
          <w:lang w:val="en-US" w:eastAsia="zh-CN"/>
        </w:rPr>
        <w:t xml:space="preserve"> </w:t>
      </w:r>
      <w:r>
        <w:rPr>
          <w:rFonts w:hint="eastAsia" w:ascii="Calibri" w:hAnsi="Calibri" w:eastAsia="宋体" w:cs="Times New Roman"/>
          <w:b w:val="0"/>
          <w:kern w:val="0"/>
          <w:sz w:val="24"/>
          <w:szCs w:val="24"/>
        </w:rPr>
        <w:t>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3360" w:firstLineChars="1400"/>
        <w:jc w:val="left"/>
        <w:textAlignment w:val="auto"/>
        <w:rPr>
          <w:rFonts w:hint="eastAsia" w:ascii="Calibri" w:hAnsi="Calibri" w:eastAsia="宋体" w:cs="Times New Roman"/>
          <w:b w:val="0"/>
          <w:kern w:val="0"/>
          <w:sz w:val="24"/>
          <w:szCs w:val="24"/>
        </w:rPr>
      </w:pPr>
      <w:r>
        <w:rPr>
          <w:rFonts w:hint="eastAsia" w:ascii="Calibri" w:hAnsi="Calibri" w:eastAsia="宋体" w:cs="Times New Roman"/>
          <w:b w:val="0"/>
          <w:kern w:val="0"/>
          <w:sz w:val="24"/>
          <w:szCs w:val="24"/>
        </w:rPr>
        <w:t>电</w:t>
      </w:r>
      <w:r>
        <w:rPr>
          <w:rFonts w:hint="eastAsia" w:ascii="Calibri" w:hAnsi="Calibri" w:eastAsia="宋体" w:cs="Times New Roman"/>
          <w:b w:val="0"/>
          <w:kern w:val="0"/>
          <w:sz w:val="24"/>
          <w:szCs w:val="24"/>
          <w:lang w:val="en-US" w:eastAsia="zh-CN"/>
        </w:rPr>
        <w:t xml:space="preserve"> </w:t>
      </w:r>
      <w:r>
        <w:rPr>
          <w:rFonts w:hint="eastAsia" w:ascii="Calibri" w:hAnsi="Calibri" w:eastAsia="宋体" w:cs="Times New Roman"/>
          <w:b w:val="0"/>
          <w:kern w:val="0"/>
          <w:sz w:val="24"/>
          <w:szCs w:val="24"/>
        </w:rPr>
        <w:t>话：</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b w:val="0"/>
          <w:sz w:val="24"/>
          <w:szCs w:val="24"/>
        </w:rPr>
      </w:pPr>
      <w:r>
        <w:rPr>
          <w:rFonts w:hint="eastAsia" w:ascii="Calibri" w:hAnsi="Calibri" w:eastAsia="宋体" w:cs="Times New Roman"/>
          <w:b w:val="0"/>
          <w:kern w:val="0"/>
          <w:sz w:val="24"/>
          <w:szCs w:val="24"/>
          <w:lang w:val="en-US" w:eastAsia="zh-CN"/>
        </w:rPr>
        <w:t xml:space="preserve">      </w:t>
      </w:r>
      <w:r>
        <w:rPr>
          <w:rFonts w:hint="eastAsia" w:ascii="Calibri" w:hAnsi="Calibri" w:eastAsia="宋体" w:cs="Times New Roman"/>
          <w:b w:val="0"/>
          <w:kern w:val="0"/>
          <w:sz w:val="24"/>
          <w:szCs w:val="24"/>
        </w:rPr>
        <w:t>年    月    日</w:t>
      </w:r>
    </w:p>
    <w:p>
      <w:pPr>
        <w:jc w:val="center"/>
        <w:rPr>
          <w:rFonts w:hint="eastAsia" w:ascii="Calibri" w:hAnsi="Calibri" w:eastAsia="宋体" w:cs="Times New Roman"/>
          <w:b w:val="0"/>
          <w:sz w:val="24"/>
          <w:szCs w:val="24"/>
        </w:rPr>
      </w:pPr>
    </w:p>
    <w:p>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p>
    <w:p>
      <w:pPr>
        <w:spacing w:line="360" w:lineRule="auto"/>
        <w:rPr>
          <w:rFonts w:hint="eastAsia" w:ascii="Calibri" w:hAnsi="Calibri" w:eastAsia="宋体" w:cs="Times New Roman"/>
          <w:b w:val="0"/>
          <w:sz w:val="24"/>
          <w:szCs w:val="24"/>
        </w:rPr>
      </w:pPr>
      <w:r>
        <w:rPr>
          <w:rFonts w:hint="eastAsia" w:ascii="宋体" w:hAnsi="宋体" w:eastAsia="宋体" w:cs="Times New Roman"/>
          <w:b/>
          <w:bCs/>
          <w:kern w:val="0"/>
          <w:sz w:val="24"/>
          <w:szCs w:val="24"/>
          <w:lang w:eastAsia="zh-CN"/>
        </w:rPr>
        <w:t>注：报价人应签订《供应商廉洁承诺书》，凡在递交报价文件时没有签订《供应商廉洁承诺书》的报价人，报价将被否决。</w:t>
      </w:r>
    </w:p>
    <w:p>
      <w:pPr>
        <w:rPr>
          <w:rFonts w:hint="eastAsia" w:ascii="Calibri" w:hAnsi="Calibri" w:eastAsia="宋体" w:cs="Times New Roman"/>
          <w:b w:val="0"/>
          <w:sz w:val="28"/>
          <w:szCs w:val="28"/>
        </w:rPr>
      </w:pPr>
      <w:r>
        <w:rPr>
          <w:rFonts w:hint="eastAsia" w:ascii="Calibri" w:hAnsi="Calibri" w:eastAsia="宋体" w:cs="Times New Roman"/>
          <w:b w:val="0"/>
          <w:sz w:val="28"/>
          <w:szCs w:val="28"/>
        </w:rPr>
        <w:br w:type="page"/>
      </w:r>
    </w:p>
    <w:p>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p>
    <w:p>
      <w:pPr>
        <w:widowControl/>
        <w:spacing w:line="360" w:lineRule="auto"/>
        <w:jc w:val="center"/>
        <w:rPr>
          <w:rFonts w:hint="eastAsia" w:ascii="Calibri" w:hAnsi="Calibri" w:eastAsia="宋体" w:cs="Times New Roman"/>
          <w:b/>
          <w:sz w:val="24"/>
          <w:szCs w:val="24"/>
        </w:rPr>
      </w:pPr>
      <w:r>
        <w:rPr>
          <w:rFonts w:hint="eastAsia" w:ascii="Calibri" w:hAnsi="Calibri" w:eastAsia="宋体" w:cs="Times New Roman"/>
          <w:b/>
          <w:sz w:val="24"/>
          <w:szCs w:val="24"/>
        </w:rPr>
        <w:t xml:space="preserve"> </w:t>
      </w:r>
      <w:r>
        <w:rPr>
          <w:rFonts w:hint="eastAsia" w:ascii="Calibri" w:hAnsi="Calibri" w:eastAsia="宋体" w:cs="Times New Roman"/>
          <w:b/>
          <w:sz w:val="24"/>
          <w:szCs w:val="24"/>
          <w:lang w:eastAsia="zh-CN"/>
        </w:rPr>
        <w:t>报价</w:t>
      </w:r>
      <w:r>
        <w:rPr>
          <w:rFonts w:hint="eastAsia" w:ascii="Calibri" w:hAnsi="Calibri" w:eastAsia="宋体" w:cs="Times New Roman"/>
          <w:b/>
          <w:sz w:val="24"/>
          <w:szCs w:val="24"/>
        </w:rPr>
        <w:t>人基本情况表</w:t>
      </w:r>
    </w:p>
    <w:tbl>
      <w:tblPr>
        <w:tblStyle w:val="75"/>
        <w:tblW w:w="8454" w:type="dxa"/>
        <w:tblInd w:w="93" w:type="dxa"/>
        <w:tblLayout w:type="fixed"/>
        <w:tblCellMar>
          <w:top w:w="0" w:type="dxa"/>
          <w:left w:w="108" w:type="dxa"/>
          <w:bottom w:w="0" w:type="dxa"/>
          <w:right w:w="108" w:type="dxa"/>
        </w:tblCellMar>
      </w:tblPr>
      <w:tblGrid>
        <w:gridCol w:w="1716"/>
        <w:gridCol w:w="993"/>
        <w:gridCol w:w="992"/>
        <w:gridCol w:w="1559"/>
        <w:gridCol w:w="860"/>
        <w:gridCol w:w="915"/>
        <w:gridCol w:w="165"/>
        <w:gridCol w:w="1254"/>
      </w:tblGrid>
      <w:tr>
        <w:tblPrEx>
          <w:tblCellMar>
            <w:top w:w="0" w:type="dxa"/>
            <w:left w:w="108" w:type="dxa"/>
            <w:bottom w:w="0" w:type="dxa"/>
            <w:right w:w="108" w:type="dxa"/>
          </w:tblCellMar>
        </w:tblPrEx>
        <w:trPr>
          <w:trHeight w:val="285"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bCs/>
                <w:sz w:val="24"/>
                <w:szCs w:val="24"/>
                <w:lang w:eastAsia="zh-CN"/>
              </w:rPr>
              <w:t>报价</w:t>
            </w:r>
            <w:r>
              <w:rPr>
                <w:rFonts w:hint="eastAsia" w:ascii="Calibri" w:hAnsi="Calibri" w:eastAsia="宋体" w:cs="Times New Roman"/>
                <w:b w:val="0"/>
                <w:sz w:val="24"/>
                <w:szCs w:val="24"/>
              </w:rPr>
              <w:t>人名称</w:t>
            </w:r>
          </w:p>
        </w:tc>
        <w:tc>
          <w:tcPr>
            <w:tcW w:w="6738" w:type="dxa"/>
            <w:gridSpan w:val="7"/>
            <w:tcBorders>
              <w:top w:val="single" w:color="auto" w:sz="4" w:space="0"/>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p>
        </w:tc>
      </w:tr>
      <w:tr>
        <w:tblPrEx>
          <w:tblCellMar>
            <w:top w:w="0" w:type="dxa"/>
            <w:left w:w="108" w:type="dxa"/>
            <w:bottom w:w="0" w:type="dxa"/>
            <w:right w:w="108" w:type="dxa"/>
          </w:tblCellMar>
        </w:tblPrEx>
        <w:trPr>
          <w:trHeight w:val="285" w:hRule="atLeast"/>
        </w:trPr>
        <w:tc>
          <w:tcPr>
            <w:tcW w:w="171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注册地址</w:t>
            </w:r>
          </w:p>
        </w:tc>
        <w:tc>
          <w:tcPr>
            <w:tcW w:w="1985" w:type="dxa"/>
            <w:gridSpan w:val="2"/>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p>
        </w:tc>
        <w:tc>
          <w:tcPr>
            <w:tcW w:w="1559" w:type="dxa"/>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邮政编码</w:t>
            </w:r>
          </w:p>
        </w:tc>
        <w:tc>
          <w:tcPr>
            <w:tcW w:w="3194" w:type="dxa"/>
            <w:gridSpan w:val="4"/>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p>
        </w:tc>
      </w:tr>
      <w:tr>
        <w:tblPrEx>
          <w:tblCellMar>
            <w:top w:w="0" w:type="dxa"/>
            <w:left w:w="108" w:type="dxa"/>
            <w:bottom w:w="0" w:type="dxa"/>
            <w:right w:w="108" w:type="dxa"/>
          </w:tblCellMar>
        </w:tblPrEx>
        <w:trPr>
          <w:trHeight w:val="285" w:hRule="atLeast"/>
        </w:trPr>
        <w:tc>
          <w:tcPr>
            <w:tcW w:w="171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联系方式</w:t>
            </w:r>
          </w:p>
        </w:tc>
        <w:tc>
          <w:tcPr>
            <w:tcW w:w="993" w:type="dxa"/>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联系人</w:t>
            </w:r>
          </w:p>
        </w:tc>
        <w:tc>
          <w:tcPr>
            <w:tcW w:w="992" w:type="dxa"/>
            <w:tcBorders>
              <w:top w:val="nil"/>
              <w:left w:val="nil"/>
              <w:bottom w:val="single" w:color="auto" w:sz="4" w:space="0"/>
              <w:right w:val="single" w:color="auto" w:sz="4" w:space="0"/>
            </w:tcBorders>
            <w:noWrap w:val="0"/>
            <w:vAlign w:val="center"/>
          </w:tcPr>
          <w:p>
            <w:pPr>
              <w:widowControl/>
              <w:spacing w:line="360" w:lineRule="auto"/>
              <w:jc w:val="center"/>
              <w:rPr>
                <w:rFonts w:ascii="Calibri" w:hAnsi="Calibri" w:eastAsia="宋体" w:cs="Times New Roman"/>
                <w:b w:val="0"/>
                <w:sz w:val="21"/>
                <w:szCs w:val="22"/>
              </w:rPr>
            </w:pPr>
          </w:p>
        </w:tc>
        <w:tc>
          <w:tcPr>
            <w:tcW w:w="1559" w:type="dxa"/>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电话</w:t>
            </w:r>
          </w:p>
        </w:tc>
        <w:tc>
          <w:tcPr>
            <w:tcW w:w="3194" w:type="dxa"/>
            <w:gridSpan w:val="4"/>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p>
        </w:tc>
      </w:tr>
      <w:tr>
        <w:tblPrEx>
          <w:tblCellMar>
            <w:top w:w="0" w:type="dxa"/>
            <w:left w:w="108" w:type="dxa"/>
            <w:bottom w:w="0" w:type="dxa"/>
            <w:right w:w="108" w:type="dxa"/>
          </w:tblCellMar>
        </w:tblPrEx>
        <w:trPr>
          <w:trHeight w:val="285" w:hRule="atLeast"/>
        </w:trPr>
        <w:tc>
          <w:tcPr>
            <w:tcW w:w="171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组织机构</w:t>
            </w:r>
          </w:p>
        </w:tc>
        <w:tc>
          <w:tcPr>
            <w:tcW w:w="993" w:type="dxa"/>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传真</w:t>
            </w:r>
          </w:p>
        </w:tc>
        <w:tc>
          <w:tcPr>
            <w:tcW w:w="992" w:type="dxa"/>
            <w:tcBorders>
              <w:top w:val="nil"/>
              <w:left w:val="nil"/>
              <w:bottom w:val="single" w:color="auto" w:sz="4" w:space="0"/>
              <w:right w:val="single" w:color="auto" w:sz="4" w:space="0"/>
            </w:tcBorders>
            <w:noWrap w:val="0"/>
            <w:vAlign w:val="center"/>
          </w:tcPr>
          <w:p>
            <w:pPr>
              <w:widowControl/>
              <w:spacing w:line="360" w:lineRule="auto"/>
              <w:jc w:val="center"/>
              <w:rPr>
                <w:rFonts w:ascii="Calibri" w:hAnsi="Calibri" w:eastAsia="宋体" w:cs="Times New Roman"/>
                <w:b w:val="0"/>
                <w:sz w:val="21"/>
                <w:szCs w:val="22"/>
              </w:rPr>
            </w:pPr>
          </w:p>
        </w:tc>
        <w:tc>
          <w:tcPr>
            <w:tcW w:w="1559" w:type="dxa"/>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网址</w:t>
            </w:r>
          </w:p>
        </w:tc>
        <w:tc>
          <w:tcPr>
            <w:tcW w:w="3194" w:type="dxa"/>
            <w:gridSpan w:val="4"/>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p>
        </w:tc>
      </w:tr>
      <w:tr>
        <w:tblPrEx>
          <w:tblCellMar>
            <w:top w:w="0" w:type="dxa"/>
            <w:left w:w="108" w:type="dxa"/>
            <w:bottom w:w="0" w:type="dxa"/>
            <w:right w:w="108" w:type="dxa"/>
          </w:tblCellMar>
        </w:tblPrEx>
        <w:trPr>
          <w:trHeight w:val="285" w:hRule="atLeast"/>
        </w:trPr>
        <w:tc>
          <w:tcPr>
            <w:tcW w:w="171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法定代表人</w:t>
            </w:r>
          </w:p>
        </w:tc>
        <w:tc>
          <w:tcPr>
            <w:tcW w:w="993" w:type="dxa"/>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姓名</w:t>
            </w:r>
          </w:p>
        </w:tc>
        <w:tc>
          <w:tcPr>
            <w:tcW w:w="992" w:type="dxa"/>
            <w:tcBorders>
              <w:top w:val="nil"/>
              <w:left w:val="nil"/>
              <w:bottom w:val="single" w:color="auto" w:sz="4" w:space="0"/>
              <w:right w:val="single" w:color="auto" w:sz="4" w:space="0"/>
            </w:tcBorders>
            <w:noWrap w:val="0"/>
            <w:vAlign w:val="center"/>
          </w:tcPr>
          <w:p>
            <w:pPr>
              <w:widowControl/>
              <w:spacing w:line="360" w:lineRule="auto"/>
              <w:jc w:val="center"/>
              <w:rPr>
                <w:rFonts w:ascii="Calibri" w:hAnsi="Calibri" w:eastAsia="宋体" w:cs="Times New Roman"/>
                <w:b w:val="0"/>
                <w:sz w:val="21"/>
                <w:szCs w:val="22"/>
              </w:rPr>
            </w:pPr>
          </w:p>
        </w:tc>
        <w:tc>
          <w:tcPr>
            <w:tcW w:w="1559" w:type="dxa"/>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技术职称</w:t>
            </w:r>
          </w:p>
        </w:tc>
        <w:tc>
          <w:tcPr>
            <w:tcW w:w="860" w:type="dxa"/>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p>
        </w:tc>
        <w:tc>
          <w:tcPr>
            <w:tcW w:w="1080" w:type="dxa"/>
            <w:gridSpan w:val="2"/>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电话</w:t>
            </w:r>
          </w:p>
        </w:tc>
        <w:tc>
          <w:tcPr>
            <w:tcW w:w="1254" w:type="dxa"/>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p>
        </w:tc>
      </w:tr>
      <w:tr>
        <w:tblPrEx>
          <w:tblCellMar>
            <w:top w:w="0" w:type="dxa"/>
            <w:left w:w="108" w:type="dxa"/>
            <w:bottom w:w="0" w:type="dxa"/>
            <w:right w:w="108" w:type="dxa"/>
          </w:tblCellMar>
        </w:tblPrEx>
        <w:trPr>
          <w:trHeight w:val="285" w:hRule="atLeast"/>
        </w:trPr>
        <w:tc>
          <w:tcPr>
            <w:tcW w:w="171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技术负责人</w:t>
            </w:r>
          </w:p>
        </w:tc>
        <w:tc>
          <w:tcPr>
            <w:tcW w:w="993" w:type="dxa"/>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姓名</w:t>
            </w:r>
          </w:p>
        </w:tc>
        <w:tc>
          <w:tcPr>
            <w:tcW w:w="992" w:type="dxa"/>
            <w:tcBorders>
              <w:top w:val="nil"/>
              <w:left w:val="nil"/>
              <w:bottom w:val="single" w:color="auto" w:sz="4" w:space="0"/>
              <w:right w:val="single" w:color="auto" w:sz="4" w:space="0"/>
            </w:tcBorders>
            <w:noWrap w:val="0"/>
            <w:vAlign w:val="center"/>
          </w:tcPr>
          <w:p>
            <w:pPr>
              <w:widowControl/>
              <w:spacing w:line="360" w:lineRule="auto"/>
              <w:jc w:val="center"/>
              <w:rPr>
                <w:rFonts w:ascii="Calibri" w:hAnsi="Calibri" w:eastAsia="宋体" w:cs="Times New Roman"/>
                <w:b w:val="0"/>
                <w:sz w:val="21"/>
                <w:szCs w:val="22"/>
              </w:rPr>
            </w:pPr>
          </w:p>
        </w:tc>
        <w:tc>
          <w:tcPr>
            <w:tcW w:w="1559" w:type="dxa"/>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技术职称</w:t>
            </w:r>
          </w:p>
        </w:tc>
        <w:tc>
          <w:tcPr>
            <w:tcW w:w="860" w:type="dxa"/>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p>
        </w:tc>
        <w:tc>
          <w:tcPr>
            <w:tcW w:w="1080" w:type="dxa"/>
            <w:gridSpan w:val="2"/>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电话</w:t>
            </w:r>
          </w:p>
        </w:tc>
        <w:tc>
          <w:tcPr>
            <w:tcW w:w="1254" w:type="dxa"/>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p>
        </w:tc>
      </w:tr>
      <w:tr>
        <w:tblPrEx>
          <w:tblCellMar>
            <w:top w:w="0" w:type="dxa"/>
            <w:left w:w="108" w:type="dxa"/>
            <w:bottom w:w="0" w:type="dxa"/>
            <w:right w:w="108" w:type="dxa"/>
          </w:tblCellMar>
        </w:tblPrEx>
        <w:trPr>
          <w:trHeight w:val="285" w:hRule="atLeast"/>
        </w:trPr>
        <w:tc>
          <w:tcPr>
            <w:tcW w:w="171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成立时间</w:t>
            </w:r>
          </w:p>
        </w:tc>
        <w:tc>
          <w:tcPr>
            <w:tcW w:w="1985" w:type="dxa"/>
            <w:gridSpan w:val="2"/>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p>
        </w:tc>
        <w:tc>
          <w:tcPr>
            <w:tcW w:w="4753" w:type="dxa"/>
            <w:gridSpan w:val="5"/>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员工总数：</w:t>
            </w:r>
          </w:p>
        </w:tc>
      </w:tr>
      <w:tr>
        <w:tblPrEx>
          <w:tblCellMar>
            <w:top w:w="0" w:type="dxa"/>
            <w:left w:w="108" w:type="dxa"/>
            <w:bottom w:w="0" w:type="dxa"/>
            <w:right w:w="108" w:type="dxa"/>
          </w:tblCellMar>
        </w:tblPrEx>
        <w:trPr>
          <w:trHeight w:val="285" w:hRule="atLeast"/>
        </w:trPr>
        <w:tc>
          <w:tcPr>
            <w:tcW w:w="171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企业资质等级</w:t>
            </w:r>
          </w:p>
        </w:tc>
        <w:tc>
          <w:tcPr>
            <w:tcW w:w="1985" w:type="dxa"/>
            <w:gridSpan w:val="2"/>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p>
        </w:tc>
        <w:tc>
          <w:tcPr>
            <w:tcW w:w="1559"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其中</w:t>
            </w:r>
          </w:p>
        </w:tc>
        <w:tc>
          <w:tcPr>
            <w:tcW w:w="1775" w:type="dxa"/>
            <w:gridSpan w:val="2"/>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项目经理</w:t>
            </w:r>
          </w:p>
        </w:tc>
        <w:tc>
          <w:tcPr>
            <w:tcW w:w="1419" w:type="dxa"/>
            <w:gridSpan w:val="2"/>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p>
        </w:tc>
      </w:tr>
      <w:tr>
        <w:tblPrEx>
          <w:tblCellMar>
            <w:top w:w="0" w:type="dxa"/>
            <w:left w:w="108" w:type="dxa"/>
            <w:bottom w:w="0" w:type="dxa"/>
            <w:right w:w="108" w:type="dxa"/>
          </w:tblCellMar>
        </w:tblPrEx>
        <w:trPr>
          <w:trHeight w:val="285" w:hRule="atLeast"/>
        </w:trPr>
        <w:tc>
          <w:tcPr>
            <w:tcW w:w="171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营业执照号</w:t>
            </w:r>
          </w:p>
        </w:tc>
        <w:tc>
          <w:tcPr>
            <w:tcW w:w="1985" w:type="dxa"/>
            <w:gridSpan w:val="2"/>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Calibri" w:hAnsi="Calibri" w:eastAsia="宋体" w:cs="Times New Roman"/>
                <w:b w:val="0"/>
                <w:sz w:val="24"/>
                <w:szCs w:val="24"/>
              </w:rPr>
            </w:pPr>
          </w:p>
        </w:tc>
        <w:tc>
          <w:tcPr>
            <w:tcW w:w="1775" w:type="dxa"/>
            <w:gridSpan w:val="2"/>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高级职称人员</w:t>
            </w:r>
          </w:p>
        </w:tc>
        <w:tc>
          <w:tcPr>
            <w:tcW w:w="1419" w:type="dxa"/>
            <w:gridSpan w:val="2"/>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p>
        </w:tc>
      </w:tr>
      <w:tr>
        <w:tblPrEx>
          <w:tblCellMar>
            <w:top w:w="0" w:type="dxa"/>
            <w:left w:w="108" w:type="dxa"/>
            <w:bottom w:w="0" w:type="dxa"/>
            <w:right w:w="108" w:type="dxa"/>
          </w:tblCellMar>
        </w:tblPrEx>
        <w:trPr>
          <w:trHeight w:val="285" w:hRule="atLeast"/>
        </w:trPr>
        <w:tc>
          <w:tcPr>
            <w:tcW w:w="171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注册资金</w:t>
            </w:r>
          </w:p>
        </w:tc>
        <w:tc>
          <w:tcPr>
            <w:tcW w:w="1985" w:type="dxa"/>
            <w:gridSpan w:val="2"/>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Calibri" w:hAnsi="Calibri" w:eastAsia="宋体" w:cs="Times New Roman"/>
                <w:b w:val="0"/>
                <w:sz w:val="24"/>
                <w:szCs w:val="24"/>
              </w:rPr>
            </w:pPr>
          </w:p>
        </w:tc>
        <w:tc>
          <w:tcPr>
            <w:tcW w:w="1775" w:type="dxa"/>
            <w:gridSpan w:val="2"/>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中级职称人员</w:t>
            </w:r>
          </w:p>
        </w:tc>
        <w:tc>
          <w:tcPr>
            <w:tcW w:w="1419" w:type="dxa"/>
            <w:gridSpan w:val="2"/>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p>
        </w:tc>
      </w:tr>
      <w:tr>
        <w:tblPrEx>
          <w:tblCellMar>
            <w:top w:w="0" w:type="dxa"/>
            <w:left w:w="108" w:type="dxa"/>
            <w:bottom w:w="0" w:type="dxa"/>
            <w:right w:w="108" w:type="dxa"/>
          </w:tblCellMar>
        </w:tblPrEx>
        <w:trPr>
          <w:trHeight w:val="285" w:hRule="atLeast"/>
        </w:trPr>
        <w:tc>
          <w:tcPr>
            <w:tcW w:w="171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开户银行</w:t>
            </w:r>
          </w:p>
        </w:tc>
        <w:tc>
          <w:tcPr>
            <w:tcW w:w="1985" w:type="dxa"/>
            <w:gridSpan w:val="2"/>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Calibri" w:hAnsi="Calibri" w:eastAsia="宋体" w:cs="Times New Roman"/>
                <w:b w:val="0"/>
                <w:sz w:val="24"/>
                <w:szCs w:val="24"/>
              </w:rPr>
            </w:pPr>
          </w:p>
        </w:tc>
        <w:tc>
          <w:tcPr>
            <w:tcW w:w="1775" w:type="dxa"/>
            <w:gridSpan w:val="2"/>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初级职称人员</w:t>
            </w:r>
          </w:p>
        </w:tc>
        <w:tc>
          <w:tcPr>
            <w:tcW w:w="1419" w:type="dxa"/>
            <w:gridSpan w:val="2"/>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p>
        </w:tc>
      </w:tr>
      <w:tr>
        <w:tblPrEx>
          <w:tblCellMar>
            <w:top w:w="0" w:type="dxa"/>
            <w:left w:w="108" w:type="dxa"/>
            <w:bottom w:w="0" w:type="dxa"/>
            <w:right w:w="108" w:type="dxa"/>
          </w:tblCellMar>
        </w:tblPrEx>
        <w:trPr>
          <w:trHeight w:val="489" w:hRule="atLeast"/>
        </w:trPr>
        <w:tc>
          <w:tcPr>
            <w:tcW w:w="171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帐号</w:t>
            </w:r>
          </w:p>
        </w:tc>
        <w:tc>
          <w:tcPr>
            <w:tcW w:w="1985" w:type="dxa"/>
            <w:gridSpan w:val="2"/>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Calibri" w:hAnsi="Calibri" w:eastAsia="宋体" w:cs="Times New Roman"/>
                <w:b w:val="0"/>
                <w:sz w:val="24"/>
                <w:szCs w:val="24"/>
              </w:rPr>
            </w:pPr>
          </w:p>
        </w:tc>
        <w:tc>
          <w:tcPr>
            <w:tcW w:w="1775" w:type="dxa"/>
            <w:gridSpan w:val="2"/>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技工</w:t>
            </w:r>
          </w:p>
        </w:tc>
        <w:tc>
          <w:tcPr>
            <w:tcW w:w="1419" w:type="dxa"/>
            <w:gridSpan w:val="2"/>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p>
        </w:tc>
      </w:tr>
      <w:tr>
        <w:tblPrEx>
          <w:tblCellMar>
            <w:top w:w="0" w:type="dxa"/>
            <w:left w:w="108" w:type="dxa"/>
            <w:bottom w:w="0" w:type="dxa"/>
            <w:right w:w="108" w:type="dxa"/>
          </w:tblCellMar>
        </w:tblPrEx>
        <w:trPr>
          <w:trHeight w:val="1980" w:hRule="atLeast"/>
        </w:trPr>
        <w:tc>
          <w:tcPr>
            <w:tcW w:w="171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经营范围</w:t>
            </w:r>
          </w:p>
        </w:tc>
        <w:tc>
          <w:tcPr>
            <w:tcW w:w="6738" w:type="dxa"/>
            <w:gridSpan w:val="7"/>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p>
        </w:tc>
      </w:tr>
      <w:tr>
        <w:tblPrEx>
          <w:tblCellMar>
            <w:top w:w="0" w:type="dxa"/>
            <w:left w:w="108" w:type="dxa"/>
            <w:bottom w:w="0" w:type="dxa"/>
            <w:right w:w="108" w:type="dxa"/>
          </w:tblCellMar>
        </w:tblPrEx>
        <w:trPr>
          <w:trHeight w:val="1710" w:hRule="atLeast"/>
        </w:trPr>
        <w:tc>
          <w:tcPr>
            <w:tcW w:w="1716" w:type="dxa"/>
            <w:tcBorders>
              <w:top w:val="nil"/>
              <w:left w:val="single" w:color="auto" w:sz="4" w:space="0"/>
              <w:bottom w:val="single" w:color="auto" w:sz="4" w:space="0"/>
              <w:right w:val="single" w:color="auto" w:sz="4" w:space="0"/>
            </w:tcBorders>
            <w:noWrap w:val="0"/>
            <w:vAlign w:val="center"/>
          </w:tcPr>
          <w:p>
            <w:pPr>
              <w:spacing w:line="240" w:lineRule="auto"/>
              <w:jc w:val="center"/>
              <w:rPr>
                <w:rFonts w:ascii="Calibri" w:hAnsi="Calibri" w:eastAsia="宋体" w:cs="Times New Roman"/>
                <w:b w:val="0"/>
                <w:sz w:val="24"/>
                <w:szCs w:val="24"/>
              </w:rPr>
            </w:pPr>
            <w:r>
              <w:rPr>
                <w:rFonts w:hint="eastAsia" w:ascii="Calibri" w:hAnsi="Calibri" w:eastAsia="宋体" w:cs="Times New Roman"/>
                <w:b w:val="0"/>
                <w:bCs/>
                <w:sz w:val="24"/>
                <w:szCs w:val="24"/>
                <w:lang w:eastAsia="zh-CN"/>
              </w:rPr>
              <w:t>报价</w:t>
            </w:r>
            <w:r>
              <w:rPr>
                <w:rFonts w:hint="eastAsia" w:ascii="Calibri" w:hAnsi="Calibri" w:eastAsia="宋体" w:cs="Times New Roman"/>
                <w:b w:val="0"/>
                <w:sz w:val="24"/>
                <w:szCs w:val="24"/>
              </w:rPr>
              <w:t>人关联企业情况 （包括但不限于与</w:t>
            </w:r>
            <w:r>
              <w:rPr>
                <w:rFonts w:hint="eastAsia" w:ascii="Calibri" w:hAnsi="Calibri" w:eastAsia="宋体" w:cs="Times New Roman"/>
                <w:b w:val="0"/>
                <w:bCs/>
                <w:sz w:val="24"/>
                <w:szCs w:val="24"/>
                <w:lang w:eastAsia="zh-CN"/>
              </w:rPr>
              <w:t>报价</w:t>
            </w:r>
            <w:r>
              <w:rPr>
                <w:rFonts w:hint="eastAsia" w:ascii="Calibri" w:hAnsi="Calibri" w:eastAsia="宋体" w:cs="Times New Roman"/>
                <w:b w:val="0"/>
                <w:sz w:val="24"/>
                <w:szCs w:val="24"/>
              </w:rPr>
              <w:t>人法定代表人（单位负责人）为同一人 或者存在控股、管理 关系的不同单位）</w:t>
            </w:r>
          </w:p>
        </w:tc>
        <w:tc>
          <w:tcPr>
            <w:tcW w:w="6738" w:type="dxa"/>
            <w:gridSpan w:val="7"/>
            <w:tcBorders>
              <w:top w:val="nil"/>
              <w:left w:val="nil"/>
              <w:bottom w:val="single" w:color="auto" w:sz="4" w:space="0"/>
              <w:right w:val="single" w:color="auto" w:sz="4" w:space="0"/>
            </w:tcBorders>
            <w:noWrap w:val="0"/>
            <w:vAlign w:val="center"/>
          </w:tcPr>
          <w:p>
            <w:pPr>
              <w:widowControl/>
              <w:jc w:val="left"/>
              <w:rPr>
                <w:rFonts w:ascii="Calibri" w:hAnsi="Calibri" w:eastAsia="宋体" w:cs="Times New Roman"/>
                <w:b w:val="0"/>
                <w:kern w:val="0"/>
                <w:sz w:val="20"/>
                <w:szCs w:val="24"/>
              </w:rPr>
            </w:pPr>
          </w:p>
        </w:tc>
      </w:tr>
      <w:tr>
        <w:tblPrEx>
          <w:tblCellMar>
            <w:top w:w="0" w:type="dxa"/>
            <w:left w:w="108" w:type="dxa"/>
            <w:bottom w:w="0" w:type="dxa"/>
            <w:right w:w="108" w:type="dxa"/>
          </w:tblCellMar>
        </w:tblPrEx>
        <w:trPr>
          <w:trHeight w:val="1710" w:hRule="atLeast"/>
        </w:trPr>
        <w:tc>
          <w:tcPr>
            <w:tcW w:w="1716" w:type="dxa"/>
            <w:tcBorders>
              <w:top w:val="nil"/>
              <w:left w:val="single" w:color="auto" w:sz="4" w:space="0"/>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备注</w:t>
            </w:r>
          </w:p>
        </w:tc>
        <w:tc>
          <w:tcPr>
            <w:tcW w:w="6738" w:type="dxa"/>
            <w:gridSpan w:val="7"/>
            <w:tcBorders>
              <w:top w:val="nil"/>
              <w:left w:val="nil"/>
              <w:bottom w:val="single" w:color="auto" w:sz="4" w:space="0"/>
              <w:right w:val="single" w:color="auto" w:sz="4" w:space="0"/>
            </w:tcBorders>
            <w:noWrap w:val="0"/>
            <w:vAlign w:val="center"/>
          </w:tcPr>
          <w:p>
            <w:pPr>
              <w:spacing w:line="360" w:lineRule="auto"/>
              <w:jc w:val="center"/>
              <w:rPr>
                <w:rFonts w:ascii="Calibri" w:hAnsi="Calibri" w:eastAsia="宋体" w:cs="Times New Roman"/>
                <w:b w:val="0"/>
                <w:sz w:val="24"/>
                <w:szCs w:val="24"/>
              </w:rPr>
            </w:pPr>
            <w:r>
              <w:rPr>
                <w:rFonts w:hint="eastAsia" w:ascii="Calibri" w:hAnsi="Calibri" w:eastAsia="宋体" w:cs="Times New Roman"/>
                <w:b w:val="0"/>
                <w:sz w:val="24"/>
                <w:szCs w:val="24"/>
              </w:rPr>
              <w:t>附服务人员资格证、获奖证明等</w:t>
            </w:r>
          </w:p>
        </w:tc>
      </w:tr>
    </w:tbl>
    <w:p>
      <w:pPr>
        <w:widowControl/>
        <w:spacing w:line="360" w:lineRule="auto"/>
        <w:jc w:val="left"/>
        <w:rPr>
          <w:rFonts w:hint="eastAsia" w:ascii="Calibri" w:hAnsi="Calibri" w:eastAsia="宋体" w:cs="Times New Roman"/>
          <w:b w:val="0"/>
          <w:sz w:val="24"/>
          <w:szCs w:val="24"/>
        </w:rPr>
      </w:pPr>
    </w:p>
    <w:p>
      <w:pPr>
        <w:widowControl/>
        <w:spacing w:line="360" w:lineRule="auto"/>
        <w:jc w:val="center"/>
        <w:rPr>
          <w:rFonts w:hint="eastAsia" w:ascii="Calibri" w:hAnsi="Calibri" w:eastAsia="宋体" w:cs="Times New Roman"/>
          <w:b/>
          <w:sz w:val="24"/>
          <w:szCs w:val="24"/>
        </w:rPr>
      </w:pPr>
      <w:r>
        <w:rPr>
          <w:rFonts w:hint="eastAsia" w:ascii="Calibri" w:hAnsi="Calibri" w:eastAsia="宋体" w:cs="Times New Roman"/>
          <w:b w:val="0"/>
          <w:kern w:val="0"/>
          <w:sz w:val="24"/>
          <w:szCs w:val="24"/>
        </w:rPr>
        <w:br w:type="page"/>
      </w:r>
      <w:r>
        <w:rPr>
          <w:rFonts w:hint="eastAsia" w:ascii="Calibri" w:hAnsi="Calibri" w:eastAsia="宋体" w:cs="Times New Roman"/>
          <w:b/>
          <w:sz w:val="24"/>
          <w:szCs w:val="24"/>
        </w:rPr>
        <w:t xml:space="preserve"> 资格证明文件</w:t>
      </w:r>
    </w:p>
    <w:p>
      <w:pPr>
        <w:spacing w:line="360" w:lineRule="auto"/>
        <w:rPr>
          <w:rFonts w:hint="eastAsia" w:ascii="Calibri" w:hAnsi="Calibri" w:eastAsia="宋体" w:cs="Times New Roman"/>
          <w:b w:val="0"/>
          <w:sz w:val="24"/>
          <w:szCs w:val="24"/>
          <w:lang w:eastAsia="zh-CN"/>
        </w:rPr>
      </w:pPr>
      <w:r>
        <w:rPr>
          <w:rFonts w:hint="eastAsia" w:ascii="Calibri" w:hAnsi="Calibri" w:eastAsia="宋体" w:cs="Times New Roman"/>
          <w:b w:val="0"/>
          <w:sz w:val="24"/>
          <w:szCs w:val="24"/>
        </w:rPr>
        <w:t>1、</w:t>
      </w:r>
      <w:r>
        <w:rPr>
          <w:rFonts w:hint="eastAsia" w:ascii="Calibri" w:hAnsi="Calibri" w:eastAsia="宋体" w:cs="Times New Roman"/>
          <w:b w:val="0"/>
          <w:bCs/>
          <w:sz w:val="24"/>
          <w:szCs w:val="24"/>
          <w:lang w:eastAsia="zh-CN"/>
        </w:rPr>
        <w:t>报价</w:t>
      </w:r>
      <w:r>
        <w:rPr>
          <w:rFonts w:hint="eastAsia" w:ascii="Calibri" w:hAnsi="Calibri" w:eastAsia="宋体" w:cs="Times New Roman"/>
          <w:b w:val="0"/>
          <w:sz w:val="24"/>
          <w:szCs w:val="24"/>
          <w:lang w:eastAsia="zh-CN"/>
        </w:rPr>
        <w:t>人为企业的</w:t>
      </w:r>
      <w:r>
        <w:rPr>
          <w:rFonts w:hint="eastAsia" w:ascii="Calibri" w:hAnsi="Calibri" w:eastAsia="宋体" w:cs="Times New Roman"/>
          <w:b w:val="0"/>
          <w:sz w:val="24"/>
          <w:szCs w:val="24"/>
        </w:rPr>
        <w:t>附最新年检的企业营业执照、税务登记证、组织机构代码证（副本）复印件。</w:t>
      </w:r>
      <w:r>
        <w:rPr>
          <w:rFonts w:hint="eastAsia" w:ascii="Calibri" w:hAnsi="Calibri" w:eastAsia="宋体" w:cs="Times New Roman"/>
          <w:b w:val="0"/>
          <w:sz w:val="24"/>
          <w:szCs w:val="24"/>
          <w:lang w:eastAsia="zh-CN"/>
        </w:rPr>
        <w:t>（按照三证合一或五证合一登记制度进行登记的，可仅提供营业执照复印件）</w:t>
      </w:r>
    </w:p>
    <w:p>
      <w:pPr>
        <w:widowControl w:val="0"/>
        <w:spacing w:line="360" w:lineRule="auto"/>
        <w:ind w:firstLine="420"/>
        <w:jc w:val="both"/>
        <w:rPr>
          <w:rFonts w:hint="eastAsia" w:ascii="Calibri" w:hAnsi="Calibri" w:eastAsia="宋体" w:cs="Times New Roman"/>
          <w:kern w:val="2"/>
          <w:sz w:val="24"/>
          <w:szCs w:val="24"/>
          <w:lang w:val="en-US" w:eastAsia="zh-CN" w:bidi="ar-SA"/>
        </w:rPr>
      </w:pPr>
      <w:r>
        <w:rPr>
          <w:rFonts w:hint="eastAsia" w:ascii="Calibri" w:hAnsi="Calibri" w:eastAsia="宋体" w:cs="Times New Roman"/>
          <w:b w:val="0"/>
          <w:bCs/>
          <w:kern w:val="2"/>
          <w:sz w:val="24"/>
          <w:szCs w:val="24"/>
          <w:lang w:val="en-US" w:eastAsia="zh-CN" w:bidi="ar-SA"/>
        </w:rPr>
        <w:t>报价</w:t>
      </w:r>
      <w:r>
        <w:rPr>
          <w:rFonts w:hint="eastAsia" w:ascii="Calibri" w:hAnsi="Calibri" w:eastAsia="宋体" w:cs="Times New Roman"/>
          <w:kern w:val="2"/>
          <w:sz w:val="24"/>
          <w:szCs w:val="24"/>
          <w:lang w:val="en-US" w:eastAsia="zh-CN" w:bidi="ar-SA"/>
        </w:rPr>
        <w:t>人为依法允许经营的事业单位的，应提交事业单位法人证书和组织机构代码证的复印件。</w:t>
      </w:r>
    </w:p>
    <w:p>
      <w:pPr>
        <w:spacing w:line="360" w:lineRule="auto"/>
        <w:rPr>
          <w:rFonts w:hint="eastAsia" w:ascii="Calibri" w:hAnsi="Calibri" w:eastAsia="宋体" w:cs="Times New Roman"/>
          <w:b w:val="0"/>
          <w:sz w:val="24"/>
          <w:szCs w:val="24"/>
        </w:rPr>
      </w:pPr>
      <w:r>
        <w:rPr>
          <w:rFonts w:hint="eastAsia" w:ascii="Calibri" w:hAnsi="Calibri" w:eastAsia="宋体" w:cs="Times New Roman"/>
          <w:b w:val="0"/>
          <w:sz w:val="24"/>
          <w:szCs w:val="24"/>
        </w:rPr>
        <w:t>2、企业资质证书（适用本项目）</w:t>
      </w:r>
    </w:p>
    <w:p>
      <w:pPr>
        <w:spacing w:line="360" w:lineRule="auto"/>
        <w:rPr>
          <w:rFonts w:hint="eastAsia" w:ascii="Calibri" w:hAnsi="Calibri" w:eastAsia="宋体" w:cs="Times New Roman"/>
          <w:b w:val="0"/>
          <w:sz w:val="24"/>
          <w:szCs w:val="24"/>
        </w:rPr>
      </w:pPr>
      <w:r>
        <w:rPr>
          <w:rFonts w:hint="eastAsia" w:ascii="Calibri" w:hAnsi="Calibri" w:eastAsia="宋体" w:cs="Times New Roman"/>
          <w:b w:val="0"/>
          <w:sz w:val="24"/>
          <w:szCs w:val="24"/>
        </w:rPr>
        <w:t>3、管理体系认证证书（如有）</w:t>
      </w:r>
    </w:p>
    <w:p>
      <w:pPr>
        <w:spacing w:line="360" w:lineRule="auto"/>
        <w:rPr>
          <w:rFonts w:hint="eastAsia" w:ascii="Calibri" w:hAnsi="Calibri" w:eastAsia="宋体" w:cs="Times New Roman"/>
          <w:b w:val="0"/>
          <w:sz w:val="24"/>
          <w:szCs w:val="24"/>
          <w:lang w:val="en-US" w:eastAsia="zh-CN"/>
        </w:rPr>
      </w:pPr>
      <w:r>
        <w:rPr>
          <w:rFonts w:hint="eastAsia" w:ascii="Calibri" w:hAnsi="Calibri" w:eastAsia="宋体" w:cs="Times New Roman"/>
          <w:b w:val="0"/>
          <w:sz w:val="24"/>
          <w:szCs w:val="24"/>
          <w:lang w:val="en-US" w:eastAsia="zh-CN"/>
        </w:rPr>
        <w:t>4、业绩</w:t>
      </w:r>
    </w:p>
    <w:p>
      <w:pPr>
        <w:spacing w:line="360" w:lineRule="auto"/>
        <w:rPr>
          <w:rFonts w:hint="eastAsia" w:ascii="Calibri" w:hAnsi="Calibri" w:eastAsia="宋体" w:cs="Times New Roman"/>
          <w:b w:val="0"/>
          <w:sz w:val="24"/>
          <w:szCs w:val="24"/>
        </w:rPr>
      </w:pPr>
      <w:r>
        <w:rPr>
          <w:rFonts w:hint="eastAsia" w:ascii="Calibri" w:hAnsi="Calibri" w:eastAsia="宋体" w:cs="Times New Roman"/>
          <w:b w:val="0"/>
          <w:sz w:val="24"/>
          <w:szCs w:val="24"/>
          <w:lang w:val="en-US" w:eastAsia="zh-CN"/>
        </w:rPr>
        <w:t>5、资信证明</w:t>
      </w:r>
      <w:r>
        <w:rPr>
          <w:rFonts w:hint="eastAsia" w:ascii="Calibri" w:hAnsi="Calibri" w:eastAsia="宋体" w:cs="Times New Roman"/>
          <w:b w:val="0"/>
          <w:sz w:val="24"/>
          <w:szCs w:val="24"/>
        </w:rPr>
        <w:br w:type="page"/>
      </w:r>
    </w:p>
    <w:p>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p>
    <w:p>
      <w:pPr>
        <w:keepNext/>
        <w:keepLines/>
        <w:widowControl w:val="0"/>
        <w:numPr>
          <w:ilvl w:val="0"/>
          <w:numId w:val="7"/>
        </w:numPr>
        <w:spacing w:before="260" w:after="260" w:line="416" w:lineRule="auto"/>
        <w:jc w:val="center"/>
        <w:outlineLvl w:val="9"/>
        <w:rPr>
          <w:rFonts w:hint="eastAsia"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en-US" w:eastAsia="zh-CN" w:bidi="ar-SA"/>
        </w:rPr>
        <w:t>报价文件技术部分</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 xml:space="preserve">（一） </w:t>
      </w:r>
      <w:r>
        <w:rPr>
          <w:rFonts w:hint="eastAsia" w:ascii="宋体" w:hAnsi="宋体" w:eastAsia="宋体" w:cs="Times New Roman"/>
          <w:b/>
          <w:sz w:val="24"/>
          <w:szCs w:val="24"/>
          <w:lang w:eastAsia="zh-CN"/>
        </w:rPr>
        <w:t>技术</w:t>
      </w:r>
      <w:r>
        <w:rPr>
          <w:rFonts w:hint="eastAsia" w:ascii="宋体" w:hAnsi="宋体" w:eastAsia="宋体" w:cs="Times New Roman"/>
          <w:b/>
          <w:sz w:val="24"/>
          <w:szCs w:val="24"/>
        </w:rPr>
        <w:t>偏离表</w:t>
      </w:r>
    </w:p>
    <w:p>
      <w:pPr>
        <w:spacing w:line="360" w:lineRule="auto"/>
        <w:rPr>
          <w:rFonts w:ascii="宋体" w:hAnsi="宋体" w:eastAsia="宋体" w:cs="Times New Roman"/>
          <w:b w:val="0"/>
          <w:sz w:val="24"/>
          <w:szCs w:val="24"/>
        </w:rPr>
      </w:pPr>
      <w:r>
        <w:rPr>
          <w:rFonts w:hint="eastAsia" w:ascii="宋体" w:hAnsi="宋体" w:eastAsia="宋体" w:cs="Times New Roman"/>
          <w:b w:val="0"/>
          <w:sz w:val="24"/>
          <w:szCs w:val="24"/>
        </w:rPr>
        <w:t xml:space="preserve">项目名称：                       </w:t>
      </w:r>
      <w:r>
        <w:rPr>
          <w:rFonts w:hint="eastAsia" w:ascii="宋体" w:hAnsi="宋体" w:eastAsia="宋体" w:cs="Times New Roman"/>
          <w:b w:val="0"/>
          <w:sz w:val="24"/>
          <w:szCs w:val="24"/>
          <w:lang w:eastAsia="zh-CN"/>
        </w:rPr>
        <w:t>项目</w:t>
      </w:r>
      <w:r>
        <w:rPr>
          <w:rFonts w:hint="eastAsia" w:ascii="宋体" w:hAnsi="宋体" w:eastAsia="宋体" w:cs="Times New Roman"/>
          <w:b w:val="0"/>
          <w:sz w:val="24"/>
          <w:szCs w:val="24"/>
        </w:rPr>
        <w:t xml:space="preserve">编号：          </w:t>
      </w:r>
    </w:p>
    <w:tbl>
      <w:tblPr>
        <w:tblStyle w:val="75"/>
        <w:tblW w:w="8743"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Borders>
              <w:top w:val="double" w:color="auto" w:sz="6" w:space="0"/>
              <w:left w:val="double" w:color="auto" w:sz="6" w:space="0"/>
              <w:bottom w:val="single" w:color="000000" w:sz="6" w:space="0"/>
              <w:right w:val="single" w:color="000000" w:sz="6" w:space="0"/>
            </w:tcBorders>
            <w:noWrap w:val="0"/>
            <w:vAlign w:val="center"/>
          </w:tcPr>
          <w:p>
            <w:pPr>
              <w:spacing w:line="360" w:lineRule="auto"/>
              <w:jc w:val="center"/>
              <w:rPr>
                <w:rFonts w:ascii="宋体" w:hAnsi="宋体" w:eastAsia="宋体" w:cs="Times New Roman"/>
                <w:b w:val="0"/>
                <w:sz w:val="24"/>
                <w:szCs w:val="24"/>
              </w:rPr>
            </w:pPr>
            <w:r>
              <w:rPr>
                <w:rFonts w:hint="eastAsia" w:ascii="宋体" w:hAnsi="宋体" w:eastAsia="宋体" w:cs="Times New Roman"/>
                <w:b w:val="0"/>
                <w:sz w:val="24"/>
                <w:szCs w:val="24"/>
              </w:rPr>
              <w:t>序号</w:t>
            </w:r>
          </w:p>
        </w:tc>
        <w:tc>
          <w:tcPr>
            <w:tcW w:w="1815" w:type="dxa"/>
            <w:tcBorders>
              <w:top w:val="double" w:color="auto" w:sz="6" w:space="0"/>
              <w:left w:val="single" w:color="000000" w:sz="6" w:space="0"/>
              <w:bottom w:val="single" w:color="000000" w:sz="6" w:space="0"/>
              <w:right w:val="single" w:color="000000" w:sz="6" w:space="0"/>
            </w:tcBorders>
            <w:noWrap w:val="0"/>
            <w:vAlign w:val="center"/>
          </w:tcPr>
          <w:p>
            <w:pPr>
              <w:spacing w:line="360" w:lineRule="auto"/>
              <w:jc w:val="center"/>
              <w:rPr>
                <w:rFonts w:ascii="宋体" w:hAnsi="宋体" w:eastAsia="宋体" w:cs="Times New Roman"/>
                <w:b w:val="0"/>
                <w:sz w:val="24"/>
                <w:szCs w:val="24"/>
              </w:rPr>
            </w:pPr>
            <w:r>
              <w:rPr>
                <w:rFonts w:hint="eastAsia" w:ascii="宋体" w:hAnsi="宋体" w:eastAsia="宋体" w:cs="Times New Roman"/>
                <w:b w:val="0"/>
                <w:sz w:val="24"/>
                <w:szCs w:val="24"/>
                <w:lang w:eastAsia="zh-CN"/>
              </w:rPr>
              <w:t>采购</w:t>
            </w:r>
            <w:r>
              <w:rPr>
                <w:rFonts w:hint="eastAsia" w:ascii="宋体" w:hAnsi="宋体" w:eastAsia="宋体" w:cs="Times New Roman"/>
                <w:b w:val="0"/>
                <w:sz w:val="24"/>
                <w:szCs w:val="24"/>
              </w:rPr>
              <w:t>文件条目号</w:t>
            </w:r>
          </w:p>
        </w:tc>
        <w:tc>
          <w:tcPr>
            <w:tcW w:w="2520" w:type="dxa"/>
            <w:tcBorders>
              <w:top w:val="double" w:color="auto" w:sz="6" w:space="0"/>
              <w:left w:val="single" w:color="000000" w:sz="6" w:space="0"/>
              <w:bottom w:val="single" w:color="000000" w:sz="6" w:space="0"/>
              <w:right w:val="single" w:color="000000" w:sz="6" w:space="0"/>
            </w:tcBorders>
            <w:noWrap w:val="0"/>
            <w:vAlign w:val="center"/>
          </w:tcPr>
          <w:p>
            <w:pPr>
              <w:spacing w:line="360" w:lineRule="auto"/>
              <w:jc w:val="center"/>
              <w:rPr>
                <w:rFonts w:ascii="宋体" w:hAnsi="宋体" w:eastAsia="宋体" w:cs="Times New Roman"/>
                <w:b w:val="0"/>
                <w:sz w:val="24"/>
                <w:szCs w:val="24"/>
              </w:rPr>
            </w:pPr>
            <w:r>
              <w:rPr>
                <w:rFonts w:hint="eastAsia" w:ascii="宋体" w:hAnsi="宋体" w:eastAsia="宋体" w:cs="Times New Roman"/>
                <w:b w:val="0"/>
                <w:sz w:val="24"/>
                <w:szCs w:val="24"/>
                <w:lang w:eastAsia="zh-CN"/>
              </w:rPr>
              <w:t>采购</w:t>
            </w:r>
            <w:r>
              <w:rPr>
                <w:rFonts w:hint="eastAsia" w:ascii="宋体" w:hAnsi="宋体" w:eastAsia="宋体" w:cs="Times New Roman"/>
                <w:b w:val="0"/>
                <w:sz w:val="24"/>
                <w:szCs w:val="24"/>
              </w:rPr>
              <w:t>文件的</w:t>
            </w:r>
            <w:r>
              <w:rPr>
                <w:rFonts w:hint="eastAsia" w:ascii="宋体" w:hAnsi="宋体" w:eastAsia="宋体" w:cs="Times New Roman"/>
                <w:b w:val="0"/>
                <w:sz w:val="24"/>
                <w:szCs w:val="24"/>
                <w:lang w:eastAsia="zh-CN"/>
              </w:rPr>
              <w:t>技术</w:t>
            </w:r>
            <w:r>
              <w:rPr>
                <w:rFonts w:hint="eastAsia" w:ascii="宋体" w:hAnsi="宋体" w:eastAsia="宋体" w:cs="Times New Roman"/>
                <w:b w:val="0"/>
                <w:sz w:val="24"/>
                <w:szCs w:val="24"/>
              </w:rPr>
              <w:t>条款</w:t>
            </w:r>
          </w:p>
        </w:tc>
        <w:tc>
          <w:tcPr>
            <w:tcW w:w="2415" w:type="dxa"/>
            <w:tcBorders>
              <w:top w:val="double" w:color="auto" w:sz="6" w:space="0"/>
              <w:left w:val="single" w:color="000000" w:sz="6" w:space="0"/>
              <w:bottom w:val="single" w:color="000000" w:sz="6" w:space="0"/>
              <w:right w:val="single" w:color="000000" w:sz="6" w:space="0"/>
            </w:tcBorders>
            <w:noWrap w:val="0"/>
            <w:vAlign w:val="center"/>
          </w:tcPr>
          <w:p>
            <w:pPr>
              <w:spacing w:line="360" w:lineRule="auto"/>
              <w:jc w:val="center"/>
              <w:rPr>
                <w:rFonts w:ascii="宋体" w:hAnsi="宋体" w:eastAsia="宋体" w:cs="Times New Roman"/>
                <w:b w:val="0"/>
                <w:sz w:val="24"/>
                <w:szCs w:val="24"/>
              </w:rPr>
            </w:pPr>
            <w:r>
              <w:rPr>
                <w:rFonts w:hint="eastAsia" w:ascii="宋体" w:hAnsi="宋体" w:eastAsia="宋体" w:cs="Times New Roman"/>
                <w:b w:val="0"/>
                <w:sz w:val="24"/>
                <w:szCs w:val="24"/>
                <w:lang w:eastAsia="zh-CN"/>
              </w:rPr>
              <w:t>报价</w:t>
            </w:r>
            <w:r>
              <w:rPr>
                <w:rFonts w:hint="eastAsia" w:ascii="宋体" w:hAnsi="宋体" w:eastAsia="宋体" w:cs="Times New Roman"/>
                <w:b w:val="0"/>
                <w:sz w:val="24"/>
                <w:szCs w:val="24"/>
              </w:rPr>
              <w:t>文件的</w:t>
            </w:r>
            <w:r>
              <w:rPr>
                <w:rFonts w:hint="eastAsia" w:ascii="宋体" w:hAnsi="宋体" w:eastAsia="宋体" w:cs="Times New Roman"/>
                <w:b w:val="0"/>
                <w:sz w:val="24"/>
                <w:szCs w:val="24"/>
                <w:lang w:eastAsia="zh-CN"/>
              </w:rPr>
              <w:t>技术</w:t>
            </w:r>
            <w:r>
              <w:rPr>
                <w:rFonts w:hint="eastAsia" w:ascii="宋体" w:hAnsi="宋体" w:eastAsia="宋体" w:cs="Times New Roman"/>
                <w:b w:val="0"/>
                <w:sz w:val="24"/>
                <w:szCs w:val="24"/>
              </w:rPr>
              <w:t>条款</w:t>
            </w:r>
          </w:p>
        </w:tc>
        <w:tc>
          <w:tcPr>
            <w:tcW w:w="1365" w:type="dxa"/>
            <w:tcBorders>
              <w:top w:val="double" w:color="auto" w:sz="6" w:space="0"/>
              <w:left w:val="single" w:color="000000" w:sz="6" w:space="0"/>
              <w:bottom w:val="single" w:color="000000" w:sz="6" w:space="0"/>
              <w:right w:val="double" w:color="auto" w:sz="6" w:space="0"/>
            </w:tcBorders>
            <w:noWrap w:val="0"/>
            <w:vAlign w:val="center"/>
          </w:tcPr>
          <w:p>
            <w:pPr>
              <w:spacing w:line="360" w:lineRule="auto"/>
              <w:jc w:val="center"/>
              <w:rPr>
                <w:rFonts w:ascii="宋体" w:hAnsi="宋体" w:eastAsia="宋体" w:cs="Times New Roman"/>
                <w:b w:val="0"/>
                <w:sz w:val="24"/>
                <w:szCs w:val="24"/>
              </w:rPr>
            </w:pPr>
            <w:r>
              <w:rPr>
                <w:rFonts w:hint="eastAsia" w:ascii="宋体" w:hAnsi="宋体" w:eastAsia="宋体" w:cs="Times New Roman"/>
                <w:b w:val="0"/>
                <w:sz w:val="24"/>
                <w:szCs w:val="24"/>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Borders>
              <w:top w:val="single" w:color="000000" w:sz="6" w:space="0"/>
              <w:left w:val="double" w:color="auto" w:sz="6" w:space="0"/>
              <w:bottom w:val="single" w:color="000000"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181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241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1365" w:type="dxa"/>
            <w:tcBorders>
              <w:top w:val="single" w:color="000000" w:sz="6" w:space="0"/>
              <w:left w:val="single" w:color="000000" w:sz="6" w:space="0"/>
              <w:bottom w:val="single" w:color="000000" w:sz="6" w:space="0"/>
              <w:right w:val="double" w:color="auto" w:sz="6" w:space="0"/>
            </w:tcBorders>
            <w:noWrap w:val="0"/>
            <w:vAlign w:val="top"/>
          </w:tcPr>
          <w:p>
            <w:pPr>
              <w:spacing w:line="360" w:lineRule="auto"/>
              <w:rPr>
                <w:rFonts w:ascii="宋体" w:hAnsi="宋体" w:eastAsia="宋体" w:cs="Times New Roman"/>
                <w:b w:val="0"/>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Borders>
              <w:top w:val="single" w:color="000000" w:sz="6" w:space="0"/>
              <w:left w:val="double" w:color="auto" w:sz="6" w:space="0"/>
              <w:bottom w:val="single" w:color="000000"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181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241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1365" w:type="dxa"/>
            <w:tcBorders>
              <w:top w:val="single" w:color="000000" w:sz="6" w:space="0"/>
              <w:left w:val="single" w:color="000000" w:sz="6" w:space="0"/>
              <w:bottom w:val="single" w:color="000000" w:sz="6" w:space="0"/>
              <w:right w:val="double" w:color="auto" w:sz="6" w:space="0"/>
            </w:tcBorders>
            <w:noWrap w:val="0"/>
            <w:vAlign w:val="top"/>
          </w:tcPr>
          <w:p>
            <w:pPr>
              <w:spacing w:line="360" w:lineRule="auto"/>
              <w:rPr>
                <w:rFonts w:ascii="宋体" w:hAnsi="宋体" w:eastAsia="宋体" w:cs="Times New Roman"/>
                <w:b w:val="0"/>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Borders>
              <w:top w:val="single" w:color="000000" w:sz="6" w:space="0"/>
              <w:left w:val="double" w:color="auto" w:sz="6" w:space="0"/>
              <w:bottom w:val="single" w:color="000000"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181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241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1365" w:type="dxa"/>
            <w:tcBorders>
              <w:top w:val="single" w:color="000000" w:sz="6" w:space="0"/>
              <w:left w:val="single" w:color="000000" w:sz="6" w:space="0"/>
              <w:bottom w:val="single" w:color="000000" w:sz="6" w:space="0"/>
              <w:right w:val="double" w:color="auto" w:sz="6" w:space="0"/>
            </w:tcBorders>
            <w:noWrap w:val="0"/>
            <w:vAlign w:val="top"/>
          </w:tcPr>
          <w:p>
            <w:pPr>
              <w:spacing w:line="360" w:lineRule="auto"/>
              <w:rPr>
                <w:rFonts w:ascii="宋体" w:hAnsi="宋体" w:eastAsia="宋体" w:cs="Times New Roman"/>
                <w:b w:val="0"/>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Borders>
              <w:top w:val="single" w:color="000000" w:sz="6" w:space="0"/>
              <w:left w:val="double" w:color="auto" w:sz="6" w:space="0"/>
              <w:bottom w:val="single" w:color="000000"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181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241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1365" w:type="dxa"/>
            <w:tcBorders>
              <w:top w:val="single" w:color="000000" w:sz="6" w:space="0"/>
              <w:left w:val="single" w:color="000000" w:sz="6" w:space="0"/>
              <w:bottom w:val="single" w:color="000000" w:sz="6" w:space="0"/>
              <w:right w:val="double" w:color="auto" w:sz="6" w:space="0"/>
            </w:tcBorders>
            <w:noWrap w:val="0"/>
            <w:vAlign w:val="top"/>
          </w:tcPr>
          <w:p>
            <w:pPr>
              <w:spacing w:line="360" w:lineRule="auto"/>
              <w:rPr>
                <w:rFonts w:ascii="宋体" w:hAnsi="宋体" w:eastAsia="宋体" w:cs="Times New Roman"/>
                <w:b w:val="0"/>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Borders>
              <w:top w:val="single" w:color="000000" w:sz="6" w:space="0"/>
              <w:left w:val="double" w:color="auto" w:sz="6" w:space="0"/>
              <w:bottom w:val="single" w:color="000000"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181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2415"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1365" w:type="dxa"/>
            <w:tcBorders>
              <w:top w:val="single" w:color="000000" w:sz="6" w:space="0"/>
              <w:left w:val="single" w:color="000000" w:sz="6" w:space="0"/>
              <w:bottom w:val="single" w:color="000000" w:sz="6" w:space="0"/>
              <w:right w:val="double" w:color="auto" w:sz="6" w:space="0"/>
            </w:tcBorders>
            <w:noWrap w:val="0"/>
            <w:vAlign w:val="top"/>
          </w:tcPr>
          <w:p>
            <w:pPr>
              <w:spacing w:line="360" w:lineRule="auto"/>
              <w:rPr>
                <w:rFonts w:ascii="宋体" w:hAnsi="宋体" w:eastAsia="宋体" w:cs="Times New Roman"/>
                <w:b w:val="0"/>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628" w:type="dxa"/>
            <w:tcBorders>
              <w:top w:val="single" w:color="000000" w:sz="6" w:space="0"/>
              <w:left w:val="double" w:color="auto" w:sz="6" w:space="0"/>
              <w:bottom w:val="double" w:color="auto"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1815" w:type="dxa"/>
            <w:tcBorders>
              <w:top w:val="single" w:color="000000" w:sz="6" w:space="0"/>
              <w:left w:val="single" w:color="000000" w:sz="6" w:space="0"/>
              <w:bottom w:val="double" w:color="auto"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2520" w:type="dxa"/>
            <w:tcBorders>
              <w:top w:val="single" w:color="000000" w:sz="6" w:space="0"/>
              <w:left w:val="single" w:color="000000" w:sz="6" w:space="0"/>
              <w:bottom w:val="double" w:color="auto"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2415" w:type="dxa"/>
            <w:tcBorders>
              <w:top w:val="single" w:color="000000" w:sz="6" w:space="0"/>
              <w:left w:val="single" w:color="000000" w:sz="6" w:space="0"/>
              <w:bottom w:val="double" w:color="auto" w:sz="6" w:space="0"/>
              <w:right w:val="single" w:color="000000" w:sz="6" w:space="0"/>
            </w:tcBorders>
            <w:noWrap w:val="0"/>
            <w:vAlign w:val="top"/>
          </w:tcPr>
          <w:p>
            <w:pPr>
              <w:spacing w:line="360" w:lineRule="auto"/>
              <w:rPr>
                <w:rFonts w:ascii="宋体" w:hAnsi="宋体" w:eastAsia="宋体" w:cs="Times New Roman"/>
                <w:b w:val="0"/>
                <w:sz w:val="24"/>
                <w:szCs w:val="24"/>
              </w:rPr>
            </w:pPr>
          </w:p>
        </w:tc>
        <w:tc>
          <w:tcPr>
            <w:tcW w:w="1365" w:type="dxa"/>
            <w:tcBorders>
              <w:top w:val="single" w:color="000000" w:sz="6" w:space="0"/>
              <w:left w:val="single" w:color="000000" w:sz="6" w:space="0"/>
              <w:bottom w:val="double" w:color="auto" w:sz="6" w:space="0"/>
              <w:right w:val="double" w:color="auto" w:sz="6" w:space="0"/>
            </w:tcBorders>
            <w:noWrap w:val="0"/>
            <w:vAlign w:val="top"/>
          </w:tcPr>
          <w:p>
            <w:pPr>
              <w:spacing w:line="360" w:lineRule="auto"/>
              <w:rPr>
                <w:rFonts w:ascii="宋体" w:hAnsi="宋体" w:eastAsia="宋体" w:cs="Times New Roman"/>
                <w:b w:val="0"/>
                <w:sz w:val="24"/>
                <w:szCs w:val="24"/>
              </w:rPr>
            </w:pPr>
          </w:p>
        </w:tc>
      </w:tr>
    </w:tbl>
    <w:p>
      <w:pPr>
        <w:spacing w:line="360" w:lineRule="auto"/>
        <w:rPr>
          <w:rFonts w:ascii="宋体" w:hAnsi="宋体" w:eastAsia="宋体" w:cs="Times New Roman"/>
          <w:b w:val="0"/>
          <w:sz w:val="24"/>
          <w:szCs w:val="24"/>
        </w:rPr>
      </w:pPr>
      <w:r>
        <w:rPr>
          <w:rFonts w:hint="eastAsia" w:ascii="宋体" w:hAnsi="宋体" w:eastAsia="宋体" w:cs="Times New Roman"/>
          <w:b w:val="0"/>
          <w:sz w:val="24"/>
          <w:szCs w:val="24"/>
        </w:rPr>
        <w:t>注：</w:t>
      </w:r>
      <w:r>
        <w:rPr>
          <w:rFonts w:hint="eastAsia" w:ascii="宋体" w:hAnsi="宋体" w:eastAsia="宋体" w:cs="Times New Roman"/>
          <w:b w:val="0"/>
          <w:sz w:val="24"/>
          <w:szCs w:val="24"/>
          <w:lang w:eastAsia="zh-CN"/>
        </w:rPr>
        <w:t>报价</w:t>
      </w:r>
      <w:r>
        <w:rPr>
          <w:rFonts w:hint="eastAsia" w:ascii="宋体" w:hAnsi="宋体" w:eastAsia="宋体" w:cs="Times New Roman"/>
          <w:b w:val="0"/>
          <w:sz w:val="24"/>
          <w:szCs w:val="24"/>
        </w:rPr>
        <w:t>人递交的</w:t>
      </w:r>
      <w:r>
        <w:rPr>
          <w:rFonts w:hint="eastAsia" w:ascii="宋体" w:hAnsi="宋体" w:eastAsia="宋体" w:cs="Times New Roman"/>
          <w:b w:val="0"/>
          <w:sz w:val="24"/>
          <w:szCs w:val="24"/>
          <w:lang w:eastAsia="zh-CN"/>
        </w:rPr>
        <w:t>报价</w:t>
      </w:r>
      <w:r>
        <w:rPr>
          <w:rFonts w:hint="eastAsia" w:ascii="宋体" w:hAnsi="宋体" w:eastAsia="宋体" w:cs="Times New Roman"/>
          <w:b w:val="0"/>
          <w:sz w:val="24"/>
          <w:szCs w:val="24"/>
        </w:rPr>
        <w:t>文件中与</w:t>
      </w:r>
      <w:r>
        <w:rPr>
          <w:rFonts w:hint="eastAsia" w:ascii="宋体" w:hAnsi="宋体" w:eastAsia="宋体" w:cs="Times New Roman"/>
          <w:b w:val="0"/>
          <w:sz w:val="24"/>
          <w:szCs w:val="24"/>
          <w:lang w:eastAsia="zh-CN"/>
        </w:rPr>
        <w:t>采购</w:t>
      </w:r>
      <w:r>
        <w:rPr>
          <w:rFonts w:hint="eastAsia" w:ascii="宋体" w:hAnsi="宋体" w:eastAsia="宋体" w:cs="Times New Roman"/>
          <w:b w:val="0"/>
          <w:sz w:val="24"/>
          <w:szCs w:val="24"/>
        </w:rPr>
        <w:t>文件的要求有不同时，应逐条列在偏离表中，否则将认为</w:t>
      </w:r>
      <w:r>
        <w:rPr>
          <w:rFonts w:hint="eastAsia" w:ascii="宋体" w:hAnsi="宋体" w:eastAsia="宋体" w:cs="Times New Roman"/>
          <w:b w:val="0"/>
          <w:sz w:val="24"/>
          <w:szCs w:val="24"/>
          <w:lang w:eastAsia="zh-CN"/>
        </w:rPr>
        <w:t>报价</w:t>
      </w:r>
      <w:r>
        <w:rPr>
          <w:rFonts w:hint="eastAsia" w:ascii="宋体" w:hAnsi="宋体" w:eastAsia="宋体" w:cs="Times New Roman"/>
          <w:b w:val="0"/>
          <w:sz w:val="24"/>
          <w:szCs w:val="24"/>
        </w:rPr>
        <w:t>人接受</w:t>
      </w:r>
      <w:r>
        <w:rPr>
          <w:rFonts w:hint="eastAsia" w:ascii="宋体" w:hAnsi="宋体" w:eastAsia="宋体" w:cs="Times New Roman"/>
          <w:b w:val="0"/>
          <w:sz w:val="24"/>
          <w:szCs w:val="24"/>
          <w:lang w:eastAsia="zh-CN"/>
        </w:rPr>
        <w:t>采购</w:t>
      </w:r>
      <w:r>
        <w:rPr>
          <w:rFonts w:hint="eastAsia" w:ascii="宋体" w:hAnsi="宋体" w:eastAsia="宋体" w:cs="Times New Roman"/>
          <w:b w:val="0"/>
          <w:sz w:val="24"/>
          <w:szCs w:val="24"/>
        </w:rPr>
        <w:t>文件的要求。</w:t>
      </w:r>
    </w:p>
    <w:p>
      <w:pPr>
        <w:spacing w:line="360" w:lineRule="auto"/>
        <w:rPr>
          <w:rFonts w:ascii="宋体" w:hAnsi="宋体" w:eastAsia="宋体" w:cs="Times New Roman"/>
          <w:b w:val="0"/>
          <w:sz w:val="24"/>
          <w:szCs w:val="24"/>
        </w:rPr>
      </w:pPr>
    </w:p>
    <w:p>
      <w:pPr>
        <w:spacing w:line="360" w:lineRule="auto"/>
        <w:rPr>
          <w:rFonts w:ascii="宋体" w:hAnsi="宋体" w:eastAsia="宋体" w:cs="Times New Roman"/>
          <w:b w:val="0"/>
          <w:sz w:val="24"/>
          <w:szCs w:val="24"/>
        </w:rPr>
      </w:pPr>
      <w:r>
        <w:rPr>
          <w:rFonts w:hint="eastAsia" w:ascii="宋体" w:hAnsi="宋体" w:eastAsia="宋体" w:cs="Times New Roman"/>
          <w:b w:val="0"/>
          <w:sz w:val="24"/>
          <w:szCs w:val="24"/>
          <w:lang w:eastAsia="zh-CN"/>
        </w:rPr>
        <w:t>报</w:t>
      </w:r>
      <w:r>
        <w:rPr>
          <w:rFonts w:hint="eastAsia" w:ascii="宋体" w:hAnsi="宋体" w:eastAsia="宋体" w:cs="Times New Roman"/>
          <w:b w:val="0"/>
          <w:sz w:val="24"/>
          <w:szCs w:val="24"/>
        </w:rPr>
        <w:t xml:space="preserve"> </w:t>
      </w:r>
      <w:r>
        <w:rPr>
          <w:rFonts w:hint="eastAsia" w:ascii="宋体" w:hAnsi="宋体" w:eastAsia="宋体" w:cs="Times New Roman"/>
          <w:b w:val="0"/>
          <w:sz w:val="24"/>
          <w:szCs w:val="24"/>
          <w:lang w:eastAsia="zh-CN"/>
        </w:rPr>
        <w:t>价</w:t>
      </w:r>
      <w:r>
        <w:rPr>
          <w:rFonts w:hint="eastAsia" w:ascii="宋体" w:hAnsi="宋体" w:eastAsia="宋体" w:cs="Times New Roman"/>
          <w:b w:val="0"/>
          <w:sz w:val="24"/>
          <w:szCs w:val="24"/>
        </w:rPr>
        <w:t xml:space="preserve"> 人：（盖单位章）</w:t>
      </w:r>
    </w:p>
    <w:p>
      <w:pPr>
        <w:spacing w:line="360" w:lineRule="auto"/>
        <w:rPr>
          <w:rFonts w:ascii="宋体" w:hAnsi="宋体" w:eastAsia="宋体" w:cs="Times New Roman"/>
          <w:b w:val="0"/>
          <w:sz w:val="24"/>
          <w:szCs w:val="24"/>
        </w:rPr>
      </w:pPr>
      <w:r>
        <w:rPr>
          <w:rFonts w:hint="eastAsia" w:ascii="宋体" w:hAnsi="宋体" w:eastAsia="宋体" w:cs="Times New Roman"/>
          <w:b w:val="0"/>
          <w:sz w:val="24"/>
          <w:szCs w:val="24"/>
        </w:rPr>
        <w:t>法定代表人或其委托代理人：（签字）</w:t>
      </w:r>
    </w:p>
    <w:p>
      <w:pPr>
        <w:spacing w:line="360" w:lineRule="auto"/>
        <w:rPr>
          <w:rFonts w:ascii="宋体" w:hAnsi="宋体" w:eastAsia="宋体" w:cs="Times New Roman"/>
          <w:b w:val="0"/>
          <w:sz w:val="24"/>
          <w:szCs w:val="24"/>
          <w:u w:val="single"/>
        </w:rPr>
      </w:pPr>
      <w:r>
        <w:rPr>
          <w:rFonts w:hint="eastAsia" w:ascii="宋体" w:hAnsi="宋体" w:eastAsia="宋体" w:cs="Times New Roman"/>
          <w:b w:val="0"/>
          <w:sz w:val="24"/>
          <w:szCs w:val="24"/>
        </w:rPr>
        <w:t>年    月    日</w:t>
      </w:r>
    </w:p>
    <w:p>
      <w:pPr>
        <w:rPr>
          <w:rFonts w:hint="eastAsia" w:ascii="Calibri" w:hAnsi="Calibri" w:eastAsia="宋体" w:cs="Times New Roman"/>
          <w:b w:val="0"/>
          <w:sz w:val="21"/>
          <w:szCs w:val="24"/>
        </w:rPr>
      </w:pPr>
      <w:r>
        <w:rPr>
          <w:rFonts w:hint="eastAsia" w:ascii="Calibri" w:hAnsi="Calibri" w:eastAsia="宋体" w:cs="Times New Roman"/>
          <w:b w:val="0"/>
          <w:sz w:val="21"/>
          <w:szCs w:val="24"/>
        </w:rPr>
        <w:br w:type="page"/>
      </w:r>
    </w:p>
    <w:p>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p>
    <w:p>
      <w:pPr>
        <w:spacing w:line="360" w:lineRule="auto"/>
        <w:jc w:val="center"/>
        <w:rPr>
          <w:rFonts w:hint="eastAsia" w:ascii="Calibri" w:hAnsi="Calibri" w:eastAsia="宋体" w:cs="Times New Roman"/>
          <w:b w:val="0"/>
          <w:sz w:val="24"/>
          <w:szCs w:val="24"/>
        </w:rPr>
      </w:pPr>
      <w:r>
        <w:rPr>
          <w:rFonts w:hint="eastAsia" w:ascii="Calibri" w:hAnsi="Calibri" w:eastAsia="宋体" w:cs="Times New Roman"/>
          <w:b/>
          <w:bCs/>
          <w:kern w:val="0"/>
          <w:sz w:val="24"/>
          <w:szCs w:val="24"/>
        </w:rPr>
        <w:t>（</w:t>
      </w:r>
      <w:r>
        <w:rPr>
          <w:rFonts w:hint="eastAsia" w:ascii="Calibri" w:hAnsi="Calibri" w:eastAsia="宋体" w:cs="Times New Roman"/>
          <w:b/>
          <w:bCs/>
          <w:kern w:val="0"/>
          <w:sz w:val="24"/>
          <w:szCs w:val="24"/>
          <w:lang w:eastAsia="zh-CN"/>
        </w:rPr>
        <w:t>二</w:t>
      </w:r>
      <w:r>
        <w:rPr>
          <w:rFonts w:hint="eastAsia" w:ascii="Calibri" w:hAnsi="Calibri" w:eastAsia="宋体" w:cs="Times New Roman"/>
          <w:b/>
          <w:bCs/>
          <w:kern w:val="0"/>
          <w:sz w:val="24"/>
          <w:szCs w:val="24"/>
        </w:rPr>
        <w:t>）服务方案</w:t>
      </w:r>
    </w:p>
    <w:p>
      <w:pPr>
        <w:spacing w:line="360" w:lineRule="auto"/>
        <w:ind w:left="0" w:leftChars="0" w:firstLine="0" w:firstLineChars="0"/>
        <w:rPr>
          <w:rFonts w:hint="eastAsia" w:ascii="Arial" w:hAnsi="Arial" w:eastAsia="宋体" w:cs="Arial"/>
          <w:b w:val="0"/>
          <w:color w:val="000000"/>
          <w:sz w:val="24"/>
          <w:szCs w:val="24"/>
        </w:rPr>
      </w:pPr>
      <w:r>
        <w:rPr>
          <w:rFonts w:ascii="Calibri" w:hAnsi="Calibri" w:eastAsia="宋体" w:cs="Times New Roman"/>
          <w:b w:val="0"/>
          <w:sz w:val="24"/>
          <w:szCs w:val="24"/>
        </w:rPr>
        <w:t>1</w:t>
      </w:r>
      <w:r>
        <w:rPr>
          <w:rFonts w:hint="eastAsia" w:ascii="Calibri" w:hAnsi="Calibri" w:eastAsia="宋体" w:cs="Times New Roman"/>
          <w:b w:val="0"/>
          <w:sz w:val="24"/>
          <w:szCs w:val="24"/>
        </w:rPr>
        <w:t>、简要说明</w:t>
      </w:r>
      <w:r>
        <w:rPr>
          <w:rFonts w:hint="eastAsia" w:ascii="Arial" w:hAnsi="Arial" w:eastAsia="宋体" w:cs="Arial"/>
          <w:b w:val="0"/>
          <w:color w:val="000000"/>
          <w:sz w:val="24"/>
          <w:szCs w:val="24"/>
        </w:rPr>
        <w:t>对</w:t>
      </w:r>
      <w:r>
        <w:rPr>
          <w:rFonts w:hint="eastAsia" w:ascii="Arial" w:hAnsi="Arial" w:eastAsia="宋体" w:cs="Arial"/>
          <w:b w:val="0"/>
          <w:color w:val="000000"/>
          <w:sz w:val="24"/>
          <w:szCs w:val="24"/>
          <w:lang w:eastAsia="zh-CN"/>
        </w:rPr>
        <w:t>本</w:t>
      </w:r>
      <w:r>
        <w:rPr>
          <w:rFonts w:hint="eastAsia" w:ascii="Calibri" w:hAnsi="Calibri" w:eastAsia="宋体" w:cs="Times New Roman"/>
          <w:b w:val="0"/>
          <w:sz w:val="24"/>
          <w:szCs w:val="24"/>
        </w:rPr>
        <w:t>项目</w:t>
      </w:r>
      <w:r>
        <w:rPr>
          <w:rFonts w:hint="eastAsia" w:ascii="Calibri" w:hAnsi="Calibri" w:eastAsia="宋体" w:cs="Times New Roman"/>
          <w:b w:val="0"/>
          <w:sz w:val="24"/>
          <w:szCs w:val="24"/>
          <w:lang w:eastAsia="zh-CN"/>
        </w:rPr>
        <w:t>的</w:t>
      </w:r>
      <w:r>
        <w:rPr>
          <w:rFonts w:hint="eastAsia" w:ascii="Arial" w:hAnsi="Arial" w:eastAsia="宋体" w:cs="Arial"/>
          <w:b w:val="0"/>
          <w:color w:val="000000"/>
          <w:sz w:val="24"/>
          <w:szCs w:val="24"/>
        </w:rPr>
        <w:t>理解，对该项目基本情况的认识</w:t>
      </w:r>
    </w:p>
    <w:p>
      <w:pPr>
        <w:spacing w:line="360" w:lineRule="auto"/>
        <w:ind w:left="0" w:leftChars="0" w:firstLine="0" w:firstLineChars="0"/>
        <w:rPr>
          <w:rFonts w:ascii="Calibri" w:hAnsi="Calibri" w:eastAsia="宋体" w:cs="Times New Roman"/>
          <w:b w:val="0"/>
          <w:sz w:val="24"/>
          <w:szCs w:val="24"/>
        </w:rPr>
      </w:pPr>
      <w:r>
        <w:rPr>
          <w:rFonts w:ascii="Calibri" w:hAnsi="Calibri" w:eastAsia="宋体" w:cs="Times New Roman"/>
          <w:b w:val="0"/>
          <w:sz w:val="24"/>
          <w:szCs w:val="24"/>
        </w:rPr>
        <w:t>2</w:t>
      </w:r>
      <w:r>
        <w:rPr>
          <w:rFonts w:hint="eastAsia" w:ascii="Calibri" w:hAnsi="Calibri" w:eastAsia="宋体" w:cs="Times New Roman"/>
          <w:b w:val="0"/>
          <w:sz w:val="24"/>
          <w:szCs w:val="24"/>
        </w:rPr>
        <w:t>、服务计划（全面要点概述）</w:t>
      </w:r>
    </w:p>
    <w:p>
      <w:pPr>
        <w:spacing w:line="360" w:lineRule="auto"/>
        <w:ind w:left="0" w:leftChars="0" w:firstLine="0" w:firstLineChars="0"/>
        <w:rPr>
          <w:rFonts w:ascii="Calibri" w:hAnsi="Calibri" w:eastAsia="宋体" w:cs="Times New Roman"/>
          <w:b w:val="0"/>
          <w:sz w:val="24"/>
          <w:szCs w:val="24"/>
        </w:rPr>
      </w:pPr>
      <w:r>
        <w:rPr>
          <w:rFonts w:hint="eastAsia" w:ascii="Calibri" w:hAnsi="Calibri" w:eastAsia="宋体" w:cs="Times New Roman"/>
          <w:b w:val="0"/>
          <w:sz w:val="24"/>
          <w:szCs w:val="24"/>
        </w:rPr>
        <w:t>2.1完成时间计划（说明各主要环节完成的时间节点）；</w:t>
      </w:r>
    </w:p>
    <w:p>
      <w:pPr>
        <w:spacing w:line="360" w:lineRule="auto"/>
        <w:ind w:left="0" w:leftChars="0" w:firstLine="0" w:firstLineChars="0"/>
        <w:rPr>
          <w:rFonts w:ascii="Calibri" w:hAnsi="Calibri" w:eastAsia="宋体" w:cs="Times New Roman"/>
          <w:b w:val="0"/>
          <w:sz w:val="24"/>
          <w:szCs w:val="24"/>
        </w:rPr>
      </w:pPr>
      <w:r>
        <w:rPr>
          <w:rFonts w:hint="eastAsia" w:ascii="Calibri" w:hAnsi="Calibri" w:eastAsia="宋体" w:cs="Times New Roman"/>
          <w:b w:val="0"/>
          <w:sz w:val="24"/>
          <w:szCs w:val="24"/>
        </w:rPr>
        <w:t>2.2质量管理计划（工作程序、</w:t>
      </w:r>
      <w:r>
        <w:rPr>
          <w:rFonts w:hint="eastAsia" w:ascii="Calibri" w:hAnsi="Calibri" w:eastAsia="宋体" w:cs="Times New Roman"/>
          <w:b w:val="0"/>
          <w:sz w:val="24"/>
          <w:szCs w:val="24"/>
          <w:lang w:eastAsia="zh-CN"/>
        </w:rPr>
        <w:t>环评</w:t>
      </w:r>
      <w:r>
        <w:rPr>
          <w:rFonts w:hint="eastAsia" w:ascii="Calibri" w:hAnsi="Calibri" w:eastAsia="宋体" w:cs="Times New Roman"/>
          <w:b w:val="0"/>
          <w:sz w:val="24"/>
          <w:szCs w:val="24"/>
        </w:rPr>
        <w:t>方法、工器具投入、管理制度等）；</w:t>
      </w:r>
    </w:p>
    <w:p>
      <w:pPr>
        <w:spacing w:line="360" w:lineRule="auto"/>
        <w:ind w:left="0" w:leftChars="0" w:firstLine="0" w:firstLineChars="0"/>
        <w:rPr>
          <w:rFonts w:ascii="Calibri" w:hAnsi="Calibri" w:eastAsia="宋体" w:cs="Times New Roman"/>
          <w:b w:val="0"/>
          <w:sz w:val="24"/>
          <w:szCs w:val="24"/>
        </w:rPr>
      </w:pPr>
      <w:r>
        <w:rPr>
          <w:rFonts w:hint="eastAsia" w:ascii="Calibri" w:hAnsi="Calibri" w:eastAsia="宋体" w:cs="Times New Roman"/>
          <w:b w:val="0"/>
          <w:sz w:val="24"/>
          <w:szCs w:val="24"/>
        </w:rPr>
        <w:t>2.3人员投入计划</w:t>
      </w:r>
    </w:p>
    <w:p>
      <w:pPr>
        <w:spacing w:line="360" w:lineRule="auto"/>
        <w:ind w:left="0" w:leftChars="0" w:firstLine="0" w:firstLineChars="0"/>
        <w:rPr>
          <w:rFonts w:hint="eastAsia" w:ascii="Calibri" w:hAnsi="Calibri" w:eastAsia="宋体" w:cs="Times New Roman"/>
          <w:b w:val="0"/>
          <w:sz w:val="24"/>
          <w:szCs w:val="24"/>
        </w:rPr>
      </w:pPr>
      <w:r>
        <w:rPr>
          <w:rFonts w:hint="eastAsia" w:ascii="Calibri" w:hAnsi="Calibri" w:eastAsia="宋体" w:cs="Times New Roman"/>
          <w:b w:val="0"/>
          <w:sz w:val="24"/>
          <w:szCs w:val="24"/>
        </w:rPr>
        <w:t>表1拟投入本项目的人员构成表</w:t>
      </w:r>
    </w:p>
    <w:p>
      <w:pPr>
        <w:spacing w:line="360" w:lineRule="auto"/>
        <w:ind w:left="0" w:leftChars="0" w:firstLine="0" w:firstLineChars="0"/>
        <w:rPr>
          <w:rFonts w:hint="eastAsia" w:ascii="Calibri" w:hAnsi="Calibri" w:eastAsia="宋体" w:cs="Times New Roman"/>
          <w:b w:val="0"/>
          <w:sz w:val="24"/>
          <w:szCs w:val="24"/>
        </w:rPr>
      </w:pPr>
      <w:r>
        <w:rPr>
          <w:rFonts w:hint="eastAsia" w:ascii="Calibri" w:hAnsi="Calibri" w:eastAsia="宋体" w:cs="Times New Roman"/>
          <w:b w:val="0"/>
          <w:sz w:val="24"/>
          <w:szCs w:val="24"/>
        </w:rPr>
        <w:t>表2拟投入本项目主要人员简历表（承包方负责人或乙方代表）</w:t>
      </w:r>
    </w:p>
    <w:p>
      <w:pPr>
        <w:spacing w:line="360" w:lineRule="auto"/>
        <w:ind w:left="0" w:leftChars="0" w:firstLine="0" w:firstLineChars="0"/>
        <w:rPr>
          <w:rFonts w:hint="eastAsia" w:ascii="Calibri" w:hAnsi="Calibri" w:eastAsia="宋体" w:cs="Times New Roman"/>
          <w:b w:val="0"/>
          <w:sz w:val="24"/>
          <w:szCs w:val="24"/>
        </w:rPr>
      </w:pPr>
      <w:r>
        <w:rPr>
          <w:rFonts w:hint="eastAsia" w:ascii="Calibri" w:hAnsi="Calibri" w:eastAsia="宋体" w:cs="Times New Roman"/>
          <w:b w:val="0"/>
          <w:sz w:val="24"/>
          <w:szCs w:val="24"/>
        </w:rPr>
        <w:t>注：提供相关人员的身份证、职称证、执业职格证等适用于本项目的证件。</w:t>
      </w:r>
    </w:p>
    <w:p>
      <w:pPr>
        <w:widowControl/>
        <w:spacing w:line="360" w:lineRule="auto"/>
        <w:ind w:left="0" w:leftChars="0" w:firstLine="0" w:firstLineChars="0"/>
        <w:jc w:val="left"/>
        <w:rPr>
          <w:rFonts w:ascii="宋体" w:hAnsi="宋体" w:cs="宋体"/>
          <w:kern w:val="0"/>
          <w:sz w:val="24"/>
        </w:rPr>
        <w:sectPr>
          <w:pgSz w:w="11906" w:h="16838"/>
          <w:pgMar w:top="1440" w:right="1800" w:bottom="1440" w:left="1800" w:header="851" w:footer="992" w:gutter="0"/>
          <w:cols w:space="720" w:num="1"/>
          <w:docGrid w:type="lines" w:linePitch="312" w:charSpace="0"/>
        </w:sectPr>
      </w:pPr>
    </w:p>
    <w:tbl>
      <w:tblPr>
        <w:tblStyle w:val="75"/>
        <w:tblpPr w:leftFromText="180" w:rightFromText="180" w:vertAnchor="text" w:horzAnchor="page" w:tblpX="1199" w:tblpY="371"/>
        <w:tblOverlap w:val="never"/>
        <w:tblW w:w="92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8"/>
        <w:gridCol w:w="885"/>
        <w:gridCol w:w="572"/>
        <w:gridCol w:w="480"/>
        <w:gridCol w:w="480"/>
        <w:gridCol w:w="531"/>
        <w:gridCol w:w="480"/>
        <w:gridCol w:w="517"/>
        <w:gridCol w:w="765"/>
        <w:gridCol w:w="483"/>
        <w:gridCol w:w="627"/>
        <w:gridCol w:w="422"/>
        <w:gridCol w:w="945"/>
        <w:gridCol w:w="1003"/>
        <w:gridCol w:w="474"/>
        <w:gridCol w:w="69"/>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70" w:type="dxa"/>
          <w:trHeight w:val="760" w:hRule="atLeast"/>
        </w:trPr>
        <w:tc>
          <w:tcPr>
            <w:tcW w:w="9142" w:type="dxa"/>
            <w:gridSpan w:val="15"/>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 xml:space="preserve">       报 价 人 信 息 登 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4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948"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报价人信息</w:t>
            </w:r>
          </w:p>
        </w:tc>
        <w:tc>
          <w:tcPr>
            <w:tcW w:w="524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企业信息</w:t>
            </w:r>
          </w:p>
        </w:tc>
        <w:tc>
          <w:tcPr>
            <w:tcW w:w="54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 w:type="dxa"/>
          <w:trHeight w:val="720" w:hRule="atLeast"/>
        </w:trPr>
        <w:tc>
          <w:tcPr>
            <w:tcW w:w="4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报价人名称</w:t>
            </w:r>
          </w:p>
        </w:tc>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授权代表</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送文件人</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法定代表人</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注册地址</w:t>
            </w:r>
          </w:p>
        </w:tc>
        <w:tc>
          <w:tcPr>
            <w:tcW w:w="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企业邮箱</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发票邮寄地址</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收件人</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股东姓名</w:t>
            </w:r>
          </w:p>
        </w:tc>
        <w:tc>
          <w:tcPr>
            <w:tcW w:w="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 w:type="dxa"/>
          <w:trHeight w:val="3915" w:hRule="atLeast"/>
        </w:trPr>
        <w:tc>
          <w:tcPr>
            <w:tcW w:w="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color w:val="000000"/>
                <w:sz w:val="22"/>
                <w:szCs w:val="22"/>
                <w:u w:val="none"/>
              </w:rPr>
            </w:pPr>
            <w:r>
              <w:rPr>
                <w:rFonts w:hint="eastAsia" w:ascii="宋体" w:hAnsi="宋体" w:eastAsia="宋体" w:cs="宋体"/>
                <w:b w:val="0"/>
                <w:i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i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i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i w:val="0"/>
                <w:color w:val="000000"/>
                <w:sz w:val="22"/>
                <w:szCs w:val="22"/>
                <w:u w:val="none"/>
              </w:rPr>
            </w:pP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i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i w:val="0"/>
                <w:color w:val="000000"/>
                <w:sz w:val="22"/>
                <w:szCs w:val="22"/>
                <w:u w:val="none"/>
              </w:rPr>
            </w:pP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i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val="0"/>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val="0"/>
                <w:i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val="0"/>
                <w:i w:val="0"/>
                <w:color w:val="000000"/>
                <w:sz w:val="22"/>
                <w:szCs w:val="22"/>
                <w:u w:val="none"/>
              </w:rPr>
            </w:pPr>
          </w:p>
        </w:tc>
        <w:tc>
          <w:tcPr>
            <w:tcW w:w="5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val="0"/>
                <w:i w:val="0"/>
                <w:color w:val="000000"/>
                <w:sz w:val="22"/>
                <w:szCs w:val="22"/>
                <w:u w:val="none"/>
              </w:rPr>
            </w:pPr>
          </w:p>
        </w:tc>
      </w:tr>
    </w:tbl>
    <w:p>
      <w:pPr>
        <w:rPr>
          <w:rFonts w:ascii="Calibri" w:hAnsi="Calibri" w:eastAsia="宋体" w:cs="Times New Roman"/>
          <w:b w:val="0"/>
          <w:sz w:val="21"/>
          <w:szCs w:val="24"/>
        </w:rPr>
      </w:pPr>
    </w:p>
    <w:p>
      <w:pPr>
        <w:spacing w:line="360" w:lineRule="auto"/>
        <w:rPr>
          <w:rFonts w:asciiTheme="minorEastAsia" w:hAnsiTheme="minorEastAsia" w:eastAsiaTheme="minorEastAsia"/>
          <w:b w:val="0"/>
          <w:sz w:val="22"/>
          <w:szCs w:val="22"/>
        </w:rPr>
      </w:pPr>
    </w:p>
    <w:sectPr>
      <w:headerReference r:id="rId3" w:type="default"/>
      <w:pgSz w:w="11906" w:h="16838"/>
      <w:pgMar w:top="1077" w:right="1440" w:bottom="1077" w:left="1440" w:header="851" w:footer="78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erif">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 w:name="DejaVu Sans">
    <w:altName w:val="Verdana"/>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隶书">
    <w:panose1 w:val="02010509060101010101"/>
    <w:charset w:val="86"/>
    <w:family w:val="modern"/>
    <w:pitch w:val="default"/>
    <w:sig w:usb0="00000001" w:usb1="080E0000" w:usb2="0000000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EU-F1">
    <w:altName w:val="黑体"/>
    <w:panose1 w:val="00000000000000000000"/>
    <w:charset w:val="86"/>
    <w:family w:val="script"/>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Plotter">
    <w:altName w:val="Times New Roman"/>
    <w:panose1 w:val="00000000000000000000"/>
    <w:charset w:val="00"/>
    <w:family w:val="roman"/>
    <w:pitch w:val="default"/>
    <w:sig w:usb0="00000000" w:usb1="00000000" w:usb2="00000000" w:usb3="00000000" w:csb0="00000001" w:csb1="00000000"/>
  </w:font>
  <w:font w:name="..ì.">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仿宋简体">
    <w:panose1 w:val="02000000000000000000"/>
    <w:charset w:val="86"/>
    <w:family w:val="auto"/>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AF017"/>
    <w:multiLevelType w:val="singleLevel"/>
    <w:tmpl w:val="D21AF017"/>
    <w:lvl w:ilvl="0" w:tentative="0">
      <w:start w:val="4"/>
      <w:numFmt w:val="chineseCounting"/>
      <w:suff w:val="nothing"/>
      <w:lvlText w:val="%1、"/>
      <w:lvlJc w:val="left"/>
      <w:rPr>
        <w:rFonts w:hint="eastAsia"/>
      </w:rPr>
    </w:lvl>
  </w:abstractNum>
  <w:abstractNum w:abstractNumId="1">
    <w:nsid w:val="D254971E"/>
    <w:multiLevelType w:val="singleLevel"/>
    <w:tmpl w:val="D254971E"/>
    <w:lvl w:ilvl="0" w:tentative="0">
      <w:start w:val="1"/>
      <w:numFmt w:val="decimal"/>
      <w:suff w:val="nothing"/>
      <w:lvlText w:val="（%1）"/>
      <w:lvlJc w:val="left"/>
    </w:lvl>
  </w:abstractNum>
  <w:abstractNum w:abstractNumId="2">
    <w:nsid w:val="F553B3EB"/>
    <w:multiLevelType w:val="singleLevel"/>
    <w:tmpl w:val="F553B3EB"/>
    <w:lvl w:ilvl="0" w:tentative="0">
      <w:start w:val="1"/>
      <w:numFmt w:val="chineseCounting"/>
      <w:suff w:val="nothing"/>
      <w:lvlText w:val="（%1）"/>
      <w:lvlJc w:val="left"/>
      <w:rPr>
        <w:rFonts w:hint="eastAsia"/>
      </w:rPr>
    </w:lvl>
  </w:abstractNum>
  <w:abstractNum w:abstractNumId="3">
    <w:nsid w:val="0000000E"/>
    <w:multiLevelType w:val="multilevel"/>
    <w:tmpl w:val="0000000E"/>
    <w:lvl w:ilvl="0" w:tentative="0">
      <w:start w:val="1"/>
      <w:numFmt w:val="decimal"/>
      <w:lvlText w:val="%1"/>
      <w:lvlJc w:val="left"/>
      <w:pPr>
        <w:ind w:left="0" w:firstLine="0"/>
      </w:pPr>
    </w:lvl>
    <w:lvl w:ilvl="1" w:tentative="0">
      <w:start w:val="1"/>
      <w:numFmt w:val="decimal"/>
      <w:lvlText w:val="%2."/>
      <w:lvlJc w:val="left"/>
      <w:pPr>
        <w:ind w:left="0" w:firstLine="0"/>
      </w:pPr>
      <w:rPr>
        <w:b/>
      </w:rPr>
    </w:lvl>
    <w:lvl w:ilvl="2" w:tentative="0">
      <w:start w:val="1"/>
      <w:numFmt w:val="decimal"/>
      <w:pStyle w:val="411"/>
      <w:lvlText w:val="%2.%3"/>
      <w:lvlJc w:val="left"/>
      <w:pPr>
        <w:ind w:left="141" w:firstLine="426"/>
      </w:pPr>
      <w:rPr>
        <w:rFonts w:hint="eastAsia" w:ascii="Times New Roman" w:hAnsi="Times New Roman" w:eastAsia="宋体"/>
        <w:b/>
        <w:i w:val="0"/>
        <w:sz w:val="24"/>
        <w:szCs w:val="24"/>
      </w:rPr>
    </w:lvl>
    <w:lvl w:ilvl="3" w:tentative="0">
      <w:start w:val="1"/>
      <w:numFmt w:val="decimal"/>
      <w:lvlText w:val="%2.%3.%4"/>
      <w:lvlJc w:val="left"/>
      <w:pPr>
        <w:ind w:left="1134" w:firstLine="0"/>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0FFFFF88"/>
    <w:multiLevelType w:val="singleLevel"/>
    <w:tmpl w:val="0FFFFF88"/>
    <w:lvl w:ilvl="0" w:tentative="0">
      <w:start w:val="1"/>
      <w:numFmt w:val="decimal"/>
      <w:pStyle w:val="350"/>
      <w:lvlText w:val="%1."/>
      <w:lvlJc w:val="left"/>
      <w:pPr>
        <w:tabs>
          <w:tab w:val="left" w:pos="360"/>
        </w:tabs>
        <w:ind w:left="360" w:hanging="360"/>
      </w:pPr>
    </w:lvl>
  </w:abstractNum>
  <w:abstractNum w:abstractNumId="5">
    <w:nsid w:val="17D9DE22"/>
    <w:multiLevelType w:val="singleLevel"/>
    <w:tmpl w:val="17D9DE22"/>
    <w:lvl w:ilvl="0" w:tentative="0">
      <w:start w:val="5"/>
      <w:numFmt w:val="chineseCounting"/>
      <w:suff w:val="nothing"/>
      <w:lvlText w:val="%1、"/>
      <w:lvlJc w:val="left"/>
      <w:rPr>
        <w:rFonts w:hint="eastAsia"/>
      </w:rPr>
    </w:lvl>
  </w:abstractNum>
  <w:abstractNum w:abstractNumId="6">
    <w:nsid w:val="34600BE8"/>
    <w:multiLevelType w:val="singleLevel"/>
    <w:tmpl w:val="34600BE8"/>
    <w:lvl w:ilvl="0" w:tentative="0">
      <w:start w:val="0"/>
      <w:numFmt w:val="decimal"/>
      <w:lvlText w:val=""/>
      <w:lvlJc w:val="left"/>
      <w:pPr>
        <w:ind w:left="0" w:firstLine="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lvlOverride w:ilvl="0">
      <w:startOverride w:val="0"/>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50"/>
  <w:drawingGridVerticalSpacing w:val="20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mQ2OTIxYjE0MjE1YWQzYTdhYjM2ZmFmYjUwM2NiYjYifQ=="/>
    <w:docVar w:name="DocumentName" w:val="1025-gt-询价文件发售稿-平朔集团公司2021年第20批外委维修公开询价（J类）"/>
  </w:docVars>
  <w:rsids>
    <w:rsidRoot w:val="00172A27"/>
    <w:rsid w:val="00000084"/>
    <w:rsid w:val="00000A9E"/>
    <w:rsid w:val="00002E48"/>
    <w:rsid w:val="00004978"/>
    <w:rsid w:val="0000647F"/>
    <w:rsid w:val="0000692C"/>
    <w:rsid w:val="00006AB0"/>
    <w:rsid w:val="00010AB0"/>
    <w:rsid w:val="00010F45"/>
    <w:rsid w:val="00011220"/>
    <w:rsid w:val="00012B25"/>
    <w:rsid w:val="0001539E"/>
    <w:rsid w:val="00015514"/>
    <w:rsid w:val="000156D5"/>
    <w:rsid w:val="00025B78"/>
    <w:rsid w:val="00025D55"/>
    <w:rsid w:val="00030E98"/>
    <w:rsid w:val="00033F16"/>
    <w:rsid w:val="00034A9F"/>
    <w:rsid w:val="000361DA"/>
    <w:rsid w:val="00040342"/>
    <w:rsid w:val="000407BA"/>
    <w:rsid w:val="00043E6E"/>
    <w:rsid w:val="00045091"/>
    <w:rsid w:val="0004653E"/>
    <w:rsid w:val="0005227E"/>
    <w:rsid w:val="00053712"/>
    <w:rsid w:val="00060787"/>
    <w:rsid w:val="000636D4"/>
    <w:rsid w:val="00063E88"/>
    <w:rsid w:val="00071D92"/>
    <w:rsid w:val="00072272"/>
    <w:rsid w:val="00072E5D"/>
    <w:rsid w:val="00074151"/>
    <w:rsid w:val="0007550B"/>
    <w:rsid w:val="0007569F"/>
    <w:rsid w:val="000813CC"/>
    <w:rsid w:val="000817CA"/>
    <w:rsid w:val="00083167"/>
    <w:rsid w:val="000874C8"/>
    <w:rsid w:val="00090D6A"/>
    <w:rsid w:val="000936CC"/>
    <w:rsid w:val="00093C22"/>
    <w:rsid w:val="00094533"/>
    <w:rsid w:val="00094DF2"/>
    <w:rsid w:val="000950D7"/>
    <w:rsid w:val="000965DE"/>
    <w:rsid w:val="00096B9F"/>
    <w:rsid w:val="000A07E7"/>
    <w:rsid w:val="000A17CD"/>
    <w:rsid w:val="000A1E4A"/>
    <w:rsid w:val="000A3BB8"/>
    <w:rsid w:val="000A4D2D"/>
    <w:rsid w:val="000A55D9"/>
    <w:rsid w:val="000A5ABC"/>
    <w:rsid w:val="000A74AC"/>
    <w:rsid w:val="000A74C6"/>
    <w:rsid w:val="000B043B"/>
    <w:rsid w:val="000B1AFC"/>
    <w:rsid w:val="000B4E7A"/>
    <w:rsid w:val="000B6808"/>
    <w:rsid w:val="000C0A17"/>
    <w:rsid w:val="000C0C5E"/>
    <w:rsid w:val="000C0CBD"/>
    <w:rsid w:val="000C222F"/>
    <w:rsid w:val="000C5398"/>
    <w:rsid w:val="000D09CB"/>
    <w:rsid w:val="000D1868"/>
    <w:rsid w:val="000D7163"/>
    <w:rsid w:val="000E1666"/>
    <w:rsid w:val="000E2324"/>
    <w:rsid w:val="000E2F5C"/>
    <w:rsid w:val="000E3251"/>
    <w:rsid w:val="000E36B6"/>
    <w:rsid w:val="000E550E"/>
    <w:rsid w:val="000E6188"/>
    <w:rsid w:val="000E72D2"/>
    <w:rsid w:val="000E7C28"/>
    <w:rsid w:val="000F1F3C"/>
    <w:rsid w:val="000F3719"/>
    <w:rsid w:val="000F37DB"/>
    <w:rsid w:val="000F3FBF"/>
    <w:rsid w:val="000F495A"/>
    <w:rsid w:val="000F6BC4"/>
    <w:rsid w:val="000F6F78"/>
    <w:rsid w:val="000F7638"/>
    <w:rsid w:val="001001EE"/>
    <w:rsid w:val="0010049F"/>
    <w:rsid w:val="00101D7D"/>
    <w:rsid w:val="00102087"/>
    <w:rsid w:val="00102358"/>
    <w:rsid w:val="00103587"/>
    <w:rsid w:val="0010409B"/>
    <w:rsid w:val="00105737"/>
    <w:rsid w:val="00111DAC"/>
    <w:rsid w:val="0011468D"/>
    <w:rsid w:val="00114AA2"/>
    <w:rsid w:val="0011547B"/>
    <w:rsid w:val="00117D5A"/>
    <w:rsid w:val="001218C9"/>
    <w:rsid w:val="0012202E"/>
    <w:rsid w:val="0012221C"/>
    <w:rsid w:val="00122EA5"/>
    <w:rsid w:val="00123A35"/>
    <w:rsid w:val="00123ED0"/>
    <w:rsid w:val="001244AD"/>
    <w:rsid w:val="00127447"/>
    <w:rsid w:val="00127BBE"/>
    <w:rsid w:val="00127E9A"/>
    <w:rsid w:val="001307D8"/>
    <w:rsid w:val="00130C53"/>
    <w:rsid w:val="00130F8D"/>
    <w:rsid w:val="00134033"/>
    <w:rsid w:val="00134CAF"/>
    <w:rsid w:val="0013630D"/>
    <w:rsid w:val="00141AA5"/>
    <w:rsid w:val="0014386A"/>
    <w:rsid w:val="00150D5F"/>
    <w:rsid w:val="001548C2"/>
    <w:rsid w:val="001624E4"/>
    <w:rsid w:val="00162983"/>
    <w:rsid w:val="00165497"/>
    <w:rsid w:val="00165BC5"/>
    <w:rsid w:val="00165CC7"/>
    <w:rsid w:val="0017156D"/>
    <w:rsid w:val="00171640"/>
    <w:rsid w:val="00172A27"/>
    <w:rsid w:val="00181DB1"/>
    <w:rsid w:val="00183C60"/>
    <w:rsid w:val="00183DA4"/>
    <w:rsid w:val="00184695"/>
    <w:rsid w:val="00184A93"/>
    <w:rsid w:val="001867AF"/>
    <w:rsid w:val="00190364"/>
    <w:rsid w:val="00195636"/>
    <w:rsid w:val="001A1ABA"/>
    <w:rsid w:val="001A37C6"/>
    <w:rsid w:val="001A4F75"/>
    <w:rsid w:val="001A5491"/>
    <w:rsid w:val="001A6406"/>
    <w:rsid w:val="001B0AEB"/>
    <w:rsid w:val="001B2377"/>
    <w:rsid w:val="001B28AE"/>
    <w:rsid w:val="001B3869"/>
    <w:rsid w:val="001B533F"/>
    <w:rsid w:val="001B60CA"/>
    <w:rsid w:val="001B66E4"/>
    <w:rsid w:val="001B6ABF"/>
    <w:rsid w:val="001B7274"/>
    <w:rsid w:val="001C0724"/>
    <w:rsid w:val="001C23B3"/>
    <w:rsid w:val="001C5A80"/>
    <w:rsid w:val="001C760A"/>
    <w:rsid w:val="001D006A"/>
    <w:rsid w:val="001D1493"/>
    <w:rsid w:val="001D1953"/>
    <w:rsid w:val="001D28F4"/>
    <w:rsid w:val="001D2AF9"/>
    <w:rsid w:val="001D3EE9"/>
    <w:rsid w:val="001D63DA"/>
    <w:rsid w:val="001D6E27"/>
    <w:rsid w:val="001D7788"/>
    <w:rsid w:val="001D79CC"/>
    <w:rsid w:val="001E0AAD"/>
    <w:rsid w:val="001E0C35"/>
    <w:rsid w:val="001E6C44"/>
    <w:rsid w:val="001F3C1B"/>
    <w:rsid w:val="001F4566"/>
    <w:rsid w:val="002007D9"/>
    <w:rsid w:val="0020440E"/>
    <w:rsid w:val="002069A0"/>
    <w:rsid w:val="00210F8C"/>
    <w:rsid w:val="00214005"/>
    <w:rsid w:val="00216606"/>
    <w:rsid w:val="00216BF9"/>
    <w:rsid w:val="002235DD"/>
    <w:rsid w:val="00227234"/>
    <w:rsid w:val="00227884"/>
    <w:rsid w:val="00231A3F"/>
    <w:rsid w:val="00235179"/>
    <w:rsid w:val="00244DD3"/>
    <w:rsid w:val="00252860"/>
    <w:rsid w:val="00254719"/>
    <w:rsid w:val="00254B24"/>
    <w:rsid w:val="002565B9"/>
    <w:rsid w:val="002570B4"/>
    <w:rsid w:val="00260584"/>
    <w:rsid w:val="002628CA"/>
    <w:rsid w:val="00263031"/>
    <w:rsid w:val="00267C24"/>
    <w:rsid w:val="00271F2A"/>
    <w:rsid w:val="00277077"/>
    <w:rsid w:val="00277B5A"/>
    <w:rsid w:val="00281FA9"/>
    <w:rsid w:val="00283E9A"/>
    <w:rsid w:val="00284888"/>
    <w:rsid w:val="00285CD4"/>
    <w:rsid w:val="00286B86"/>
    <w:rsid w:val="00290FDB"/>
    <w:rsid w:val="0029128D"/>
    <w:rsid w:val="002930F3"/>
    <w:rsid w:val="00293510"/>
    <w:rsid w:val="002940DE"/>
    <w:rsid w:val="00294A54"/>
    <w:rsid w:val="00295A8E"/>
    <w:rsid w:val="00296FDD"/>
    <w:rsid w:val="002A145D"/>
    <w:rsid w:val="002A34AE"/>
    <w:rsid w:val="002A51DE"/>
    <w:rsid w:val="002B0B50"/>
    <w:rsid w:val="002B1303"/>
    <w:rsid w:val="002B1397"/>
    <w:rsid w:val="002B2B33"/>
    <w:rsid w:val="002B4685"/>
    <w:rsid w:val="002B4D58"/>
    <w:rsid w:val="002B5EC7"/>
    <w:rsid w:val="002B5FDB"/>
    <w:rsid w:val="002B7971"/>
    <w:rsid w:val="002C196E"/>
    <w:rsid w:val="002C1F74"/>
    <w:rsid w:val="002C222C"/>
    <w:rsid w:val="002C3455"/>
    <w:rsid w:val="002C4BC9"/>
    <w:rsid w:val="002D07BB"/>
    <w:rsid w:val="002D1210"/>
    <w:rsid w:val="002D2831"/>
    <w:rsid w:val="002D46EC"/>
    <w:rsid w:val="002D5E26"/>
    <w:rsid w:val="002D6EED"/>
    <w:rsid w:val="002D7117"/>
    <w:rsid w:val="002D71E3"/>
    <w:rsid w:val="002D7F99"/>
    <w:rsid w:val="002E1C58"/>
    <w:rsid w:val="002E2A0F"/>
    <w:rsid w:val="002E2ADB"/>
    <w:rsid w:val="002E2AF9"/>
    <w:rsid w:val="002E3536"/>
    <w:rsid w:val="002E7C54"/>
    <w:rsid w:val="002F0FB0"/>
    <w:rsid w:val="002F1460"/>
    <w:rsid w:val="002F1B1C"/>
    <w:rsid w:val="002F1D0D"/>
    <w:rsid w:val="002F2DBE"/>
    <w:rsid w:val="002F5333"/>
    <w:rsid w:val="002F5911"/>
    <w:rsid w:val="002F7D88"/>
    <w:rsid w:val="00302035"/>
    <w:rsid w:val="00302622"/>
    <w:rsid w:val="00304148"/>
    <w:rsid w:val="00305AF6"/>
    <w:rsid w:val="003073B7"/>
    <w:rsid w:val="0030763E"/>
    <w:rsid w:val="00307F9C"/>
    <w:rsid w:val="00312173"/>
    <w:rsid w:val="00313553"/>
    <w:rsid w:val="00315583"/>
    <w:rsid w:val="003159EB"/>
    <w:rsid w:val="00315DAD"/>
    <w:rsid w:val="003206FE"/>
    <w:rsid w:val="00321B5A"/>
    <w:rsid w:val="00322A6D"/>
    <w:rsid w:val="00323EB4"/>
    <w:rsid w:val="003270FD"/>
    <w:rsid w:val="00327396"/>
    <w:rsid w:val="003278E2"/>
    <w:rsid w:val="0033207A"/>
    <w:rsid w:val="00332D0A"/>
    <w:rsid w:val="00332D5C"/>
    <w:rsid w:val="00333BFA"/>
    <w:rsid w:val="00341A8A"/>
    <w:rsid w:val="003426B1"/>
    <w:rsid w:val="003440E4"/>
    <w:rsid w:val="00344B88"/>
    <w:rsid w:val="00344DA5"/>
    <w:rsid w:val="003459CD"/>
    <w:rsid w:val="00346878"/>
    <w:rsid w:val="00354956"/>
    <w:rsid w:val="003557AD"/>
    <w:rsid w:val="0035590D"/>
    <w:rsid w:val="00361166"/>
    <w:rsid w:val="00361251"/>
    <w:rsid w:val="00361299"/>
    <w:rsid w:val="00361720"/>
    <w:rsid w:val="003618BA"/>
    <w:rsid w:val="00362FA2"/>
    <w:rsid w:val="00364EAF"/>
    <w:rsid w:val="00365240"/>
    <w:rsid w:val="003717F0"/>
    <w:rsid w:val="00372264"/>
    <w:rsid w:val="003820BE"/>
    <w:rsid w:val="00382FE6"/>
    <w:rsid w:val="003868D4"/>
    <w:rsid w:val="00391C97"/>
    <w:rsid w:val="00393676"/>
    <w:rsid w:val="00393DEA"/>
    <w:rsid w:val="00394CB3"/>
    <w:rsid w:val="00397380"/>
    <w:rsid w:val="003A3150"/>
    <w:rsid w:val="003A44FA"/>
    <w:rsid w:val="003A59B8"/>
    <w:rsid w:val="003A613D"/>
    <w:rsid w:val="003A6704"/>
    <w:rsid w:val="003A6F19"/>
    <w:rsid w:val="003A75AB"/>
    <w:rsid w:val="003B342B"/>
    <w:rsid w:val="003B362C"/>
    <w:rsid w:val="003B3E8F"/>
    <w:rsid w:val="003B48CE"/>
    <w:rsid w:val="003B55D0"/>
    <w:rsid w:val="003B6766"/>
    <w:rsid w:val="003B6872"/>
    <w:rsid w:val="003C05FE"/>
    <w:rsid w:val="003C101E"/>
    <w:rsid w:val="003C1B8D"/>
    <w:rsid w:val="003C1DD9"/>
    <w:rsid w:val="003C3671"/>
    <w:rsid w:val="003C562E"/>
    <w:rsid w:val="003C58E8"/>
    <w:rsid w:val="003C5927"/>
    <w:rsid w:val="003C71F2"/>
    <w:rsid w:val="003C7D06"/>
    <w:rsid w:val="003D008D"/>
    <w:rsid w:val="003D0F2D"/>
    <w:rsid w:val="003D0FEC"/>
    <w:rsid w:val="003D3981"/>
    <w:rsid w:val="003D3BFB"/>
    <w:rsid w:val="003D421F"/>
    <w:rsid w:val="003D46DF"/>
    <w:rsid w:val="003D503F"/>
    <w:rsid w:val="003D60CB"/>
    <w:rsid w:val="003D6F60"/>
    <w:rsid w:val="003E14A2"/>
    <w:rsid w:val="003E2B8B"/>
    <w:rsid w:val="003E3547"/>
    <w:rsid w:val="003E39DF"/>
    <w:rsid w:val="003E3F0B"/>
    <w:rsid w:val="003E6A07"/>
    <w:rsid w:val="003E6CEC"/>
    <w:rsid w:val="003E7537"/>
    <w:rsid w:val="003E7B80"/>
    <w:rsid w:val="003F0E06"/>
    <w:rsid w:val="003F27E0"/>
    <w:rsid w:val="003F4BCF"/>
    <w:rsid w:val="003F5FCF"/>
    <w:rsid w:val="003F6EE8"/>
    <w:rsid w:val="003F7B07"/>
    <w:rsid w:val="00400336"/>
    <w:rsid w:val="00402CEC"/>
    <w:rsid w:val="00402E34"/>
    <w:rsid w:val="00405982"/>
    <w:rsid w:val="004110E1"/>
    <w:rsid w:val="00414F3F"/>
    <w:rsid w:val="0042108D"/>
    <w:rsid w:val="0042392C"/>
    <w:rsid w:val="0042464F"/>
    <w:rsid w:val="0042521F"/>
    <w:rsid w:val="004264EF"/>
    <w:rsid w:val="0042795D"/>
    <w:rsid w:val="00430A48"/>
    <w:rsid w:val="00433915"/>
    <w:rsid w:val="004405E2"/>
    <w:rsid w:val="00440683"/>
    <w:rsid w:val="004406A0"/>
    <w:rsid w:val="004411DB"/>
    <w:rsid w:val="004424B0"/>
    <w:rsid w:val="0044265A"/>
    <w:rsid w:val="00444106"/>
    <w:rsid w:val="00444B65"/>
    <w:rsid w:val="00445E3A"/>
    <w:rsid w:val="00446B46"/>
    <w:rsid w:val="00446C17"/>
    <w:rsid w:val="0044757D"/>
    <w:rsid w:val="00450D51"/>
    <w:rsid w:val="00454A26"/>
    <w:rsid w:val="0045525F"/>
    <w:rsid w:val="004566A1"/>
    <w:rsid w:val="004575CA"/>
    <w:rsid w:val="00461AD5"/>
    <w:rsid w:val="00461D80"/>
    <w:rsid w:val="00462FC8"/>
    <w:rsid w:val="00463A38"/>
    <w:rsid w:val="0046513C"/>
    <w:rsid w:val="0046522C"/>
    <w:rsid w:val="00465549"/>
    <w:rsid w:val="00470461"/>
    <w:rsid w:val="0047058F"/>
    <w:rsid w:val="0047379C"/>
    <w:rsid w:val="00474D3F"/>
    <w:rsid w:val="00476E5F"/>
    <w:rsid w:val="00480324"/>
    <w:rsid w:val="00480992"/>
    <w:rsid w:val="00480D49"/>
    <w:rsid w:val="004901E0"/>
    <w:rsid w:val="00491485"/>
    <w:rsid w:val="00491D62"/>
    <w:rsid w:val="0049273B"/>
    <w:rsid w:val="00492C5B"/>
    <w:rsid w:val="00493C7C"/>
    <w:rsid w:val="004A2388"/>
    <w:rsid w:val="004A3696"/>
    <w:rsid w:val="004A3B12"/>
    <w:rsid w:val="004A535A"/>
    <w:rsid w:val="004A6920"/>
    <w:rsid w:val="004A718F"/>
    <w:rsid w:val="004A74A0"/>
    <w:rsid w:val="004A7A99"/>
    <w:rsid w:val="004B299F"/>
    <w:rsid w:val="004B546F"/>
    <w:rsid w:val="004C06C3"/>
    <w:rsid w:val="004C5658"/>
    <w:rsid w:val="004C632E"/>
    <w:rsid w:val="004D0E61"/>
    <w:rsid w:val="004D1035"/>
    <w:rsid w:val="004D150A"/>
    <w:rsid w:val="004D1865"/>
    <w:rsid w:val="004D2F13"/>
    <w:rsid w:val="004D347D"/>
    <w:rsid w:val="004D4B05"/>
    <w:rsid w:val="004D50D8"/>
    <w:rsid w:val="004D55C1"/>
    <w:rsid w:val="004E0839"/>
    <w:rsid w:val="004E0877"/>
    <w:rsid w:val="004E1846"/>
    <w:rsid w:val="004E2A9D"/>
    <w:rsid w:val="004E3154"/>
    <w:rsid w:val="004E32E4"/>
    <w:rsid w:val="004F371E"/>
    <w:rsid w:val="004F5779"/>
    <w:rsid w:val="0050001D"/>
    <w:rsid w:val="00504E03"/>
    <w:rsid w:val="00506168"/>
    <w:rsid w:val="005063F5"/>
    <w:rsid w:val="00511AA7"/>
    <w:rsid w:val="005126BF"/>
    <w:rsid w:val="00513BAF"/>
    <w:rsid w:val="005149D0"/>
    <w:rsid w:val="00515278"/>
    <w:rsid w:val="00517866"/>
    <w:rsid w:val="005202E6"/>
    <w:rsid w:val="005204C5"/>
    <w:rsid w:val="0052288D"/>
    <w:rsid w:val="00524EBB"/>
    <w:rsid w:val="00530093"/>
    <w:rsid w:val="005334FA"/>
    <w:rsid w:val="00533A0F"/>
    <w:rsid w:val="00533EC8"/>
    <w:rsid w:val="005344A5"/>
    <w:rsid w:val="005352BA"/>
    <w:rsid w:val="00537CFA"/>
    <w:rsid w:val="00541D2F"/>
    <w:rsid w:val="00542B65"/>
    <w:rsid w:val="005448E4"/>
    <w:rsid w:val="00545B73"/>
    <w:rsid w:val="00546B30"/>
    <w:rsid w:val="005509D4"/>
    <w:rsid w:val="00552911"/>
    <w:rsid w:val="0055403C"/>
    <w:rsid w:val="0055483A"/>
    <w:rsid w:val="005548CC"/>
    <w:rsid w:val="00554D99"/>
    <w:rsid w:val="00555E51"/>
    <w:rsid w:val="00561112"/>
    <w:rsid w:val="005619F7"/>
    <w:rsid w:val="005652C2"/>
    <w:rsid w:val="00565FF1"/>
    <w:rsid w:val="005705F0"/>
    <w:rsid w:val="00570E22"/>
    <w:rsid w:val="0057180F"/>
    <w:rsid w:val="00571B30"/>
    <w:rsid w:val="00573F1C"/>
    <w:rsid w:val="00574395"/>
    <w:rsid w:val="00575F81"/>
    <w:rsid w:val="00577BC3"/>
    <w:rsid w:val="00580406"/>
    <w:rsid w:val="005825F2"/>
    <w:rsid w:val="00585CEA"/>
    <w:rsid w:val="005922CF"/>
    <w:rsid w:val="0059539F"/>
    <w:rsid w:val="00595A9E"/>
    <w:rsid w:val="00595ADE"/>
    <w:rsid w:val="00596096"/>
    <w:rsid w:val="00596CEC"/>
    <w:rsid w:val="005A0FE5"/>
    <w:rsid w:val="005A183A"/>
    <w:rsid w:val="005A4154"/>
    <w:rsid w:val="005A571F"/>
    <w:rsid w:val="005A5E7C"/>
    <w:rsid w:val="005A6F5E"/>
    <w:rsid w:val="005A76D8"/>
    <w:rsid w:val="005A7A57"/>
    <w:rsid w:val="005B0BC6"/>
    <w:rsid w:val="005B0C65"/>
    <w:rsid w:val="005B0E68"/>
    <w:rsid w:val="005B2932"/>
    <w:rsid w:val="005B38E3"/>
    <w:rsid w:val="005B56E7"/>
    <w:rsid w:val="005B658B"/>
    <w:rsid w:val="005B7AC4"/>
    <w:rsid w:val="005C0279"/>
    <w:rsid w:val="005C0AA8"/>
    <w:rsid w:val="005C0E92"/>
    <w:rsid w:val="005C1237"/>
    <w:rsid w:val="005C2CD3"/>
    <w:rsid w:val="005C3CB3"/>
    <w:rsid w:val="005C50FA"/>
    <w:rsid w:val="005C5BCB"/>
    <w:rsid w:val="005C65A2"/>
    <w:rsid w:val="005C66F9"/>
    <w:rsid w:val="005C7120"/>
    <w:rsid w:val="005D1342"/>
    <w:rsid w:val="005D28DC"/>
    <w:rsid w:val="005D2E2C"/>
    <w:rsid w:val="005D38E4"/>
    <w:rsid w:val="005D3C06"/>
    <w:rsid w:val="005D60E7"/>
    <w:rsid w:val="005D6594"/>
    <w:rsid w:val="005D7852"/>
    <w:rsid w:val="005E0402"/>
    <w:rsid w:val="005E19AB"/>
    <w:rsid w:val="005E2F3A"/>
    <w:rsid w:val="005E444E"/>
    <w:rsid w:val="005E5537"/>
    <w:rsid w:val="005E7DF6"/>
    <w:rsid w:val="005F2BD5"/>
    <w:rsid w:val="00601808"/>
    <w:rsid w:val="006027F7"/>
    <w:rsid w:val="006033A9"/>
    <w:rsid w:val="00603EB3"/>
    <w:rsid w:val="0060458F"/>
    <w:rsid w:val="006105A9"/>
    <w:rsid w:val="00612868"/>
    <w:rsid w:val="00615A0E"/>
    <w:rsid w:val="00615AB5"/>
    <w:rsid w:val="00620487"/>
    <w:rsid w:val="0062091B"/>
    <w:rsid w:val="00622FA5"/>
    <w:rsid w:val="006309A0"/>
    <w:rsid w:val="006328F2"/>
    <w:rsid w:val="00632CF4"/>
    <w:rsid w:val="00641D94"/>
    <w:rsid w:val="0064366A"/>
    <w:rsid w:val="00645823"/>
    <w:rsid w:val="00646570"/>
    <w:rsid w:val="00646A5F"/>
    <w:rsid w:val="00646BA1"/>
    <w:rsid w:val="006503BA"/>
    <w:rsid w:val="00653B1C"/>
    <w:rsid w:val="006556DA"/>
    <w:rsid w:val="00655B44"/>
    <w:rsid w:val="00656A14"/>
    <w:rsid w:val="006608AA"/>
    <w:rsid w:val="00665C29"/>
    <w:rsid w:val="00666E8F"/>
    <w:rsid w:val="00667F7D"/>
    <w:rsid w:val="00670936"/>
    <w:rsid w:val="00670C9B"/>
    <w:rsid w:val="00670CF3"/>
    <w:rsid w:val="0067280E"/>
    <w:rsid w:val="00674643"/>
    <w:rsid w:val="00674F1B"/>
    <w:rsid w:val="0067507D"/>
    <w:rsid w:val="00676A8A"/>
    <w:rsid w:val="006802C9"/>
    <w:rsid w:val="006806E8"/>
    <w:rsid w:val="006822C0"/>
    <w:rsid w:val="0068269D"/>
    <w:rsid w:val="00683910"/>
    <w:rsid w:val="00683C9F"/>
    <w:rsid w:val="0068523B"/>
    <w:rsid w:val="00686697"/>
    <w:rsid w:val="00695C29"/>
    <w:rsid w:val="00697DF2"/>
    <w:rsid w:val="006A0F49"/>
    <w:rsid w:val="006A1190"/>
    <w:rsid w:val="006A3C02"/>
    <w:rsid w:val="006A7F89"/>
    <w:rsid w:val="006B03FE"/>
    <w:rsid w:val="006B768F"/>
    <w:rsid w:val="006C0D45"/>
    <w:rsid w:val="006C27E8"/>
    <w:rsid w:val="006C3777"/>
    <w:rsid w:val="006C5745"/>
    <w:rsid w:val="006C7FF2"/>
    <w:rsid w:val="006D2F7A"/>
    <w:rsid w:val="006D34D5"/>
    <w:rsid w:val="006D52D9"/>
    <w:rsid w:val="006D5A0F"/>
    <w:rsid w:val="006D5C6B"/>
    <w:rsid w:val="006D5F31"/>
    <w:rsid w:val="006E097D"/>
    <w:rsid w:val="006E0B84"/>
    <w:rsid w:val="006E0C57"/>
    <w:rsid w:val="006E1220"/>
    <w:rsid w:val="006E1B76"/>
    <w:rsid w:val="006E2E94"/>
    <w:rsid w:val="006E2FD8"/>
    <w:rsid w:val="006E524F"/>
    <w:rsid w:val="006E54BF"/>
    <w:rsid w:val="006E72E1"/>
    <w:rsid w:val="006F135B"/>
    <w:rsid w:val="006F59F8"/>
    <w:rsid w:val="006F77C5"/>
    <w:rsid w:val="00700AA2"/>
    <w:rsid w:val="007041C2"/>
    <w:rsid w:val="00704FF8"/>
    <w:rsid w:val="00706E6F"/>
    <w:rsid w:val="00711CF5"/>
    <w:rsid w:val="0071327C"/>
    <w:rsid w:val="00716766"/>
    <w:rsid w:val="00720C21"/>
    <w:rsid w:val="00721155"/>
    <w:rsid w:val="00723095"/>
    <w:rsid w:val="00727C96"/>
    <w:rsid w:val="00730B50"/>
    <w:rsid w:val="00731762"/>
    <w:rsid w:val="007325EA"/>
    <w:rsid w:val="0073534F"/>
    <w:rsid w:val="007403B7"/>
    <w:rsid w:val="00741875"/>
    <w:rsid w:val="00741FD6"/>
    <w:rsid w:val="007421BB"/>
    <w:rsid w:val="0074262A"/>
    <w:rsid w:val="007445FD"/>
    <w:rsid w:val="0074626D"/>
    <w:rsid w:val="00746E13"/>
    <w:rsid w:val="00747BCE"/>
    <w:rsid w:val="00750BED"/>
    <w:rsid w:val="00750EDE"/>
    <w:rsid w:val="007614D1"/>
    <w:rsid w:val="00761F15"/>
    <w:rsid w:val="00762203"/>
    <w:rsid w:val="0076292C"/>
    <w:rsid w:val="00763041"/>
    <w:rsid w:val="00763B5B"/>
    <w:rsid w:val="00764976"/>
    <w:rsid w:val="00764D77"/>
    <w:rsid w:val="00765C59"/>
    <w:rsid w:val="00765F5A"/>
    <w:rsid w:val="0077169C"/>
    <w:rsid w:val="00772269"/>
    <w:rsid w:val="0077272B"/>
    <w:rsid w:val="00772986"/>
    <w:rsid w:val="00776F09"/>
    <w:rsid w:val="00777501"/>
    <w:rsid w:val="00777B3C"/>
    <w:rsid w:val="007806FE"/>
    <w:rsid w:val="007826EB"/>
    <w:rsid w:val="00787EAE"/>
    <w:rsid w:val="007904DA"/>
    <w:rsid w:val="00791083"/>
    <w:rsid w:val="00794D3C"/>
    <w:rsid w:val="00795D46"/>
    <w:rsid w:val="0079626F"/>
    <w:rsid w:val="0079656D"/>
    <w:rsid w:val="007971CA"/>
    <w:rsid w:val="00797BED"/>
    <w:rsid w:val="007A05E4"/>
    <w:rsid w:val="007A0E55"/>
    <w:rsid w:val="007A15A6"/>
    <w:rsid w:val="007A1AFD"/>
    <w:rsid w:val="007A2526"/>
    <w:rsid w:val="007A4752"/>
    <w:rsid w:val="007A541C"/>
    <w:rsid w:val="007A6F4E"/>
    <w:rsid w:val="007B6663"/>
    <w:rsid w:val="007B712F"/>
    <w:rsid w:val="007C2292"/>
    <w:rsid w:val="007C324C"/>
    <w:rsid w:val="007C36C6"/>
    <w:rsid w:val="007C3D3F"/>
    <w:rsid w:val="007C414B"/>
    <w:rsid w:val="007C5DBD"/>
    <w:rsid w:val="007D53CD"/>
    <w:rsid w:val="007E1F1C"/>
    <w:rsid w:val="007E3474"/>
    <w:rsid w:val="007E3F15"/>
    <w:rsid w:val="007E4D57"/>
    <w:rsid w:val="007E5B1A"/>
    <w:rsid w:val="007F313F"/>
    <w:rsid w:val="007F5031"/>
    <w:rsid w:val="007F6D77"/>
    <w:rsid w:val="007F7F44"/>
    <w:rsid w:val="008016CB"/>
    <w:rsid w:val="00801FBB"/>
    <w:rsid w:val="0080203F"/>
    <w:rsid w:val="0080261F"/>
    <w:rsid w:val="008055C1"/>
    <w:rsid w:val="00806501"/>
    <w:rsid w:val="00806EE6"/>
    <w:rsid w:val="0080767F"/>
    <w:rsid w:val="00807C1F"/>
    <w:rsid w:val="008107C7"/>
    <w:rsid w:val="008122CE"/>
    <w:rsid w:val="008125CD"/>
    <w:rsid w:val="00813A6F"/>
    <w:rsid w:val="00813D93"/>
    <w:rsid w:val="00814B62"/>
    <w:rsid w:val="00815911"/>
    <w:rsid w:val="00823A31"/>
    <w:rsid w:val="008247F1"/>
    <w:rsid w:val="00826394"/>
    <w:rsid w:val="00830154"/>
    <w:rsid w:val="00830BA8"/>
    <w:rsid w:val="00830F59"/>
    <w:rsid w:val="00831516"/>
    <w:rsid w:val="00833E89"/>
    <w:rsid w:val="00840326"/>
    <w:rsid w:val="00840E4E"/>
    <w:rsid w:val="00842A7F"/>
    <w:rsid w:val="00847DCB"/>
    <w:rsid w:val="00847EDA"/>
    <w:rsid w:val="00851886"/>
    <w:rsid w:val="00851B79"/>
    <w:rsid w:val="00852ABC"/>
    <w:rsid w:val="00852D0D"/>
    <w:rsid w:val="00852F99"/>
    <w:rsid w:val="0085524F"/>
    <w:rsid w:val="008558D9"/>
    <w:rsid w:val="00856435"/>
    <w:rsid w:val="00856487"/>
    <w:rsid w:val="00856FB3"/>
    <w:rsid w:val="00860F77"/>
    <w:rsid w:val="00861308"/>
    <w:rsid w:val="00861B4C"/>
    <w:rsid w:val="00865E59"/>
    <w:rsid w:val="00866D95"/>
    <w:rsid w:val="008705D3"/>
    <w:rsid w:val="0087149A"/>
    <w:rsid w:val="00872C90"/>
    <w:rsid w:val="00877067"/>
    <w:rsid w:val="00880FE3"/>
    <w:rsid w:val="00882581"/>
    <w:rsid w:val="00885F1E"/>
    <w:rsid w:val="0088603C"/>
    <w:rsid w:val="0088658D"/>
    <w:rsid w:val="008868C4"/>
    <w:rsid w:val="008906A1"/>
    <w:rsid w:val="008954A8"/>
    <w:rsid w:val="00895C95"/>
    <w:rsid w:val="00895CF4"/>
    <w:rsid w:val="008A1A82"/>
    <w:rsid w:val="008A28E9"/>
    <w:rsid w:val="008A421D"/>
    <w:rsid w:val="008A4D45"/>
    <w:rsid w:val="008A6175"/>
    <w:rsid w:val="008A6FCF"/>
    <w:rsid w:val="008A7E8E"/>
    <w:rsid w:val="008B2E37"/>
    <w:rsid w:val="008B4082"/>
    <w:rsid w:val="008B4BA9"/>
    <w:rsid w:val="008B4D12"/>
    <w:rsid w:val="008C21C0"/>
    <w:rsid w:val="008C495A"/>
    <w:rsid w:val="008D06F0"/>
    <w:rsid w:val="008D09A0"/>
    <w:rsid w:val="008D4F03"/>
    <w:rsid w:val="008D7323"/>
    <w:rsid w:val="008E3C87"/>
    <w:rsid w:val="008E4AD4"/>
    <w:rsid w:val="008E72BB"/>
    <w:rsid w:val="008E77A5"/>
    <w:rsid w:val="008F0DFA"/>
    <w:rsid w:val="008F3F3C"/>
    <w:rsid w:val="009000F8"/>
    <w:rsid w:val="00900126"/>
    <w:rsid w:val="009002F3"/>
    <w:rsid w:val="009031B1"/>
    <w:rsid w:val="00907702"/>
    <w:rsid w:val="00912C45"/>
    <w:rsid w:val="00917946"/>
    <w:rsid w:val="00921888"/>
    <w:rsid w:val="00922225"/>
    <w:rsid w:val="009225CF"/>
    <w:rsid w:val="009238CB"/>
    <w:rsid w:val="0092501B"/>
    <w:rsid w:val="00925C57"/>
    <w:rsid w:val="00932B7B"/>
    <w:rsid w:val="00932F7D"/>
    <w:rsid w:val="00934065"/>
    <w:rsid w:val="00934192"/>
    <w:rsid w:val="00936343"/>
    <w:rsid w:val="00937B8D"/>
    <w:rsid w:val="00937EF9"/>
    <w:rsid w:val="009428C5"/>
    <w:rsid w:val="00943215"/>
    <w:rsid w:val="00943417"/>
    <w:rsid w:val="00943EDD"/>
    <w:rsid w:val="009465F3"/>
    <w:rsid w:val="009467CD"/>
    <w:rsid w:val="00947E26"/>
    <w:rsid w:val="00952142"/>
    <w:rsid w:val="00953B31"/>
    <w:rsid w:val="00953B65"/>
    <w:rsid w:val="00953F7D"/>
    <w:rsid w:val="00954D73"/>
    <w:rsid w:val="00954F4F"/>
    <w:rsid w:val="009551C6"/>
    <w:rsid w:val="00956EC3"/>
    <w:rsid w:val="009575C2"/>
    <w:rsid w:val="009609C1"/>
    <w:rsid w:val="00960C76"/>
    <w:rsid w:val="00963EC2"/>
    <w:rsid w:val="00964750"/>
    <w:rsid w:val="00965A64"/>
    <w:rsid w:val="00965C4F"/>
    <w:rsid w:val="00966841"/>
    <w:rsid w:val="00967E48"/>
    <w:rsid w:val="00971938"/>
    <w:rsid w:val="00971E44"/>
    <w:rsid w:val="00974326"/>
    <w:rsid w:val="00975C30"/>
    <w:rsid w:val="009773A0"/>
    <w:rsid w:val="00980FD3"/>
    <w:rsid w:val="009819DD"/>
    <w:rsid w:val="0098371C"/>
    <w:rsid w:val="00985D41"/>
    <w:rsid w:val="00990572"/>
    <w:rsid w:val="00991B5C"/>
    <w:rsid w:val="0099291D"/>
    <w:rsid w:val="009936F9"/>
    <w:rsid w:val="00993928"/>
    <w:rsid w:val="0099395B"/>
    <w:rsid w:val="00993D3C"/>
    <w:rsid w:val="00993EA6"/>
    <w:rsid w:val="009945E3"/>
    <w:rsid w:val="009956FB"/>
    <w:rsid w:val="00996B6A"/>
    <w:rsid w:val="009A068B"/>
    <w:rsid w:val="009A299E"/>
    <w:rsid w:val="009A5F72"/>
    <w:rsid w:val="009A65F1"/>
    <w:rsid w:val="009B2374"/>
    <w:rsid w:val="009B4B79"/>
    <w:rsid w:val="009B6FF6"/>
    <w:rsid w:val="009B79BD"/>
    <w:rsid w:val="009C19D6"/>
    <w:rsid w:val="009C36F2"/>
    <w:rsid w:val="009C4627"/>
    <w:rsid w:val="009C56E8"/>
    <w:rsid w:val="009C73B1"/>
    <w:rsid w:val="009D0C3D"/>
    <w:rsid w:val="009D13AF"/>
    <w:rsid w:val="009D2067"/>
    <w:rsid w:val="009D54C1"/>
    <w:rsid w:val="009D6D18"/>
    <w:rsid w:val="009E0A08"/>
    <w:rsid w:val="009E11B1"/>
    <w:rsid w:val="009E2A44"/>
    <w:rsid w:val="009E3288"/>
    <w:rsid w:val="009E34B4"/>
    <w:rsid w:val="009E5127"/>
    <w:rsid w:val="009E567A"/>
    <w:rsid w:val="009E5DF7"/>
    <w:rsid w:val="009E69C5"/>
    <w:rsid w:val="009E74F8"/>
    <w:rsid w:val="009E7C19"/>
    <w:rsid w:val="009E7C5A"/>
    <w:rsid w:val="009F1241"/>
    <w:rsid w:val="009F73ED"/>
    <w:rsid w:val="00A027A2"/>
    <w:rsid w:val="00A0364A"/>
    <w:rsid w:val="00A0549C"/>
    <w:rsid w:val="00A05717"/>
    <w:rsid w:val="00A07CFC"/>
    <w:rsid w:val="00A11C9D"/>
    <w:rsid w:val="00A172C4"/>
    <w:rsid w:val="00A21B8D"/>
    <w:rsid w:val="00A21C9B"/>
    <w:rsid w:val="00A24AFB"/>
    <w:rsid w:val="00A27398"/>
    <w:rsid w:val="00A30BC3"/>
    <w:rsid w:val="00A339BC"/>
    <w:rsid w:val="00A371DD"/>
    <w:rsid w:val="00A40A60"/>
    <w:rsid w:val="00A412B0"/>
    <w:rsid w:val="00A41649"/>
    <w:rsid w:val="00A4269A"/>
    <w:rsid w:val="00A436E8"/>
    <w:rsid w:val="00A4396C"/>
    <w:rsid w:val="00A46BD6"/>
    <w:rsid w:val="00A5063B"/>
    <w:rsid w:val="00A5135F"/>
    <w:rsid w:val="00A51776"/>
    <w:rsid w:val="00A51F5C"/>
    <w:rsid w:val="00A56C60"/>
    <w:rsid w:val="00A56FCE"/>
    <w:rsid w:val="00A605E7"/>
    <w:rsid w:val="00A60F81"/>
    <w:rsid w:val="00A624CE"/>
    <w:rsid w:val="00A63A10"/>
    <w:rsid w:val="00A64CFC"/>
    <w:rsid w:val="00A658B9"/>
    <w:rsid w:val="00A66068"/>
    <w:rsid w:val="00A67D4F"/>
    <w:rsid w:val="00A705F6"/>
    <w:rsid w:val="00A70DD1"/>
    <w:rsid w:val="00A72399"/>
    <w:rsid w:val="00A72EB9"/>
    <w:rsid w:val="00A73911"/>
    <w:rsid w:val="00A73DF3"/>
    <w:rsid w:val="00A81FB8"/>
    <w:rsid w:val="00A83D0A"/>
    <w:rsid w:val="00A847E0"/>
    <w:rsid w:val="00A917A3"/>
    <w:rsid w:val="00A92759"/>
    <w:rsid w:val="00A92B07"/>
    <w:rsid w:val="00A9450E"/>
    <w:rsid w:val="00A95489"/>
    <w:rsid w:val="00AA0460"/>
    <w:rsid w:val="00AA0822"/>
    <w:rsid w:val="00AA1D27"/>
    <w:rsid w:val="00AA1FFA"/>
    <w:rsid w:val="00AA21BE"/>
    <w:rsid w:val="00AA32B3"/>
    <w:rsid w:val="00AA4438"/>
    <w:rsid w:val="00AA76E9"/>
    <w:rsid w:val="00AB113D"/>
    <w:rsid w:val="00AB24FD"/>
    <w:rsid w:val="00AB2E47"/>
    <w:rsid w:val="00AB3F34"/>
    <w:rsid w:val="00AB44FE"/>
    <w:rsid w:val="00AB4AE4"/>
    <w:rsid w:val="00AC1802"/>
    <w:rsid w:val="00AC1A02"/>
    <w:rsid w:val="00AC33CD"/>
    <w:rsid w:val="00AC38B1"/>
    <w:rsid w:val="00AC465F"/>
    <w:rsid w:val="00AC48CE"/>
    <w:rsid w:val="00AC73EA"/>
    <w:rsid w:val="00AC7F3B"/>
    <w:rsid w:val="00AD0463"/>
    <w:rsid w:val="00AD0A80"/>
    <w:rsid w:val="00AD188C"/>
    <w:rsid w:val="00AD242A"/>
    <w:rsid w:val="00AD2F2D"/>
    <w:rsid w:val="00AD5DA7"/>
    <w:rsid w:val="00AD7F1E"/>
    <w:rsid w:val="00AE233D"/>
    <w:rsid w:val="00AE2537"/>
    <w:rsid w:val="00AE3862"/>
    <w:rsid w:val="00AE4C5B"/>
    <w:rsid w:val="00AE5EF2"/>
    <w:rsid w:val="00AE67BA"/>
    <w:rsid w:val="00AE7F61"/>
    <w:rsid w:val="00AF0551"/>
    <w:rsid w:val="00AF4663"/>
    <w:rsid w:val="00AF608D"/>
    <w:rsid w:val="00AF67DB"/>
    <w:rsid w:val="00AF69C0"/>
    <w:rsid w:val="00AF7859"/>
    <w:rsid w:val="00AF7DC3"/>
    <w:rsid w:val="00B03F6F"/>
    <w:rsid w:val="00B03FE2"/>
    <w:rsid w:val="00B058B5"/>
    <w:rsid w:val="00B06133"/>
    <w:rsid w:val="00B079AB"/>
    <w:rsid w:val="00B12678"/>
    <w:rsid w:val="00B13C22"/>
    <w:rsid w:val="00B14FA8"/>
    <w:rsid w:val="00B16430"/>
    <w:rsid w:val="00B16C29"/>
    <w:rsid w:val="00B17691"/>
    <w:rsid w:val="00B20E6D"/>
    <w:rsid w:val="00B2210D"/>
    <w:rsid w:val="00B243D0"/>
    <w:rsid w:val="00B24937"/>
    <w:rsid w:val="00B266F0"/>
    <w:rsid w:val="00B26FBF"/>
    <w:rsid w:val="00B27CD0"/>
    <w:rsid w:val="00B32425"/>
    <w:rsid w:val="00B32688"/>
    <w:rsid w:val="00B3359C"/>
    <w:rsid w:val="00B34242"/>
    <w:rsid w:val="00B34296"/>
    <w:rsid w:val="00B348AF"/>
    <w:rsid w:val="00B368C9"/>
    <w:rsid w:val="00B40D5D"/>
    <w:rsid w:val="00B41F1D"/>
    <w:rsid w:val="00B4399E"/>
    <w:rsid w:val="00B43EE0"/>
    <w:rsid w:val="00B444D1"/>
    <w:rsid w:val="00B45D5C"/>
    <w:rsid w:val="00B46516"/>
    <w:rsid w:val="00B526FF"/>
    <w:rsid w:val="00B53325"/>
    <w:rsid w:val="00B55398"/>
    <w:rsid w:val="00B55495"/>
    <w:rsid w:val="00B60381"/>
    <w:rsid w:val="00B63F98"/>
    <w:rsid w:val="00B64068"/>
    <w:rsid w:val="00B66F84"/>
    <w:rsid w:val="00B70887"/>
    <w:rsid w:val="00B70A9E"/>
    <w:rsid w:val="00B70D67"/>
    <w:rsid w:val="00B71EE5"/>
    <w:rsid w:val="00B72119"/>
    <w:rsid w:val="00B72626"/>
    <w:rsid w:val="00B72D54"/>
    <w:rsid w:val="00B73357"/>
    <w:rsid w:val="00B73593"/>
    <w:rsid w:val="00B766F9"/>
    <w:rsid w:val="00B76976"/>
    <w:rsid w:val="00B770B7"/>
    <w:rsid w:val="00B7765E"/>
    <w:rsid w:val="00B802C2"/>
    <w:rsid w:val="00B80494"/>
    <w:rsid w:val="00B80FD3"/>
    <w:rsid w:val="00B81507"/>
    <w:rsid w:val="00B82C9B"/>
    <w:rsid w:val="00B84EC9"/>
    <w:rsid w:val="00B862D3"/>
    <w:rsid w:val="00B86683"/>
    <w:rsid w:val="00B9072E"/>
    <w:rsid w:val="00B91F20"/>
    <w:rsid w:val="00B92BF8"/>
    <w:rsid w:val="00B936D6"/>
    <w:rsid w:val="00BA0967"/>
    <w:rsid w:val="00BA1529"/>
    <w:rsid w:val="00BA19A2"/>
    <w:rsid w:val="00BA4DCA"/>
    <w:rsid w:val="00BA5C2C"/>
    <w:rsid w:val="00BA5E12"/>
    <w:rsid w:val="00BA6466"/>
    <w:rsid w:val="00BA79B3"/>
    <w:rsid w:val="00BB10D0"/>
    <w:rsid w:val="00BB1385"/>
    <w:rsid w:val="00BB17EF"/>
    <w:rsid w:val="00BB2CE1"/>
    <w:rsid w:val="00BB5B7C"/>
    <w:rsid w:val="00BB7BFF"/>
    <w:rsid w:val="00BC0363"/>
    <w:rsid w:val="00BC3595"/>
    <w:rsid w:val="00BC4A9F"/>
    <w:rsid w:val="00BC7170"/>
    <w:rsid w:val="00BC754F"/>
    <w:rsid w:val="00BD0FD6"/>
    <w:rsid w:val="00BD250A"/>
    <w:rsid w:val="00BD42ED"/>
    <w:rsid w:val="00BD4C32"/>
    <w:rsid w:val="00BD76AE"/>
    <w:rsid w:val="00BE18C3"/>
    <w:rsid w:val="00BE2BD0"/>
    <w:rsid w:val="00BE498F"/>
    <w:rsid w:val="00BE769D"/>
    <w:rsid w:val="00BF07CC"/>
    <w:rsid w:val="00BF11B1"/>
    <w:rsid w:val="00BF1F2B"/>
    <w:rsid w:val="00BF41A8"/>
    <w:rsid w:val="00BF4604"/>
    <w:rsid w:val="00BF5D52"/>
    <w:rsid w:val="00BF7378"/>
    <w:rsid w:val="00C00E04"/>
    <w:rsid w:val="00C04227"/>
    <w:rsid w:val="00C059F8"/>
    <w:rsid w:val="00C05DEA"/>
    <w:rsid w:val="00C068D1"/>
    <w:rsid w:val="00C077B9"/>
    <w:rsid w:val="00C07D54"/>
    <w:rsid w:val="00C1115A"/>
    <w:rsid w:val="00C15017"/>
    <w:rsid w:val="00C17C07"/>
    <w:rsid w:val="00C22D19"/>
    <w:rsid w:val="00C2305B"/>
    <w:rsid w:val="00C23BB2"/>
    <w:rsid w:val="00C26A03"/>
    <w:rsid w:val="00C270A5"/>
    <w:rsid w:val="00C273B2"/>
    <w:rsid w:val="00C274EC"/>
    <w:rsid w:val="00C275B8"/>
    <w:rsid w:val="00C30940"/>
    <w:rsid w:val="00C30B3A"/>
    <w:rsid w:val="00C34BC2"/>
    <w:rsid w:val="00C34CC3"/>
    <w:rsid w:val="00C35556"/>
    <w:rsid w:val="00C365C2"/>
    <w:rsid w:val="00C36760"/>
    <w:rsid w:val="00C36FFB"/>
    <w:rsid w:val="00C37BF0"/>
    <w:rsid w:val="00C406BC"/>
    <w:rsid w:val="00C40FDE"/>
    <w:rsid w:val="00C41B23"/>
    <w:rsid w:val="00C43C58"/>
    <w:rsid w:val="00C441A0"/>
    <w:rsid w:val="00C458E8"/>
    <w:rsid w:val="00C5032A"/>
    <w:rsid w:val="00C53A42"/>
    <w:rsid w:val="00C544D2"/>
    <w:rsid w:val="00C55CA2"/>
    <w:rsid w:val="00C56B21"/>
    <w:rsid w:val="00C57826"/>
    <w:rsid w:val="00C60068"/>
    <w:rsid w:val="00C60261"/>
    <w:rsid w:val="00C63373"/>
    <w:rsid w:val="00C63A49"/>
    <w:rsid w:val="00C67259"/>
    <w:rsid w:val="00C71099"/>
    <w:rsid w:val="00C721A9"/>
    <w:rsid w:val="00C72ACA"/>
    <w:rsid w:val="00C73ADC"/>
    <w:rsid w:val="00C7614B"/>
    <w:rsid w:val="00C76CC0"/>
    <w:rsid w:val="00C7723F"/>
    <w:rsid w:val="00C805D0"/>
    <w:rsid w:val="00C80816"/>
    <w:rsid w:val="00C82574"/>
    <w:rsid w:val="00C84AE7"/>
    <w:rsid w:val="00C858A4"/>
    <w:rsid w:val="00C87AB0"/>
    <w:rsid w:val="00C91327"/>
    <w:rsid w:val="00C91CC7"/>
    <w:rsid w:val="00C92054"/>
    <w:rsid w:val="00C92185"/>
    <w:rsid w:val="00C92B10"/>
    <w:rsid w:val="00C931E4"/>
    <w:rsid w:val="00C9398B"/>
    <w:rsid w:val="00C94053"/>
    <w:rsid w:val="00C9521D"/>
    <w:rsid w:val="00CA2029"/>
    <w:rsid w:val="00CA3B17"/>
    <w:rsid w:val="00CA7DF2"/>
    <w:rsid w:val="00CB073E"/>
    <w:rsid w:val="00CB0A9E"/>
    <w:rsid w:val="00CB30D4"/>
    <w:rsid w:val="00CB7F2F"/>
    <w:rsid w:val="00CC1A68"/>
    <w:rsid w:val="00CC3162"/>
    <w:rsid w:val="00CC339F"/>
    <w:rsid w:val="00CC424E"/>
    <w:rsid w:val="00CC48BF"/>
    <w:rsid w:val="00CC64B2"/>
    <w:rsid w:val="00CC6F1A"/>
    <w:rsid w:val="00CD0E26"/>
    <w:rsid w:val="00CD2417"/>
    <w:rsid w:val="00CD2AC3"/>
    <w:rsid w:val="00CD39F4"/>
    <w:rsid w:val="00CD3CA2"/>
    <w:rsid w:val="00CD65D2"/>
    <w:rsid w:val="00CD6E2E"/>
    <w:rsid w:val="00CE005E"/>
    <w:rsid w:val="00CE0F5B"/>
    <w:rsid w:val="00CE3764"/>
    <w:rsid w:val="00CE4D7D"/>
    <w:rsid w:val="00CE5C3B"/>
    <w:rsid w:val="00CF1726"/>
    <w:rsid w:val="00CF2F28"/>
    <w:rsid w:val="00CF3E53"/>
    <w:rsid w:val="00CF3EC7"/>
    <w:rsid w:val="00CF4004"/>
    <w:rsid w:val="00CF552D"/>
    <w:rsid w:val="00CF643E"/>
    <w:rsid w:val="00D041A0"/>
    <w:rsid w:val="00D041D6"/>
    <w:rsid w:val="00D05B5A"/>
    <w:rsid w:val="00D05EAB"/>
    <w:rsid w:val="00D07385"/>
    <w:rsid w:val="00D10198"/>
    <w:rsid w:val="00D1388B"/>
    <w:rsid w:val="00D1719D"/>
    <w:rsid w:val="00D21C23"/>
    <w:rsid w:val="00D21CFF"/>
    <w:rsid w:val="00D21E8E"/>
    <w:rsid w:val="00D22E9D"/>
    <w:rsid w:val="00D25300"/>
    <w:rsid w:val="00D27733"/>
    <w:rsid w:val="00D30425"/>
    <w:rsid w:val="00D31231"/>
    <w:rsid w:val="00D31D71"/>
    <w:rsid w:val="00D36507"/>
    <w:rsid w:val="00D37647"/>
    <w:rsid w:val="00D37C8E"/>
    <w:rsid w:val="00D4233D"/>
    <w:rsid w:val="00D45541"/>
    <w:rsid w:val="00D4666B"/>
    <w:rsid w:val="00D472B0"/>
    <w:rsid w:val="00D50133"/>
    <w:rsid w:val="00D51146"/>
    <w:rsid w:val="00D51987"/>
    <w:rsid w:val="00D54530"/>
    <w:rsid w:val="00D61D23"/>
    <w:rsid w:val="00D62A14"/>
    <w:rsid w:val="00D62FA6"/>
    <w:rsid w:val="00D650F3"/>
    <w:rsid w:val="00D70098"/>
    <w:rsid w:val="00D71742"/>
    <w:rsid w:val="00D721F5"/>
    <w:rsid w:val="00D721FC"/>
    <w:rsid w:val="00D7278F"/>
    <w:rsid w:val="00D72EAD"/>
    <w:rsid w:val="00D74844"/>
    <w:rsid w:val="00D8179F"/>
    <w:rsid w:val="00D82456"/>
    <w:rsid w:val="00D838B8"/>
    <w:rsid w:val="00D843A9"/>
    <w:rsid w:val="00D9072A"/>
    <w:rsid w:val="00D93474"/>
    <w:rsid w:val="00D94D10"/>
    <w:rsid w:val="00D94E3E"/>
    <w:rsid w:val="00D95A0F"/>
    <w:rsid w:val="00D96366"/>
    <w:rsid w:val="00D969D9"/>
    <w:rsid w:val="00DA136B"/>
    <w:rsid w:val="00DA162A"/>
    <w:rsid w:val="00DA25AE"/>
    <w:rsid w:val="00DA2877"/>
    <w:rsid w:val="00DA2DBD"/>
    <w:rsid w:val="00DA3CE8"/>
    <w:rsid w:val="00DA416B"/>
    <w:rsid w:val="00DA5CDB"/>
    <w:rsid w:val="00DA70A4"/>
    <w:rsid w:val="00DA781C"/>
    <w:rsid w:val="00DA7F98"/>
    <w:rsid w:val="00DB30F6"/>
    <w:rsid w:val="00DB466C"/>
    <w:rsid w:val="00DB5F7F"/>
    <w:rsid w:val="00DC4690"/>
    <w:rsid w:val="00DC6589"/>
    <w:rsid w:val="00DC7EEB"/>
    <w:rsid w:val="00DD0F7B"/>
    <w:rsid w:val="00DD1D06"/>
    <w:rsid w:val="00DD31E8"/>
    <w:rsid w:val="00DD390D"/>
    <w:rsid w:val="00DD4455"/>
    <w:rsid w:val="00DD4556"/>
    <w:rsid w:val="00DD4BF0"/>
    <w:rsid w:val="00DD4F0D"/>
    <w:rsid w:val="00DD5804"/>
    <w:rsid w:val="00DD68A6"/>
    <w:rsid w:val="00DD708D"/>
    <w:rsid w:val="00DF2C31"/>
    <w:rsid w:val="00DF399B"/>
    <w:rsid w:val="00DF47B0"/>
    <w:rsid w:val="00DF7516"/>
    <w:rsid w:val="00E01976"/>
    <w:rsid w:val="00E01B5E"/>
    <w:rsid w:val="00E01C77"/>
    <w:rsid w:val="00E02E14"/>
    <w:rsid w:val="00E05370"/>
    <w:rsid w:val="00E12BA8"/>
    <w:rsid w:val="00E13CDC"/>
    <w:rsid w:val="00E16A34"/>
    <w:rsid w:val="00E17A48"/>
    <w:rsid w:val="00E17C9C"/>
    <w:rsid w:val="00E211EF"/>
    <w:rsid w:val="00E24953"/>
    <w:rsid w:val="00E2604D"/>
    <w:rsid w:val="00E26478"/>
    <w:rsid w:val="00E26545"/>
    <w:rsid w:val="00E32DA1"/>
    <w:rsid w:val="00E3354A"/>
    <w:rsid w:val="00E3654C"/>
    <w:rsid w:val="00E37536"/>
    <w:rsid w:val="00E40BB7"/>
    <w:rsid w:val="00E41739"/>
    <w:rsid w:val="00E42E70"/>
    <w:rsid w:val="00E43D4B"/>
    <w:rsid w:val="00E44637"/>
    <w:rsid w:val="00E44B8A"/>
    <w:rsid w:val="00E46013"/>
    <w:rsid w:val="00E46791"/>
    <w:rsid w:val="00E47050"/>
    <w:rsid w:val="00E52249"/>
    <w:rsid w:val="00E53006"/>
    <w:rsid w:val="00E53A35"/>
    <w:rsid w:val="00E5473E"/>
    <w:rsid w:val="00E5567F"/>
    <w:rsid w:val="00E6111A"/>
    <w:rsid w:val="00E652A2"/>
    <w:rsid w:val="00E6672E"/>
    <w:rsid w:val="00E67902"/>
    <w:rsid w:val="00E70C08"/>
    <w:rsid w:val="00E753A2"/>
    <w:rsid w:val="00E84116"/>
    <w:rsid w:val="00E84263"/>
    <w:rsid w:val="00E85EF2"/>
    <w:rsid w:val="00E86370"/>
    <w:rsid w:val="00E870E5"/>
    <w:rsid w:val="00E87488"/>
    <w:rsid w:val="00E92852"/>
    <w:rsid w:val="00E95DE6"/>
    <w:rsid w:val="00E97EF3"/>
    <w:rsid w:val="00EA0164"/>
    <w:rsid w:val="00EA0B3E"/>
    <w:rsid w:val="00EA370F"/>
    <w:rsid w:val="00EA49F4"/>
    <w:rsid w:val="00EA64EA"/>
    <w:rsid w:val="00EA655C"/>
    <w:rsid w:val="00EB2D3B"/>
    <w:rsid w:val="00EB3307"/>
    <w:rsid w:val="00EB5C79"/>
    <w:rsid w:val="00EC037F"/>
    <w:rsid w:val="00EC1535"/>
    <w:rsid w:val="00EC1950"/>
    <w:rsid w:val="00EC22D9"/>
    <w:rsid w:val="00EC255E"/>
    <w:rsid w:val="00EC3A2D"/>
    <w:rsid w:val="00EC5F1F"/>
    <w:rsid w:val="00EC60B2"/>
    <w:rsid w:val="00EC7A66"/>
    <w:rsid w:val="00ED0754"/>
    <w:rsid w:val="00ED16CB"/>
    <w:rsid w:val="00ED1CC4"/>
    <w:rsid w:val="00ED3E1D"/>
    <w:rsid w:val="00ED3EDA"/>
    <w:rsid w:val="00ED681B"/>
    <w:rsid w:val="00ED72E4"/>
    <w:rsid w:val="00EE4CFC"/>
    <w:rsid w:val="00EF01CC"/>
    <w:rsid w:val="00EF09D7"/>
    <w:rsid w:val="00EF0B59"/>
    <w:rsid w:val="00EF53B4"/>
    <w:rsid w:val="00EF56DA"/>
    <w:rsid w:val="00F00135"/>
    <w:rsid w:val="00F017F1"/>
    <w:rsid w:val="00F04198"/>
    <w:rsid w:val="00F041A6"/>
    <w:rsid w:val="00F12CF5"/>
    <w:rsid w:val="00F12EDC"/>
    <w:rsid w:val="00F15C71"/>
    <w:rsid w:val="00F17B9A"/>
    <w:rsid w:val="00F21C2D"/>
    <w:rsid w:val="00F235D0"/>
    <w:rsid w:val="00F24BD3"/>
    <w:rsid w:val="00F267D0"/>
    <w:rsid w:val="00F26D42"/>
    <w:rsid w:val="00F26F7E"/>
    <w:rsid w:val="00F27B7C"/>
    <w:rsid w:val="00F37F85"/>
    <w:rsid w:val="00F4000B"/>
    <w:rsid w:val="00F41147"/>
    <w:rsid w:val="00F43858"/>
    <w:rsid w:val="00F45AEF"/>
    <w:rsid w:val="00F47A29"/>
    <w:rsid w:val="00F47C51"/>
    <w:rsid w:val="00F47F81"/>
    <w:rsid w:val="00F52AA1"/>
    <w:rsid w:val="00F54D5F"/>
    <w:rsid w:val="00F55994"/>
    <w:rsid w:val="00F606E7"/>
    <w:rsid w:val="00F64639"/>
    <w:rsid w:val="00F66650"/>
    <w:rsid w:val="00F670EF"/>
    <w:rsid w:val="00F707D2"/>
    <w:rsid w:val="00F72C3D"/>
    <w:rsid w:val="00F733B0"/>
    <w:rsid w:val="00F73898"/>
    <w:rsid w:val="00F73A84"/>
    <w:rsid w:val="00F74A33"/>
    <w:rsid w:val="00F76584"/>
    <w:rsid w:val="00F766AD"/>
    <w:rsid w:val="00F770B0"/>
    <w:rsid w:val="00F820B0"/>
    <w:rsid w:val="00F84A2C"/>
    <w:rsid w:val="00F85F15"/>
    <w:rsid w:val="00F9095E"/>
    <w:rsid w:val="00F91274"/>
    <w:rsid w:val="00F932C1"/>
    <w:rsid w:val="00F968C1"/>
    <w:rsid w:val="00F96D41"/>
    <w:rsid w:val="00F97051"/>
    <w:rsid w:val="00FA1469"/>
    <w:rsid w:val="00FA1740"/>
    <w:rsid w:val="00FA1BDD"/>
    <w:rsid w:val="00FA3F7B"/>
    <w:rsid w:val="00FB026A"/>
    <w:rsid w:val="00FB1017"/>
    <w:rsid w:val="00FB1BF7"/>
    <w:rsid w:val="00FB232D"/>
    <w:rsid w:val="00FB3C61"/>
    <w:rsid w:val="00FB5C65"/>
    <w:rsid w:val="00FB62F3"/>
    <w:rsid w:val="00FC1E3F"/>
    <w:rsid w:val="00FC2493"/>
    <w:rsid w:val="00FC3DDF"/>
    <w:rsid w:val="00FC6A39"/>
    <w:rsid w:val="00FC7854"/>
    <w:rsid w:val="00FD08F7"/>
    <w:rsid w:val="00FD15BA"/>
    <w:rsid w:val="00FD26A5"/>
    <w:rsid w:val="00FD2B58"/>
    <w:rsid w:val="00FE0369"/>
    <w:rsid w:val="00FE0853"/>
    <w:rsid w:val="00FE15D5"/>
    <w:rsid w:val="00FE1ECC"/>
    <w:rsid w:val="00FE3711"/>
    <w:rsid w:val="00FE64BC"/>
    <w:rsid w:val="00FE6D94"/>
    <w:rsid w:val="00FE7389"/>
    <w:rsid w:val="00FF0D1D"/>
    <w:rsid w:val="00FF32B6"/>
    <w:rsid w:val="00FF5412"/>
    <w:rsid w:val="011B543A"/>
    <w:rsid w:val="01270E8B"/>
    <w:rsid w:val="01913FB9"/>
    <w:rsid w:val="02EB70ED"/>
    <w:rsid w:val="03E548AA"/>
    <w:rsid w:val="044D7C70"/>
    <w:rsid w:val="045A0B84"/>
    <w:rsid w:val="049E11A3"/>
    <w:rsid w:val="062B7761"/>
    <w:rsid w:val="06301BE9"/>
    <w:rsid w:val="069B0AFF"/>
    <w:rsid w:val="073718BF"/>
    <w:rsid w:val="07BB28BC"/>
    <w:rsid w:val="089B3151"/>
    <w:rsid w:val="09075254"/>
    <w:rsid w:val="0910329D"/>
    <w:rsid w:val="0A287C7C"/>
    <w:rsid w:val="0AA65247"/>
    <w:rsid w:val="0AB90398"/>
    <w:rsid w:val="0AC8654F"/>
    <w:rsid w:val="0AF55D55"/>
    <w:rsid w:val="0B1F4A2C"/>
    <w:rsid w:val="0C86159B"/>
    <w:rsid w:val="0C92086A"/>
    <w:rsid w:val="0CB7459D"/>
    <w:rsid w:val="0D7C096D"/>
    <w:rsid w:val="0F7B2D1A"/>
    <w:rsid w:val="0FB666A8"/>
    <w:rsid w:val="10BB75F4"/>
    <w:rsid w:val="10F93588"/>
    <w:rsid w:val="11F850DD"/>
    <w:rsid w:val="121B7CAB"/>
    <w:rsid w:val="123B7AF5"/>
    <w:rsid w:val="139127FC"/>
    <w:rsid w:val="13AC11C6"/>
    <w:rsid w:val="147243C9"/>
    <w:rsid w:val="14C75AA1"/>
    <w:rsid w:val="14E31E91"/>
    <w:rsid w:val="14EA6FBC"/>
    <w:rsid w:val="15597F91"/>
    <w:rsid w:val="17C1508B"/>
    <w:rsid w:val="18246C85"/>
    <w:rsid w:val="19DA7DDD"/>
    <w:rsid w:val="1A24438C"/>
    <w:rsid w:val="1A4D72E9"/>
    <w:rsid w:val="1A517CD1"/>
    <w:rsid w:val="1A6C1878"/>
    <w:rsid w:val="1BFD0FC6"/>
    <w:rsid w:val="1C3A2180"/>
    <w:rsid w:val="1D497E7F"/>
    <w:rsid w:val="1D623C6A"/>
    <w:rsid w:val="1DA11B98"/>
    <w:rsid w:val="1DE855A2"/>
    <w:rsid w:val="1E9A6CF6"/>
    <w:rsid w:val="1EBB6304"/>
    <w:rsid w:val="1F3C18CE"/>
    <w:rsid w:val="1F535627"/>
    <w:rsid w:val="200C3FC5"/>
    <w:rsid w:val="20627F8F"/>
    <w:rsid w:val="21031EB5"/>
    <w:rsid w:val="21174570"/>
    <w:rsid w:val="216173F4"/>
    <w:rsid w:val="21B06737"/>
    <w:rsid w:val="21D31D30"/>
    <w:rsid w:val="220A48B2"/>
    <w:rsid w:val="223E70E0"/>
    <w:rsid w:val="22433413"/>
    <w:rsid w:val="225167F9"/>
    <w:rsid w:val="231A5FD6"/>
    <w:rsid w:val="243E5350"/>
    <w:rsid w:val="246A6431"/>
    <w:rsid w:val="247845F1"/>
    <w:rsid w:val="24F4359E"/>
    <w:rsid w:val="258E050D"/>
    <w:rsid w:val="25920446"/>
    <w:rsid w:val="27537E54"/>
    <w:rsid w:val="276606FA"/>
    <w:rsid w:val="27955C19"/>
    <w:rsid w:val="27D05F9A"/>
    <w:rsid w:val="28D52923"/>
    <w:rsid w:val="2ACE306C"/>
    <w:rsid w:val="2AE932EB"/>
    <w:rsid w:val="2BF94F8D"/>
    <w:rsid w:val="2C927F3C"/>
    <w:rsid w:val="2CAC0AE7"/>
    <w:rsid w:val="2E34079F"/>
    <w:rsid w:val="2F7C78DD"/>
    <w:rsid w:val="2FC94C45"/>
    <w:rsid w:val="30173A7C"/>
    <w:rsid w:val="309D6016"/>
    <w:rsid w:val="30A237E4"/>
    <w:rsid w:val="311E23C2"/>
    <w:rsid w:val="32227B13"/>
    <w:rsid w:val="32596C9B"/>
    <w:rsid w:val="32DF04F4"/>
    <w:rsid w:val="342A6DEB"/>
    <w:rsid w:val="35C519D8"/>
    <w:rsid w:val="370D3489"/>
    <w:rsid w:val="384F31F6"/>
    <w:rsid w:val="38F8595E"/>
    <w:rsid w:val="39241133"/>
    <w:rsid w:val="3A6C1621"/>
    <w:rsid w:val="3B7F77CE"/>
    <w:rsid w:val="3C685CAB"/>
    <w:rsid w:val="3C924B5F"/>
    <w:rsid w:val="3D883FE9"/>
    <w:rsid w:val="3E26115E"/>
    <w:rsid w:val="3E8C212D"/>
    <w:rsid w:val="3EB464CD"/>
    <w:rsid w:val="3EF51887"/>
    <w:rsid w:val="3FA27F1B"/>
    <w:rsid w:val="404A6821"/>
    <w:rsid w:val="40A47FAF"/>
    <w:rsid w:val="40A70AE7"/>
    <w:rsid w:val="40D24FDA"/>
    <w:rsid w:val="412937A1"/>
    <w:rsid w:val="41347885"/>
    <w:rsid w:val="416B0020"/>
    <w:rsid w:val="429B2A93"/>
    <w:rsid w:val="42D107B5"/>
    <w:rsid w:val="43041731"/>
    <w:rsid w:val="43BF1735"/>
    <w:rsid w:val="459B25CF"/>
    <w:rsid w:val="45B67995"/>
    <w:rsid w:val="45DE59B9"/>
    <w:rsid w:val="46280816"/>
    <w:rsid w:val="46952805"/>
    <w:rsid w:val="46C76923"/>
    <w:rsid w:val="48751C3E"/>
    <w:rsid w:val="487D5061"/>
    <w:rsid w:val="4A1211B5"/>
    <w:rsid w:val="4A1606AF"/>
    <w:rsid w:val="4AB65D25"/>
    <w:rsid w:val="4B2C66F2"/>
    <w:rsid w:val="4C29271E"/>
    <w:rsid w:val="4CFE73F7"/>
    <w:rsid w:val="4D666191"/>
    <w:rsid w:val="4D902829"/>
    <w:rsid w:val="4E270DB2"/>
    <w:rsid w:val="4E3510EC"/>
    <w:rsid w:val="4E927990"/>
    <w:rsid w:val="4EC217CD"/>
    <w:rsid w:val="4EEE596F"/>
    <w:rsid w:val="4EF136E5"/>
    <w:rsid w:val="4F8B1C53"/>
    <w:rsid w:val="4FCD6D64"/>
    <w:rsid w:val="501A5024"/>
    <w:rsid w:val="501F5FFE"/>
    <w:rsid w:val="507A0548"/>
    <w:rsid w:val="509300AF"/>
    <w:rsid w:val="512A41E8"/>
    <w:rsid w:val="513B7936"/>
    <w:rsid w:val="516C5D71"/>
    <w:rsid w:val="525A41B0"/>
    <w:rsid w:val="529F04EA"/>
    <w:rsid w:val="54013E11"/>
    <w:rsid w:val="55151776"/>
    <w:rsid w:val="556556A5"/>
    <w:rsid w:val="55957426"/>
    <w:rsid w:val="55DC6C82"/>
    <w:rsid w:val="56181DBE"/>
    <w:rsid w:val="562F7F39"/>
    <w:rsid w:val="565820A6"/>
    <w:rsid w:val="569071B7"/>
    <w:rsid w:val="573F2298"/>
    <w:rsid w:val="57DE3E80"/>
    <w:rsid w:val="584C249C"/>
    <w:rsid w:val="58F75721"/>
    <w:rsid w:val="591F79BB"/>
    <w:rsid w:val="5A1D00AA"/>
    <w:rsid w:val="5AF33B26"/>
    <w:rsid w:val="5B484B9A"/>
    <w:rsid w:val="5BA60CFD"/>
    <w:rsid w:val="5C656971"/>
    <w:rsid w:val="5C7027FB"/>
    <w:rsid w:val="5CA071FF"/>
    <w:rsid w:val="5CA30E3B"/>
    <w:rsid w:val="5CA53B7C"/>
    <w:rsid w:val="5CD033D2"/>
    <w:rsid w:val="5E705E03"/>
    <w:rsid w:val="5F0647D6"/>
    <w:rsid w:val="5F384E84"/>
    <w:rsid w:val="5F460B2F"/>
    <w:rsid w:val="5F460F35"/>
    <w:rsid w:val="60B3266A"/>
    <w:rsid w:val="616C1745"/>
    <w:rsid w:val="618245EE"/>
    <w:rsid w:val="619D62A2"/>
    <w:rsid w:val="64010063"/>
    <w:rsid w:val="64A83844"/>
    <w:rsid w:val="64EB2E93"/>
    <w:rsid w:val="65B0158F"/>
    <w:rsid w:val="67293F96"/>
    <w:rsid w:val="685D0FA8"/>
    <w:rsid w:val="68AB31C8"/>
    <w:rsid w:val="695555BC"/>
    <w:rsid w:val="6A7C2C2B"/>
    <w:rsid w:val="6B0F08D4"/>
    <w:rsid w:val="6D9A428D"/>
    <w:rsid w:val="6DC50171"/>
    <w:rsid w:val="6E337CDC"/>
    <w:rsid w:val="6E73677D"/>
    <w:rsid w:val="6F673E29"/>
    <w:rsid w:val="6FB9178D"/>
    <w:rsid w:val="6FF96EBD"/>
    <w:rsid w:val="701B432E"/>
    <w:rsid w:val="71A739E5"/>
    <w:rsid w:val="72037B57"/>
    <w:rsid w:val="72C1593C"/>
    <w:rsid w:val="72D35A0D"/>
    <w:rsid w:val="73B422C8"/>
    <w:rsid w:val="74456FA3"/>
    <w:rsid w:val="76050B05"/>
    <w:rsid w:val="76787D85"/>
    <w:rsid w:val="778148F1"/>
    <w:rsid w:val="77CD0243"/>
    <w:rsid w:val="78C733DB"/>
    <w:rsid w:val="79867B94"/>
    <w:rsid w:val="7994640D"/>
    <w:rsid w:val="7A0316F0"/>
    <w:rsid w:val="7A313828"/>
    <w:rsid w:val="7A4258AD"/>
    <w:rsid w:val="7ACE7005"/>
    <w:rsid w:val="7B2B5D06"/>
    <w:rsid w:val="7B915A41"/>
    <w:rsid w:val="7B984EDB"/>
    <w:rsid w:val="7CE34C72"/>
    <w:rsid w:val="7D1A35F7"/>
    <w:rsid w:val="7DA409E1"/>
    <w:rsid w:val="7F6D2535"/>
    <w:rsid w:val="7F716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kern w:val="2"/>
      <w:sz w:val="30"/>
      <w:lang w:val="en-US" w:eastAsia="zh-CN" w:bidi="ar-SA"/>
    </w:rPr>
  </w:style>
  <w:style w:type="paragraph" w:styleId="3">
    <w:name w:val="heading 1"/>
    <w:basedOn w:val="1"/>
    <w:next w:val="1"/>
    <w:link w:val="165"/>
    <w:qFormat/>
    <w:uiPriority w:val="0"/>
    <w:pPr>
      <w:keepNext/>
      <w:keepLines/>
      <w:widowControl/>
      <w:spacing w:after="240" w:line="240" w:lineRule="atLeast"/>
      <w:jc w:val="center"/>
      <w:outlineLvl w:val="0"/>
    </w:pPr>
    <w:rPr>
      <w:rFonts w:ascii="Garamond" w:hAnsi="Garamond"/>
      <w:b w:val="0"/>
      <w:smallCaps/>
      <w:spacing w:val="14"/>
      <w:kern w:val="20"/>
      <w:sz w:val="23"/>
    </w:rPr>
  </w:style>
  <w:style w:type="paragraph" w:styleId="4">
    <w:name w:val="heading 2"/>
    <w:basedOn w:val="1"/>
    <w:next w:val="1"/>
    <w:link w:val="109"/>
    <w:qFormat/>
    <w:uiPriority w:val="0"/>
    <w:pPr>
      <w:keepNext/>
      <w:keepLines/>
      <w:adjustRightInd w:val="0"/>
      <w:snapToGrid w:val="0"/>
      <w:spacing w:line="336" w:lineRule="auto"/>
      <w:ind w:firstLine="601"/>
      <w:outlineLvl w:val="1"/>
    </w:pPr>
    <w:rPr>
      <w:rFonts w:eastAsia="仿宋_GB2312"/>
      <w:kern w:val="0"/>
    </w:rPr>
  </w:style>
  <w:style w:type="paragraph" w:styleId="5">
    <w:name w:val="heading 3"/>
    <w:basedOn w:val="1"/>
    <w:next w:val="1"/>
    <w:link w:val="150"/>
    <w:qFormat/>
    <w:uiPriority w:val="0"/>
    <w:pPr>
      <w:keepNext/>
      <w:keepLines/>
      <w:adjustRightInd w:val="0"/>
      <w:snapToGrid w:val="0"/>
      <w:spacing w:line="336" w:lineRule="auto"/>
      <w:ind w:firstLine="601"/>
      <w:textAlignment w:val="baseline"/>
      <w:outlineLvl w:val="2"/>
    </w:pPr>
    <w:rPr>
      <w:rFonts w:ascii="仿宋_GB2312" w:eastAsia="仿宋_GB2312"/>
      <w:kern w:val="0"/>
      <w:sz w:val="32"/>
    </w:rPr>
  </w:style>
  <w:style w:type="paragraph" w:styleId="6">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Cs/>
      <w:sz w:val="28"/>
      <w:szCs w:val="28"/>
    </w:rPr>
  </w:style>
  <w:style w:type="paragraph" w:styleId="7">
    <w:name w:val="heading 5"/>
    <w:basedOn w:val="1"/>
    <w:next w:val="1"/>
    <w:link w:val="333"/>
    <w:qFormat/>
    <w:uiPriority w:val="0"/>
    <w:pPr>
      <w:keepNext/>
      <w:keepLines/>
      <w:tabs>
        <w:tab w:val="left" w:pos="1008"/>
      </w:tabs>
      <w:spacing w:before="280" w:after="290" w:line="376" w:lineRule="auto"/>
      <w:ind w:left="1008" w:hanging="1008"/>
      <w:outlineLvl w:val="4"/>
    </w:pPr>
    <w:rPr>
      <w:bCs/>
      <w:sz w:val="28"/>
      <w:szCs w:val="28"/>
    </w:rPr>
  </w:style>
  <w:style w:type="paragraph" w:styleId="8">
    <w:name w:val="heading 6"/>
    <w:basedOn w:val="1"/>
    <w:next w:val="1"/>
    <w:link w:val="125"/>
    <w:qFormat/>
    <w:uiPriority w:val="0"/>
    <w:pPr>
      <w:keepNext/>
      <w:keepLines/>
      <w:tabs>
        <w:tab w:val="left" w:pos="1152"/>
      </w:tabs>
      <w:spacing w:before="240" w:after="64" w:line="320" w:lineRule="auto"/>
      <w:ind w:left="1152" w:hanging="1152"/>
      <w:outlineLvl w:val="5"/>
    </w:pPr>
    <w:rPr>
      <w:rFonts w:ascii="Arial" w:hAnsi="Arial" w:eastAsia="黑体"/>
      <w:bCs/>
      <w:sz w:val="24"/>
      <w:szCs w:val="24"/>
    </w:rPr>
  </w:style>
  <w:style w:type="paragraph" w:styleId="9">
    <w:name w:val="heading 7"/>
    <w:basedOn w:val="1"/>
    <w:next w:val="1"/>
    <w:link w:val="155"/>
    <w:qFormat/>
    <w:uiPriority w:val="0"/>
    <w:pPr>
      <w:keepNext/>
      <w:keepLines/>
      <w:tabs>
        <w:tab w:val="left" w:pos="1296"/>
      </w:tabs>
      <w:spacing w:before="240" w:after="64" w:line="320" w:lineRule="auto"/>
      <w:ind w:left="1296" w:hanging="1296"/>
      <w:outlineLvl w:val="6"/>
    </w:pPr>
    <w:rPr>
      <w:bCs/>
      <w:sz w:val="24"/>
      <w:szCs w:val="24"/>
    </w:rPr>
  </w:style>
  <w:style w:type="paragraph" w:styleId="10">
    <w:name w:val="heading 8"/>
    <w:basedOn w:val="1"/>
    <w:next w:val="1"/>
    <w:link w:val="334"/>
    <w:qFormat/>
    <w:uiPriority w:val="0"/>
    <w:pPr>
      <w:keepNext/>
      <w:keepLines/>
      <w:tabs>
        <w:tab w:val="left" w:pos="1440"/>
      </w:tabs>
      <w:spacing w:before="240" w:after="64" w:line="320" w:lineRule="auto"/>
      <w:ind w:left="1440" w:hanging="1440"/>
      <w:outlineLvl w:val="7"/>
    </w:pPr>
    <w:rPr>
      <w:rFonts w:ascii="Arial" w:hAnsi="Arial" w:eastAsia="黑体"/>
      <w:b w:val="0"/>
      <w:sz w:val="24"/>
      <w:szCs w:val="24"/>
    </w:rPr>
  </w:style>
  <w:style w:type="paragraph" w:styleId="11">
    <w:name w:val="heading 9"/>
    <w:basedOn w:val="1"/>
    <w:next w:val="1"/>
    <w:link w:val="335"/>
    <w:qFormat/>
    <w:uiPriority w:val="0"/>
    <w:pPr>
      <w:keepNext/>
      <w:keepLines/>
      <w:tabs>
        <w:tab w:val="left" w:pos="1584"/>
      </w:tabs>
      <w:spacing w:before="240" w:after="64" w:line="320" w:lineRule="auto"/>
      <w:ind w:left="1584" w:hanging="1584"/>
      <w:outlineLvl w:val="8"/>
    </w:pPr>
    <w:rPr>
      <w:rFonts w:ascii="Arial" w:hAnsi="Arial" w:eastAsia="黑体"/>
      <w:b w:val="0"/>
      <w:sz w:val="21"/>
      <w:szCs w:val="21"/>
    </w:rPr>
  </w:style>
  <w:style w:type="character" w:default="1" w:styleId="78">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b w:val="0"/>
      <w:sz w:val="21"/>
    </w:rPr>
  </w:style>
  <w:style w:type="paragraph" w:styleId="12">
    <w:name w:val="List 3"/>
    <w:basedOn w:val="1"/>
    <w:qFormat/>
    <w:uiPriority w:val="0"/>
    <w:pPr>
      <w:ind w:left="100" w:leftChars="400" w:hanging="200" w:hangingChars="200"/>
    </w:pPr>
    <w:rPr>
      <w:b w:val="0"/>
      <w:sz w:val="21"/>
      <w:szCs w:val="24"/>
    </w:rPr>
  </w:style>
  <w:style w:type="paragraph" w:styleId="13">
    <w:name w:val="toc 7"/>
    <w:basedOn w:val="1"/>
    <w:next w:val="1"/>
    <w:qFormat/>
    <w:uiPriority w:val="0"/>
    <w:pPr>
      <w:ind w:left="1260" w:firstLine="200" w:firstLineChars="200"/>
      <w:jc w:val="left"/>
    </w:pPr>
    <w:rPr>
      <w:b w:val="0"/>
      <w:sz w:val="18"/>
      <w:szCs w:val="21"/>
    </w:rPr>
  </w:style>
  <w:style w:type="paragraph" w:styleId="14">
    <w:name w:val="List Number 2"/>
    <w:basedOn w:val="1"/>
    <w:qFormat/>
    <w:uiPriority w:val="0"/>
    <w:pPr>
      <w:tabs>
        <w:tab w:val="left" w:pos="780"/>
      </w:tabs>
      <w:ind w:left="360" w:hanging="360"/>
    </w:pPr>
    <w:rPr>
      <w:b w:val="0"/>
      <w:sz w:val="21"/>
      <w:szCs w:val="24"/>
    </w:rPr>
  </w:style>
  <w:style w:type="paragraph" w:styleId="15">
    <w:name w:val="Note Heading"/>
    <w:basedOn w:val="1"/>
    <w:next w:val="1"/>
    <w:link w:val="117"/>
    <w:qFormat/>
    <w:uiPriority w:val="0"/>
    <w:pPr>
      <w:jc w:val="center"/>
    </w:pPr>
    <w:rPr>
      <w:b w:val="0"/>
      <w:sz w:val="21"/>
      <w:szCs w:val="24"/>
    </w:rPr>
  </w:style>
  <w:style w:type="paragraph" w:styleId="16">
    <w:name w:val="List Bullet 4"/>
    <w:basedOn w:val="1"/>
    <w:qFormat/>
    <w:uiPriority w:val="0"/>
    <w:pPr>
      <w:tabs>
        <w:tab w:val="left" w:pos="1620"/>
      </w:tabs>
      <w:ind w:left="360" w:hanging="360"/>
    </w:pPr>
    <w:rPr>
      <w:b w:val="0"/>
      <w:sz w:val="21"/>
      <w:szCs w:val="24"/>
    </w:rPr>
  </w:style>
  <w:style w:type="paragraph" w:styleId="17">
    <w:name w:val="E-mail Signature"/>
    <w:basedOn w:val="1"/>
    <w:link w:val="133"/>
    <w:qFormat/>
    <w:uiPriority w:val="0"/>
    <w:rPr>
      <w:b w:val="0"/>
      <w:sz w:val="21"/>
      <w:szCs w:val="24"/>
    </w:rPr>
  </w:style>
  <w:style w:type="paragraph" w:styleId="18">
    <w:name w:val="List Number"/>
    <w:basedOn w:val="1"/>
    <w:qFormat/>
    <w:uiPriority w:val="0"/>
    <w:pPr>
      <w:tabs>
        <w:tab w:val="left" w:pos="360"/>
      </w:tabs>
      <w:ind w:left="360" w:hanging="360"/>
    </w:pPr>
    <w:rPr>
      <w:b w:val="0"/>
      <w:sz w:val="21"/>
      <w:szCs w:val="24"/>
    </w:rPr>
  </w:style>
  <w:style w:type="paragraph" w:styleId="19">
    <w:name w:val="caption"/>
    <w:basedOn w:val="1"/>
    <w:next w:val="1"/>
    <w:qFormat/>
    <w:uiPriority w:val="0"/>
    <w:pPr>
      <w:topLinePunct/>
      <w:spacing w:before="152" w:after="160"/>
    </w:pPr>
    <w:rPr>
      <w:rFonts w:ascii="Arial" w:hAnsi="Arial" w:eastAsia="黑体"/>
      <w:b w:val="0"/>
      <w:sz w:val="20"/>
    </w:rPr>
  </w:style>
  <w:style w:type="paragraph" w:styleId="20">
    <w:name w:val="List Bullet"/>
    <w:basedOn w:val="1"/>
    <w:qFormat/>
    <w:uiPriority w:val="0"/>
    <w:pPr>
      <w:tabs>
        <w:tab w:val="left" w:pos="360"/>
      </w:tabs>
      <w:ind w:left="360" w:hanging="360"/>
    </w:pPr>
    <w:rPr>
      <w:b w:val="0"/>
      <w:sz w:val="21"/>
      <w:szCs w:val="24"/>
    </w:rPr>
  </w:style>
  <w:style w:type="paragraph" w:styleId="21">
    <w:name w:val="envelope address"/>
    <w:basedOn w:val="1"/>
    <w:qFormat/>
    <w:uiPriority w:val="0"/>
    <w:pPr>
      <w:snapToGrid w:val="0"/>
      <w:ind w:left="2880"/>
    </w:pPr>
    <w:rPr>
      <w:rFonts w:ascii="Arial" w:hAnsi="Arial" w:cs="Arial"/>
      <w:b w:val="0"/>
      <w:sz w:val="24"/>
      <w:szCs w:val="24"/>
    </w:rPr>
  </w:style>
  <w:style w:type="paragraph" w:styleId="22">
    <w:name w:val="Document Map"/>
    <w:basedOn w:val="1"/>
    <w:link w:val="129"/>
    <w:qFormat/>
    <w:uiPriority w:val="0"/>
    <w:pPr>
      <w:shd w:val="clear" w:color="auto" w:fill="000080"/>
    </w:pPr>
  </w:style>
  <w:style w:type="paragraph" w:styleId="23">
    <w:name w:val="annotation text"/>
    <w:basedOn w:val="1"/>
    <w:link w:val="119"/>
    <w:qFormat/>
    <w:uiPriority w:val="0"/>
    <w:pPr>
      <w:adjustRightInd w:val="0"/>
      <w:spacing w:line="360" w:lineRule="atLeast"/>
      <w:jc w:val="left"/>
      <w:textAlignment w:val="baseline"/>
    </w:pPr>
    <w:rPr>
      <w:b w:val="0"/>
      <w:kern w:val="0"/>
      <w:sz w:val="24"/>
    </w:rPr>
  </w:style>
  <w:style w:type="paragraph" w:styleId="24">
    <w:name w:val="Salutation"/>
    <w:basedOn w:val="1"/>
    <w:next w:val="1"/>
    <w:link w:val="132"/>
    <w:qFormat/>
    <w:uiPriority w:val="0"/>
    <w:rPr>
      <w:b w:val="0"/>
      <w:sz w:val="21"/>
      <w:szCs w:val="24"/>
    </w:rPr>
  </w:style>
  <w:style w:type="paragraph" w:styleId="25">
    <w:name w:val="Body Text 3"/>
    <w:basedOn w:val="1"/>
    <w:link w:val="369"/>
    <w:qFormat/>
    <w:uiPriority w:val="99"/>
    <w:pPr>
      <w:spacing w:after="120"/>
    </w:pPr>
    <w:rPr>
      <w:sz w:val="16"/>
      <w:szCs w:val="16"/>
    </w:rPr>
  </w:style>
  <w:style w:type="paragraph" w:styleId="26">
    <w:name w:val="Closing"/>
    <w:basedOn w:val="1"/>
    <w:link w:val="169"/>
    <w:qFormat/>
    <w:uiPriority w:val="0"/>
    <w:pPr>
      <w:ind w:left="4320"/>
    </w:pPr>
    <w:rPr>
      <w:b w:val="0"/>
      <w:sz w:val="21"/>
      <w:szCs w:val="24"/>
    </w:rPr>
  </w:style>
  <w:style w:type="paragraph" w:styleId="27">
    <w:name w:val="List Bullet 3"/>
    <w:basedOn w:val="1"/>
    <w:qFormat/>
    <w:uiPriority w:val="0"/>
    <w:pPr>
      <w:tabs>
        <w:tab w:val="left" w:pos="1200"/>
      </w:tabs>
      <w:ind w:left="360" w:hanging="360"/>
    </w:pPr>
    <w:rPr>
      <w:b w:val="0"/>
      <w:sz w:val="21"/>
      <w:szCs w:val="24"/>
    </w:rPr>
  </w:style>
  <w:style w:type="paragraph" w:styleId="28">
    <w:name w:val="Body Text"/>
    <w:basedOn w:val="1"/>
    <w:next w:val="29"/>
    <w:link w:val="152"/>
    <w:qFormat/>
    <w:uiPriority w:val="99"/>
    <w:pPr>
      <w:spacing w:after="120"/>
    </w:pPr>
    <w:rPr>
      <w:b w:val="0"/>
      <w:sz w:val="21"/>
    </w:rPr>
  </w:style>
  <w:style w:type="paragraph" w:styleId="29">
    <w:name w:val="Body Text First Indent"/>
    <w:basedOn w:val="28"/>
    <w:next w:val="30"/>
    <w:link w:val="162"/>
    <w:qFormat/>
    <w:uiPriority w:val="0"/>
    <w:pPr>
      <w:ind w:firstLine="420"/>
    </w:pPr>
    <w:rPr>
      <w:szCs w:val="24"/>
    </w:rPr>
  </w:style>
  <w:style w:type="paragraph" w:styleId="30">
    <w:name w:val="table of figures"/>
    <w:basedOn w:val="1"/>
    <w:next w:val="1"/>
    <w:qFormat/>
    <w:uiPriority w:val="0"/>
    <w:pPr>
      <w:topLinePunct/>
      <w:ind w:left="200" w:leftChars="200" w:hanging="200" w:hangingChars="200"/>
    </w:pPr>
    <w:rPr>
      <w:b w:val="0"/>
      <w:sz w:val="21"/>
      <w:szCs w:val="24"/>
    </w:rPr>
  </w:style>
  <w:style w:type="paragraph" w:styleId="31">
    <w:name w:val="Body Text Indent"/>
    <w:basedOn w:val="1"/>
    <w:link w:val="141"/>
    <w:qFormat/>
    <w:uiPriority w:val="0"/>
    <w:pPr>
      <w:ind w:firstLine="555"/>
    </w:pPr>
    <w:rPr>
      <w:rFonts w:ascii="仿宋_GB2312" w:eastAsia="仿宋_GB2312"/>
      <w:b w:val="0"/>
      <w:sz w:val="28"/>
    </w:rPr>
  </w:style>
  <w:style w:type="paragraph" w:styleId="32">
    <w:name w:val="List Number 3"/>
    <w:basedOn w:val="1"/>
    <w:qFormat/>
    <w:uiPriority w:val="0"/>
    <w:pPr>
      <w:tabs>
        <w:tab w:val="left" w:pos="1200"/>
      </w:tabs>
      <w:ind w:left="360" w:hanging="360"/>
    </w:pPr>
    <w:rPr>
      <w:b w:val="0"/>
      <w:sz w:val="21"/>
      <w:szCs w:val="24"/>
    </w:rPr>
  </w:style>
  <w:style w:type="paragraph" w:styleId="33">
    <w:name w:val="List 2"/>
    <w:basedOn w:val="1"/>
    <w:qFormat/>
    <w:uiPriority w:val="0"/>
    <w:pPr>
      <w:ind w:left="100" w:leftChars="200" w:hanging="200" w:hangingChars="200"/>
    </w:pPr>
    <w:rPr>
      <w:b w:val="0"/>
      <w:sz w:val="21"/>
    </w:rPr>
  </w:style>
  <w:style w:type="paragraph" w:styleId="34">
    <w:name w:val="List Continue"/>
    <w:basedOn w:val="1"/>
    <w:qFormat/>
    <w:uiPriority w:val="0"/>
    <w:pPr>
      <w:spacing w:after="120"/>
      <w:ind w:left="420"/>
    </w:pPr>
    <w:rPr>
      <w:b w:val="0"/>
      <w:sz w:val="21"/>
      <w:szCs w:val="24"/>
    </w:rPr>
  </w:style>
  <w:style w:type="paragraph" w:styleId="35">
    <w:name w:val="Block Text"/>
    <w:basedOn w:val="1"/>
    <w:qFormat/>
    <w:uiPriority w:val="0"/>
    <w:pPr>
      <w:spacing w:after="120"/>
      <w:ind w:left="1440" w:right="1440"/>
    </w:pPr>
    <w:rPr>
      <w:b w:val="0"/>
      <w:sz w:val="21"/>
      <w:szCs w:val="24"/>
    </w:rPr>
  </w:style>
  <w:style w:type="paragraph" w:styleId="36">
    <w:name w:val="List Bullet 2"/>
    <w:basedOn w:val="1"/>
    <w:qFormat/>
    <w:uiPriority w:val="0"/>
    <w:pPr>
      <w:tabs>
        <w:tab w:val="left" w:pos="780"/>
      </w:tabs>
      <w:ind w:left="360" w:hanging="360"/>
    </w:pPr>
    <w:rPr>
      <w:b w:val="0"/>
      <w:sz w:val="21"/>
      <w:szCs w:val="24"/>
    </w:rPr>
  </w:style>
  <w:style w:type="paragraph" w:styleId="37">
    <w:name w:val="HTML Address"/>
    <w:basedOn w:val="1"/>
    <w:link w:val="156"/>
    <w:qFormat/>
    <w:uiPriority w:val="0"/>
    <w:rPr>
      <w:b w:val="0"/>
      <w:i/>
      <w:iCs/>
      <w:sz w:val="21"/>
      <w:szCs w:val="24"/>
    </w:rPr>
  </w:style>
  <w:style w:type="paragraph" w:styleId="38">
    <w:name w:val="toc 5"/>
    <w:basedOn w:val="1"/>
    <w:next w:val="1"/>
    <w:qFormat/>
    <w:uiPriority w:val="0"/>
    <w:pPr>
      <w:ind w:left="840" w:firstLine="200" w:firstLineChars="200"/>
      <w:jc w:val="left"/>
    </w:pPr>
    <w:rPr>
      <w:b w:val="0"/>
      <w:sz w:val="18"/>
      <w:szCs w:val="21"/>
    </w:rPr>
  </w:style>
  <w:style w:type="paragraph" w:styleId="39">
    <w:name w:val="toc 3"/>
    <w:basedOn w:val="1"/>
    <w:next w:val="1"/>
    <w:qFormat/>
    <w:uiPriority w:val="0"/>
    <w:pPr>
      <w:ind w:left="420" w:firstLine="200" w:firstLineChars="200"/>
      <w:jc w:val="left"/>
    </w:pPr>
    <w:rPr>
      <w:b w:val="0"/>
      <w:i/>
      <w:sz w:val="20"/>
      <w:szCs w:val="21"/>
    </w:rPr>
  </w:style>
  <w:style w:type="paragraph" w:styleId="40">
    <w:name w:val="Plain Text"/>
    <w:basedOn w:val="1"/>
    <w:link w:val="360"/>
    <w:qFormat/>
    <w:uiPriority w:val="0"/>
    <w:rPr>
      <w:rFonts w:ascii="宋体" w:hAnsi="Courier New"/>
      <w:b w:val="0"/>
      <w:sz w:val="24"/>
    </w:rPr>
  </w:style>
  <w:style w:type="paragraph" w:styleId="41">
    <w:name w:val="List Bullet 5"/>
    <w:basedOn w:val="1"/>
    <w:qFormat/>
    <w:uiPriority w:val="0"/>
    <w:pPr>
      <w:tabs>
        <w:tab w:val="left" w:pos="2040"/>
      </w:tabs>
      <w:ind w:left="360" w:hanging="360"/>
    </w:pPr>
    <w:rPr>
      <w:b w:val="0"/>
      <w:sz w:val="21"/>
      <w:szCs w:val="24"/>
    </w:rPr>
  </w:style>
  <w:style w:type="paragraph" w:styleId="42">
    <w:name w:val="List Number 4"/>
    <w:basedOn w:val="1"/>
    <w:qFormat/>
    <w:uiPriority w:val="0"/>
    <w:pPr>
      <w:tabs>
        <w:tab w:val="left" w:pos="1620"/>
      </w:tabs>
      <w:ind w:left="360" w:hanging="360"/>
    </w:pPr>
    <w:rPr>
      <w:b w:val="0"/>
      <w:sz w:val="21"/>
      <w:szCs w:val="24"/>
    </w:rPr>
  </w:style>
  <w:style w:type="paragraph" w:styleId="43">
    <w:name w:val="toc 8"/>
    <w:basedOn w:val="1"/>
    <w:next w:val="1"/>
    <w:qFormat/>
    <w:uiPriority w:val="0"/>
    <w:pPr>
      <w:ind w:left="1470" w:firstLine="200" w:firstLineChars="200"/>
      <w:jc w:val="left"/>
    </w:pPr>
    <w:rPr>
      <w:b w:val="0"/>
      <w:sz w:val="18"/>
      <w:szCs w:val="21"/>
    </w:rPr>
  </w:style>
  <w:style w:type="paragraph" w:styleId="44">
    <w:name w:val="Date"/>
    <w:basedOn w:val="1"/>
    <w:next w:val="1"/>
    <w:link w:val="377"/>
    <w:qFormat/>
    <w:uiPriority w:val="0"/>
    <w:pPr>
      <w:adjustRightInd w:val="0"/>
      <w:spacing w:line="360" w:lineRule="atLeast"/>
      <w:textAlignment w:val="baseline"/>
    </w:pPr>
    <w:rPr>
      <w:rFonts w:ascii="宋体"/>
      <w:color w:val="0000FF"/>
      <w:kern w:val="0"/>
      <w:sz w:val="24"/>
    </w:rPr>
  </w:style>
  <w:style w:type="paragraph" w:styleId="45">
    <w:name w:val="Body Text Indent 2"/>
    <w:basedOn w:val="1"/>
    <w:link w:val="371"/>
    <w:qFormat/>
    <w:uiPriority w:val="0"/>
    <w:pPr>
      <w:spacing w:after="120" w:line="480" w:lineRule="auto"/>
      <w:ind w:left="420" w:leftChars="200"/>
    </w:pPr>
  </w:style>
  <w:style w:type="paragraph" w:styleId="46">
    <w:name w:val="List Continue 5"/>
    <w:basedOn w:val="1"/>
    <w:qFormat/>
    <w:uiPriority w:val="0"/>
    <w:pPr>
      <w:spacing w:after="120"/>
      <w:ind w:left="2100"/>
    </w:pPr>
    <w:rPr>
      <w:b w:val="0"/>
      <w:sz w:val="21"/>
      <w:szCs w:val="24"/>
    </w:rPr>
  </w:style>
  <w:style w:type="paragraph" w:styleId="47">
    <w:name w:val="Balloon Text"/>
    <w:basedOn w:val="1"/>
    <w:link w:val="137"/>
    <w:qFormat/>
    <w:uiPriority w:val="0"/>
    <w:pPr>
      <w:ind w:firstLine="200" w:firstLineChars="200"/>
    </w:pPr>
    <w:rPr>
      <w:b w:val="0"/>
      <w:sz w:val="18"/>
      <w:szCs w:val="18"/>
    </w:rPr>
  </w:style>
  <w:style w:type="paragraph" w:styleId="48">
    <w:name w:val="footer"/>
    <w:basedOn w:val="1"/>
    <w:next w:val="49"/>
    <w:link w:val="158"/>
    <w:qFormat/>
    <w:uiPriority w:val="0"/>
    <w:pPr>
      <w:tabs>
        <w:tab w:val="center" w:pos="4153"/>
        <w:tab w:val="right" w:pos="8306"/>
      </w:tabs>
      <w:adjustRightInd w:val="0"/>
      <w:snapToGrid w:val="0"/>
      <w:ind w:firstLine="601"/>
      <w:jc w:val="left"/>
      <w:textAlignment w:val="baseline"/>
    </w:pPr>
    <w:rPr>
      <w:rFonts w:ascii="仿宋_GB2312" w:eastAsia="仿宋_GB2312"/>
      <w:b w:val="0"/>
      <w:kern w:val="0"/>
      <w:sz w:val="18"/>
    </w:rPr>
  </w:style>
  <w:style w:type="paragraph" w:styleId="49">
    <w:name w:val="Normal (Web)"/>
    <w:basedOn w:val="1"/>
    <w:next w:val="1"/>
    <w:qFormat/>
    <w:uiPriority w:val="0"/>
    <w:rPr>
      <w:b w:val="0"/>
      <w:sz w:val="24"/>
      <w:szCs w:val="24"/>
    </w:rPr>
  </w:style>
  <w:style w:type="paragraph" w:styleId="50">
    <w:name w:val="envelope return"/>
    <w:basedOn w:val="1"/>
    <w:qFormat/>
    <w:uiPriority w:val="0"/>
    <w:pPr>
      <w:snapToGrid w:val="0"/>
    </w:pPr>
    <w:rPr>
      <w:rFonts w:ascii="Arial" w:hAnsi="Arial" w:cs="Arial"/>
      <w:b w:val="0"/>
      <w:sz w:val="21"/>
      <w:szCs w:val="24"/>
    </w:rPr>
  </w:style>
  <w:style w:type="paragraph" w:styleId="51">
    <w:name w:val="header"/>
    <w:basedOn w:val="1"/>
    <w:link w:val="126"/>
    <w:qFormat/>
    <w:uiPriority w:val="0"/>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b w:val="0"/>
      <w:kern w:val="0"/>
      <w:sz w:val="18"/>
    </w:rPr>
  </w:style>
  <w:style w:type="paragraph" w:styleId="52">
    <w:name w:val="Signature"/>
    <w:basedOn w:val="1"/>
    <w:link w:val="134"/>
    <w:qFormat/>
    <w:uiPriority w:val="0"/>
    <w:pPr>
      <w:ind w:left="4320"/>
    </w:pPr>
    <w:rPr>
      <w:b w:val="0"/>
      <w:sz w:val="21"/>
      <w:szCs w:val="24"/>
    </w:rPr>
  </w:style>
  <w:style w:type="paragraph" w:styleId="53">
    <w:name w:val="toc 1"/>
    <w:basedOn w:val="1"/>
    <w:next w:val="1"/>
    <w:qFormat/>
    <w:uiPriority w:val="0"/>
    <w:pPr>
      <w:tabs>
        <w:tab w:val="right" w:leader="dot" w:pos="9060"/>
      </w:tabs>
      <w:snapToGrid w:val="0"/>
      <w:spacing w:beforeLines="10" w:afterLines="10" w:line="288" w:lineRule="auto"/>
      <w:ind w:firstLine="404" w:firstLineChars="200"/>
      <w:jc w:val="left"/>
    </w:pPr>
    <w:rPr>
      <w:bCs/>
      <w:caps/>
      <w:sz w:val="21"/>
      <w:szCs w:val="21"/>
    </w:rPr>
  </w:style>
  <w:style w:type="paragraph" w:styleId="54">
    <w:name w:val="List Continue 4"/>
    <w:basedOn w:val="1"/>
    <w:qFormat/>
    <w:uiPriority w:val="0"/>
    <w:pPr>
      <w:spacing w:after="120"/>
      <w:ind w:left="1680"/>
    </w:pPr>
    <w:rPr>
      <w:b w:val="0"/>
      <w:sz w:val="21"/>
      <w:szCs w:val="24"/>
    </w:rPr>
  </w:style>
  <w:style w:type="paragraph" w:styleId="55">
    <w:name w:val="toc 4"/>
    <w:basedOn w:val="1"/>
    <w:next w:val="1"/>
    <w:qFormat/>
    <w:uiPriority w:val="0"/>
    <w:pPr>
      <w:ind w:left="630" w:firstLine="200" w:firstLineChars="200"/>
      <w:jc w:val="left"/>
    </w:pPr>
    <w:rPr>
      <w:b w:val="0"/>
      <w:sz w:val="18"/>
      <w:szCs w:val="21"/>
    </w:rPr>
  </w:style>
  <w:style w:type="paragraph" w:styleId="56">
    <w:name w:val="index heading"/>
    <w:basedOn w:val="1"/>
    <w:next w:val="57"/>
    <w:qFormat/>
    <w:uiPriority w:val="0"/>
    <w:pPr>
      <w:topLinePunct/>
      <w:adjustRightInd w:val="0"/>
      <w:spacing w:line="490" w:lineRule="exact"/>
      <w:ind w:firstLine="556"/>
      <w:textAlignment w:val="baseline"/>
    </w:pPr>
    <w:rPr>
      <w:rFonts w:eastAsia="仿宋_GB2312"/>
      <w:b w:val="0"/>
      <w:kern w:val="0"/>
      <w:sz w:val="28"/>
    </w:rPr>
  </w:style>
  <w:style w:type="paragraph" w:styleId="57">
    <w:name w:val="index 1"/>
    <w:basedOn w:val="1"/>
    <w:next w:val="1"/>
    <w:qFormat/>
    <w:uiPriority w:val="0"/>
    <w:pPr>
      <w:topLinePunct/>
    </w:pPr>
    <w:rPr>
      <w:b w:val="0"/>
      <w:sz w:val="21"/>
      <w:szCs w:val="24"/>
    </w:rPr>
  </w:style>
  <w:style w:type="paragraph" w:styleId="58">
    <w:name w:val="Subtitle"/>
    <w:basedOn w:val="1"/>
    <w:next w:val="1"/>
    <w:link w:val="113"/>
    <w:qFormat/>
    <w:uiPriority w:val="11"/>
    <w:pPr>
      <w:spacing w:before="240" w:after="60" w:line="312" w:lineRule="auto"/>
      <w:jc w:val="center"/>
      <w:outlineLvl w:val="1"/>
    </w:pPr>
    <w:rPr>
      <w:rFonts w:ascii="Arial" w:hAnsi="Arial"/>
      <w:bCs/>
      <w:kern w:val="28"/>
      <w:sz w:val="32"/>
      <w:szCs w:val="32"/>
    </w:rPr>
  </w:style>
  <w:style w:type="paragraph" w:styleId="59">
    <w:name w:val="List Number 5"/>
    <w:basedOn w:val="1"/>
    <w:qFormat/>
    <w:uiPriority w:val="0"/>
    <w:pPr>
      <w:tabs>
        <w:tab w:val="left" w:pos="2040"/>
      </w:tabs>
      <w:ind w:left="360" w:hanging="360"/>
    </w:pPr>
    <w:rPr>
      <w:b w:val="0"/>
      <w:sz w:val="21"/>
      <w:szCs w:val="24"/>
    </w:rPr>
  </w:style>
  <w:style w:type="paragraph" w:styleId="60">
    <w:name w:val="List"/>
    <w:basedOn w:val="1"/>
    <w:qFormat/>
    <w:uiPriority w:val="0"/>
    <w:pPr>
      <w:ind w:left="200" w:hanging="200" w:hangingChars="200"/>
    </w:pPr>
    <w:rPr>
      <w:b w:val="0"/>
      <w:sz w:val="21"/>
      <w:szCs w:val="24"/>
    </w:rPr>
  </w:style>
  <w:style w:type="paragraph" w:styleId="61">
    <w:name w:val="toc 6"/>
    <w:basedOn w:val="1"/>
    <w:next w:val="1"/>
    <w:qFormat/>
    <w:uiPriority w:val="0"/>
    <w:pPr>
      <w:ind w:left="1050" w:firstLine="200" w:firstLineChars="200"/>
      <w:jc w:val="left"/>
    </w:pPr>
    <w:rPr>
      <w:b w:val="0"/>
      <w:sz w:val="18"/>
      <w:szCs w:val="21"/>
    </w:rPr>
  </w:style>
  <w:style w:type="paragraph" w:styleId="62">
    <w:name w:val="List 5"/>
    <w:basedOn w:val="1"/>
    <w:qFormat/>
    <w:uiPriority w:val="0"/>
    <w:pPr>
      <w:ind w:left="2100" w:hanging="420"/>
    </w:pPr>
    <w:rPr>
      <w:b w:val="0"/>
      <w:sz w:val="21"/>
      <w:szCs w:val="24"/>
    </w:rPr>
  </w:style>
  <w:style w:type="paragraph" w:styleId="63">
    <w:name w:val="Body Text Indent 3"/>
    <w:basedOn w:val="1"/>
    <w:link w:val="370"/>
    <w:qFormat/>
    <w:uiPriority w:val="0"/>
    <w:pPr>
      <w:spacing w:after="120"/>
      <w:ind w:left="420" w:leftChars="200"/>
    </w:pPr>
    <w:rPr>
      <w:sz w:val="16"/>
      <w:szCs w:val="16"/>
    </w:rPr>
  </w:style>
  <w:style w:type="paragraph" w:styleId="64">
    <w:name w:val="toc 2"/>
    <w:basedOn w:val="1"/>
    <w:next w:val="1"/>
    <w:qFormat/>
    <w:uiPriority w:val="0"/>
    <w:pPr>
      <w:tabs>
        <w:tab w:val="right" w:leader="dot" w:pos="9060"/>
      </w:tabs>
      <w:snapToGrid w:val="0"/>
      <w:spacing w:line="288" w:lineRule="auto"/>
      <w:ind w:left="210" w:firstLine="383" w:firstLineChars="200"/>
      <w:jc w:val="left"/>
    </w:pPr>
    <w:rPr>
      <w:b w:val="0"/>
      <w:smallCaps/>
      <w:color w:val="000000"/>
      <w:sz w:val="20"/>
      <w:szCs w:val="21"/>
    </w:rPr>
  </w:style>
  <w:style w:type="paragraph" w:styleId="65">
    <w:name w:val="toc 9"/>
    <w:basedOn w:val="1"/>
    <w:next w:val="1"/>
    <w:qFormat/>
    <w:uiPriority w:val="0"/>
    <w:pPr>
      <w:ind w:left="1680" w:firstLine="200" w:firstLineChars="200"/>
      <w:jc w:val="left"/>
    </w:pPr>
    <w:rPr>
      <w:b w:val="0"/>
      <w:sz w:val="18"/>
      <w:szCs w:val="21"/>
    </w:rPr>
  </w:style>
  <w:style w:type="paragraph" w:styleId="66">
    <w:name w:val="Body Text 2"/>
    <w:basedOn w:val="1"/>
    <w:link w:val="374"/>
    <w:qFormat/>
    <w:uiPriority w:val="0"/>
    <w:rPr>
      <w:rFonts w:ascii="仿宋_GB2312" w:hAnsi="宋体" w:eastAsia="仿宋_GB2312"/>
      <w:b w:val="0"/>
      <w:sz w:val="28"/>
    </w:rPr>
  </w:style>
  <w:style w:type="paragraph" w:styleId="67">
    <w:name w:val="List 4"/>
    <w:basedOn w:val="1"/>
    <w:qFormat/>
    <w:uiPriority w:val="0"/>
    <w:pPr>
      <w:ind w:left="1680" w:hanging="420"/>
    </w:pPr>
    <w:rPr>
      <w:b w:val="0"/>
      <w:sz w:val="21"/>
      <w:szCs w:val="24"/>
    </w:rPr>
  </w:style>
  <w:style w:type="paragraph" w:styleId="68">
    <w:name w:val="List Continue 2"/>
    <w:basedOn w:val="1"/>
    <w:qFormat/>
    <w:uiPriority w:val="0"/>
    <w:pPr>
      <w:spacing w:after="120"/>
      <w:ind w:left="840"/>
    </w:pPr>
    <w:rPr>
      <w:b w:val="0"/>
      <w:sz w:val="21"/>
      <w:szCs w:val="24"/>
    </w:rPr>
  </w:style>
  <w:style w:type="paragraph" w:styleId="69">
    <w:name w:val="Message Header"/>
    <w:basedOn w:val="1"/>
    <w:link w:val="157"/>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b w:val="0"/>
      <w:sz w:val="24"/>
      <w:szCs w:val="24"/>
    </w:rPr>
  </w:style>
  <w:style w:type="paragraph" w:styleId="70">
    <w:name w:val="HTML Preformatted"/>
    <w:basedOn w:val="1"/>
    <w:link w:val="111"/>
    <w:qFormat/>
    <w:uiPriority w:val="99"/>
    <w:rPr>
      <w:rFonts w:ascii="Courier New" w:hAnsi="Courier New"/>
      <w:b w:val="0"/>
      <w:sz w:val="20"/>
    </w:rPr>
  </w:style>
  <w:style w:type="paragraph" w:styleId="71">
    <w:name w:val="List Continue 3"/>
    <w:basedOn w:val="1"/>
    <w:qFormat/>
    <w:uiPriority w:val="0"/>
    <w:pPr>
      <w:spacing w:after="120"/>
      <w:ind w:left="1260"/>
    </w:pPr>
    <w:rPr>
      <w:b w:val="0"/>
      <w:sz w:val="21"/>
      <w:szCs w:val="24"/>
    </w:rPr>
  </w:style>
  <w:style w:type="paragraph" w:styleId="72">
    <w:name w:val="Title"/>
    <w:basedOn w:val="1"/>
    <w:link w:val="103"/>
    <w:qFormat/>
    <w:uiPriority w:val="0"/>
    <w:pPr>
      <w:spacing w:before="240" w:after="60"/>
      <w:jc w:val="center"/>
      <w:outlineLvl w:val="0"/>
    </w:pPr>
    <w:rPr>
      <w:rFonts w:ascii="Arial" w:hAnsi="Arial"/>
      <w:bCs/>
      <w:sz w:val="32"/>
      <w:szCs w:val="32"/>
    </w:rPr>
  </w:style>
  <w:style w:type="paragraph" w:styleId="73">
    <w:name w:val="annotation subject"/>
    <w:basedOn w:val="23"/>
    <w:next w:val="23"/>
    <w:link w:val="161"/>
    <w:qFormat/>
    <w:uiPriority w:val="0"/>
    <w:pPr>
      <w:adjustRightInd/>
      <w:spacing w:line="240" w:lineRule="auto"/>
      <w:ind w:firstLine="200" w:firstLineChars="200"/>
      <w:textAlignment w:val="auto"/>
    </w:pPr>
    <w:rPr>
      <w:b/>
      <w:bCs/>
      <w:kern w:val="2"/>
      <w:sz w:val="21"/>
      <w:szCs w:val="21"/>
    </w:rPr>
  </w:style>
  <w:style w:type="paragraph" w:styleId="74">
    <w:name w:val="Body Text First Indent 2"/>
    <w:basedOn w:val="31"/>
    <w:link w:val="140"/>
    <w:qFormat/>
    <w:uiPriority w:val="0"/>
    <w:pPr>
      <w:spacing w:after="120"/>
      <w:ind w:left="420" w:firstLine="420"/>
    </w:pPr>
    <w:rPr>
      <w:rFonts w:ascii="Times New Roman" w:eastAsia="宋体"/>
      <w:sz w:val="21"/>
      <w:szCs w:val="24"/>
    </w:rPr>
  </w:style>
  <w:style w:type="table" w:styleId="76">
    <w:name w:val="Table Grid"/>
    <w:basedOn w:val="7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7">
    <w:name w:val="Table Elegant"/>
    <w:basedOn w:val="7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79">
    <w:name w:val="Strong"/>
    <w:basedOn w:val="78"/>
    <w:qFormat/>
    <w:uiPriority w:val="22"/>
    <w:rPr>
      <w:b/>
      <w:bCs/>
    </w:rPr>
  </w:style>
  <w:style w:type="character" w:styleId="80">
    <w:name w:val="page number"/>
    <w:basedOn w:val="78"/>
    <w:qFormat/>
    <w:uiPriority w:val="0"/>
  </w:style>
  <w:style w:type="character" w:styleId="81">
    <w:name w:val="FollowedHyperlink"/>
    <w:qFormat/>
    <w:uiPriority w:val="99"/>
    <w:rPr>
      <w:color w:val="800080"/>
      <w:u w:val="single"/>
    </w:rPr>
  </w:style>
  <w:style w:type="character" w:styleId="82">
    <w:name w:val="Emphasis"/>
    <w:qFormat/>
    <w:uiPriority w:val="0"/>
    <w:rPr>
      <w:i/>
      <w:iCs/>
    </w:rPr>
  </w:style>
  <w:style w:type="character" w:styleId="83">
    <w:name w:val="line number"/>
    <w:basedOn w:val="78"/>
    <w:qFormat/>
    <w:uiPriority w:val="0"/>
  </w:style>
  <w:style w:type="character" w:styleId="84">
    <w:name w:val="HTML Definition"/>
    <w:qFormat/>
    <w:uiPriority w:val="0"/>
    <w:rPr>
      <w:i/>
      <w:iCs/>
    </w:rPr>
  </w:style>
  <w:style w:type="character" w:styleId="85">
    <w:name w:val="HTML Typewriter"/>
    <w:qFormat/>
    <w:uiPriority w:val="0"/>
    <w:rPr>
      <w:rFonts w:ascii="Courier New" w:hAnsi="Courier New" w:cs="Courier New"/>
      <w:sz w:val="20"/>
      <w:szCs w:val="20"/>
    </w:rPr>
  </w:style>
  <w:style w:type="character" w:styleId="86">
    <w:name w:val="HTML Acronym"/>
    <w:basedOn w:val="78"/>
    <w:qFormat/>
    <w:uiPriority w:val="0"/>
  </w:style>
  <w:style w:type="character" w:styleId="87">
    <w:name w:val="HTML Variable"/>
    <w:qFormat/>
    <w:uiPriority w:val="0"/>
    <w:rPr>
      <w:i/>
      <w:iCs/>
    </w:rPr>
  </w:style>
  <w:style w:type="character" w:styleId="88">
    <w:name w:val="Hyperlink"/>
    <w:qFormat/>
    <w:uiPriority w:val="99"/>
    <w:rPr>
      <w:color w:val="0000FF"/>
      <w:u w:val="single"/>
    </w:rPr>
  </w:style>
  <w:style w:type="character" w:styleId="89">
    <w:name w:val="HTML Code"/>
    <w:qFormat/>
    <w:uiPriority w:val="0"/>
    <w:rPr>
      <w:rFonts w:ascii="Courier New" w:hAnsi="Courier New" w:cs="Courier New"/>
      <w:sz w:val="20"/>
      <w:szCs w:val="20"/>
    </w:rPr>
  </w:style>
  <w:style w:type="character" w:styleId="90">
    <w:name w:val="annotation reference"/>
    <w:qFormat/>
    <w:uiPriority w:val="0"/>
    <w:rPr>
      <w:sz w:val="21"/>
      <w:szCs w:val="21"/>
    </w:rPr>
  </w:style>
  <w:style w:type="character" w:styleId="91">
    <w:name w:val="HTML Cite"/>
    <w:qFormat/>
    <w:uiPriority w:val="0"/>
    <w:rPr>
      <w:i/>
      <w:iCs/>
    </w:rPr>
  </w:style>
  <w:style w:type="character" w:styleId="92">
    <w:name w:val="HTML Keyboard"/>
    <w:qFormat/>
    <w:uiPriority w:val="0"/>
    <w:rPr>
      <w:rFonts w:ascii="Courier New" w:hAnsi="Courier New" w:cs="Courier New"/>
      <w:sz w:val="20"/>
      <w:szCs w:val="20"/>
    </w:rPr>
  </w:style>
  <w:style w:type="character" w:styleId="93">
    <w:name w:val="HTML Sample"/>
    <w:qFormat/>
    <w:uiPriority w:val="0"/>
    <w:rPr>
      <w:rFonts w:ascii="Courier New" w:hAnsi="Courier New" w:cs="Courier New"/>
    </w:rPr>
  </w:style>
  <w:style w:type="paragraph" w:customStyle="1" w:styleId="94">
    <w:name w:val="正文3"/>
    <w:basedOn w:val="95"/>
    <w:next w:val="1"/>
    <w:qFormat/>
    <w:uiPriority w:val="0"/>
    <w:pPr>
      <w:tabs>
        <w:tab w:val="left" w:pos="2160"/>
      </w:tabs>
      <w:topLinePunct/>
      <w:autoSpaceDE/>
      <w:autoSpaceDN/>
      <w:spacing w:line="490" w:lineRule="exact"/>
      <w:ind w:firstLine="0"/>
      <w:jc w:val="center"/>
      <w:textAlignment w:val="baseline"/>
    </w:pPr>
    <w:rPr>
      <w:rFonts w:ascii="仿宋_GB2312" w:eastAsia="仿宋_GB2312"/>
      <w:sz w:val="34"/>
    </w:rPr>
  </w:style>
  <w:style w:type="paragraph" w:customStyle="1" w:styleId="95">
    <w:name w:val="样式1"/>
    <w:basedOn w:val="31"/>
    <w:link w:val="118"/>
    <w:qFormat/>
    <w:uiPriority w:val="0"/>
    <w:pPr>
      <w:autoSpaceDE w:val="0"/>
      <w:autoSpaceDN w:val="0"/>
      <w:adjustRightInd w:val="0"/>
      <w:spacing w:line="480" w:lineRule="atLeast"/>
      <w:ind w:firstLine="600"/>
    </w:pPr>
    <w:rPr>
      <w:rFonts w:ascii="楷体_GB2312" w:eastAsia="楷体_GB2312"/>
      <w:kern w:val="0"/>
    </w:rPr>
  </w:style>
  <w:style w:type="paragraph" w:customStyle="1" w:styleId="96">
    <w:name w:val="1正文"/>
    <w:basedOn w:val="1"/>
    <w:next w:val="40"/>
    <w:qFormat/>
    <w:uiPriority w:val="0"/>
    <w:pPr>
      <w:spacing w:line="560" w:lineRule="exact"/>
      <w:ind w:firstLine="562"/>
    </w:pPr>
    <w:rPr>
      <w:rFonts w:ascii="Calibri" w:hAnsi="Calibri"/>
      <w:sz w:val="32"/>
    </w:rPr>
  </w:style>
  <w:style w:type="paragraph" w:customStyle="1" w:styleId="97">
    <w:name w:val="Char"/>
    <w:basedOn w:val="1"/>
    <w:qFormat/>
    <w:uiPriority w:val="0"/>
    <w:rPr>
      <w:b w:val="0"/>
      <w:sz w:val="21"/>
      <w:szCs w:val="24"/>
    </w:rPr>
  </w:style>
  <w:style w:type="paragraph" w:customStyle="1" w:styleId="98">
    <w:name w:val="正式文本"/>
    <w:basedOn w:val="99"/>
    <w:qFormat/>
    <w:uiPriority w:val="0"/>
    <w:pPr>
      <w:spacing w:line="540" w:lineRule="exact"/>
      <w:ind w:firstLine="200" w:firstLineChars="200"/>
    </w:pPr>
    <w:rPr>
      <w:rFonts w:ascii="宋体"/>
      <w:szCs w:val="20"/>
    </w:rPr>
  </w:style>
  <w:style w:type="paragraph" w:customStyle="1" w:styleId="99">
    <w:name w:val="Standard"/>
    <w:qFormat/>
    <w:uiPriority w:val="0"/>
    <w:pPr>
      <w:suppressAutoHyphens/>
      <w:autoSpaceDN w:val="0"/>
      <w:textAlignment w:val="baseline"/>
    </w:pPr>
    <w:rPr>
      <w:rFonts w:ascii="DejaVu Serif" w:hAnsi="DejaVu Serif" w:eastAsia="宋体" w:cs="DejaVu Sans"/>
      <w:kern w:val="3"/>
      <w:sz w:val="24"/>
      <w:szCs w:val="24"/>
      <w:lang w:val="en-US" w:eastAsia="zh-CN" w:bidi="hi-IN"/>
    </w:rPr>
  </w:style>
  <w:style w:type="character" w:customStyle="1" w:styleId="100">
    <w:name w:val="wang正文 Char Char"/>
    <w:link w:val="101"/>
    <w:qFormat/>
    <w:uiPriority w:val="0"/>
    <w:rPr>
      <w:sz w:val="21"/>
      <w:szCs w:val="24"/>
    </w:rPr>
  </w:style>
  <w:style w:type="paragraph" w:customStyle="1" w:styleId="101">
    <w:name w:val="wang正文"/>
    <w:basedOn w:val="1"/>
    <w:link w:val="100"/>
    <w:qFormat/>
    <w:uiPriority w:val="0"/>
    <w:pPr>
      <w:tabs>
        <w:tab w:val="left" w:pos="6840"/>
      </w:tabs>
      <w:topLinePunct/>
      <w:ind w:firstLine="420"/>
    </w:pPr>
    <w:rPr>
      <w:b w:val="0"/>
      <w:kern w:val="0"/>
      <w:sz w:val="21"/>
      <w:szCs w:val="24"/>
    </w:rPr>
  </w:style>
  <w:style w:type="character" w:customStyle="1" w:styleId="102">
    <w:name w:val="Char Char Char Char Char"/>
    <w:qFormat/>
    <w:uiPriority w:val="0"/>
    <w:rPr>
      <w:rFonts w:eastAsia="黑体"/>
      <w:sz w:val="21"/>
      <w:lang w:val="en-US" w:eastAsia="zh-CN"/>
    </w:rPr>
  </w:style>
  <w:style w:type="character" w:customStyle="1" w:styleId="103">
    <w:name w:val="标题 Char"/>
    <w:link w:val="72"/>
    <w:qFormat/>
    <w:uiPriority w:val="0"/>
    <w:rPr>
      <w:rFonts w:ascii="Arial" w:hAnsi="Arial" w:cs="Arial"/>
      <w:b/>
      <w:bCs/>
      <w:kern w:val="2"/>
      <w:sz w:val="32"/>
      <w:szCs w:val="32"/>
    </w:rPr>
  </w:style>
  <w:style w:type="character" w:customStyle="1" w:styleId="104">
    <w:name w:val="Char Char7"/>
    <w:qFormat/>
    <w:uiPriority w:val="0"/>
    <w:rPr>
      <w:rFonts w:ascii="方正小标宋简体" w:hAnsi="宋体" w:eastAsia="方正小标宋简体"/>
      <w:b/>
      <w:bCs/>
      <w:color w:val="000000"/>
      <w:kern w:val="2"/>
      <w:sz w:val="44"/>
      <w:szCs w:val="44"/>
      <w:lang w:val="en-US" w:eastAsia="zh-CN" w:bidi="ar-SA"/>
    </w:rPr>
  </w:style>
  <w:style w:type="character" w:customStyle="1" w:styleId="105">
    <w:name w:val="正文格式 Char Char"/>
    <w:link w:val="106"/>
    <w:qFormat/>
    <w:uiPriority w:val="0"/>
    <w:rPr>
      <w:rFonts w:ascii="宋体" w:hAnsi="宋体"/>
      <w:bCs/>
      <w:kern w:val="2"/>
      <w:sz w:val="21"/>
      <w:szCs w:val="21"/>
    </w:rPr>
  </w:style>
  <w:style w:type="paragraph" w:customStyle="1" w:styleId="106">
    <w:name w:val="正文格式"/>
    <w:basedOn w:val="1"/>
    <w:link w:val="105"/>
    <w:qFormat/>
    <w:uiPriority w:val="0"/>
    <w:pPr>
      <w:topLinePunct/>
      <w:ind w:firstLine="420" w:firstLineChars="200"/>
    </w:pPr>
    <w:rPr>
      <w:rFonts w:ascii="宋体" w:hAnsi="宋体"/>
      <w:b w:val="0"/>
      <w:bCs/>
      <w:sz w:val="21"/>
      <w:szCs w:val="21"/>
    </w:rPr>
  </w:style>
  <w:style w:type="character" w:customStyle="1" w:styleId="107">
    <w:name w:val="jl 正文 Char Char Char Char Char"/>
    <w:link w:val="108"/>
    <w:qFormat/>
    <w:uiPriority w:val="0"/>
    <w:rPr>
      <w:rFonts w:ascii="宋体"/>
      <w:sz w:val="24"/>
      <w:szCs w:val="24"/>
    </w:rPr>
  </w:style>
  <w:style w:type="paragraph" w:customStyle="1" w:styleId="108">
    <w:name w:val="jl 正文"/>
    <w:basedOn w:val="1"/>
    <w:link w:val="107"/>
    <w:qFormat/>
    <w:uiPriority w:val="0"/>
    <w:pPr>
      <w:autoSpaceDE w:val="0"/>
      <w:autoSpaceDN w:val="0"/>
      <w:adjustRightInd w:val="0"/>
      <w:ind w:firstLine="200" w:firstLineChars="200"/>
      <w:jc w:val="left"/>
      <w:textAlignment w:val="baseline"/>
    </w:pPr>
    <w:rPr>
      <w:rFonts w:ascii="宋体"/>
      <w:b w:val="0"/>
      <w:kern w:val="0"/>
      <w:sz w:val="24"/>
      <w:szCs w:val="24"/>
    </w:rPr>
  </w:style>
  <w:style w:type="character" w:customStyle="1" w:styleId="109">
    <w:name w:val="标题 2 Char"/>
    <w:link w:val="4"/>
    <w:qFormat/>
    <w:uiPriority w:val="0"/>
    <w:rPr>
      <w:rFonts w:eastAsia="仿宋_GB2312"/>
      <w:b/>
      <w:sz w:val="30"/>
    </w:rPr>
  </w:style>
  <w:style w:type="character" w:customStyle="1" w:styleId="110">
    <w:name w:val="一级标题 Char Char"/>
    <w:qFormat/>
    <w:uiPriority w:val="0"/>
    <w:rPr>
      <w:rFonts w:ascii="隶书" w:eastAsia="黑体"/>
      <w:b/>
      <w:bCs/>
      <w:kern w:val="2"/>
      <w:sz w:val="30"/>
      <w:szCs w:val="30"/>
      <w:lang w:val="en-US" w:eastAsia="zh-CN" w:bidi="ar-SA"/>
    </w:rPr>
  </w:style>
  <w:style w:type="character" w:customStyle="1" w:styleId="111">
    <w:name w:val="HTML 预设格式 Char"/>
    <w:link w:val="70"/>
    <w:qFormat/>
    <w:uiPriority w:val="99"/>
    <w:rPr>
      <w:rFonts w:ascii="Courier New" w:hAnsi="Courier New" w:cs="Courier New"/>
      <w:kern w:val="2"/>
    </w:rPr>
  </w:style>
  <w:style w:type="character" w:customStyle="1" w:styleId="112">
    <w:name w:val="Char Char1"/>
    <w:qFormat/>
    <w:uiPriority w:val="0"/>
    <w:rPr>
      <w:rFonts w:ascii="汉仪大宋简" w:hAnsi="宋体" w:eastAsia="汉仪大宋简"/>
      <w:kern w:val="28"/>
      <w:sz w:val="22"/>
      <w:lang w:val="en-US" w:eastAsia="zh-CN"/>
    </w:rPr>
  </w:style>
  <w:style w:type="character" w:customStyle="1" w:styleId="113">
    <w:name w:val="副标题 Char"/>
    <w:link w:val="58"/>
    <w:qFormat/>
    <w:uiPriority w:val="11"/>
    <w:rPr>
      <w:rFonts w:ascii="Arial" w:hAnsi="Arial" w:cs="Arial"/>
      <w:b/>
      <w:bCs/>
      <w:kern w:val="28"/>
      <w:sz w:val="32"/>
      <w:szCs w:val="32"/>
    </w:rPr>
  </w:style>
  <w:style w:type="character" w:customStyle="1" w:styleId="114">
    <w:name w:val="unnamed13"/>
    <w:qFormat/>
    <w:uiPriority w:val="0"/>
    <w:rPr>
      <w:spacing w:val="12"/>
      <w:sz w:val="20"/>
      <w:szCs w:val="20"/>
    </w:rPr>
  </w:style>
  <w:style w:type="character" w:customStyle="1" w:styleId="115">
    <w:name w:val="标题 3 + 四 段前: 0 磅 段后: 0 磅 行距: 1.5 倍行距 Char Char"/>
    <w:link w:val="116"/>
    <w:qFormat/>
    <w:uiPriority w:val="0"/>
    <w:rPr>
      <w:rFonts w:cs="宋体"/>
      <w:b/>
      <w:bCs/>
      <w:kern w:val="2"/>
      <w:sz w:val="28"/>
      <w:szCs w:val="28"/>
    </w:rPr>
  </w:style>
  <w:style w:type="paragraph" w:customStyle="1" w:styleId="116">
    <w:name w:val="标题 3 + 四 段前: 0 磅 段后: 0 磅 行距: 1.5 倍行距"/>
    <w:basedOn w:val="5"/>
    <w:next w:val="5"/>
    <w:link w:val="115"/>
    <w:qFormat/>
    <w:uiPriority w:val="0"/>
    <w:pPr>
      <w:adjustRightInd/>
      <w:snapToGrid/>
      <w:spacing w:line="360" w:lineRule="auto"/>
      <w:ind w:firstLine="0"/>
      <w:textAlignment w:val="auto"/>
    </w:pPr>
    <w:rPr>
      <w:rFonts w:ascii="Times New Roman" w:eastAsia="宋体"/>
      <w:bCs/>
      <w:kern w:val="2"/>
      <w:sz w:val="28"/>
      <w:szCs w:val="28"/>
    </w:rPr>
  </w:style>
  <w:style w:type="character" w:customStyle="1" w:styleId="117">
    <w:name w:val="注释标题 Char"/>
    <w:link w:val="15"/>
    <w:qFormat/>
    <w:uiPriority w:val="0"/>
    <w:rPr>
      <w:kern w:val="2"/>
      <w:sz w:val="21"/>
      <w:szCs w:val="24"/>
    </w:rPr>
  </w:style>
  <w:style w:type="character" w:customStyle="1" w:styleId="118">
    <w:name w:val="样式1 Char Char"/>
    <w:link w:val="95"/>
    <w:qFormat/>
    <w:uiPriority w:val="0"/>
    <w:rPr>
      <w:rFonts w:ascii="楷体_GB2312" w:eastAsia="楷体_GB2312"/>
      <w:sz w:val="28"/>
    </w:rPr>
  </w:style>
  <w:style w:type="character" w:customStyle="1" w:styleId="119">
    <w:name w:val="批注文字 Char"/>
    <w:link w:val="23"/>
    <w:qFormat/>
    <w:uiPriority w:val="0"/>
    <w:rPr>
      <w:sz w:val="24"/>
    </w:rPr>
  </w:style>
  <w:style w:type="character" w:customStyle="1" w:styleId="120">
    <w:name w:val="Char Char111"/>
    <w:qFormat/>
    <w:uiPriority w:val="0"/>
    <w:rPr>
      <w:rFonts w:ascii="汉仪大宋简" w:eastAsia="汉仪大宋简"/>
      <w:kern w:val="28"/>
      <w:sz w:val="22"/>
      <w:szCs w:val="26"/>
      <w:lang w:val="en-US" w:eastAsia="zh-CN" w:bidi="ar-SA"/>
    </w:rPr>
  </w:style>
  <w:style w:type="character" w:customStyle="1" w:styleId="121">
    <w:name w:val="样式 标题 1 + 加粗 Char Char"/>
    <w:link w:val="122"/>
    <w:qFormat/>
    <w:uiPriority w:val="0"/>
    <w:rPr>
      <w:rFonts w:ascii="汉仪大宋简" w:eastAsia="黑体"/>
      <w:b/>
      <w:bCs/>
      <w:kern w:val="44"/>
      <w:sz w:val="28"/>
      <w:szCs w:val="28"/>
      <w:lang w:val="en-US" w:eastAsia="zh-CN" w:bidi="ar-SA"/>
    </w:rPr>
  </w:style>
  <w:style w:type="paragraph" w:customStyle="1" w:styleId="122">
    <w:name w:val="样式 标题 1 + 加粗"/>
    <w:basedOn w:val="3"/>
    <w:link w:val="121"/>
    <w:qFormat/>
    <w:uiPriority w:val="0"/>
    <w:pPr>
      <w:widowControl w:val="0"/>
      <w:spacing w:beforeLines="100" w:afterLines="100" w:line="240" w:lineRule="auto"/>
      <w:jc w:val="both"/>
    </w:pPr>
    <w:rPr>
      <w:rFonts w:ascii="汉仪大宋简" w:hAnsi="Times New Roman" w:eastAsia="黑体"/>
      <w:b/>
      <w:bCs/>
      <w:smallCaps w:val="0"/>
      <w:spacing w:val="0"/>
      <w:kern w:val="44"/>
      <w:sz w:val="28"/>
      <w:szCs w:val="28"/>
    </w:rPr>
  </w:style>
  <w:style w:type="character" w:customStyle="1" w:styleId="123">
    <w:name w:val="样式 样式1 + 非加粗 Char Char"/>
    <w:link w:val="124"/>
    <w:qFormat/>
    <w:uiPriority w:val="0"/>
    <w:rPr>
      <w:rFonts w:ascii="楷体_GB2312" w:eastAsia="汉仪大宋简"/>
      <w:kern w:val="2"/>
      <w:sz w:val="22"/>
      <w:szCs w:val="22"/>
      <w:lang w:val="en-US" w:eastAsia="zh-CN"/>
    </w:rPr>
  </w:style>
  <w:style w:type="paragraph" w:customStyle="1" w:styleId="124">
    <w:name w:val="样式 样式1 + 非加粗"/>
    <w:basedOn w:val="95"/>
    <w:link w:val="123"/>
    <w:qFormat/>
    <w:uiPriority w:val="0"/>
    <w:pPr>
      <w:keepNext/>
      <w:autoSpaceDE/>
      <w:autoSpaceDN/>
      <w:adjustRightInd/>
      <w:spacing w:line="480" w:lineRule="auto"/>
      <w:ind w:firstLine="420"/>
      <w:outlineLvl w:val="0"/>
    </w:pPr>
    <w:rPr>
      <w:rFonts w:eastAsia="汉仪大宋简"/>
      <w:kern w:val="2"/>
      <w:sz w:val="22"/>
      <w:szCs w:val="22"/>
    </w:rPr>
  </w:style>
  <w:style w:type="character" w:customStyle="1" w:styleId="125">
    <w:name w:val="标题 6 Char"/>
    <w:link w:val="8"/>
    <w:qFormat/>
    <w:uiPriority w:val="0"/>
    <w:rPr>
      <w:rFonts w:ascii="Arial" w:hAnsi="Arial" w:eastAsia="黑体"/>
      <w:b/>
      <w:bCs/>
      <w:kern w:val="2"/>
      <w:sz w:val="24"/>
      <w:szCs w:val="24"/>
    </w:rPr>
  </w:style>
  <w:style w:type="character" w:customStyle="1" w:styleId="126">
    <w:name w:val="页眉 Char"/>
    <w:link w:val="51"/>
    <w:qFormat/>
    <w:uiPriority w:val="99"/>
    <w:rPr>
      <w:rFonts w:ascii="仿宋_GB2312" w:eastAsia="仿宋_GB2312"/>
      <w:sz w:val="18"/>
    </w:rPr>
  </w:style>
  <w:style w:type="character" w:customStyle="1" w:styleId="127">
    <w:name w:val="样式2 Char Char"/>
    <w:link w:val="128"/>
    <w:qFormat/>
    <w:uiPriority w:val="0"/>
    <w:rPr>
      <w:rFonts w:ascii="楷体_GB2312" w:eastAsia="楷体_GB2312"/>
      <w:b/>
      <w:kern w:val="2"/>
      <w:sz w:val="16"/>
      <w:szCs w:val="16"/>
    </w:rPr>
  </w:style>
  <w:style w:type="paragraph" w:customStyle="1" w:styleId="128">
    <w:name w:val="样式2"/>
    <w:basedOn w:val="95"/>
    <w:link w:val="127"/>
    <w:qFormat/>
    <w:uiPriority w:val="0"/>
    <w:pPr>
      <w:autoSpaceDE/>
      <w:autoSpaceDN/>
      <w:adjustRightInd/>
      <w:spacing w:after="120" w:line="240" w:lineRule="auto"/>
      <w:ind w:left="420" w:leftChars="200" w:firstLine="0"/>
    </w:pPr>
    <w:rPr>
      <w:b/>
      <w:kern w:val="2"/>
      <w:sz w:val="16"/>
      <w:szCs w:val="16"/>
    </w:rPr>
  </w:style>
  <w:style w:type="character" w:customStyle="1" w:styleId="129">
    <w:name w:val="文档结构图 Char"/>
    <w:link w:val="22"/>
    <w:qFormat/>
    <w:uiPriority w:val="0"/>
    <w:rPr>
      <w:b/>
      <w:kern w:val="2"/>
      <w:sz w:val="30"/>
      <w:shd w:val="clear" w:color="auto" w:fill="000080"/>
    </w:rPr>
  </w:style>
  <w:style w:type="character" w:customStyle="1" w:styleId="130">
    <w:name w:val="jl 三级 Char Char Char"/>
    <w:link w:val="131"/>
    <w:qFormat/>
    <w:uiPriority w:val="0"/>
    <w:rPr>
      <w:rFonts w:ascii="宋体" w:hAnsi="宋体"/>
      <w:b/>
      <w:color w:val="000000"/>
      <w:kern w:val="2"/>
      <w:sz w:val="24"/>
      <w:szCs w:val="24"/>
    </w:rPr>
  </w:style>
  <w:style w:type="paragraph" w:customStyle="1" w:styleId="131">
    <w:name w:val="jl 三级 Char"/>
    <w:basedOn w:val="1"/>
    <w:link w:val="130"/>
    <w:qFormat/>
    <w:uiPriority w:val="0"/>
    <w:pPr>
      <w:autoSpaceDE w:val="0"/>
      <w:autoSpaceDN w:val="0"/>
      <w:adjustRightInd w:val="0"/>
      <w:spacing w:beforeLines="50" w:afterLines="50"/>
      <w:ind w:firstLine="480" w:firstLineChars="200"/>
      <w:jc w:val="left"/>
      <w:textAlignment w:val="baseline"/>
      <w:outlineLvl w:val="2"/>
    </w:pPr>
    <w:rPr>
      <w:rFonts w:ascii="宋体" w:hAnsi="宋体"/>
      <w:color w:val="000000"/>
      <w:sz w:val="24"/>
      <w:szCs w:val="24"/>
    </w:rPr>
  </w:style>
  <w:style w:type="character" w:customStyle="1" w:styleId="132">
    <w:name w:val="称呼 Char"/>
    <w:link w:val="24"/>
    <w:qFormat/>
    <w:uiPriority w:val="0"/>
    <w:rPr>
      <w:kern w:val="2"/>
      <w:sz w:val="21"/>
      <w:szCs w:val="24"/>
    </w:rPr>
  </w:style>
  <w:style w:type="character" w:customStyle="1" w:styleId="133">
    <w:name w:val="电子邮件签名 Char"/>
    <w:link w:val="17"/>
    <w:qFormat/>
    <w:uiPriority w:val="0"/>
    <w:rPr>
      <w:kern w:val="2"/>
      <w:sz w:val="21"/>
      <w:szCs w:val="24"/>
    </w:rPr>
  </w:style>
  <w:style w:type="character" w:customStyle="1" w:styleId="134">
    <w:name w:val="签名 Char"/>
    <w:link w:val="52"/>
    <w:qFormat/>
    <w:uiPriority w:val="0"/>
    <w:rPr>
      <w:kern w:val="2"/>
      <w:sz w:val="21"/>
      <w:szCs w:val="24"/>
    </w:rPr>
  </w:style>
  <w:style w:type="character" w:customStyle="1" w:styleId="135">
    <w:name w:val="unnamed51"/>
    <w:qFormat/>
    <w:uiPriority w:val="0"/>
    <w:rPr>
      <w:spacing w:val="0"/>
      <w:sz w:val="20"/>
      <w:szCs w:val="20"/>
    </w:rPr>
  </w:style>
  <w:style w:type="character" w:customStyle="1" w:styleId="136">
    <w:name w:val="节标题 1.1 Char"/>
    <w:qFormat/>
    <w:uiPriority w:val="0"/>
    <w:rPr>
      <w:rFonts w:eastAsia="黑体"/>
      <w:bCs/>
      <w:kern w:val="2"/>
      <w:sz w:val="21"/>
      <w:szCs w:val="21"/>
      <w:lang w:val="en-US" w:eastAsia="zh-CN" w:bidi="ar-SA"/>
    </w:rPr>
  </w:style>
  <w:style w:type="character" w:customStyle="1" w:styleId="137">
    <w:name w:val="批注框文本 Char"/>
    <w:link w:val="47"/>
    <w:qFormat/>
    <w:uiPriority w:val="0"/>
    <w:rPr>
      <w:kern w:val="2"/>
      <w:sz w:val="18"/>
      <w:szCs w:val="18"/>
    </w:rPr>
  </w:style>
  <w:style w:type="character" w:customStyle="1" w:styleId="138">
    <w:name w:val="jl 正文 Char Char Char Char"/>
    <w:link w:val="139"/>
    <w:qFormat/>
    <w:uiPriority w:val="0"/>
    <w:rPr>
      <w:rFonts w:ascii="宋体"/>
      <w:kern w:val="2"/>
      <w:sz w:val="24"/>
      <w:szCs w:val="24"/>
    </w:rPr>
  </w:style>
  <w:style w:type="paragraph" w:customStyle="1" w:styleId="139">
    <w:name w:val="jl 正文 Char Char"/>
    <w:basedOn w:val="1"/>
    <w:link w:val="138"/>
    <w:qFormat/>
    <w:uiPriority w:val="0"/>
    <w:pPr>
      <w:autoSpaceDE w:val="0"/>
      <w:autoSpaceDN w:val="0"/>
      <w:adjustRightInd w:val="0"/>
      <w:ind w:firstLine="200" w:firstLineChars="200"/>
      <w:jc w:val="left"/>
      <w:textAlignment w:val="baseline"/>
    </w:pPr>
    <w:rPr>
      <w:rFonts w:ascii="宋体"/>
      <w:b w:val="0"/>
      <w:sz w:val="24"/>
      <w:szCs w:val="24"/>
    </w:rPr>
  </w:style>
  <w:style w:type="character" w:customStyle="1" w:styleId="140">
    <w:name w:val="正文首行缩进 2 Char"/>
    <w:basedOn w:val="141"/>
    <w:link w:val="74"/>
    <w:qFormat/>
    <w:uiPriority w:val="0"/>
    <w:rPr>
      <w:rFonts w:ascii="仿宋_GB2312" w:eastAsia="仿宋_GB2312"/>
      <w:kern w:val="2"/>
      <w:sz w:val="28"/>
    </w:rPr>
  </w:style>
  <w:style w:type="character" w:customStyle="1" w:styleId="141">
    <w:name w:val="正文文本缩进 Char"/>
    <w:link w:val="31"/>
    <w:qFormat/>
    <w:uiPriority w:val="99"/>
    <w:rPr>
      <w:rFonts w:ascii="仿宋_GB2312" w:eastAsia="仿宋_GB2312"/>
      <w:kern w:val="2"/>
      <w:sz w:val="28"/>
    </w:rPr>
  </w:style>
  <w:style w:type="character" w:customStyle="1" w:styleId="142">
    <w:name w:val="表头 Char Char"/>
    <w:link w:val="143"/>
    <w:qFormat/>
    <w:uiPriority w:val="0"/>
    <w:rPr>
      <w:rFonts w:eastAsia="黑体"/>
      <w:kern w:val="2"/>
      <w:sz w:val="21"/>
      <w:szCs w:val="21"/>
    </w:rPr>
  </w:style>
  <w:style w:type="paragraph" w:customStyle="1" w:styleId="143">
    <w:name w:val="表头"/>
    <w:basedOn w:val="1"/>
    <w:link w:val="142"/>
    <w:qFormat/>
    <w:uiPriority w:val="0"/>
    <w:pPr>
      <w:topLinePunct/>
      <w:spacing w:before="160" w:after="60"/>
      <w:jc w:val="center"/>
    </w:pPr>
    <w:rPr>
      <w:rFonts w:eastAsia="黑体"/>
      <w:b w:val="0"/>
      <w:sz w:val="21"/>
      <w:szCs w:val="21"/>
    </w:rPr>
  </w:style>
  <w:style w:type="character" w:customStyle="1" w:styleId="144">
    <w:name w:val="样式 标题 2 + 五号 Char Char"/>
    <w:link w:val="145"/>
    <w:qFormat/>
    <w:uiPriority w:val="0"/>
    <w:rPr>
      <w:rFonts w:ascii="Arial" w:hAnsi="Arial" w:eastAsia="黑体" w:cs="Arial"/>
      <w:b/>
      <w:bCs/>
      <w:kern w:val="2"/>
      <w:sz w:val="21"/>
      <w:szCs w:val="21"/>
      <w:lang w:val="en-US" w:eastAsia="zh-CN" w:bidi="ar-SA"/>
    </w:rPr>
  </w:style>
  <w:style w:type="paragraph" w:customStyle="1" w:styleId="145">
    <w:name w:val="样式 标题 2 + 五号"/>
    <w:basedOn w:val="4"/>
    <w:link w:val="144"/>
    <w:qFormat/>
    <w:uiPriority w:val="0"/>
    <w:pPr>
      <w:autoSpaceDE w:val="0"/>
      <w:autoSpaceDN w:val="0"/>
      <w:snapToGrid/>
      <w:spacing w:line="240" w:lineRule="auto"/>
      <w:ind w:firstLine="420"/>
      <w:textAlignment w:val="baseline"/>
    </w:pPr>
    <w:rPr>
      <w:rFonts w:ascii="Arial" w:hAnsi="Arial" w:eastAsia="黑体" w:cs="Arial"/>
      <w:bCs/>
      <w:kern w:val="2"/>
      <w:sz w:val="21"/>
      <w:szCs w:val="21"/>
    </w:rPr>
  </w:style>
  <w:style w:type="character" w:customStyle="1" w:styleId="146">
    <w:name w:val="样式 Arial"/>
    <w:qFormat/>
    <w:uiPriority w:val="0"/>
    <w:rPr>
      <w:rFonts w:hint="default" w:ascii="Times New Roman" w:hAnsi="Times New Roman" w:eastAsia="宋体" w:cs="Times New Roman"/>
      <w:sz w:val="21"/>
      <w:szCs w:val="21"/>
    </w:rPr>
  </w:style>
  <w:style w:type="character" w:customStyle="1" w:styleId="147">
    <w:name w:val="样式6 Char Char"/>
    <w:link w:val="148"/>
    <w:qFormat/>
    <w:uiPriority w:val="0"/>
    <w:rPr>
      <w:rFonts w:eastAsia="黑体"/>
      <w:kern w:val="2"/>
      <w:sz w:val="21"/>
      <w:szCs w:val="21"/>
    </w:rPr>
  </w:style>
  <w:style w:type="paragraph" w:customStyle="1" w:styleId="148">
    <w:name w:val="样式6"/>
    <w:basedOn w:val="1"/>
    <w:link w:val="147"/>
    <w:qFormat/>
    <w:uiPriority w:val="0"/>
    <w:pPr>
      <w:topLinePunct/>
      <w:spacing w:before="160" w:after="60"/>
      <w:jc w:val="center"/>
    </w:pPr>
    <w:rPr>
      <w:rFonts w:eastAsia="黑体"/>
      <w:b w:val="0"/>
      <w:sz w:val="21"/>
      <w:szCs w:val="21"/>
    </w:rPr>
  </w:style>
  <w:style w:type="character" w:customStyle="1" w:styleId="149">
    <w:name w:val="Char Char5"/>
    <w:qFormat/>
    <w:uiPriority w:val="0"/>
    <w:rPr>
      <w:rFonts w:eastAsia="宋体"/>
      <w:kern w:val="2"/>
      <w:sz w:val="18"/>
      <w:szCs w:val="18"/>
      <w:lang w:val="en-US" w:eastAsia="zh-CN" w:bidi="ar-SA"/>
    </w:rPr>
  </w:style>
  <w:style w:type="character" w:customStyle="1" w:styleId="150">
    <w:name w:val="标题 3 Char"/>
    <w:link w:val="5"/>
    <w:qFormat/>
    <w:uiPriority w:val="0"/>
    <w:rPr>
      <w:rFonts w:ascii="仿宋_GB2312" w:eastAsia="仿宋_GB2312"/>
      <w:b/>
      <w:sz w:val="32"/>
    </w:rPr>
  </w:style>
  <w:style w:type="character" w:customStyle="1" w:styleId="151">
    <w:name w:val="Char Char8"/>
    <w:qFormat/>
    <w:uiPriority w:val="0"/>
    <w:rPr>
      <w:rFonts w:eastAsia="宋体"/>
      <w:kern w:val="2"/>
      <w:sz w:val="18"/>
      <w:szCs w:val="18"/>
      <w:lang w:val="en-US" w:eastAsia="zh-CN" w:bidi="ar-SA"/>
    </w:rPr>
  </w:style>
  <w:style w:type="character" w:customStyle="1" w:styleId="152">
    <w:name w:val="正文文本 Char"/>
    <w:link w:val="28"/>
    <w:qFormat/>
    <w:uiPriority w:val="99"/>
    <w:rPr>
      <w:kern w:val="2"/>
      <w:sz w:val="21"/>
    </w:rPr>
  </w:style>
  <w:style w:type="character" w:customStyle="1" w:styleId="153">
    <w:name w:val="Char Char4"/>
    <w:qFormat/>
    <w:uiPriority w:val="0"/>
    <w:rPr>
      <w:rFonts w:eastAsia="宋体"/>
      <w:b/>
      <w:bCs/>
      <w:kern w:val="44"/>
      <w:sz w:val="44"/>
      <w:szCs w:val="44"/>
      <w:lang w:val="en-US" w:eastAsia="zh-CN" w:bidi="ar-SA"/>
    </w:rPr>
  </w:style>
  <w:style w:type="character" w:customStyle="1" w:styleId="154">
    <w:name w:val="Char Char2"/>
    <w:qFormat/>
    <w:uiPriority w:val="0"/>
    <w:rPr>
      <w:rFonts w:ascii="Arial" w:hAnsi="Arial" w:eastAsia="宋体" w:cs="Arial"/>
      <w:b/>
      <w:bCs/>
      <w:kern w:val="2"/>
      <w:sz w:val="32"/>
      <w:szCs w:val="32"/>
      <w:lang w:val="en-US" w:eastAsia="zh-CN" w:bidi="ar-SA"/>
    </w:rPr>
  </w:style>
  <w:style w:type="character" w:customStyle="1" w:styleId="155">
    <w:name w:val="标题 7 Char"/>
    <w:link w:val="9"/>
    <w:qFormat/>
    <w:uiPriority w:val="0"/>
    <w:rPr>
      <w:b/>
      <w:bCs/>
      <w:kern w:val="2"/>
      <w:sz w:val="24"/>
      <w:szCs w:val="24"/>
    </w:rPr>
  </w:style>
  <w:style w:type="character" w:customStyle="1" w:styleId="156">
    <w:name w:val="HTML 地址 Char"/>
    <w:link w:val="37"/>
    <w:qFormat/>
    <w:uiPriority w:val="0"/>
    <w:rPr>
      <w:i/>
      <w:iCs/>
      <w:kern w:val="2"/>
      <w:sz w:val="21"/>
      <w:szCs w:val="24"/>
    </w:rPr>
  </w:style>
  <w:style w:type="character" w:customStyle="1" w:styleId="157">
    <w:name w:val="信息标题 Char"/>
    <w:link w:val="69"/>
    <w:qFormat/>
    <w:uiPriority w:val="0"/>
    <w:rPr>
      <w:rFonts w:ascii="Arial" w:hAnsi="Arial" w:cs="Arial"/>
      <w:kern w:val="2"/>
      <w:sz w:val="24"/>
      <w:szCs w:val="24"/>
      <w:shd w:val="pct20" w:color="auto" w:fill="auto"/>
    </w:rPr>
  </w:style>
  <w:style w:type="character" w:customStyle="1" w:styleId="158">
    <w:name w:val="页脚 Char"/>
    <w:link w:val="48"/>
    <w:qFormat/>
    <w:uiPriority w:val="99"/>
    <w:rPr>
      <w:rFonts w:ascii="仿宋_GB2312" w:eastAsia="仿宋_GB2312"/>
      <w:sz w:val="18"/>
    </w:rPr>
  </w:style>
  <w:style w:type="character" w:customStyle="1" w:styleId="159">
    <w:name w:val="附录 Char Char"/>
    <w:link w:val="160"/>
    <w:qFormat/>
    <w:uiPriority w:val="0"/>
    <w:rPr>
      <w:rFonts w:ascii="Garamond" w:hAnsi="Garamond" w:eastAsia="黑体"/>
      <w:smallCaps/>
      <w:spacing w:val="14"/>
      <w:kern w:val="44"/>
      <w:sz w:val="21"/>
      <w:szCs w:val="21"/>
    </w:rPr>
  </w:style>
  <w:style w:type="paragraph" w:customStyle="1" w:styleId="160">
    <w:name w:val="附录"/>
    <w:basedOn w:val="3"/>
    <w:link w:val="159"/>
    <w:qFormat/>
    <w:uiPriority w:val="0"/>
    <w:pPr>
      <w:widowControl w:val="0"/>
      <w:topLinePunct/>
      <w:snapToGrid w:val="0"/>
      <w:spacing w:before="500" w:after="180" w:line="312" w:lineRule="exact"/>
      <w:contextualSpacing/>
      <w:textAlignment w:val="baseline"/>
    </w:pPr>
    <w:rPr>
      <w:rFonts w:eastAsia="黑体"/>
      <w:kern w:val="44"/>
      <w:sz w:val="21"/>
      <w:szCs w:val="21"/>
    </w:rPr>
  </w:style>
  <w:style w:type="character" w:customStyle="1" w:styleId="161">
    <w:name w:val="批注主题 Char"/>
    <w:basedOn w:val="119"/>
    <w:link w:val="73"/>
    <w:qFormat/>
    <w:uiPriority w:val="0"/>
    <w:rPr>
      <w:sz w:val="24"/>
    </w:rPr>
  </w:style>
  <w:style w:type="character" w:customStyle="1" w:styleId="162">
    <w:name w:val="正文首行缩进 Char"/>
    <w:link w:val="29"/>
    <w:qFormat/>
    <w:uiPriority w:val="0"/>
    <w:rPr>
      <w:kern w:val="2"/>
      <w:sz w:val="21"/>
      <w:szCs w:val="24"/>
    </w:rPr>
  </w:style>
  <w:style w:type="character" w:customStyle="1" w:styleId="163">
    <w:name w:val="样式3 Char Char"/>
    <w:link w:val="164"/>
    <w:qFormat/>
    <w:uiPriority w:val="0"/>
    <w:rPr>
      <w:rFonts w:ascii="仿宋_GB2312" w:eastAsia="仿宋_GB2312"/>
      <w:sz w:val="28"/>
    </w:rPr>
  </w:style>
  <w:style w:type="paragraph" w:customStyle="1" w:styleId="164">
    <w:name w:val="样式3"/>
    <w:basedOn w:val="40"/>
    <w:link w:val="163"/>
    <w:qFormat/>
    <w:uiPriority w:val="0"/>
    <w:pPr>
      <w:widowControl/>
      <w:adjustRightInd w:val="0"/>
      <w:snapToGrid w:val="0"/>
      <w:spacing w:line="360" w:lineRule="auto"/>
      <w:jc w:val="center"/>
    </w:pPr>
    <w:rPr>
      <w:rFonts w:ascii="仿宋_GB2312" w:hAnsi="Times New Roman" w:eastAsia="仿宋_GB2312"/>
      <w:kern w:val="0"/>
      <w:sz w:val="28"/>
    </w:rPr>
  </w:style>
  <w:style w:type="character" w:customStyle="1" w:styleId="165">
    <w:name w:val="标题 1 Char"/>
    <w:link w:val="3"/>
    <w:qFormat/>
    <w:uiPriority w:val="0"/>
    <w:rPr>
      <w:rFonts w:ascii="Garamond" w:hAnsi="Garamond"/>
      <w:smallCaps/>
      <w:spacing w:val="14"/>
      <w:kern w:val="20"/>
      <w:sz w:val="23"/>
    </w:rPr>
  </w:style>
  <w:style w:type="character" w:customStyle="1" w:styleId="166">
    <w:name w:val="标题 1 Char Char"/>
    <w:qFormat/>
    <w:uiPriority w:val="0"/>
    <w:rPr>
      <w:rFonts w:ascii="汉仪大宋简" w:eastAsia="汉仪大宋简"/>
      <w:kern w:val="28"/>
      <w:sz w:val="22"/>
      <w:szCs w:val="26"/>
      <w:lang w:val="en-US" w:eastAsia="zh-CN" w:bidi="ar-SA"/>
    </w:rPr>
  </w:style>
  <w:style w:type="character" w:customStyle="1" w:styleId="167">
    <w:name w:val="三级标题 Char Char"/>
    <w:qFormat/>
    <w:uiPriority w:val="0"/>
    <w:rPr>
      <w:rFonts w:eastAsia="宋体"/>
      <w:b/>
      <w:bCs/>
      <w:sz w:val="24"/>
      <w:szCs w:val="24"/>
      <w:lang w:val="en-US" w:eastAsia="zh-CN" w:bidi="ar-SA"/>
    </w:rPr>
  </w:style>
  <w:style w:type="character" w:customStyle="1" w:styleId="168">
    <w:name w:val="Char Char Char Char Char11"/>
    <w:qFormat/>
    <w:uiPriority w:val="0"/>
    <w:rPr>
      <w:kern w:val="2"/>
      <w:sz w:val="21"/>
    </w:rPr>
  </w:style>
  <w:style w:type="character" w:customStyle="1" w:styleId="169">
    <w:name w:val="结束语 Char"/>
    <w:link w:val="26"/>
    <w:qFormat/>
    <w:uiPriority w:val="0"/>
    <w:rPr>
      <w:kern w:val="2"/>
      <w:sz w:val="21"/>
      <w:szCs w:val="24"/>
    </w:rPr>
  </w:style>
  <w:style w:type="character" w:customStyle="1" w:styleId="170">
    <w:name w:val="样式 样式1 + Char Char"/>
    <w:link w:val="171"/>
    <w:qFormat/>
    <w:uiPriority w:val="0"/>
    <w:rPr>
      <w:rFonts w:ascii="楷体_GB2312" w:eastAsia="汉仪大宋简"/>
      <w:bCs/>
      <w:kern w:val="2"/>
      <w:sz w:val="22"/>
      <w:szCs w:val="22"/>
      <w:lang w:val="en-US" w:eastAsia="zh-CN"/>
    </w:rPr>
  </w:style>
  <w:style w:type="paragraph" w:customStyle="1" w:styleId="171">
    <w:name w:val="样式 样式1 +"/>
    <w:basedOn w:val="95"/>
    <w:link w:val="170"/>
    <w:qFormat/>
    <w:uiPriority w:val="0"/>
    <w:pPr>
      <w:keepNext/>
      <w:autoSpaceDE/>
      <w:autoSpaceDN/>
      <w:adjustRightInd/>
      <w:spacing w:line="480" w:lineRule="auto"/>
      <w:ind w:firstLine="420"/>
      <w:outlineLvl w:val="0"/>
    </w:pPr>
    <w:rPr>
      <w:rFonts w:eastAsia="汉仪大宋简"/>
      <w:bCs/>
      <w:kern w:val="2"/>
      <w:sz w:val="22"/>
      <w:szCs w:val="22"/>
    </w:rPr>
  </w:style>
  <w:style w:type="paragraph" w:customStyle="1" w:styleId="172">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color w:val="FF0000"/>
      <w:kern w:val="0"/>
      <w:sz w:val="20"/>
    </w:rPr>
  </w:style>
  <w:style w:type="paragraph" w:customStyle="1" w:styleId="173">
    <w:name w:val="表名"/>
    <w:basedOn w:val="174"/>
    <w:qFormat/>
    <w:uiPriority w:val="0"/>
    <w:pPr>
      <w:spacing w:before="0" w:after="0" w:line="360" w:lineRule="auto"/>
    </w:pPr>
    <w:rPr>
      <w:sz w:val="28"/>
    </w:rPr>
  </w:style>
  <w:style w:type="paragraph" w:customStyle="1" w:styleId="174">
    <w:name w:val="表格"/>
    <w:qFormat/>
    <w:uiPriority w:val="0"/>
    <w:pPr>
      <w:adjustRightInd w:val="0"/>
      <w:snapToGrid w:val="0"/>
      <w:spacing w:before="40" w:after="40"/>
      <w:jc w:val="center"/>
    </w:pPr>
    <w:rPr>
      <w:rFonts w:ascii="仿宋_GB2312" w:hAnsi="Times New Roman" w:eastAsia="仿宋_GB2312" w:cs="Times New Roman"/>
      <w:sz w:val="24"/>
      <w:lang w:val="en-US" w:eastAsia="zh-CN" w:bidi="ar-SA"/>
    </w:rPr>
  </w:style>
  <w:style w:type="paragraph" w:customStyle="1" w:styleId="175">
    <w:name w:val="横表格"/>
    <w:basedOn w:val="1"/>
    <w:qFormat/>
    <w:uiPriority w:val="0"/>
    <w:pPr>
      <w:tabs>
        <w:tab w:val="left" w:pos="1200"/>
      </w:tabs>
      <w:spacing w:line="500" w:lineRule="exact"/>
      <w:jc w:val="center"/>
    </w:pPr>
    <w:rPr>
      <w:rFonts w:ascii="宋体" w:hAnsi="宋体"/>
      <w:b w:val="0"/>
      <w:sz w:val="24"/>
      <w:szCs w:val="24"/>
    </w:rPr>
  </w:style>
  <w:style w:type="paragraph" w:customStyle="1" w:styleId="176">
    <w:name w:val="样式 wang正文 + 首行缩进:  2 字符1"/>
    <w:basedOn w:val="101"/>
    <w:qFormat/>
    <w:uiPriority w:val="0"/>
    <w:pPr>
      <w:ind w:firstLine="640"/>
    </w:pPr>
  </w:style>
  <w:style w:type="paragraph" w:customStyle="1" w:styleId="177">
    <w:name w:val="图说"/>
    <w:basedOn w:val="178"/>
    <w:qFormat/>
    <w:uiPriority w:val="0"/>
    <w:pPr>
      <w:spacing w:before="60" w:line="312" w:lineRule="exact"/>
    </w:pPr>
    <w:rPr>
      <w:rFonts w:ascii="EU-F1" w:eastAsia="黑体"/>
    </w:rPr>
  </w:style>
  <w:style w:type="paragraph" w:customStyle="1" w:styleId="178">
    <w:name w:val="图片"/>
    <w:basedOn w:val="1"/>
    <w:qFormat/>
    <w:uiPriority w:val="0"/>
    <w:pPr>
      <w:topLinePunct/>
      <w:snapToGrid w:val="0"/>
      <w:spacing w:before="160" w:after="160"/>
      <w:jc w:val="center"/>
    </w:pPr>
    <w:rPr>
      <w:b w:val="0"/>
      <w:sz w:val="21"/>
      <w:szCs w:val="21"/>
    </w:rPr>
  </w:style>
  <w:style w:type="paragraph" w:customStyle="1" w:styleId="179">
    <w:name w:val="xl113"/>
    <w:basedOn w:val="1"/>
    <w:qFormat/>
    <w:uiPriority w:val="0"/>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kern w:val="0"/>
      <w:sz w:val="20"/>
    </w:rPr>
  </w:style>
  <w:style w:type="paragraph" w:customStyle="1" w:styleId="180">
    <w:name w:val="font0"/>
    <w:basedOn w:val="1"/>
    <w:qFormat/>
    <w:uiPriority w:val="0"/>
    <w:pPr>
      <w:widowControl/>
      <w:spacing w:before="100" w:beforeAutospacing="1" w:after="100" w:afterAutospacing="1"/>
      <w:jc w:val="left"/>
    </w:pPr>
    <w:rPr>
      <w:rFonts w:hint="eastAsia" w:ascii="宋体"/>
      <w:b w:val="0"/>
      <w:kern w:val="0"/>
      <w:sz w:val="24"/>
      <w:szCs w:val="24"/>
    </w:rPr>
  </w:style>
  <w:style w:type="paragraph" w:customStyle="1" w:styleId="181">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kern w:val="0"/>
      <w:sz w:val="20"/>
    </w:rPr>
  </w:style>
  <w:style w:type="paragraph" w:customStyle="1" w:styleId="18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Cs/>
      <w:kern w:val="0"/>
      <w:sz w:val="20"/>
    </w:rPr>
  </w:style>
  <w:style w:type="paragraph" w:customStyle="1" w:styleId="183">
    <w:name w:val="xl37"/>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宋体" w:hAnsi="宋体"/>
      <w:b w:val="0"/>
      <w:kern w:val="0"/>
      <w:sz w:val="20"/>
    </w:rPr>
  </w:style>
  <w:style w:type="paragraph" w:customStyle="1" w:styleId="1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宋体"/>
      <w:bCs/>
      <w:kern w:val="0"/>
      <w:sz w:val="20"/>
    </w:rPr>
  </w:style>
  <w:style w:type="paragraph" w:customStyle="1" w:styleId="185">
    <w:name w:val="xl39"/>
    <w:basedOn w:val="1"/>
    <w:qFormat/>
    <w:uiPriority w:val="0"/>
    <w:pPr>
      <w:widowControl/>
      <w:pBdr>
        <w:top w:val="single" w:color="auto" w:sz="4" w:space="0"/>
        <w:left w:val="single" w:color="auto" w:sz="4" w:space="0"/>
        <w:right w:val="single" w:color="auto" w:sz="4" w:space="0"/>
      </w:pBdr>
      <w:topLinePunct/>
      <w:spacing w:before="100" w:beforeAutospacing="1" w:after="100" w:afterAutospacing="1"/>
      <w:jc w:val="center"/>
      <w:textAlignment w:val="center"/>
    </w:pPr>
    <w:rPr>
      <w:b w:val="0"/>
      <w:kern w:val="0"/>
      <w:sz w:val="16"/>
      <w:szCs w:val="16"/>
    </w:rPr>
  </w:style>
  <w:style w:type="paragraph" w:customStyle="1" w:styleId="186">
    <w:name w:val="xl11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kern w:val="0"/>
      <w:sz w:val="20"/>
    </w:rPr>
  </w:style>
  <w:style w:type="paragraph" w:customStyle="1" w:styleId="18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kern w:val="0"/>
      <w:sz w:val="24"/>
      <w:szCs w:val="24"/>
    </w:rPr>
  </w:style>
  <w:style w:type="paragraph" w:customStyle="1" w:styleId="188">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opLinePunct/>
      <w:spacing w:before="100" w:beforeAutospacing="1" w:after="100" w:afterAutospacing="1"/>
      <w:jc w:val="center"/>
    </w:pPr>
    <w:rPr>
      <w:b w:val="0"/>
      <w:kern w:val="0"/>
      <w:sz w:val="16"/>
      <w:szCs w:val="16"/>
    </w:rPr>
  </w:style>
  <w:style w:type="paragraph" w:customStyle="1" w:styleId="189">
    <w:name w:val="somecontent"/>
    <w:basedOn w:val="1"/>
    <w:qFormat/>
    <w:uiPriority w:val="0"/>
    <w:pPr>
      <w:widowControl/>
      <w:spacing w:before="100" w:beforeAutospacing="1" w:after="100" w:afterAutospacing="1"/>
      <w:jc w:val="left"/>
    </w:pPr>
    <w:rPr>
      <w:rFonts w:ascii="宋体" w:hAnsi="宋体" w:cs="宋体"/>
      <w:b w:val="0"/>
      <w:kern w:val="0"/>
      <w:sz w:val="24"/>
      <w:szCs w:val="24"/>
    </w:rPr>
  </w:style>
  <w:style w:type="paragraph" w:customStyle="1" w:styleId="190">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kern w:val="0"/>
      <w:sz w:val="20"/>
    </w:rPr>
  </w:style>
  <w:style w:type="paragraph" w:customStyle="1" w:styleId="191">
    <w:name w:val="xl27"/>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b w:val="0"/>
      <w:kern w:val="0"/>
      <w:sz w:val="16"/>
      <w:szCs w:val="16"/>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textAlignment w:val="center"/>
    </w:pPr>
    <w:rPr>
      <w:rFonts w:ascii="宋体" w:hAnsi="宋体"/>
      <w:b w:val="0"/>
      <w:kern w:val="0"/>
      <w:sz w:val="20"/>
    </w:rPr>
  </w:style>
  <w:style w:type="paragraph" w:customStyle="1" w:styleId="193">
    <w:name w:val="样式5"/>
    <w:qFormat/>
    <w:uiPriority w:val="0"/>
    <w:pPr>
      <w:snapToGrid w:val="0"/>
      <w:spacing w:before="160" w:after="40"/>
      <w:jc w:val="center"/>
    </w:pPr>
    <w:rPr>
      <w:rFonts w:ascii="Times New Roman" w:hAnsi="Times New Roman" w:eastAsia="宋体" w:cs="宋体"/>
      <w:kern w:val="2"/>
      <w:sz w:val="18"/>
      <w:lang w:val="en-US" w:eastAsia="zh-CN" w:bidi="ar-SA"/>
    </w:rPr>
  </w:style>
  <w:style w:type="paragraph" w:customStyle="1" w:styleId="194">
    <w:name w:val="xl90"/>
    <w:basedOn w:val="1"/>
    <w:qFormat/>
    <w:uiPriority w:val="0"/>
    <w:pPr>
      <w:widowControl/>
      <w:spacing w:before="100" w:beforeAutospacing="1" w:after="100" w:afterAutospacing="1"/>
      <w:jc w:val="left"/>
      <w:textAlignment w:val="bottom"/>
    </w:pPr>
    <w:rPr>
      <w:rFonts w:ascii="宋体" w:hAnsi="宋体" w:cs="宋体"/>
      <w:b w:val="0"/>
      <w:kern w:val="0"/>
      <w:sz w:val="24"/>
      <w:szCs w:val="24"/>
    </w:rPr>
  </w:style>
  <w:style w:type="paragraph" w:customStyle="1" w:styleId="195">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topLinePunct/>
      <w:spacing w:before="100" w:beforeAutospacing="1" w:after="100" w:afterAutospacing="1"/>
      <w:jc w:val="center"/>
      <w:textAlignment w:val="center"/>
    </w:pPr>
    <w:rPr>
      <w:b w:val="0"/>
      <w:color w:val="000000"/>
      <w:kern w:val="0"/>
      <w:sz w:val="16"/>
      <w:szCs w:val="16"/>
    </w:rPr>
  </w:style>
  <w:style w:type="paragraph" w:customStyle="1" w:styleId="196">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textAlignment w:val="center"/>
    </w:pPr>
    <w:rPr>
      <w:rFonts w:ascii="宋体" w:hAnsi="宋体"/>
      <w:b w:val="0"/>
      <w:color w:val="000000"/>
      <w:kern w:val="0"/>
      <w:sz w:val="20"/>
    </w:rPr>
  </w:style>
  <w:style w:type="paragraph" w:customStyle="1" w:styleId="19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kern w:val="0"/>
      <w:sz w:val="20"/>
    </w:rPr>
  </w:style>
  <w:style w:type="paragraph" w:customStyle="1" w:styleId="19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kern w:val="0"/>
      <w:sz w:val="24"/>
      <w:szCs w:val="24"/>
    </w:rPr>
  </w:style>
  <w:style w:type="paragraph" w:customStyle="1" w:styleId="199">
    <w:name w:val="样式 样式 标题 2 + 段前: 0.5 行 段后: 0.5 行 + 首行缩进:  2 字符 段前: 0.5 行 段后: 0..."/>
    <w:basedOn w:val="200"/>
    <w:qFormat/>
    <w:uiPriority w:val="0"/>
    <w:pPr>
      <w:keepNext w:val="0"/>
      <w:keepLines w:val="0"/>
      <w:adjustRightInd/>
      <w:spacing w:beforeLines="0" w:afterLines="0"/>
      <w:ind w:firstLine="0" w:firstLineChars="0"/>
      <w:jc w:val="both"/>
      <w:textAlignment w:val="auto"/>
      <w:outlineLvl w:val="9"/>
    </w:pPr>
    <w:rPr>
      <w:rFonts w:eastAsia="宋体" w:cs="Times New Roman"/>
      <w:bCs w:val="0"/>
      <w:kern w:val="2"/>
      <w:szCs w:val="24"/>
    </w:rPr>
  </w:style>
  <w:style w:type="paragraph" w:customStyle="1" w:styleId="200">
    <w:name w:val="样式 标题 2 + 段前: 0.5 行 段后: 0.5 行"/>
    <w:basedOn w:val="4"/>
    <w:qFormat/>
    <w:uiPriority w:val="0"/>
    <w:pPr>
      <w:snapToGrid/>
      <w:spacing w:beforeLines="50" w:afterLines="50" w:line="240" w:lineRule="auto"/>
      <w:ind w:firstLine="200" w:firstLineChars="200"/>
      <w:jc w:val="left"/>
      <w:textAlignment w:val="baseline"/>
    </w:pPr>
    <w:rPr>
      <w:rFonts w:eastAsia="黑体" w:cs="宋体"/>
      <w:b w:val="0"/>
      <w:bCs/>
      <w:sz w:val="21"/>
      <w:szCs w:val="21"/>
    </w:rPr>
  </w:style>
  <w:style w:type="paragraph" w:customStyle="1" w:styleId="201">
    <w:name w:val="二级标题"/>
    <w:basedOn w:val="4"/>
    <w:qFormat/>
    <w:uiPriority w:val="0"/>
    <w:pPr>
      <w:tabs>
        <w:tab w:val="left" w:pos="6840"/>
      </w:tabs>
      <w:topLinePunct/>
      <w:autoSpaceDE w:val="0"/>
      <w:autoSpaceDN w:val="0"/>
      <w:snapToGrid/>
      <w:spacing w:beforeLines="100" w:afterLines="50" w:line="240" w:lineRule="auto"/>
      <w:ind w:firstLine="200" w:firstLineChars="200"/>
      <w:textAlignment w:val="baseline"/>
    </w:pPr>
    <w:rPr>
      <w:rFonts w:ascii="Arial" w:hAnsi="Arial" w:eastAsia="黑体" w:cs="Arial"/>
      <w:bCs/>
      <w:sz w:val="24"/>
      <w:szCs w:val="24"/>
    </w:rPr>
  </w:style>
  <w:style w:type="paragraph" w:customStyle="1" w:styleId="202">
    <w:name w:val="Char Char Char1"/>
    <w:basedOn w:val="1"/>
    <w:qFormat/>
    <w:uiPriority w:val="0"/>
    <w:rPr>
      <w:b w:val="0"/>
      <w:sz w:val="21"/>
      <w:szCs w:val="24"/>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color w:val="FF0000"/>
      <w:kern w:val="0"/>
      <w:sz w:val="20"/>
    </w:rPr>
  </w:style>
  <w:style w:type="paragraph" w:customStyle="1" w:styleId="20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color w:val="FF0000"/>
      <w:kern w:val="0"/>
      <w:sz w:val="20"/>
    </w:rPr>
  </w:style>
  <w:style w:type="paragraph" w:customStyle="1" w:styleId="20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kern w:val="0"/>
      <w:sz w:val="20"/>
    </w:rPr>
  </w:style>
  <w:style w:type="paragraph" w:customStyle="1" w:styleId="206">
    <w:name w:val="样式4"/>
    <w:basedOn w:val="164"/>
    <w:qFormat/>
    <w:uiPriority w:val="0"/>
    <w:pPr>
      <w:widowControl w:val="0"/>
      <w:tabs>
        <w:tab w:val="left" w:pos="2160"/>
      </w:tabs>
      <w:topLinePunct/>
      <w:snapToGrid/>
      <w:spacing w:before="620" w:after="360" w:line="490" w:lineRule="exact"/>
      <w:textAlignment w:val="baseline"/>
    </w:pPr>
    <w:rPr>
      <w:rFonts w:ascii="宋体" w:eastAsia="宋体"/>
      <w:sz w:val="34"/>
    </w:rPr>
  </w:style>
  <w:style w:type="paragraph" w:customStyle="1" w:styleId="207">
    <w:name w:val="xl139"/>
    <w:basedOn w:val="1"/>
    <w:qFormat/>
    <w:uiPriority w:val="99"/>
    <w:pPr>
      <w:widowControl/>
      <w:pBdr>
        <w:left w:val="single" w:color="auto" w:sz="8" w:space="0"/>
      </w:pBdr>
      <w:topLinePunct/>
      <w:spacing w:before="100" w:beforeAutospacing="1" w:after="100" w:afterAutospacing="1"/>
      <w:jc w:val="center"/>
      <w:textAlignment w:val="center"/>
    </w:pPr>
    <w:rPr>
      <w:rFonts w:ascii="Arial" w:hAnsi="Arial" w:cs="Arial"/>
      <w:bCs/>
      <w:kern w:val="0"/>
      <w:sz w:val="24"/>
      <w:szCs w:val="24"/>
    </w:rPr>
  </w:style>
  <w:style w:type="paragraph" w:customStyle="1" w:styleId="208">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kern w:val="0"/>
      <w:sz w:val="20"/>
    </w:rPr>
  </w:style>
  <w:style w:type="paragraph" w:customStyle="1" w:styleId="20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kern w:val="0"/>
      <w:sz w:val="20"/>
    </w:rPr>
  </w:style>
  <w:style w:type="paragraph" w:customStyle="1" w:styleId="21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kern w:val="0"/>
      <w:sz w:val="20"/>
    </w:rPr>
  </w:style>
  <w:style w:type="paragraph" w:customStyle="1" w:styleId="211">
    <w:name w:val="Normal1"/>
    <w:qFormat/>
    <w:uiPriority w:val="0"/>
    <w:pPr>
      <w:widowControl w:val="0"/>
      <w:tabs>
        <w:tab w:val="left" w:pos="1418"/>
      </w:tabs>
      <w:adjustRightInd w:val="0"/>
      <w:spacing w:line="312" w:lineRule="atLeast"/>
      <w:jc w:val="both"/>
      <w:textAlignment w:val="baseline"/>
    </w:pPr>
    <w:rPr>
      <w:rFonts w:ascii="宋体" w:hAnsi="Times New Roman" w:eastAsia="宋体" w:cs="Times New Roman"/>
      <w:sz w:val="21"/>
      <w:lang w:val="en-US" w:eastAsia="zh-CN" w:bidi="ar-SA"/>
    </w:rPr>
  </w:style>
  <w:style w:type="paragraph" w:customStyle="1" w:styleId="21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宋体"/>
      <w:bCs/>
      <w:kern w:val="0"/>
      <w:sz w:val="20"/>
    </w:rPr>
  </w:style>
  <w:style w:type="paragraph" w:customStyle="1" w:styleId="213">
    <w:name w:val="xl2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textAlignment w:val="center"/>
    </w:pPr>
    <w:rPr>
      <w:b w:val="0"/>
      <w:color w:val="000000"/>
      <w:kern w:val="0"/>
      <w:sz w:val="16"/>
      <w:szCs w:val="16"/>
    </w:rPr>
  </w:style>
  <w:style w:type="paragraph" w:customStyle="1" w:styleId="214">
    <w:name w:val="font7"/>
    <w:basedOn w:val="1"/>
    <w:qFormat/>
    <w:uiPriority w:val="99"/>
    <w:pPr>
      <w:widowControl/>
      <w:topLinePunct/>
      <w:spacing w:before="100" w:beforeAutospacing="1" w:after="100" w:afterAutospacing="1"/>
      <w:jc w:val="left"/>
    </w:pPr>
    <w:rPr>
      <w:b w:val="0"/>
      <w:color w:val="000000"/>
      <w:kern w:val="0"/>
      <w:sz w:val="20"/>
    </w:rPr>
  </w:style>
  <w:style w:type="paragraph" w:customStyle="1" w:styleId="21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kern w:val="0"/>
      <w:sz w:val="24"/>
      <w:szCs w:val="24"/>
    </w:rPr>
  </w:style>
  <w:style w:type="paragraph" w:customStyle="1" w:styleId="21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color w:val="FF0000"/>
      <w:kern w:val="0"/>
      <w:sz w:val="20"/>
    </w:rPr>
  </w:style>
  <w:style w:type="paragraph" w:customStyle="1" w:styleId="217">
    <w:name w:val="xl10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kern w:val="0"/>
      <w:sz w:val="20"/>
    </w:rPr>
  </w:style>
  <w:style w:type="paragraph" w:customStyle="1" w:styleId="218">
    <w:name w:val="xl36"/>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textAlignment w:val="center"/>
    </w:pPr>
    <w:rPr>
      <w:b w:val="0"/>
      <w:color w:val="000000"/>
      <w:kern w:val="0"/>
      <w:sz w:val="20"/>
    </w:rPr>
  </w:style>
  <w:style w:type="paragraph" w:customStyle="1" w:styleId="219">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Cs/>
      <w:kern w:val="0"/>
      <w:sz w:val="24"/>
      <w:szCs w:val="24"/>
    </w:rPr>
  </w:style>
  <w:style w:type="paragraph" w:customStyle="1" w:styleId="220">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Cs/>
      <w:kern w:val="0"/>
      <w:sz w:val="24"/>
      <w:szCs w:val="24"/>
    </w:rPr>
  </w:style>
  <w:style w:type="paragraph" w:customStyle="1" w:styleId="221">
    <w:name w:val="xl41"/>
    <w:basedOn w:val="1"/>
    <w:qFormat/>
    <w:uiPriority w:val="0"/>
    <w:pPr>
      <w:widowControl/>
      <w:pBdr>
        <w:top w:val="single" w:color="auto" w:sz="4" w:space="0"/>
        <w:left w:val="single" w:color="auto" w:sz="4" w:space="0"/>
        <w:right w:val="single" w:color="auto" w:sz="4" w:space="0"/>
      </w:pBdr>
      <w:topLinePunct/>
      <w:spacing w:before="100" w:beforeAutospacing="1" w:after="100" w:afterAutospacing="1"/>
      <w:jc w:val="center"/>
      <w:textAlignment w:val="center"/>
    </w:pPr>
    <w:rPr>
      <w:b w:val="0"/>
      <w:color w:val="000000"/>
      <w:kern w:val="0"/>
      <w:sz w:val="16"/>
      <w:szCs w:val="16"/>
    </w:rPr>
  </w:style>
  <w:style w:type="paragraph" w:customStyle="1" w:styleId="22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Cs/>
      <w:kern w:val="0"/>
      <w:sz w:val="24"/>
      <w:szCs w:val="24"/>
    </w:rPr>
  </w:style>
  <w:style w:type="paragraph" w:customStyle="1" w:styleId="223">
    <w:name w:val="默认段落字体 Para Char Char Char Char"/>
    <w:basedOn w:val="1"/>
    <w:qFormat/>
    <w:uiPriority w:val="0"/>
    <w:rPr>
      <w:rFonts w:ascii="宋体" w:hAnsi="宋体"/>
      <w:color w:val="000000"/>
      <w:sz w:val="24"/>
      <w:szCs w:val="24"/>
    </w:rPr>
  </w:style>
  <w:style w:type="paragraph" w:customStyle="1" w:styleId="224">
    <w:name w:val="Tabellen-Ü"/>
    <w:basedOn w:val="1"/>
    <w:next w:val="225"/>
    <w:qFormat/>
    <w:uiPriority w:val="0"/>
    <w:pPr>
      <w:widowControl/>
      <w:spacing w:before="40" w:after="40"/>
      <w:jc w:val="left"/>
    </w:pPr>
    <w:rPr>
      <w:rFonts w:ascii="Arial" w:hAnsi="Arial"/>
      <w:kern w:val="0"/>
      <w:sz w:val="16"/>
      <w:lang w:val="de-DE" w:eastAsia="de-DE"/>
    </w:rPr>
  </w:style>
  <w:style w:type="paragraph" w:customStyle="1" w:styleId="225">
    <w:name w:val="Tabellen-T"/>
    <w:basedOn w:val="1"/>
    <w:qFormat/>
    <w:uiPriority w:val="0"/>
    <w:pPr>
      <w:widowControl/>
      <w:spacing w:before="40" w:after="40"/>
      <w:jc w:val="left"/>
    </w:pPr>
    <w:rPr>
      <w:rFonts w:ascii="Arial" w:hAnsi="Arial"/>
      <w:b w:val="0"/>
      <w:kern w:val="0"/>
      <w:sz w:val="18"/>
      <w:lang w:val="de-DE" w:eastAsia="de-DE"/>
    </w:rPr>
  </w:style>
  <w:style w:type="paragraph" w:customStyle="1" w:styleId="226">
    <w:name w:val="Char Char Char"/>
    <w:basedOn w:val="1"/>
    <w:qFormat/>
    <w:uiPriority w:val="0"/>
    <w:rPr>
      <w:b w:val="0"/>
      <w:sz w:val="21"/>
      <w:szCs w:val="24"/>
    </w:rPr>
  </w:style>
  <w:style w:type="paragraph" w:customStyle="1" w:styleId="227">
    <w:name w:val="节标题"/>
    <w:basedOn w:val="1"/>
    <w:qFormat/>
    <w:uiPriority w:val="0"/>
    <w:pPr>
      <w:widowControl/>
      <w:spacing w:line="289" w:lineRule="atLeast"/>
      <w:jc w:val="center"/>
      <w:textAlignment w:val="baseline"/>
    </w:pPr>
    <w:rPr>
      <w:b w:val="0"/>
      <w:color w:val="000000"/>
      <w:kern w:val="0"/>
      <w:sz w:val="28"/>
      <w:u w:color="000000"/>
    </w:rPr>
  </w:style>
  <w:style w:type="paragraph" w:customStyle="1" w:styleId="228">
    <w:name w:val="样式 标题 1 + 首行缩进:  2 字符 段前: 1 行 段后: 1 行"/>
    <w:basedOn w:val="3"/>
    <w:qFormat/>
    <w:uiPriority w:val="0"/>
    <w:pPr>
      <w:widowControl w:val="0"/>
      <w:spacing w:beforeLines="100" w:afterLines="100" w:line="240" w:lineRule="auto"/>
      <w:jc w:val="both"/>
    </w:pPr>
    <w:rPr>
      <w:rFonts w:ascii="Times New Roman" w:hAnsi="Times New Roman" w:eastAsia="黑体" w:cs="宋体"/>
      <w:smallCaps w:val="0"/>
      <w:spacing w:val="0"/>
      <w:kern w:val="44"/>
      <w:sz w:val="28"/>
    </w:rPr>
  </w:style>
  <w:style w:type="paragraph" w:customStyle="1" w:styleId="22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kern w:val="0"/>
      <w:sz w:val="20"/>
    </w:rPr>
  </w:style>
  <w:style w:type="paragraph" w:customStyle="1" w:styleId="230">
    <w:name w:val="表文"/>
    <w:basedOn w:val="1"/>
    <w:qFormat/>
    <w:uiPriority w:val="0"/>
    <w:pPr>
      <w:topLinePunct/>
      <w:spacing w:before="40" w:after="40"/>
    </w:pPr>
    <w:rPr>
      <w:b w:val="0"/>
      <w:sz w:val="18"/>
    </w:rPr>
  </w:style>
  <w:style w:type="paragraph" w:customStyle="1" w:styleId="231">
    <w:name w:val="三级标题"/>
    <w:basedOn w:val="5"/>
    <w:qFormat/>
    <w:uiPriority w:val="0"/>
    <w:pPr>
      <w:topLinePunct/>
      <w:snapToGrid/>
      <w:spacing w:beforeLines="50" w:afterLines="50" w:line="240" w:lineRule="auto"/>
      <w:ind w:firstLine="200" w:firstLineChars="200"/>
      <w:jc w:val="left"/>
    </w:pPr>
    <w:rPr>
      <w:rFonts w:ascii="Times New Roman" w:eastAsia="宋体"/>
      <w:bCs/>
      <w:sz w:val="24"/>
      <w:szCs w:val="24"/>
    </w:rPr>
  </w:style>
  <w:style w:type="paragraph" w:customStyle="1" w:styleId="232">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topLinePunct/>
      <w:spacing w:before="100" w:beforeAutospacing="1" w:after="100" w:afterAutospacing="1"/>
      <w:jc w:val="center"/>
      <w:textAlignment w:val="center"/>
    </w:pPr>
    <w:rPr>
      <w:b w:val="0"/>
      <w:kern w:val="0"/>
      <w:sz w:val="16"/>
      <w:szCs w:val="16"/>
    </w:rPr>
  </w:style>
  <w:style w:type="paragraph" w:customStyle="1" w:styleId="233">
    <w:name w:val="Char Char Char Char1 Char Char"/>
    <w:basedOn w:val="1"/>
    <w:qFormat/>
    <w:uiPriority w:val="0"/>
    <w:rPr>
      <w:b w:val="0"/>
      <w:kern w:val="0"/>
      <w:sz w:val="20"/>
    </w:rPr>
  </w:style>
  <w:style w:type="paragraph" w:customStyle="1" w:styleId="234">
    <w:name w:val="标题 3 + 小四 段前: 0 磅 段后: 0 磅 行距: 1.5 倍行距"/>
    <w:basedOn w:val="5"/>
    <w:next w:val="5"/>
    <w:qFormat/>
    <w:uiPriority w:val="0"/>
    <w:pPr>
      <w:adjustRightInd/>
      <w:snapToGrid/>
      <w:spacing w:line="360" w:lineRule="auto"/>
      <w:ind w:firstLine="0"/>
      <w:textAlignment w:val="auto"/>
    </w:pPr>
    <w:rPr>
      <w:rFonts w:ascii="Times New Roman" w:eastAsia="宋体"/>
      <w:kern w:val="2"/>
      <w:sz w:val="24"/>
    </w:rPr>
  </w:style>
  <w:style w:type="paragraph" w:customStyle="1" w:styleId="23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kern w:val="0"/>
      <w:sz w:val="20"/>
    </w:rPr>
  </w:style>
  <w:style w:type="paragraph" w:customStyle="1" w:styleId="236">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237">
    <w:name w:val="xl3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b w:val="0"/>
      <w:kern w:val="0"/>
      <w:sz w:val="16"/>
      <w:szCs w:val="16"/>
    </w:rPr>
  </w:style>
  <w:style w:type="paragraph" w:customStyle="1" w:styleId="23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kern w:val="0"/>
      <w:sz w:val="24"/>
      <w:szCs w:val="24"/>
    </w:rPr>
  </w:style>
  <w:style w:type="paragraph" w:customStyle="1" w:styleId="239">
    <w:name w:val="Char Char Char21"/>
    <w:basedOn w:val="1"/>
    <w:qFormat/>
    <w:uiPriority w:val="0"/>
    <w:rPr>
      <w:b w:val="0"/>
      <w:sz w:val="21"/>
      <w:szCs w:val="24"/>
    </w:rPr>
  </w:style>
  <w:style w:type="paragraph" w:customStyle="1" w:styleId="240">
    <w:name w:val="xl43"/>
    <w:basedOn w:val="1"/>
    <w:qFormat/>
    <w:uiPriority w:val="0"/>
    <w:pPr>
      <w:widowControl/>
      <w:pBdr>
        <w:left w:val="single" w:color="auto" w:sz="4" w:space="0"/>
        <w:bottom w:val="single" w:color="auto" w:sz="4" w:space="0"/>
        <w:right w:val="single" w:color="auto" w:sz="4" w:space="0"/>
      </w:pBdr>
      <w:topLinePunct/>
      <w:spacing w:before="100" w:beforeAutospacing="1" w:after="100" w:afterAutospacing="1"/>
      <w:jc w:val="center"/>
      <w:textAlignment w:val="center"/>
    </w:pPr>
    <w:rPr>
      <w:b w:val="0"/>
      <w:color w:val="000000"/>
      <w:kern w:val="0"/>
      <w:sz w:val="16"/>
      <w:szCs w:val="16"/>
    </w:rPr>
  </w:style>
  <w:style w:type="paragraph" w:customStyle="1" w:styleId="241">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宋体"/>
      <w:bCs/>
      <w:kern w:val="0"/>
      <w:sz w:val="20"/>
    </w:rPr>
  </w:style>
  <w:style w:type="paragraph" w:customStyle="1" w:styleId="242">
    <w:name w:val="样式 Arial 首行缩进:  2 字符"/>
    <w:basedOn w:val="1"/>
    <w:qFormat/>
    <w:uiPriority w:val="0"/>
    <w:pPr>
      <w:ind w:firstLine="403" w:firstLineChars="200"/>
    </w:pPr>
    <w:rPr>
      <w:rFonts w:cs="华文新魏"/>
      <w:b w:val="0"/>
      <w:sz w:val="21"/>
      <w:szCs w:val="21"/>
    </w:rPr>
  </w:style>
  <w:style w:type="paragraph" w:customStyle="1" w:styleId="2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kern w:val="0"/>
      <w:sz w:val="24"/>
      <w:szCs w:val="24"/>
    </w:rPr>
  </w:style>
  <w:style w:type="paragraph" w:customStyle="1" w:styleId="244">
    <w:name w:val="xl45"/>
    <w:basedOn w:val="1"/>
    <w:qFormat/>
    <w:uiPriority w:val="0"/>
    <w:pPr>
      <w:widowControl/>
      <w:pBdr>
        <w:left w:val="single" w:color="auto" w:sz="4" w:space="0"/>
        <w:right w:val="single" w:color="auto" w:sz="4" w:space="0"/>
      </w:pBdr>
      <w:shd w:val="clear" w:color="auto" w:fill="C0C0C0"/>
      <w:topLinePunct/>
      <w:spacing w:before="100" w:beforeAutospacing="1" w:after="100" w:afterAutospacing="1"/>
      <w:jc w:val="center"/>
      <w:textAlignment w:val="center"/>
    </w:pPr>
    <w:rPr>
      <w:b w:val="0"/>
      <w:color w:val="000000"/>
      <w:kern w:val="0"/>
      <w:sz w:val="16"/>
      <w:szCs w:val="16"/>
    </w:rPr>
  </w:style>
  <w:style w:type="paragraph" w:customStyle="1" w:styleId="245">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topLinePunct/>
      <w:spacing w:before="100" w:beforeAutospacing="1" w:after="100" w:afterAutospacing="1"/>
      <w:jc w:val="center"/>
    </w:pPr>
    <w:rPr>
      <w:b w:val="0"/>
      <w:kern w:val="0"/>
      <w:sz w:val="16"/>
      <w:szCs w:val="16"/>
    </w:rPr>
  </w:style>
  <w:style w:type="paragraph" w:customStyle="1" w:styleId="246">
    <w:name w:val="正文2"/>
    <w:basedOn w:val="247"/>
    <w:qFormat/>
    <w:uiPriority w:val="0"/>
    <w:pPr>
      <w:spacing w:line="240" w:lineRule="auto"/>
      <w:ind w:left="0" w:firstLine="0"/>
    </w:pPr>
    <w:rPr>
      <w:bCs/>
      <w:spacing w:val="20"/>
      <w:sz w:val="24"/>
    </w:rPr>
  </w:style>
  <w:style w:type="paragraph" w:customStyle="1" w:styleId="247">
    <w:name w:val="正文1"/>
    <w:basedOn w:val="1"/>
    <w:qFormat/>
    <w:uiPriority w:val="0"/>
    <w:pPr>
      <w:snapToGrid w:val="0"/>
      <w:spacing w:before="31" w:after="31" w:line="480" w:lineRule="atLeast"/>
      <w:ind w:left="700" w:hanging="700"/>
    </w:pPr>
    <w:rPr>
      <w:rFonts w:ascii="宋体" w:hAnsi="宋体"/>
      <w:b w:val="0"/>
      <w:spacing w:val="8"/>
      <w:sz w:val="28"/>
      <w:szCs w:val="24"/>
    </w:rPr>
  </w:style>
  <w:style w:type="paragraph" w:customStyle="1" w:styleId="248">
    <w:name w:val="标题1－前"/>
    <w:basedOn w:val="3"/>
    <w:qFormat/>
    <w:uiPriority w:val="0"/>
    <w:pPr>
      <w:keepNext w:val="0"/>
      <w:keepLines w:val="0"/>
      <w:widowControl w:val="0"/>
      <w:tabs>
        <w:tab w:val="left" w:pos="360"/>
      </w:tabs>
      <w:topLinePunct/>
      <w:snapToGrid w:val="0"/>
      <w:spacing w:after="0" w:line="360" w:lineRule="exact"/>
      <w:jc w:val="both"/>
    </w:pPr>
    <w:rPr>
      <w:rFonts w:ascii="Times New Roman" w:hAnsi="Times New Roman"/>
      <w:b/>
      <w:bCs/>
      <w:smallCaps w:val="0"/>
      <w:spacing w:val="0"/>
      <w:kern w:val="28"/>
      <w:sz w:val="28"/>
      <w:szCs w:val="28"/>
    </w:rPr>
  </w:style>
  <w:style w:type="paragraph" w:customStyle="1" w:styleId="249">
    <w:name w:val="xl46"/>
    <w:basedOn w:val="1"/>
    <w:qFormat/>
    <w:uiPriority w:val="0"/>
    <w:pPr>
      <w:widowControl/>
      <w:pBdr>
        <w:left w:val="single" w:color="auto" w:sz="4" w:space="0"/>
        <w:bottom w:val="single" w:color="auto" w:sz="4" w:space="0"/>
        <w:right w:val="single" w:color="auto" w:sz="4" w:space="0"/>
      </w:pBdr>
      <w:shd w:val="clear" w:color="auto" w:fill="C0C0C0"/>
      <w:topLinePunct/>
      <w:spacing w:before="100" w:beforeAutospacing="1" w:after="100" w:afterAutospacing="1"/>
      <w:jc w:val="center"/>
      <w:textAlignment w:val="center"/>
    </w:pPr>
    <w:rPr>
      <w:b w:val="0"/>
      <w:color w:val="000000"/>
      <w:kern w:val="0"/>
      <w:sz w:val="16"/>
      <w:szCs w:val="16"/>
    </w:rPr>
  </w:style>
  <w:style w:type="paragraph" w:customStyle="1" w:styleId="250">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kern w:val="0"/>
      <w:sz w:val="20"/>
    </w:rPr>
  </w:style>
  <w:style w:type="paragraph" w:customStyle="1" w:styleId="251">
    <w:name w:val="xl47"/>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textAlignment w:val="center"/>
    </w:pPr>
    <w:rPr>
      <w:rFonts w:ascii="宋体" w:hAnsi="宋体"/>
      <w:b w:val="0"/>
      <w:kern w:val="0"/>
      <w:sz w:val="20"/>
    </w:rPr>
  </w:style>
  <w:style w:type="paragraph" w:customStyle="1" w:styleId="252">
    <w:name w:val="xl2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b w:val="0"/>
      <w:kern w:val="0"/>
      <w:sz w:val="16"/>
      <w:szCs w:val="16"/>
    </w:rPr>
  </w:style>
  <w:style w:type="paragraph" w:customStyle="1" w:styleId="253">
    <w:name w:val="节小标题"/>
    <w:basedOn w:val="10"/>
    <w:qFormat/>
    <w:uiPriority w:val="0"/>
    <w:pPr>
      <w:tabs>
        <w:tab w:val="clear" w:pos="1440"/>
      </w:tabs>
      <w:topLinePunct/>
      <w:adjustRightInd w:val="0"/>
      <w:snapToGrid w:val="0"/>
      <w:spacing w:before="100" w:after="0" w:line="300" w:lineRule="auto"/>
      <w:ind w:left="0" w:firstLine="359"/>
      <w:outlineLvl w:val="9"/>
    </w:pPr>
    <w:rPr>
      <w:rFonts w:ascii="Times New Roman" w:hAnsi="Times New Roman" w:eastAsia="仿宋_GB2312"/>
      <w:sz w:val="30"/>
      <w:szCs w:val="20"/>
    </w:rPr>
  </w:style>
  <w:style w:type="paragraph" w:customStyle="1" w:styleId="254">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color w:val="FF0000"/>
      <w:kern w:val="0"/>
      <w:sz w:val="20"/>
    </w:rPr>
  </w:style>
  <w:style w:type="paragraph" w:customStyle="1" w:styleId="255">
    <w:name w:val="font5"/>
    <w:basedOn w:val="1"/>
    <w:qFormat/>
    <w:uiPriority w:val="0"/>
    <w:pPr>
      <w:widowControl/>
      <w:spacing w:before="100" w:beforeAutospacing="1" w:after="100" w:afterAutospacing="1"/>
      <w:jc w:val="left"/>
    </w:pPr>
    <w:rPr>
      <w:rFonts w:ascii="宋体" w:hAnsi="宋体" w:cs="宋体"/>
      <w:b w:val="0"/>
      <w:kern w:val="0"/>
      <w:sz w:val="18"/>
      <w:szCs w:val="18"/>
    </w:rPr>
  </w:style>
  <w:style w:type="paragraph" w:customStyle="1" w:styleId="256">
    <w:name w:val="表文22"/>
    <w:basedOn w:val="1"/>
    <w:qFormat/>
    <w:uiPriority w:val="0"/>
    <w:pPr>
      <w:topLinePunct/>
      <w:snapToGrid w:val="0"/>
      <w:spacing w:before="60" w:after="60"/>
      <w:jc w:val="center"/>
    </w:pPr>
    <w:rPr>
      <w:rFonts w:hAnsi="宋体"/>
      <w:b w:val="0"/>
      <w:kern w:val="21"/>
      <w:sz w:val="18"/>
      <w:szCs w:val="18"/>
    </w:rPr>
  </w:style>
  <w:style w:type="paragraph" w:customStyle="1" w:styleId="257">
    <w:name w:val="xl4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textAlignment w:val="center"/>
    </w:pPr>
    <w:rPr>
      <w:b w:val="0"/>
      <w:kern w:val="0"/>
      <w:sz w:val="20"/>
    </w:rPr>
  </w:style>
  <w:style w:type="paragraph" w:customStyle="1" w:styleId="258">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topLinePunct/>
      <w:spacing w:before="100" w:beforeAutospacing="1" w:after="100" w:afterAutospacing="1"/>
      <w:jc w:val="center"/>
      <w:textAlignment w:val="center"/>
    </w:pPr>
    <w:rPr>
      <w:b w:val="0"/>
      <w:kern w:val="0"/>
      <w:sz w:val="16"/>
      <w:szCs w:val="16"/>
    </w:rPr>
  </w:style>
  <w:style w:type="paragraph" w:customStyle="1" w:styleId="259">
    <w:name w:val="font6"/>
    <w:basedOn w:val="1"/>
    <w:qFormat/>
    <w:uiPriority w:val="0"/>
    <w:pPr>
      <w:widowControl/>
      <w:spacing w:before="100" w:beforeAutospacing="1" w:after="100" w:afterAutospacing="1"/>
      <w:jc w:val="left"/>
    </w:pPr>
    <w:rPr>
      <w:b w:val="0"/>
      <w:kern w:val="0"/>
      <w:sz w:val="20"/>
    </w:rPr>
  </w:style>
  <w:style w:type="paragraph" w:customStyle="1" w:styleId="260">
    <w:name w:val="xl101"/>
    <w:basedOn w:val="1"/>
    <w:qFormat/>
    <w:uiPriority w:val="0"/>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kern w:val="0"/>
      <w:sz w:val="20"/>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kern w:val="0"/>
      <w:sz w:val="20"/>
    </w:rPr>
  </w:style>
  <w:style w:type="paragraph" w:customStyle="1" w:styleId="262">
    <w:name w:val="xl49"/>
    <w:basedOn w:val="1"/>
    <w:qFormat/>
    <w:uiPriority w:val="0"/>
    <w:pPr>
      <w:widowControl/>
      <w:pBdr>
        <w:left w:val="single" w:color="auto" w:sz="4" w:space="0"/>
        <w:right w:val="single" w:color="auto" w:sz="4" w:space="0"/>
      </w:pBdr>
      <w:topLinePunct/>
      <w:spacing w:before="100" w:beforeAutospacing="1" w:after="100" w:afterAutospacing="1"/>
      <w:jc w:val="center"/>
      <w:textAlignment w:val="center"/>
    </w:pPr>
    <w:rPr>
      <w:b w:val="0"/>
      <w:kern w:val="0"/>
      <w:sz w:val="16"/>
      <w:szCs w:val="16"/>
    </w:rPr>
  </w:style>
  <w:style w:type="paragraph" w:customStyle="1" w:styleId="263">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topLinePunct/>
      <w:spacing w:before="100" w:beforeAutospacing="1" w:after="100" w:afterAutospacing="1"/>
      <w:jc w:val="center"/>
    </w:pPr>
    <w:rPr>
      <w:b w:val="0"/>
      <w:kern w:val="0"/>
      <w:sz w:val="16"/>
      <w:szCs w:val="16"/>
    </w:rPr>
  </w:style>
  <w:style w:type="paragraph" w:customStyle="1" w:styleId="26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Cs/>
      <w:kern w:val="0"/>
      <w:sz w:val="20"/>
    </w:rPr>
  </w:style>
  <w:style w:type="paragraph" w:customStyle="1" w:styleId="265">
    <w:name w:val="xl102"/>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color w:val="FF0000"/>
      <w:kern w:val="0"/>
      <w:sz w:val="20"/>
    </w:rPr>
  </w:style>
  <w:style w:type="paragraph" w:customStyle="1" w:styleId="26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Cs/>
      <w:kern w:val="0"/>
      <w:sz w:val="20"/>
    </w:rPr>
  </w:style>
  <w:style w:type="paragraph" w:customStyle="1" w:styleId="267">
    <w:name w:val="xl51"/>
    <w:basedOn w:val="1"/>
    <w:qFormat/>
    <w:uiPriority w:val="0"/>
    <w:pPr>
      <w:widowControl/>
      <w:pBdr>
        <w:top w:val="single" w:color="auto" w:sz="4" w:space="0"/>
        <w:left w:val="single" w:color="auto" w:sz="4" w:space="0"/>
        <w:right w:val="single" w:color="auto" w:sz="4" w:space="0"/>
      </w:pBdr>
      <w:shd w:val="clear" w:color="auto" w:fill="C0C0C0"/>
      <w:topLinePunct/>
      <w:spacing w:before="100" w:beforeAutospacing="1" w:after="100" w:afterAutospacing="1"/>
      <w:jc w:val="center"/>
      <w:textAlignment w:val="center"/>
    </w:pPr>
    <w:rPr>
      <w:b w:val="0"/>
      <w:kern w:val="0"/>
      <w:sz w:val="16"/>
      <w:szCs w:val="16"/>
    </w:rPr>
  </w:style>
  <w:style w:type="paragraph" w:customStyle="1" w:styleId="268">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kern w:val="0"/>
      <w:sz w:val="20"/>
    </w:rPr>
  </w:style>
  <w:style w:type="paragraph" w:customStyle="1" w:styleId="2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kern w:val="0"/>
      <w:sz w:val="24"/>
      <w:szCs w:val="24"/>
    </w:rPr>
  </w:style>
  <w:style w:type="paragraph" w:customStyle="1" w:styleId="270">
    <w:name w:val="xl52"/>
    <w:basedOn w:val="1"/>
    <w:qFormat/>
    <w:uiPriority w:val="0"/>
    <w:pPr>
      <w:widowControl/>
      <w:pBdr>
        <w:left w:val="single" w:color="auto" w:sz="4" w:space="0"/>
        <w:right w:val="single" w:color="auto" w:sz="4" w:space="0"/>
      </w:pBdr>
      <w:shd w:val="clear" w:color="auto" w:fill="C0C0C0"/>
      <w:topLinePunct/>
      <w:spacing w:before="100" w:beforeAutospacing="1" w:after="100" w:afterAutospacing="1"/>
      <w:jc w:val="center"/>
      <w:textAlignment w:val="center"/>
    </w:pPr>
    <w:rPr>
      <w:b w:val="0"/>
      <w:kern w:val="0"/>
      <w:sz w:val="16"/>
      <w:szCs w:val="16"/>
    </w:rPr>
  </w:style>
  <w:style w:type="paragraph" w:customStyle="1" w:styleId="271">
    <w:name w:val="xl3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textAlignment w:val="center"/>
    </w:pPr>
    <w:rPr>
      <w:b w:val="0"/>
      <w:kern w:val="0"/>
      <w:sz w:val="16"/>
      <w:szCs w:val="16"/>
    </w:rPr>
  </w:style>
  <w:style w:type="paragraph" w:customStyle="1" w:styleId="27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color w:val="FF0000"/>
      <w:kern w:val="0"/>
      <w:sz w:val="20"/>
    </w:rPr>
  </w:style>
  <w:style w:type="paragraph" w:customStyle="1" w:styleId="273">
    <w:name w:val="样式 标题 2 + 黑体 段前: 10.25 磅 段后: 10.25 磅 行距: 单倍行距"/>
    <w:basedOn w:val="4"/>
    <w:qFormat/>
    <w:uiPriority w:val="0"/>
    <w:pPr>
      <w:snapToGrid/>
      <w:spacing w:beforeLines="50" w:afterLines="50" w:line="240" w:lineRule="auto"/>
      <w:ind w:firstLine="420"/>
      <w:jc w:val="left"/>
      <w:textAlignment w:val="baseline"/>
    </w:pPr>
    <w:rPr>
      <w:rFonts w:ascii="黑体" w:hAnsi="黑体" w:eastAsia="黑体"/>
      <w:sz w:val="24"/>
    </w:rPr>
  </w:style>
  <w:style w:type="paragraph" w:customStyle="1" w:styleId="274">
    <w:name w:val="xl53"/>
    <w:basedOn w:val="1"/>
    <w:qFormat/>
    <w:uiPriority w:val="0"/>
    <w:pPr>
      <w:widowControl/>
      <w:pBdr>
        <w:left w:val="single" w:color="auto" w:sz="4" w:space="0"/>
        <w:bottom w:val="single" w:color="auto" w:sz="4" w:space="0"/>
        <w:right w:val="single" w:color="auto" w:sz="4" w:space="0"/>
      </w:pBdr>
      <w:shd w:val="clear" w:color="auto" w:fill="C0C0C0"/>
      <w:topLinePunct/>
      <w:spacing w:before="100" w:beforeAutospacing="1" w:after="100" w:afterAutospacing="1"/>
      <w:jc w:val="center"/>
      <w:textAlignment w:val="center"/>
    </w:pPr>
    <w:rPr>
      <w:b w:val="0"/>
      <w:kern w:val="0"/>
      <w:sz w:val="16"/>
      <w:szCs w:val="16"/>
    </w:rPr>
  </w:style>
  <w:style w:type="paragraph" w:customStyle="1" w:styleId="27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kern w:val="0"/>
      <w:sz w:val="24"/>
      <w:szCs w:val="24"/>
    </w:rPr>
  </w:style>
  <w:style w:type="paragraph" w:customStyle="1" w:styleId="276">
    <w:name w:val="xl50"/>
    <w:basedOn w:val="1"/>
    <w:qFormat/>
    <w:uiPriority w:val="0"/>
    <w:pPr>
      <w:widowControl/>
      <w:topLinePunct/>
      <w:spacing w:before="100" w:beforeAutospacing="1" w:after="100" w:afterAutospacing="1"/>
      <w:jc w:val="center"/>
    </w:pPr>
    <w:rPr>
      <w:rFonts w:ascii="宋体" w:hAnsi="宋体"/>
      <w:b w:val="0"/>
      <w:kern w:val="0"/>
      <w:sz w:val="24"/>
      <w:szCs w:val="24"/>
    </w:rPr>
  </w:style>
  <w:style w:type="paragraph" w:customStyle="1" w:styleId="277">
    <w:name w:val="样式 首行缩进:  0 厘米 行距: 单倍行距"/>
    <w:basedOn w:val="1"/>
    <w:qFormat/>
    <w:uiPriority w:val="0"/>
    <w:pPr>
      <w:adjustRightInd w:val="0"/>
      <w:textAlignment w:val="baseline"/>
    </w:pPr>
    <w:rPr>
      <w:b w:val="0"/>
      <w:kern w:val="0"/>
      <w:sz w:val="21"/>
    </w:rPr>
  </w:style>
  <w:style w:type="paragraph" w:customStyle="1" w:styleId="278">
    <w:name w:val="xl5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textAlignment w:val="center"/>
    </w:pPr>
    <w:rPr>
      <w:b w:val="0"/>
      <w:kern w:val="0"/>
      <w:sz w:val="20"/>
    </w:rPr>
  </w:style>
  <w:style w:type="paragraph" w:customStyle="1" w:styleId="279">
    <w:name w:val="xl106"/>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bCs/>
      <w:kern w:val="0"/>
      <w:sz w:val="24"/>
      <w:szCs w:val="24"/>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bCs/>
      <w:kern w:val="0"/>
      <w:sz w:val="20"/>
    </w:rPr>
  </w:style>
  <w:style w:type="paragraph" w:customStyle="1" w:styleId="281">
    <w:name w:val="xl107"/>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bCs/>
      <w:kern w:val="0"/>
      <w:sz w:val="24"/>
      <w:szCs w:val="24"/>
    </w:rPr>
  </w:style>
  <w:style w:type="paragraph" w:customStyle="1" w:styleId="282">
    <w:name w:val="默认段落字体 Para Char"/>
    <w:basedOn w:val="1"/>
    <w:next w:val="1"/>
    <w:qFormat/>
    <w:uiPriority w:val="0"/>
    <w:pPr>
      <w:spacing w:line="360" w:lineRule="auto"/>
      <w:ind w:firstLine="200" w:firstLineChars="200"/>
    </w:pPr>
    <w:rPr>
      <w:rFonts w:ascii="宋体" w:hAnsi="宋体" w:cs="宋体"/>
      <w:b w:val="0"/>
      <w:sz w:val="24"/>
      <w:szCs w:val="24"/>
    </w:rPr>
  </w:style>
  <w:style w:type="paragraph" w:customStyle="1" w:styleId="283">
    <w:name w:val="xl55"/>
    <w:basedOn w:val="1"/>
    <w:qFormat/>
    <w:uiPriority w:val="0"/>
    <w:pPr>
      <w:widowControl/>
      <w:pBdr>
        <w:left w:val="single" w:color="auto" w:sz="4" w:space="0"/>
        <w:bottom w:val="single" w:color="auto" w:sz="4" w:space="0"/>
        <w:right w:val="single" w:color="auto" w:sz="4" w:space="0"/>
      </w:pBdr>
      <w:shd w:val="clear" w:color="auto" w:fill="C0C0C0"/>
      <w:topLinePunct/>
      <w:spacing w:before="100" w:beforeAutospacing="1" w:after="100" w:afterAutospacing="1"/>
      <w:jc w:val="center"/>
      <w:textAlignment w:val="center"/>
    </w:pPr>
    <w:rPr>
      <w:b w:val="0"/>
      <w:kern w:val="0"/>
      <w:sz w:val="16"/>
      <w:szCs w:val="16"/>
    </w:rPr>
  </w:style>
  <w:style w:type="paragraph" w:customStyle="1" w:styleId="28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color w:val="FF0000"/>
      <w:kern w:val="0"/>
      <w:sz w:val="20"/>
    </w:rPr>
  </w:style>
  <w:style w:type="paragraph" w:customStyle="1" w:styleId="286">
    <w:name w:val="默认段落字体 Para Char Char Char Char Char Char Char"/>
    <w:basedOn w:val="1"/>
    <w:qFormat/>
    <w:uiPriority w:val="0"/>
    <w:rPr>
      <w:b w:val="0"/>
      <w:sz w:val="21"/>
    </w:rPr>
  </w:style>
  <w:style w:type="paragraph" w:customStyle="1" w:styleId="28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kern w:val="0"/>
      <w:sz w:val="24"/>
      <w:szCs w:val="24"/>
    </w:rPr>
  </w:style>
  <w:style w:type="paragraph" w:customStyle="1" w:styleId="288">
    <w:name w:val="xl119"/>
    <w:basedOn w:val="1"/>
    <w:qFormat/>
    <w:uiPriority w:val="0"/>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color w:val="FF0000"/>
      <w:kern w:val="0"/>
      <w:sz w:val="20"/>
    </w:rPr>
  </w:style>
  <w:style w:type="paragraph" w:customStyle="1" w:styleId="289">
    <w:name w:val="抬头"/>
    <w:basedOn w:val="1"/>
    <w:qFormat/>
    <w:uiPriority w:val="0"/>
    <w:pPr>
      <w:spacing w:beforeLines="50" w:line="360" w:lineRule="auto"/>
    </w:pPr>
    <w:rPr>
      <w:rFonts w:ascii="宋体"/>
      <w:b w:val="0"/>
      <w:sz w:val="24"/>
      <w:szCs w:val="24"/>
    </w:rPr>
  </w:style>
  <w:style w:type="paragraph" w:customStyle="1" w:styleId="290">
    <w:name w:val="xl56"/>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textAlignment w:val="center"/>
    </w:pPr>
    <w:rPr>
      <w:b w:val="0"/>
      <w:kern w:val="0"/>
      <w:sz w:val="20"/>
    </w:rPr>
  </w:style>
  <w:style w:type="paragraph" w:customStyle="1" w:styleId="291">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textAlignment w:val="center"/>
    </w:pPr>
    <w:rPr>
      <w:b w:val="0"/>
      <w:kern w:val="0"/>
      <w:sz w:val="16"/>
      <w:szCs w:val="16"/>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kern w:val="0"/>
      <w:sz w:val="20"/>
    </w:rPr>
  </w:style>
  <w:style w:type="paragraph" w:customStyle="1" w:styleId="293">
    <w:name w:val="xl23"/>
    <w:basedOn w:val="1"/>
    <w:qFormat/>
    <w:uiPriority w:val="0"/>
    <w:pPr>
      <w:widowControl/>
      <w:spacing w:before="100" w:beforeAutospacing="1" w:after="100" w:afterAutospacing="1"/>
      <w:jc w:val="center"/>
    </w:pPr>
    <w:rPr>
      <w:rFonts w:ascii="Arial Unicode MS" w:hAnsi="Arial Unicode MS" w:eastAsia="Arial Unicode MS" w:cs="Arial Unicode MS"/>
      <w:b w:val="0"/>
      <w:kern w:val="0"/>
      <w:sz w:val="24"/>
      <w:szCs w:val="24"/>
    </w:rPr>
  </w:style>
  <w:style w:type="paragraph" w:customStyle="1" w:styleId="294">
    <w:name w:val="xl117"/>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bCs/>
      <w:kern w:val="0"/>
      <w:sz w:val="24"/>
      <w:szCs w:val="24"/>
    </w:rPr>
  </w:style>
  <w:style w:type="paragraph" w:customStyle="1" w:styleId="295">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kern w:val="0"/>
      <w:sz w:val="20"/>
    </w:rPr>
  </w:style>
  <w:style w:type="paragraph" w:customStyle="1" w:styleId="296">
    <w:name w:val="xl42"/>
    <w:basedOn w:val="1"/>
    <w:qFormat/>
    <w:uiPriority w:val="0"/>
    <w:pPr>
      <w:widowControl/>
      <w:pBdr>
        <w:left w:val="single" w:color="auto" w:sz="4" w:space="0"/>
        <w:right w:val="single" w:color="auto" w:sz="4" w:space="0"/>
      </w:pBdr>
      <w:topLinePunct/>
      <w:spacing w:before="100" w:beforeAutospacing="1" w:after="100" w:afterAutospacing="1"/>
      <w:jc w:val="center"/>
      <w:textAlignment w:val="center"/>
    </w:pPr>
    <w:rPr>
      <w:b w:val="0"/>
      <w:color w:val="000000"/>
      <w:kern w:val="0"/>
      <w:sz w:val="16"/>
      <w:szCs w:val="16"/>
    </w:rPr>
  </w:style>
  <w:style w:type="paragraph" w:customStyle="1" w:styleId="29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Cs/>
      <w:kern w:val="0"/>
      <w:sz w:val="20"/>
    </w:rPr>
  </w:style>
  <w:style w:type="paragraph" w:customStyle="1" w:styleId="298">
    <w:name w:val="Char1"/>
    <w:basedOn w:val="1"/>
    <w:qFormat/>
    <w:uiPriority w:val="99"/>
    <w:rPr>
      <w:b w:val="0"/>
      <w:sz w:val="21"/>
      <w:szCs w:val="24"/>
    </w:rPr>
  </w:style>
  <w:style w:type="paragraph" w:customStyle="1" w:styleId="299">
    <w:name w:val="xl11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color w:val="FF0000"/>
      <w:kern w:val="0"/>
      <w:sz w:val="20"/>
    </w:rPr>
  </w:style>
  <w:style w:type="paragraph" w:customStyle="1" w:styleId="300">
    <w:name w:val="xl86"/>
    <w:basedOn w:val="1"/>
    <w:qFormat/>
    <w:uiPriority w:val="0"/>
    <w:pPr>
      <w:widowControl/>
      <w:spacing w:before="100" w:beforeAutospacing="1" w:after="100" w:afterAutospacing="1"/>
      <w:jc w:val="left"/>
      <w:textAlignment w:val="bottom"/>
    </w:pPr>
    <w:rPr>
      <w:rFonts w:ascii="宋体" w:hAnsi="宋体" w:cs="宋体"/>
      <w:b w:val="0"/>
      <w:kern w:val="0"/>
      <w:sz w:val="24"/>
      <w:szCs w:val="24"/>
    </w:rPr>
  </w:style>
  <w:style w:type="paragraph" w:customStyle="1" w:styleId="301">
    <w:name w:val="Hdr 2"/>
    <w:basedOn w:val="1"/>
    <w:qFormat/>
    <w:uiPriority w:val="0"/>
    <w:pPr>
      <w:widowControl/>
      <w:spacing w:before="120" w:line="240" w:lineRule="exact"/>
      <w:ind w:firstLine="420" w:firstLineChars="200"/>
    </w:pPr>
    <w:rPr>
      <w:rFonts w:ascii="宋体" w:hAnsi="宋体"/>
      <w:b w:val="0"/>
      <w:kern w:val="0"/>
      <w:sz w:val="21"/>
      <w:szCs w:val="21"/>
    </w:rPr>
  </w:style>
  <w:style w:type="paragraph" w:customStyle="1" w:styleId="302">
    <w:name w:val="样式 标题 1 + 加粗1"/>
    <w:basedOn w:val="3"/>
    <w:qFormat/>
    <w:uiPriority w:val="0"/>
    <w:pPr>
      <w:widowControl w:val="0"/>
      <w:adjustRightInd w:val="0"/>
      <w:spacing w:beforeLines="100" w:afterLines="100" w:line="240" w:lineRule="auto"/>
      <w:jc w:val="both"/>
    </w:pPr>
    <w:rPr>
      <w:rFonts w:ascii="Times New Roman" w:hAnsi="Times New Roman" w:eastAsia="黑体"/>
      <w:bCs/>
      <w:smallCaps w:val="0"/>
      <w:spacing w:val="0"/>
      <w:kern w:val="44"/>
      <w:sz w:val="28"/>
      <w:szCs w:val="28"/>
    </w:rPr>
  </w:style>
  <w:style w:type="paragraph" w:customStyle="1" w:styleId="303">
    <w:name w:val="xl92"/>
    <w:basedOn w:val="1"/>
    <w:qFormat/>
    <w:uiPriority w:val="0"/>
    <w:pPr>
      <w:widowControl/>
      <w:spacing w:before="100" w:beforeAutospacing="1" w:after="100" w:afterAutospacing="1"/>
      <w:jc w:val="left"/>
      <w:textAlignment w:val="bottom"/>
    </w:pPr>
    <w:rPr>
      <w:rFonts w:ascii="宋体" w:hAnsi="宋体" w:cs="宋体"/>
      <w:bCs/>
      <w:kern w:val="0"/>
      <w:sz w:val="24"/>
      <w:szCs w:val="24"/>
    </w:rPr>
  </w:style>
  <w:style w:type="paragraph" w:customStyle="1" w:styleId="304">
    <w:name w:val="level 3 numbered"/>
    <w:basedOn w:val="1"/>
    <w:qFormat/>
    <w:uiPriority w:val="0"/>
    <w:pPr>
      <w:widowControl/>
      <w:spacing w:before="40" w:after="40"/>
      <w:ind w:left="34"/>
    </w:pPr>
    <w:rPr>
      <w:rFonts w:ascii="Arial" w:hAnsi="Arial" w:cs="Arial"/>
      <w:b w:val="0"/>
      <w:kern w:val="0"/>
      <w:sz w:val="22"/>
      <w:szCs w:val="22"/>
    </w:rPr>
  </w:style>
  <w:style w:type="paragraph" w:customStyle="1" w:styleId="305">
    <w:name w:val="xl93"/>
    <w:basedOn w:val="1"/>
    <w:qFormat/>
    <w:uiPriority w:val="0"/>
    <w:pPr>
      <w:widowControl/>
      <w:pBdr>
        <w:left w:val="single" w:color="auto" w:sz="4" w:space="0"/>
      </w:pBdr>
      <w:spacing w:before="100" w:beforeAutospacing="1" w:after="100" w:afterAutospacing="1"/>
      <w:jc w:val="left"/>
      <w:textAlignment w:val="bottom"/>
    </w:pPr>
    <w:rPr>
      <w:rFonts w:ascii="宋体" w:hAnsi="宋体" w:cs="宋体"/>
      <w:bCs/>
      <w:kern w:val="0"/>
      <w:sz w:val="20"/>
    </w:rPr>
  </w:style>
  <w:style w:type="paragraph" w:customStyle="1" w:styleId="306">
    <w:name w:val="一级标题"/>
    <w:basedOn w:val="3"/>
    <w:qFormat/>
    <w:uiPriority w:val="0"/>
    <w:pPr>
      <w:keepLines w:val="0"/>
      <w:widowControl w:val="0"/>
      <w:tabs>
        <w:tab w:val="left" w:pos="6840"/>
      </w:tabs>
      <w:topLinePunct/>
      <w:spacing w:beforeLines="100" w:afterLines="150" w:line="240" w:lineRule="auto"/>
    </w:pPr>
    <w:rPr>
      <w:rFonts w:ascii="隶书" w:hAnsi="Times New Roman" w:eastAsia="黑体"/>
      <w:b/>
      <w:bCs/>
      <w:smallCaps w:val="0"/>
      <w:spacing w:val="0"/>
      <w:kern w:val="2"/>
      <w:sz w:val="30"/>
      <w:szCs w:val="30"/>
    </w:rPr>
  </w:style>
  <w:style w:type="paragraph" w:customStyle="1" w:styleId="307">
    <w:name w:val="样式 首行缩进:  0 厘米 行距: 单倍行距 Char"/>
    <w:basedOn w:val="1"/>
    <w:qFormat/>
    <w:uiPriority w:val="0"/>
    <w:pPr>
      <w:adjustRightInd w:val="0"/>
      <w:textAlignment w:val="baseline"/>
    </w:pPr>
    <w:rPr>
      <w:b w:val="0"/>
      <w:kern w:val="0"/>
      <w:sz w:val="21"/>
      <w:szCs w:val="21"/>
    </w:rPr>
  </w:style>
  <w:style w:type="paragraph" w:customStyle="1" w:styleId="308">
    <w:name w:val="xl94"/>
    <w:basedOn w:val="1"/>
    <w:qFormat/>
    <w:uiPriority w:val="0"/>
    <w:pPr>
      <w:widowControl/>
      <w:spacing w:before="100" w:beforeAutospacing="1" w:after="100" w:afterAutospacing="1"/>
      <w:jc w:val="left"/>
      <w:textAlignment w:val="bottom"/>
    </w:pPr>
    <w:rPr>
      <w:rFonts w:ascii="宋体" w:hAnsi="宋体" w:cs="宋体"/>
      <w:bCs/>
      <w:kern w:val="0"/>
      <w:sz w:val="20"/>
    </w:rPr>
  </w:style>
  <w:style w:type="paragraph" w:customStyle="1" w:styleId="309">
    <w:name w:val="正文标题1"/>
    <w:basedOn w:val="1"/>
    <w:next w:val="1"/>
    <w:qFormat/>
    <w:uiPriority w:val="0"/>
    <w:pPr>
      <w:tabs>
        <w:tab w:val="left" w:pos="360"/>
      </w:tabs>
      <w:topLinePunct/>
      <w:spacing w:before="120" w:after="120" w:line="360" w:lineRule="auto"/>
      <w:ind w:left="360" w:hanging="360"/>
    </w:pPr>
    <w:rPr>
      <w:bCs/>
      <w:sz w:val="32"/>
      <w:szCs w:val="32"/>
    </w:rPr>
  </w:style>
  <w:style w:type="paragraph" w:customStyle="1" w:styleId="310">
    <w:name w:val="xl44"/>
    <w:basedOn w:val="1"/>
    <w:qFormat/>
    <w:uiPriority w:val="0"/>
    <w:pPr>
      <w:widowControl/>
      <w:pBdr>
        <w:top w:val="single" w:color="auto" w:sz="4" w:space="0"/>
        <w:left w:val="single" w:color="auto" w:sz="4" w:space="0"/>
        <w:right w:val="single" w:color="auto" w:sz="4" w:space="0"/>
      </w:pBdr>
      <w:shd w:val="clear" w:color="auto" w:fill="C0C0C0"/>
      <w:topLinePunct/>
      <w:spacing w:before="100" w:beforeAutospacing="1" w:after="100" w:afterAutospacing="1"/>
      <w:jc w:val="center"/>
      <w:textAlignment w:val="center"/>
    </w:pPr>
    <w:rPr>
      <w:b w:val="0"/>
      <w:color w:val="000000"/>
      <w:kern w:val="0"/>
      <w:sz w:val="16"/>
      <w:szCs w:val="16"/>
    </w:rPr>
  </w:style>
  <w:style w:type="paragraph" w:customStyle="1" w:styleId="311">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Cs/>
      <w:kern w:val="0"/>
      <w:sz w:val="20"/>
    </w:rPr>
  </w:style>
  <w:style w:type="paragraph" w:customStyle="1" w:styleId="312">
    <w:name w:val="p82"/>
    <w:basedOn w:val="1"/>
    <w:qFormat/>
    <w:uiPriority w:val="0"/>
    <w:pPr>
      <w:widowControl/>
      <w:tabs>
        <w:tab w:val="left" w:pos="460"/>
      </w:tabs>
      <w:overflowPunct w:val="0"/>
      <w:topLinePunct/>
      <w:autoSpaceDE w:val="0"/>
      <w:autoSpaceDN w:val="0"/>
      <w:adjustRightInd w:val="0"/>
      <w:spacing w:line="320" w:lineRule="atLeast"/>
      <w:textAlignment w:val="baseline"/>
    </w:pPr>
    <w:rPr>
      <w:b w:val="0"/>
      <w:kern w:val="0"/>
      <w:sz w:val="24"/>
      <w:lang w:val="en-GB"/>
    </w:rPr>
  </w:style>
  <w:style w:type="paragraph" w:customStyle="1" w:styleId="313">
    <w:name w:val="表格1"/>
    <w:basedOn w:val="1"/>
    <w:qFormat/>
    <w:uiPriority w:val="0"/>
    <w:pPr>
      <w:tabs>
        <w:tab w:val="left" w:pos="203"/>
      </w:tabs>
      <w:spacing w:before="40" w:after="40"/>
      <w:jc w:val="center"/>
    </w:pPr>
    <w:rPr>
      <w:bCs/>
      <w:sz w:val="28"/>
    </w:rPr>
  </w:style>
  <w:style w:type="paragraph" w:customStyle="1" w:styleId="314">
    <w:name w:val="Char21"/>
    <w:basedOn w:val="1"/>
    <w:qFormat/>
    <w:uiPriority w:val="0"/>
    <w:pPr>
      <w:spacing w:line="360" w:lineRule="auto"/>
      <w:ind w:firstLine="200" w:firstLineChars="200"/>
    </w:pPr>
    <w:rPr>
      <w:rFonts w:ascii="宋体" w:hAnsi="宋体" w:cs="宋体"/>
      <w:b w:val="0"/>
      <w:sz w:val="24"/>
      <w:szCs w:val="24"/>
    </w:rPr>
  </w:style>
  <w:style w:type="paragraph" w:styleId="315">
    <w:name w:val="List Paragraph"/>
    <w:basedOn w:val="1"/>
    <w:qFormat/>
    <w:uiPriority w:val="0"/>
    <w:pPr>
      <w:ind w:firstLine="420" w:firstLineChars="200"/>
    </w:pPr>
  </w:style>
  <w:style w:type="paragraph" w:customStyle="1" w:styleId="316">
    <w:name w:val="样式7"/>
    <w:basedOn w:val="1"/>
    <w:qFormat/>
    <w:uiPriority w:val="0"/>
    <w:pPr>
      <w:snapToGrid w:val="0"/>
    </w:pPr>
    <w:rPr>
      <w:b w:val="0"/>
      <w:sz w:val="21"/>
      <w:szCs w:val="24"/>
    </w:rPr>
  </w:style>
  <w:style w:type="paragraph" w:customStyle="1" w:styleId="317">
    <w:name w:val="范本使用说明"/>
    <w:basedOn w:val="1"/>
    <w:qFormat/>
    <w:uiPriority w:val="0"/>
    <w:pPr>
      <w:jc w:val="center"/>
    </w:pPr>
    <w:rPr>
      <w:rFonts w:ascii="黑体" w:eastAsia="黑体"/>
      <w:sz w:val="32"/>
      <w:szCs w:val="32"/>
    </w:rPr>
  </w:style>
  <w:style w:type="paragraph" w:customStyle="1" w:styleId="318">
    <w:name w:val="Char Char Char Char Char Char Char"/>
    <w:basedOn w:val="1"/>
    <w:qFormat/>
    <w:uiPriority w:val="0"/>
    <w:rPr>
      <w:b w:val="0"/>
      <w:sz w:val="21"/>
      <w:szCs w:val="24"/>
    </w:rPr>
  </w:style>
  <w:style w:type="paragraph" w:customStyle="1" w:styleId="319">
    <w:name w:val="注标题"/>
    <w:basedOn w:val="1"/>
    <w:qFormat/>
    <w:uiPriority w:val="0"/>
    <w:pPr>
      <w:topLinePunct/>
    </w:pPr>
    <w:rPr>
      <w:b w:val="0"/>
      <w:sz w:val="18"/>
      <w:szCs w:val="18"/>
    </w:rPr>
  </w:style>
  <w:style w:type="paragraph" w:customStyle="1" w:styleId="320">
    <w:name w:val="图形标题"/>
    <w:basedOn w:val="19"/>
    <w:qFormat/>
    <w:uiPriority w:val="0"/>
    <w:pPr>
      <w:spacing w:before="0" w:after="0"/>
      <w:jc w:val="center"/>
    </w:pPr>
    <w:rPr>
      <w:rFonts w:ascii="宋体" w:hAnsi="Plotter" w:eastAsia="宋体"/>
      <w:sz w:val="21"/>
    </w:rPr>
  </w:style>
  <w:style w:type="paragraph" w:customStyle="1" w:styleId="321">
    <w:name w:val="段"/>
    <w:qFormat/>
    <w:uiPriority w:val="0"/>
    <w:pPr>
      <w:ind w:firstLine="200" w:firstLineChars="200"/>
      <w:jc w:val="both"/>
    </w:pPr>
    <w:rPr>
      <w:rFonts w:ascii="宋体" w:hAnsi="Times New Roman" w:eastAsia="宋体" w:cs="Times New Roman"/>
      <w:sz w:val="21"/>
      <w:szCs w:val="21"/>
      <w:lang w:val="en-US" w:eastAsia="zh-CN" w:bidi="ar-SA"/>
    </w:rPr>
  </w:style>
  <w:style w:type="paragraph" w:customStyle="1" w:styleId="322">
    <w:name w:val="1 Char"/>
    <w:basedOn w:val="1"/>
    <w:qFormat/>
    <w:uiPriority w:val="0"/>
    <w:rPr>
      <w:b w:val="0"/>
      <w:sz w:val="21"/>
    </w:rPr>
  </w:style>
  <w:style w:type="paragraph" w:customStyle="1" w:styleId="323">
    <w:name w:val="Char Char Char Char Char Char Char Char Char Char Char Char Char Char Char"/>
    <w:basedOn w:val="1"/>
    <w:qFormat/>
    <w:uiPriority w:val="0"/>
    <w:pPr>
      <w:widowControl/>
      <w:spacing w:after="160" w:line="240" w:lineRule="exact"/>
      <w:jc w:val="left"/>
    </w:pPr>
    <w:rPr>
      <w:rFonts w:ascii="Verdana" w:hAnsi="Verdana" w:eastAsia="仿宋_GB2312"/>
      <w:b w:val="0"/>
      <w:kern w:val="0"/>
      <w:sz w:val="24"/>
      <w:lang w:eastAsia="en-US"/>
    </w:rPr>
  </w:style>
  <w:style w:type="character" w:customStyle="1" w:styleId="324">
    <w:name w:val="标题 1 Char1"/>
    <w:qFormat/>
    <w:uiPriority w:val="0"/>
    <w:rPr>
      <w:rFonts w:ascii="Garamond" w:hAnsi="Garamond"/>
      <w:smallCaps/>
      <w:spacing w:val="14"/>
      <w:kern w:val="20"/>
      <w:sz w:val="23"/>
    </w:rPr>
  </w:style>
  <w:style w:type="paragraph" w:customStyle="1" w:styleId="325">
    <w:name w:val="p0"/>
    <w:basedOn w:val="1"/>
    <w:qFormat/>
    <w:uiPriority w:val="0"/>
    <w:pPr>
      <w:widowControl/>
    </w:pPr>
    <w:rPr>
      <w:b w:val="0"/>
      <w:kern w:val="0"/>
      <w:sz w:val="21"/>
      <w:szCs w:val="21"/>
    </w:rPr>
  </w:style>
  <w:style w:type="character" w:customStyle="1" w:styleId="326">
    <w:name w:val="Char Char11"/>
    <w:qFormat/>
    <w:uiPriority w:val="0"/>
    <w:rPr>
      <w:rFonts w:ascii="汉仪大宋简" w:eastAsia="汉仪大宋简"/>
      <w:kern w:val="28"/>
      <w:sz w:val="22"/>
      <w:szCs w:val="26"/>
      <w:lang w:val="en-US" w:eastAsia="zh-CN" w:bidi="ar-SA"/>
    </w:rPr>
  </w:style>
  <w:style w:type="character" w:customStyle="1" w:styleId="327">
    <w:name w:val="Char Char Char Char Char1"/>
    <w:qFormat/>
    <w:uiPriority w:val="0"/>
    <w:rPr>
      <w:kern w:val="2"/>
      <w:sz w:val="21"/>
    </w:rPr>
  </w:style>
  <w:style w:type="paragraph" w:customStyle="1" w:styleId="328">
    <w:name w:val="Char Char Char2"/>
    <w:basedOn w:val="1"/>
    <w:qFormat/>
    <w:uiPriority w:val="0"/>
    <w:rPr>
      <w:b w:val="0"/>
      <w:sz w:val="21"/>
      <w:szCs w:val="24"/>
    </w:rPr>
  </w:style>
  <w:style w:type="paragraph" w:customStyle="1" w:styleId="329">
    <w:name w:val="Char2"/>
    <w:basedOn w:val="1"/>
    <w:qFormat/>
    <w:uiPriority w:val="0"/>
    <w:pPr>
      <w:spacing w:line="360" w:lineRule="auto"/>
      <w:ind w:firstLine="200" w:firstLineChars="200"/>
    </w:pPr>
    <w:rPr>
      <w:rFonts w:ascii="宋体" w:hAnsi="宋体" w:cs="宋体"/>
      <w:b w:val="0"/>
      <w:sz w:val="24"/>
      <w:szCs w:val="24"/>
    </w:rPr>
  </w:style>
  <w:style w:type="character" w:customStyle="1" w:styleId="330">
    <w:name w:val="Char Char6"/>
    <w:qFormat/>
    <w:uiPriority w:val="0"/>
    <w:rPr>
      <w:rFonts w:eastAsia="宋体"/>
      <w:kern w:val="2"/>
      <w:sz w:val="21"/>
      <w:lang w:val="en-US" w:eastAsia="zh-CN" w:bidi="ar-SA"/>
    </w:rPr>
  </w:style>
  <w:style w:type="paragraph" w:customStyle="1" w:styleId="331">
    <w:name w:val="xl60"/>
    <w:basedOn w:val="1"/>
    <w:qFormat/>
    <w:uiPriority w:val="0"/>
    <w:pPr>
      <w:widowControl/>
      <w:pBdr>
        <w:bottom w:val="single" w:color="auto" w:sz="8" w:space="0"/>
        <w:right w:val="single" w:color="auto" w:sz="8" w:space="0"/>
      </w:pBdr>
      <w:spacing w:before="100" w:beforeAutospacing="1" w:after="100" w:afterAutospacing="1"/>
    </w:pPr>
    <w:rPr>
      <w:rFonts w:ascii="宋体" w:hAnsi="宋体"/>
      <w:b w:val="0"/>
      <w:kern w:val="0"/>
      <w:sz w:val="24"/>
      <w:szCs w:val="24"/>
    </w:rPr>
  </w:style>
  <w:style w:type="character" w:customStyle="1" w:styleId="332">
    <w:name w:val="标题 4 Char"/>
    <w:link w:val="6"/>
    <w:qFormat/>
    <w:uiPriority w:val="0"/>
    <w:rPr>
      <w:rFonts w:ascii="Arial" w:hAnsi="Arial" w:eastAsia="黑体"/>
      <w:b/>
      <w:bCs/>
      <w:kern w:val="2"/>
      <w:sz w:val="28"/>
      <w:szCs w:val="28"/>
    </w:rPr>
  </w:style>
  <w:style w:type="character" w:customStyle="1" w:styleId="333">
    <w:name w:val="标题 5 Char"/>
    <w:link w:val="7"/>
    <w:qFormat/>
    <w:uiPriority w:val="0"/>
    <w:rPr>
      <w:b/>
      <w:bCs/>
      <w:kern w:val="2"/>
      <w:sz w:val="28"/>
      <w:szCs w:val="28"/>
    </w:rPr>
  </w:style>
  <w:style w:type="character" w:customStyle="1" w:styleId="334">
    <w:name w:val="标题 8 Char"/>
    <w:link w:val="10"/>
    <w:qFormat/>
    <w:uiPriority w:val="0"/>
    <w:rPr>
      <w:rFonts w:ascii="Arial" w:hAnsi="Arial" w:eastAsia="黑体"/>
      <w:kern w:val="2"/>
      <w:sz w:val="24"/>
      <w:szCs w:val="24"/>
    </w:rPr>
  </w:style>
  <w:style w:type="character" w:customStyle="1" w:styleId="335">
    <w:name w:val="标题 9 Char"/>
    <w:link w:val="11"/>
    <w:qFormat/>
    <w:uiPriority w:val="0"/>
    <w:rPr>
      <w:rFonts w:ascii="Arial" w:hAnsi="Arial" w:eastAsia="黑体"/>
      <w:kern w:val="2"/>
      <w:sz w:val="21"/>
      <w:szCs w:val="21"/>
    </w:rPr>
  </w:style>
  <w:style w:type="character" w:customStyle="1" w:styleId="336">
    <w:name w:val="jl 三级 Char Char"/>
    <w:qFormat/>
    <w:uiPriority w:val="0"/>
    <w:rPr>
      <w:rFonts w:ascii="宋体" w:hAnsi="宋体"/>
      <w:b/>
      <w:color w:val="000000"/>
      <w:kern w:val="2"/>
      <w:sz w:val="24"/>
      <w:lang w:bidi="ar-SA"/>
    </w:rPr>
  </w:style>
  <w:style w:type="character" w:customStyle="1" w:styleId="337">
    <w:name w:val="正文格式 Char"/>
    <w:qFormat/>
    <w:uiPriority w:val="0"/>
    <w:rPr>
      <w:rFonts w:ascii="宋体" w:hAnsi="宋体"/>
      <w:kern w:val="2"/>
      <w:sz w:val="21"/>
      <w:lang w:bidi="ar-SA"/>
    </w:rPr>
  </w:style>
  <w:style w:type="character" w:customStyle="1" w:styleId="338">
    <w:name w:val="表头 Char"/>
    <w:qFormat/>
    <w:uiPriority w:val="0"/>
    <w:rPr>
      <w:rFonts w:eastAsia="黑体"/>
      <w:kern w:val="2"/>
      <w:sz w:val="21"/>
      <w:szCs w:val="21"/>
      <w:lang w:val="en-US" w:eastAsia="zh-CN" w:bidi="ar-SA"/>
    </w:rPr>
  </w:style>
  <w:style w:type="character" w:customStyle="1" w:styleId="339">
    <w:name w:val="jl 正文 Char Char Char"/>
    <w:qFormat/>
    <w:uiPriority w:val="0"/>
    <w:rPr>
      <w:rFonts w:ascii="宋体"/>
      <w:kern w:val="2"/>
      <w:sz w:val="24"/>
      <w:lang w:bidi="ar-SA"/>
    </w:rPr>
  </w:style>
  <w:style w:type="paragraph" w:customStyle="1" w:styleId="340">
    <w:name w:val="Char Char Char Char"/>
    <w:basedOn w:val="1"/>
    <w:qFormat/>
    <w:uiPriority w:val="0"/>
    <w:rPr>
      <w:b w:val="0"/>
      <w:sz w:val="21"/>
    </w:rPr>
  </w:style>
  <w:style w:type="character" w:customStyle="1" w:styleId="341">
    <w:name w:val="批注主题 Char1"/>
    <w:qFormat/>
    <w:uiPriority w:val="0"/>
    <w:rPr>
      <w:rFonts w:eastAsia="宋体"/>
      <w:b/>
      <w:bCs/>
      <w:kern w:val="2"/>
      <w:sz w:val="30"/>
      <w:lang w:val="en-US" w:eastAsia="zh-CN" w:bidi="ar-SA"/>
    </w:rPr>
  </w:style>
  <w:style w:type="character" w:customStyle="1" w:styleId="342">
    <w:name w:val="样式 标题 1 + 加粗 Char"/>
    <w:qFormat/>
    <w:uiPriority w:val="0"/>
    <w:rPr>
      <w:rFonts w:eastAsia="黑体"/>
      <w:b/>
      <w:bCs/>
      <w:kern w:val="44"/>
      <w:sz w:val="28"/>
      <w:szCs w:val="28"/>
      <w:lang w:val="en-US" w:eastAsia="zh-CN" w:bidi="ar-SA"/>
    </w:rPr>
  </w:style>
  <w:style w:type="paragraph" w:customStyle="1" w:styleId="343">
    <w:name w:val="默认段落字体 Para Char Char Char Char Char"/>
    <w:basedOn w:val="1"/>
    <w:qFormat/>
    <w:uiPriority w:val="0"/>
    <w:rPr>
      <w:rFonts w:ascii="宋体" w:hAnsi="宋体"/>
      <w:color w:val="000000"/>
      <w:sz w:val="24"/>
      <w:szCs w:val="24"/>
    </w:rPr>
  </w:style>
  <w:style w:type="character" w:customStyle="1" w:styleId="344">
    <w:name w:val="样式 标题 1 + 加粗1 Char"/>
    <w:qFormat/>
    <w:uiPriority w:val="0"/>
    <w:rPr>
      <w:rFonts w:eastAsia="黑体"/>
      <w:bCs/>
      <w:kern w:val="44"/>
      <w:sz w:val="28"/>
      <w:szCs w:val="28"/>
      <w:lang w:val="en-US" w:eastAsia="zh-CN" w:bidi="ar-SA"/>
    </w:rPr>
  </w:style>
  <w:style w:type="paragraph" w:customStyle="1" w:styleId="345">
    <w:name w:val="1"/>
    <w:basedOn w:val="1"/>
    <w:qFormat/>
    <w:uiPriority w:val="0"/>
    <w:pPr>
      <w:spacing w:afterLines="50" w:line="360" w:lineRule="auto"/>
      <w:ind w:firstLine="1080" w:firstLineChars="1080"/>
    </w:pPr>
    <w:rPr>
      <w:rFonts w:ascii="宋体"/>
      <w:sz w:val="34"/>
      <w:szCs w:val="21"/>
    </w:rPr>
  </w:style>
  <w:style w:type="paragraph" w:customStyle="1" w:styleId="346">
    <w:name w:val="样式 宋体 小四 黑色 行距: 固定值 25 磅"/>
    <w:basedOn w:val="1"/>
    <w:next w:val="1"/>
    <w:qFormat/>
    <w:uiPriority w:val="0"/>
    <w:pPr>
      <w:spacing w:line="500" w:lineRule="exact"/>
    </w:pPr>
    <w:rPr>
      <w:rFonts w:ascii="宋体"/>
      <w:b w:val="0"/>
      <w:color w:val="000000"/>
      <w:sz w:val="24"/>
    </w:rPr>
  </w:style>
  <w:style w:type="paragraph" w:customStyle="1" w:styleId="347">
    <w:name w:val="样式 宋体 小四 黑色 行距: 固定值 25 磅1 Char"/>
    <w:basedOn w:val="1"/>
    <w:next w:val="1"/>
    <w:qFormat/>
    <w:uiPriority w:val="0"/>
    <w:pPr>
      <w:spacing w:line="500" w:lineRule="exact"/>
    </w:pPr>
    <w:rPr>
      <w:rFonts w:ascii="宋体"/>
      <w:b w:val="0"/>
      <w:color w:val="000000"/>
      <w:sz w:val="24"/>
      <w:szCs w:val="24"/>
    </w:rPr>
  </w:style>
  <w:style w:type="character" w:customStyle="1" w:styleId="348">
    <w:name w:val="样式 宋体 小四 黑色 行距: 固定值 25 磅1 Char Char"/>
    <w:qFormat/>
    <w:uiPriority w:val="0"/>
    <w:rPr>
      <w:rFonts w:ascii="宋体" w:eastAsia="宋体" w:cs="宋体"/>
      <w:color w:val="000000"/>
      <w:kern w:val="2"/>
      <w:sz w:val="24"/>
      <w:szCs w:val="24"/>
      <w:lang w:val="en-US" w:eastAsia="zh-CN" w:bidi="ar-SA"/>
    </w:rPr>
  </w:style>
  <w:style w:type="paragraph" w:customStyle="1" w:styleId="349">
    <w:name w:val="CM3"/>
    <w:basedOn w:val="1"/>
    <w:next w:val="1"/>
    <w:qFormat/>
    <w:uiPriority w:val="0"/>
    <w:pPr>
      <w:autoSpaceDE w:val="0"/>
      <w:autoSpaceDN w:val="0"/>
      <w:adjustRightInd w:val="0"/>
      <w:spacing w:after="252"/>
      <w:jc w:val="left"/>
    </w:pPr>
    <w:rPr>
      <w:rFonts w:ascii="..ì." w:hAnsi="..ì." w:eastAsia="..ì." w:cs="..ì."/>
      <w:b w:val="0"/>
      <w:kern w:val="0"/>
      <w:sz w:val="24"/>
      <w:szCs w:val="24"/>
    </w:rPr>
  </w:style>
  <w:style w:type="paragraph" w:customStyle="1" w:styleId="350">
    <w:name w:val="普通 (Web)"/>
    <w:basedOn w:val="1"/>
    <w:qFormat/>
    <w:uiPriority w:val="0"/>
    <w:pPr>
      <w:widowControl/>
      <w:numPr>
        <w:ilvl w:val="0"/>
        <w:numId w:val="1"/>
      </w:numPr>
      <w:tabs>
        <w:tab w:val="clear" w:pos="360"/>
      </w:tabs>
      <w:spacing w:before="100" w:after="100"/>
      <w:ind w:left="0" w:firstLine="0"/>
      <w:jc w:val="left"/>
    </w:pPr>
    <w:rPr>
      <w:rFonts w:ascii="宋体"/>
      <w:b w:val="0"/>
      <w:kern w:val="0"/>
      <w:sz w:val="24"/>
    </w:rPr>
  </w:style>
  <w:style w:type="character" w:customStyle="1" w:styleId="351">
    <w:name w:val="style41"/>
    <w:qFormat/>
    <w:uiPriority w:val="0"/>
    <w:rPr>
      <w:color w:val="000000"/>
    </w:rPr>
  </w:style>
  <w:style w:type="character" w:customStyle="1" w:styleId="352">
    <w:name w:val="style2"/>
    <w:basedOn w:val="78"/>
    <w:qFormat/>
    <w:uiPriority w:val="0"/>
  </w:style>
  <w:style w:type="paragraph" w:customStyle="1" w:styleId="353">
    <w:name w:val="附表"/>
    <w:next w:val="63"/>
    <w:qFormat/>
    <w:uiPriority w:val="0"/>
    <w:pPr>
      <w:widowControl w:val="0"/>
      <w:autoSpaceDE w:val="0"/>
      <w:autoSpaceDN w:val="0"/>
      <w:adjustRightInd w:val="0"/>
      <w:jc w:val="both"/>
    </w:pPr>
    <w:rPr>
      <w:rFonts w:ascii="黑体" w:hAnsi="Times New Roman" w:eastAsia="黑体" w:cs="Times New Roman"/>
      <w:sz w:val="21"/>
      <w:szCs w:val="21"/>
      <w:lang w:val="en-US" w:eastAsia="zh-CN" w:bidi="ar-SA"/>
    </w:rPr>
  </w:style>
  <w:style w:type="paragraph" w:customStyle="1" w:styleId="354">
    <w:name w:val="表正文"/>
    <w:next w:val="45"/>
    <w:qFormat/>
    <w:uiPriority w:val="0"/>
    <w:pPr>
      <w:widowControl w:val="0"/>
      <w:adjustRightInd w:val="0"/>
      <w:spacing w:before="60" w:after="60"/>
      <w:jc w:val="center"/>
      <w:textAlignment w:val="baseline"/>
    </w:pPr>
    <w:rPr>
      <w:rFonts w:ascii="宋体" w:hAnsi="Times New Roman" w:eastAsia="宋体" w:cs="Times New Roman"/>
      <w:sz w:val="21"/>
      <w:lang w:val="en-US" w:eastAsia="zh-CN" w:bidi="ar-SA"/>
    </w:rPr>
  </w:style>
  <w:style w:type="character" w:customStyle="1" w:styleId="355">
    <w:name w:val="jl 正文 Char"/>
    <w:qFormat/>
    <w:uiPriority w:val="0"/>
    <w:rPr>
      <w:rFonts w:ascii="宋体" w:eastAsia="宋体"/>
      <w:sz w:val="24"/>
      <w:szCs w:val="24"/>
      <w:lang w:val="en-US" w:eastAsia="zh-CN" w:bidi="ar-SA"/>
    </w:rPr>
  </w:style>
  <w:style w:type="character" w:customStyle="1" w:styleId="356">
    <w:name w:val="wang正文 Char"/>
    <w:qFormat/>
    <w:uiPriority w:val="0"/>
    <w:rPr>
      <w:rFonts w:eastAsia="宋体"/>
      <w:sz w:val="21"/>
      <w:szCs w:val="24"/>
      <w:lang w:val="en-US" w:eastAsia="zh-CN" w:bidi="ar-SA"/>
    </w:rPr>
  </w:style>
  <w:style w:type="paragraph" w:customStyle="1" w:styleId="357">
    <w:name w:val="1 Char Char Char Char"/>
    <w:basedOn w:val="1"/>
    <w:qFormat/>
    <w:uiPriority w:val="0"/>
    <w:rPr>
      <w:rFonts w:ascii="Tahoma" w:hAnsi="Tahoma"/>
      <w:b w:val="0"/>
      <w:sz w:val="24"/>
    </w:rPr>
  </w:style>
  <w:style w:type="paragraph" w:customStyle="1" w:styleId="358">
    <w:name w:val="Char Char Char Char Char Char"/>
    <w:basedOn w:val="1"/>
    <w:qFormat/>
    <w:uiPriority w:val="0"/>
    <w:rPr>
      <w:b w:val="0"/>
      <w:sz w:val="21"/>
    </w:rPr>
  </w:style>
  <w:style w:type="paragraph" w:customStyle="1" w:styleId="359">
    <w:name w:val="样式 正文（首行缩进） + 首行缩进:  2 字符 段前: 0.2 行 段后: 0.2 行2"/>
    <w:basedOn w:val="1"/>
    <w:qFormat/>
    <w:uiPriority w:val="0"/>
    <w:pPr>
      <w:spacing w:beforeLines="20" w:afterLines="20" w:line="440" w:lineRule="exact"/>
      <w:ind w:firstLine="480" w:firstLineChars="200"/>
    </w:pPr>
    <w:rPr>
      <w:rFonts w:cs="宋体"/>
      <w:b w:val="0"/>
      <w:sz w:val="24"/>
    </w:rPr>
  </w:style>
  <w:style w:type="character" w:customStyle="1" w:styleId="360">
    <w:name w:val="纯文本 Char"/>
    <w:link w:val="40"/>
    <w:qFormat/>
    <w:uiPriority w:val="99"/>
    <w:rPr>
      <w:rFonts w:ascii="宋体" w:hAnsi="Courier New"/>
      <w:kern w:val="2"/>
      <w:sz w:val="24"/>
    </w:rPr>
  </w:style>
  <w:style w:type="paragraph" w:customStyle="1" w:styleId="361">
    <w:name w:val="样式 3 + 小四"/>
    <w:basedOn w:val="1"/>
    <w:qFormat/>
    <w:uiPriority w:val="0"/>
    <w:pPr>
      <w:keepNext/>
      <w:keepLines/>
      <w:spacing w:before="260" w:after="260" w:line="416" w:lineRule="auto"/>
      <w:outlineLvl w:val="2"/>
    </w:pPr>
    <w:rPr>
      <w:bCs/>
      <w:sz w:val="28"/>
      <w:szCs w:val="32"/>
    </w:rPr>
  </w:style>
  <w:style w:type="paragraph" w:customStyle="1" w:styleId="362">
    <w:name w:val="inputbutton"/>
    <w:basedOn w:val="1"/>
    <w:qFormat/>
    <w:uiPriority w:val="0"/>
    <w:pPr>
      <w:widowControl/>
      <w:pBdr>
        <w:top w:val="single" w:color="666666" w:sz="6" w:space="0"/>
        <w:left w:val="single" w:color="666666" w:sz="6" w:space="0"/>
        <w:bottom w:val="single" w:color="666666" w:sz="6" w:space="0"/>
        <w:right w:val="single" w:color="666666" w:sz="6" w:space="0"/>
      </w:pBdr>
      <w:spacing w:before="100" w:beforeAutospacing="1" w:after="100" w:afterAutospacing="1"/>
      <w:jc w:val="left"/>
    </w:pPr>
    <w:rPr>
      <w:rFonts w:ascii="宋体" w:hAnsi="宋体" w:cs="宋体"/>
      <w:b w:val="0"/>
      <w:kern w:val="0"/>
      <w:sz w:val="18"/>
      <w:szCs w:val="18"/>
    </w:rPr>
  </w:style>
  <w:style w:type="paragraph" w:customStyle="1" w:styleId="363">
    <w:name w:val="noprint"/>
    <w:basedOn w:val="1"/>
    <w:qFormat/>
    <w:uiPriority w:val="0"/>
    <w:pPr>
      <w:widowControl/>
      <w:spacing w:before="100" w:beforeAutospacing="1" w:after="100" w:afterAutospacing="1"/>
      <w:jc w:val="left"/>
    </w:pPr>
    <w:rPr>
      <w:rFonts w:ascii="宋体" w:hAnsi="宋体" w:cs="宋体"/>
      <w:b w:val="0"/>
      <w:vanish/>
      <w:kern w:val="0"/>
      <w:sz w:val="24"/>
      <w:szCs w:val="24"/>
    </w:rPr>
  </w:style>
  <w:style w:type="character" w:customStyle="1" w:styleId="364">
    <w:name w:val="正文文本 Char1"/>
    <w:basedOn w:val="78"/>
    <w:semiHidden/>
    <w:qFormat/>
    <w:uiPriority w:val="99"/>
    <w:rPr>
      <w:b/>
      <w:kern w:val="2"/>
      <w:sz w:val="30"/>
    </w:rPr>
  </w:style>
  <w:style w:type="character" w:customStyle="1" w:styleId="365">
    <w:name w:val="正文首行缩进 Char1"/>
    <w:basedOn w:val="364"/>
    <w:semiHidden/>
    <w:qFormat/>
    <w:uiPriority w:val="99"/>
    <w:rPr>
      <w:kern w:val="2"/>
      <w:sz w:val="30"/>
    </w:rPr>
  </w:style>
  <w:style w:type="character" w:customStyle="1" w:styleId="366">
    <w:name w:val="页眉 Char1"/>
    <w:basedOn w:val="78"/>
    <w:semiHidden/>
    <w:qFormat/>
    <w:uiPriority w:val="99"/>
    <w:rPr>
      <w:b/>
      <w:kern w:val="2"/>
      <w:sz w:val="18"/>
      <w:szCs w:val="18"/>
    </w:rPr>
  </w:style>
  <w:style w:type="character" w:customStyle="1" w:styleId="367">
    <w:name w:val="批注文字 Char1"/>
    <w:basedOn w:val="78"/>
    <w:semiHidden/>
    <w:qFormat/>
    <w:uiPriority w:val="99"/>
    <w:rPr>
      <w:b/>
      <w:kern w:val="2"/>
      <w:sz w:val="30"/>
    </w:rPr>
  </w:style>
  <w:style w:type="character" w:customStyle="1" w:styleId="368">
    <w:name w:val="批注主题 Char2"/>
    <w:basedOn w:val="367"/>
    <w:semiHidden/>
    <w:qFormat/>
    <w:uiPriority w:val="99"/>
    <w:rPr>
      <w:bCs/>
      <w:kern w:val="2"/>
      <w:sz w:val="30"/>
    </w:rPr>
  </w:style>
  <w:style w:type="character" w:customStyle="1" w:styleId="369">
    <w:name w:val="正文文本 3 Char"/>
    <w:basedOn w:val="78"/>
    <w:link w:val="25"/>
    <w:qFormat/>
    <w:uiPriority w:val="99"/>
    <w:rPr>
      <w:b/>
      <w:kern w:val="2"/>
      <w:sz w:val="16"/>
      <w:szCs w:val="16"/>
    </w:rPr>
  </w:style>
  <w:style w:type="character" w:customStyle="1" w:styleId="370">
    <w:name w:val="正文文本缩进 3 Char"/>
    <w:basedOn w:val="78"/>
    <w:link w:val="63"/>
    <w:qFormat/>
    <w:uiPriority w:val="99"/>
    <w:rPr>
      <w:b/>
      <w:kern w:val="2"/>
      <w:sz w:val="16"/>
      <w:szCs w:val="16"/>
    </w:rPr>
  </w:style>
  <w:style w:type="character" w:customStyle="1" w:styleId="371">
    <w:name w:val="正文文本缩进 2 Char"/>
    <w:basedOn w:val="78"/>
    <w:link w:val="45"/>
    <w:qFormat/>
    <w:uiPriority w:val="99"/>
    <w:rPr>
      <w:b/>
      <w:kern w:val="2"/>
      <w:sz w:val="30"/>
    </w:rPr>
  </w:style>
  <w:style w:type="paragraph" w:customStyle="1" w:styleId="372">
    <w:name w:val="Char Char Char Char1"/>
    <w:basedOn w:val="1"/>
    <w:qFormat/>
    <w:uiPriority w:val="99"/>
    <w:rPr>
      <w:rFonts w:ascii="Calibri" w:hAnsi="Calibri"/>
      <w:b w:val="0"/>
      <w:sz w:val="21"/>
      <w:szCs w:val="24"/>
    </w:rPr>
  </w:style>
  <w:style w:type="character" w:customStyle="1" w:styleId="373">
    <w:name w:val="标题 Char1"/>
    <w:basedOn w:val="78"/>
    <w:qFormat/>
    <w:uiPriority w:val="10"/>
    <w:rPr>
      <w:rFonts w:asciiTheme="majorHAnsi" w:hAnsiTheme="majorHAnsi" w:cstheme="majorBidi"/>
      <w:b/>
      <w:bCs/>
      <w:kern w:val="2"/>
      <w:sz w:val="32"/>
      <w:szCs w:val="32"/>
    </w:rPr>
  </w:style>
  <w:style w:type="character" w:customStyle="1" w:styleId="374">
    <w:name w:val="正文文本 2 Char"/>
    <w:basedOn w:val="78"/>
    <w:link w:val="66"/>
    <w:qFormat/>
    <w:uiPriority w:val="99"/>
    <w:rPr>
      <w:rFonts w:ascii="仿宋_GB2312" w:hAnsi="宋体" w:eastAsia="仿宋_GB2312"/>
      <w:kern w:val="2"/>
      <w:sz w:val="28"/>
    </w:rPr>
  </w:style>
  <w:style w:type="character" w:customStyle="1" w:styleId="375">
    <w:name w:val="文档结构图 Char1"/>
    <w:basedOn w:val="78"/>
    <w:semiHidden/>
    <w:qFormat/>
    <w:uiPriority w:val="99"/>
    <w:rPr>
      <w:rFonts w:ascii="宋体"/>
      <w:b/>
      <w:kern w:val="2"/>
      <w:sz w:val="18"/>
      <w:szCs w:val="18"/>
    </w:rPr>
  </w:style>
  <w:style w:type="paragraph" w:customStyle="1" w:styleId="376">
    <w:name w:val="msonormal"/>
    <w:basedOn w:val="1"/>
    <w:qFormat/>
    <w:uiPriority w:val="0"/>
    <w:pPr>
      <w:widowControl/>
      <w:spacing w:before="100" w:beforeAutospacing="1" w:after="100" w:afterAutospacing="1"/>
      <w:jc w:val="left"/>
    </w:pPr>
    <w:rPr>
      <w:rFonts w:ascii="宋体" w:hAnsi="宋体" w:cs="宋体"/>
      <w:b w:val="0"/>
      <w:kern w:val="0"/>
      <w:sz w:val="24"/>
      <w:szCs w:val="24"/>
    </w:rPr>
  </w:style>
  <w:style w:type="character" w:customStyle="1" w:styleId="377">
    <w:name w:val="日期 Char"/>
    <w:basedOn w:val="78"/>
    <w:link w:val="44"/>
    <w:qFormat/>
    <w:uiPriority w:val="99"/>
    <w:rPr>
      <w:rFonts w:ascii="宋体"/>
      <w:b/>
      <w:color w:val="0000FF"/>
      <w:sz w:val="24"/>
    </w:rPr>
  </w:style>
  <w:style w:type="character" w:customStyle="1" w:styleId="378">
    <w:name w:val="页脚 Char1"/>
    <w:semiHidden/>
    <w:qFormat/>
    <w:uiPriority w:val="99"/>
    <w:rPr>
      <w:b/>
      <w:kern w:val="2"/>
      <w:sz w:val="18"/>
      <w:szCs w:val="18"/>
    </w:rPr>
  </w:style>
  <w:style w:type="character" w:customStyle="1" w:styleId="379">
    <w:name w:val="样式正文_00 Char Char"/>
    <w:link w:val="380"/>
    <w:qFormat/>
    <w:locked/>
    <w:uiPriority w:val="0"/>
    <w:rPr>
      <w:rFonts w:ascii="宋体" w:hAnsi="宋体" w:eastAsia="Times New Roman"/>
      <w:szCs w:val="21"/>
    </w:rPr>
  </w:style>
  <w:style w:type="paragraph" w:customStyle="1" w:styleId="380">
    <w:name w:val="样式正文_00"/>
    <w:link w:val="379"/>
    <w:qFormat/>
    <w:uiPriority w:val="0"/>
    <w:pPr>
      <w:widowControl w:val="0"/>
      <w:spacing w:line="500" w:lineRule="exact"/>
      <w:ind w:left="-1" w:leftChars="-1" w:hanging="2" w:hangingChars="1"/>
      <w:jc w:val="both"/>
    </w:pPr>
    <w:rPr>
      <w:rFonts w:ascii="宋体" w:hAnsi="宋体" w:eastAsia="Times New Roman" w:cs="Times New Roman"/>
      <w:szCs w:val="21"/>
      <w:lang w:val="en-US" w:eastAsia="zh-CN" w:bidi="ar-SA"/>
    </w:rPr>
  </w:style>
  <w:style w:type="paragraph" w:customStyle="1" w:styleId="381">
    <w:name w:val="xl124"/>
    <w:basedOn w:val="1"/>
    <w:qFormat/>
    <w:uiPriority w:val="99"/>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val="0"/>
      <w:kern w:val="0"/>
      <w:sz w:val="18"/>
      <w:szCs w:val="18"/>
    </w:rPr>
  </w:style>
  <w:style w:type="paragraph" w:customStyle="1" w:styleId="382">
    <w:name w:val="xl125"/>
    <w:basedOn w:val="1"/>
    <w:qFormat/>
    <w:uiPriority w:val="99"/>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b w:val="0"/>
      <w:kern w:val="0"/>
      <w:sz w:val="18"/>
      <w:szCs w:val="18"/>
    </w:rPr>
  </w:style>
  <w:style w:type="paragraph" w:customStyle="1" w:styleId="383">
    <w:name w:val="xl126"/>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val="0"/>
      <w:kern w:val="0"/>
      <w:sz w:val="18"/>
      <w:szCs w:val="18"/>
    </w:rPr>
  </w:style>
  <w:style w:type="paragraph" w:customStyle="1" w:styleId="384">
    <w:name w:val="xl127"/>
    <w:basedOn w:val="1"/>
    <w:qFormat/>
    <w:uiPriority w:val="99"/>
    <w:pPr>
      <w:widowControl/>
      <w:spacing w:before="100" w:beforeAutospacing="1" w:after="100" w:afterAutospacing="1"/>
      <w:jc w:val="center"/>
    </w:pPr>
    <w:rPr>
      <w:rFonts w:ascii="宋体" w:hAnsi="宋体" w:cs="宋体"/>
      <w:b w:val="0"/>
      <w:kern w:val="0"/>
      <w:sz w:val="24"/>
      <w:szCs w:val="24"/>
    </w:rPr>
  </w:style>
  <w:style w:type="paragraph" w:customStyle="1" w:styleId="385">
    <w:name w:val="xl128"/>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val="0"/>
      <w:kern w:val="0"/>
      <w:sz w:val="21"/>
      <w:szCs w:val="21"/>
    </w:rPr>
  </w:style>
  <w:style w:type="paragraph" w:customStyle="1" w:styleId="386">
    <w:name w:val="xl129"/>
    <w:basedOn w:val="1"/>
    <w:qFormat/>
    <w:uiPriority w:val="99"/>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val="0"/>
      <w:kern w:val="0"/>
      <w:sz w:val="21"/>
      <w:szCs w:val="21"/>
    </w:rPr>
  </w:style>
  <w:style w:type="paragraph" w:customStyle="1" w:styleId="387">
    <w:name w:val="xl130"/>
    <w:basedOn w:val="1"/>
    <w:qFormat/>
    <w:uiPriority w:val="99"/>
    <w:pPr>
      <w:widowControl/>
      <w:pBdr>
        <w:bottom w:val="single" w:color="auto" w:sz="8" w:space="0"/>
        <w:right w:val="single" w:color="auto" w:sz="8" w:space="0"/>
      </w:pBdr>
      <w:spacing w:before="100" w:beforeAutospacing="1" w:after="100" w:afterAutospacing="1"/>
      <w:jc w:val="left"/>
    </w:pPr>
    <w:rPr>
      <w:rFonts w:ascii="宋体" w:hAnsi="宋体" w:cs="宋体"/>
      <w:b w:val="0"/>
      <w:kern w:val="0"/>
      <w:sz w:val="18"/>
      <w:szCs w:val="18"/>
    </w:rPr>
  </w:style>
  <w:style w:type="paragraph" w:customStyle="1" w:styleId="388">
    <w:name w:val="xl131"/>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b w:val="0"/>
      <w:kern w:val="0"/>
      <w:sz w:val="18"/>
      <w:szCs w:val="18"/>
    </w:rPr>
  </w:style>
  <w:style w:type="paragraph" w:customStyle="1" w:styleId="389">
    <w:name w:val="xl132"/>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b w:val="0"/>
      <w:kern w:val="0"/>
      <w:sz w:val="18"/>
      <w:szCs w:val="18"/>
    </w:rPr>
  </w:style>
  <w:style w:type="paragraph" w:customStyle="1" w:styleId="390">
    <w:name w:val="xl133"/>
    <w:basedOn w:val="1"/>
    <w:qFormat/>
    <w:uiPriority w:val="99"/>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b w:val="0"/>
      <w:kern w:val="0"/>
      <w:sz w:val="21"/>
      <w:szCs w:val="21"/>
    </w:rPr>
  </w:style>
  <w:style w:type="paragraph" w:customStyle="1" w:styleId="391">
    <w:name w:val="xl134"/>
    <w:basedOn w:val="1"/>
    <w:qFormat/>
    <w:uiPriority w:val="99"/>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b w:val="0"/>
      <w:kern w:val="0"/>
      <w:sz w:val="18"/>
      <w:szCs w:val="18"/>
    </w:rPr>
  </w:style>
  <w:style w:type="paragraph" w:customStyle="1" w:styleId="392">
    <w:name w:val="xl135"/>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kern w:val="0"/>
      <w:sz w:val="18"/>
      <w:szCs w:val="18"/>
    </w:rPr>
  </w:style>
  <w:style w:type="paragraph" w:customStyle="1" w:styleId="393">
    <w:name w:val="xl136"/>
    <w:basedOn w:val="1"/>
    <w:qFormat/>
    <w:uiPriority w:val="99"/>
    <w:pPr>
      <w:widowControl/>
      <w:spacing w:before="100" w:beforeAutospacing="1" w:after="100" w:afterAutospacing="1"/>
    </w:pPr>
    <w:rPr>
      <w:rFonts w:ascii="宋体" w:hAnsi="宋体" w:cs="宋体"/>
      <w:b w:val="0"/>
      <w:kern w:val="0"/>
      <w:sz w:val="24"/>
      <w:szCs w:val="24"/>
    </w:rPr>
  </w:style>
  <w:style w:type="paragraph" w:customStyle="1" w:styleId="394">
    <w:name w:val="xl137"/>
    <w:basedOn w:val="1"/>
    <w:qFormat/>
    <w:uiPriority w:val="99"/>
    <w:pPr>
      <w:widowControl/>
      <w:pBdr>
        <w:bottom w:val="single" w:color="auto" w:sz="8" w:space="0"/>
        <w:right w:val="single" w:color="auto" w:sz="8" w:space="0"/>
      </w:pBdr>
      <w:shd w:val="clear" w:color="auto" w:fill="FFFFFF"/>
      <w:spacing w:before="100" w:beforeAutospacing="1" w:after="100" w:afterAutospacing="1"/>
      <w:jc w:val="left"/>
    </w:pPr>
    <w:rPr>
      <w:rFonts w:ascii="宋体" w:hAnsi="宋体" w:cs="宋体"/>
      <w:b w:val="0"/>
      <w:kern w:val="0"/>
      <w:sz w:val="18"/>
      <w:szCs w:val="18"/>
    </w:rPr>
  </w:style>
  <w:style w:type="paragraph" w:customStyle="1" w:styleId="395">
    <w:name w:val="xl138"/>
    <w:basedOn w:val="1"/>
    <w:qFormat/>
    <w:uiPriority w:val="99"/>
    <w:pPr>
      <w:widowControl/>
      <w:pBdr>
        <w:bottom w:val="single" w:color="auto" w:sz="8" w:space="0"/>
        <w:right w:val="single" w:color="auto" w:sz="8" w:space="0"/>
      </w:pBdr>
      <w:shd w:val="clear" w:color="auto" w:fill="FFFFFF"/>
      <w:spacing w:before="100" w:beforeAutospacing="1" w:after="100" w:afterAutospacing="1"/>
    </w:pPr>
    <w:rPr>
      <w:rFonts w:ascii="宋体" w:hAnsi="宋体" w:cs="宋体"/>
      <w:b w:val="0"/>
      <w:kern w:val="0"/>
      <w:sz w:val="18"/>
      <w:szCs w:val="18"/>
    </w:rPr>
  </w:style>
  <w:style w:type="character" w:customStyle="1" w:styleId="396">
    <w:name w:val="font41"/>
    <w:qFormat/>
    <w:uiPriority w:val="0"/>
    <w:rPr>
      <w:rFonts w:hint="eastAsia" w:ascii="宋体" w:hAnsi="宋体" w:eastAsia="宋体" w:cs="宋体"/>
      <w:color w:val="000000"/>
      <w:sz w:val="22"/>
      <w:szCs w:val="22"/>
      <w:u w:val="none"/>
    </w:rPr>
  </w:style>
  <w:style w:type="character" w:customStyle="1" w:styleId="397">
    <w:name w:val="font11"/>
    <w:qFormat/>
    <w:uiPriority w:val="0"/>
    <w:rPr>
      <w:rFonts w:hint="eastAsia" w:ascii="宋体" w:hAnsi="宋体" w:eastAsia="宋体" w:cs="宋体"/>
      <w:color w:val="000000"/>
      <w:sz w:val="24"/>
      <w:szCs w:val="24"/>
      <w:u w:val="none"/>
    </w:rPr>
  </w:style>
  <w:style w:type="character" w:customStyle="1" w:styleId="398">
    <w:name w:val="font21"/>
    <w:qFormat/>
    <w:uiPriority w:val="0"/>
    <w:rPr>
      <w:rFonts w:hint="default" w:ascii="Times New Roman" w:hAnsi="Times New Roman" w:cs="Times New Roman"/>
      <w:color w:val="000000"/>
      <w:sz w:val="24"/>
      <w:szCs w:val="24"/>
      <w:u w:val="none"/>
    </w:rPr>
  </w:style>
  <w:style w:type="character" w:customStyle="1" w:styleId="399">
    <w:name w:val="font01"/>
    <w:qFormat/>
    <w:uiPriority w:val="0"/>
    <w:rPr>
      <w:rFonts w:hint="default" w:ascii="Times New Roman" w:hAnsi="Times New Roman" w:cs="Times New Roman"/>
      <w:color w:val="000000"/>
      <w:sz w:val="24"/>
      <w:szCs w:val="24"/>
      <w:u w:val="none"/>
    </w:rPr>
  </w:style>
  <w:style w:type="character" w:customStyle="1" w:styleId="400">
    <w:name w:val="font31"/>
    <w:qFormat/>
    <w:uiPriority w:val="0"/>
    <w:rPr>
      <w:rFonts w:hint="eastAsia" w:ascii="宋体" w:hAnsi="宋体" w:eastAsia="宋体" w:cs="宋体"/>
      <w:color w:val="000000"/>
      <w:sz w:val="22"/>
      <w:szCs w:val="22"/>
      <w:u w:val="none"/>
    </w:rPr>
  </w:style>
  <w:style w:type="character" w:customStyle="1" w:styleId="401">
    <w:name w:val="日期 Char1"/>
    <w:semiHidden/>
    <w:qFormat/>
    <w:uiPriority w:val="99"/>
    <w:rPr>
      <w:rFonts w:hint="default" w:ascii="Times New Roman" w:hAnsi="Times New Roman" w:eastAsia="宋体" w:cs="Times New Roman"/>
      <w:b/>
      <w:sz w:val="30"/>
      <w:szCs w:val="20"/>
    </w:rPr>
  </w:style>
  <w:style w:type="table" w:customStyle="1" w:styleId="402">
    <w:name w:val="典雅型1"/>
    <w:basedOn w:val="75"/>
    <w:unhideWhenUsed/>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403">
    <w:name w:val="网格型1"/>
    <w:basedOn w:val="7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网格型2"/>
    <w:basedOn w:val="7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典雅型2"/>
    <w:basedOn w:val="7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paragraph" w:customStyle="1" w:styleId="406">
    <w:name w:val="font1"/>
    <w:basedOn w:val="1"/>
    <w:qFormat/>
    <w:uiPriority w:val="0"/>
    <w:pPr>
      <w:widowControl/>
      <w:spacing w:before="100" w:beforeAutospacing="1" w:after="100" w:afterAutospacing="1"/>
      <w:jc w:val="left"/>
    </w:pPr>
    <w:rPr>
      <w:rFonts w:ascii="宋体" w:hAnsi="宋体" w:cs="宋体"/>
      <w:b w:val="0"/>
      <w:color w:val="000000"/>
      <w:kern w:val="0"/>
      <w:sz w:val="18"/>
      <w:szCs w:val="18"/>
    </w:rPr>
  </w:style>
  <w:style w:type="paragraph" w:customStyle="1" w:styleId="407">
    <w:name w:val="et3"/>
    <w:basedOn w:val="1"/>
    <w:qFormat/>
    <w:uiPriority w:val="0"/>
    <w:pPr>
      <w:widowControl/>
      <w:spacing w:before="100" w:beforeAutospacing="1" w:after="100" w:afterAutospacing="1"/>
      <w:jc w:val="left"/>
      <w:textAlignment w:val="center"/>
    </w:pPr>
    <w:rPr>
      <w:rFonts w:ascii="宋体" w:hAnsi="宋体" w:cs="宋体"/>
      <w:b w:val="0"/>
      <w:color w:val="000000"/>
      <w:kern w:val="0"/>
      <w:sz w:val="24"/>
      <w:szCs w:val="24"/>
    </w:rPr>
  </w:style>
  <w:style w:type="paragraph" w:customStyle="1" w:styleId="408">
    <w:name w:val="et4"/>
    <w:basedOn w:val="1"/>
    <w:qFormat/>
    <w:uiPriority w:val="0"/>
    <w:pPr>
      <w:widowControl/>
      <w:spacing w:before="100" w:beforeAutospacing="1" w:after="100" w:afterAutospacing="1"/>
      <w:jc w:val="left"/>
      <w:textAlignment w:val="center"/>
    </w:pPr>
    <w:rPr>
      <w:rFonts w:ascii="宋体" w:hAnsi="宋体" w:cs="宋体"/>
      <w:b w:val="0"/>
      <w:color w:val="000000"/>
      <w:kern w:val="0"/>
      <w:sz w:val="24"/>
      <w:szCs w:val="24"/>
    </w:rPr>
  </w:style>
  <w:style w:type="paragraph" w:customStyle="1" w:styleId="409">
    <w:name w:val="et5"/>
    <w:basedOn w:val="1"/>
    <w:qFormat/>
    <w:uiPriority w:val="0"/>
    <w:pPr>
      <w:widowControl/>
      <w:spacing w:before="100" w:beforeAutospacing="1" w:after="100" w:afterAutospacing="1"/>
      <w:jc w:val="left"/>
      <w:textAlignment w:val="center"/>
    </w:pPr>
    <w:rPr>
      <w:rFonts w:ascii="宋体" w:hAnsi="宋体" w:cs="宋体"/>
      <w:b w:val="0"/>
      <w:color w:val="000000"/>
      <w:kern w:val="0"/>
      <w:sz w:val="24"/>
      <w:szCs w:val="24"/>
    </w:rPr>
  </w:style>
  <w:style w:type="paragraph" w:customStyle="1" w:styleId="410">
    <w:name w:val="et6"/>
    <w:basedOn w:val="1"/>
    <w:qFormat/>
    <w:uiPriority w:val="0"/>
    <w:pPr>
      <w:widowControl/>
      <w:spacing w:before="100" w:beforeAutospacing="1" w:after="100" w:afterAutospacing="1"/>
      <w:jc w:val="left"/>
      <w:textAlignment w:val="center"/>
    </w:pPr>
    <w:rPr>
      <w:rFonts w:ascii="宋体" w:hAnsi="宋体" w:cs="宋体"/>
      <w:b w:val="0"/>
      <w:color w:val="000000"/>
      <w:kern w:val="0"/>
      <w:sz w:val="24"/>
      <w:szCs w:val="24"/>
    </w:rPr>
  </w:style>
  <w:style w:type="paragraph" w:customStyle="1" w:styleId="411">
    <w:name w:val="标题3"/>
    <w:basedOn w:val="5"/>
    <w:qFormat/>
    <w:uiPriority w:val="0"/>
    <w:pPr>
      <w:keepNext w:val="0"/>
      <w:keepLines w:val="0"/>
      <w:numPr>
        <w:ilvl w:val="2"/>
        <w:numId w:val="2"/>
      </w:numPr>
      <w:tabs>
        <w:tab w:val="left" w:pos="840"/>
      </w:tabs>
      <w:topLinePunct/>
      <w:adjustRightInd w:val="0"/>
      <w:snapToGrid w:val="0"/>
      <w:spacing w:before="0" w:after="0" w:line="360" w:lineRule="auto"/>
      <w:ind w:right="100" w:rightChars="100"/>
      <w:jc w:val="left"/>
      <w:outlineLvl w:val="9"/>
    </w:pPr>
    <w:rPr>
      <w:rFonts w:ascii="宋体" w:hAnsi="宋体"/>
      <w:b w:val="0"/>
      <w:spacing w:val="2"/>
      <w:kern w:val="0"/>
      <w:sz w:val="24"/>
      <w:szCs w:val="24"/>
    </w:rPr>
  </w:style>
  <w:style w:type="character" w:customStyle="1" w:styleId="412">
    <w:name w:val="lawsitemtext"/>
    <w:qFormat/>
    <w:uiPriority w:val="0"/>
  </w:style>
  <w:style w:type="paragraph" w:customStyle="1" w:styleId="4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C18CB-76A1-4932-B68E-3B1CA96FE57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29</Pages>
  <Words>8995</Words>
  <Characters>9280</Characters>
  <Lines>61</Lines>
  <Paragraphs>17</Paragraphs>
  <TotalTime>1</TotalTime>
  <ScaleCrop>false</ScaleCrop>
  <LinksUpToDate>false</LinksUpToDate>
  <CharactersWithSpaces>11603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2018-07-18T02:12:00Z</dcterms:created>
  <dc:creator>ssm</dc:creator>
  <cp:lastModifiedBy>ZHW</cp:lastModifiedBy>
  <cp:lastPrinted>2019-07-18T08:43:00Z</cp:lastPrinted>
  <dcterms:modified xsi:type="dcterms:W3CDTF">2024-04-28T10:56:27Z</dcterms:modified>
  <dc:title>中煤京达焦化有限公司</dc:title>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0D494E2A410C440C996DB8E19C3C885D</vt:lpwstr>
  </property>
</Properties>
</file>