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cs="Arial"/>
          <w:b/>
          <w:bCs/>
          <w:sz w:val="44"/>
          <w:szCs w:val="44"/>
        </w:rPr>
      </w:pPr>
      <w:r>
        <w:rPr>
          <w:rFonts w:hint="eastAsia" w:ascii="宋体" w:hAnsi="宋体" w:cs="Arial"/>
          <w:b/>
          <w:bCs/>
          <w:sz w:val="44"/>
          <w:szCs w:val="44"/>
        </w:rPr>
        <w:t>承诺函</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中煤大同能源有限责任公司：</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我公司自愿参与贵公司组织的</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项目的比价.</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我代表</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（报价公司名称），在此作如下承诺：</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1、我公司已详细审查全部询比价文件， 在报价时已经落实询价</w:t>
      </w:r>
      <w:r>
        <w:rPr>
          <w:rFonts w:hint="eastAsia" w:ascii="微软雅黑" w:hAnsi="微软雅黑" w:eastAsia="微软雅黑" w:cs="微软雅黑"/>
          <w:sz w:val="21"/>
          <w:szCs w:val="21"/>
          <w:lang w:val="en-US" w:eastAsia="zh-CN"/>
        </w:rPr>
        <w:t>项目的</w:t>
      </w:r>
      <w:r>
        <w:rPr>
          <w:rFonts w:hint="eastAsia" w:ascii="微软雅黑" w:hAnsi="微软雅黑" w:eastAsia="微软雅黑" w:cs="微软雅黑"/>
          <w:sz w:val="21"/>
          <w:szCs w:val="21"/>
        </w:rPr>
        <w:t>技术要求。如</w:t>
      </w:r>
      <w:r>
        <w:rPr>
          <w:rFonts w:hint="eastAsia" w:ascii="微软雅黑" w:hAnsi="微软雅黑" w:eastAsia="微软雅黑" w:cs="微软雅黑"/>
          <w:color w:val="000000"/>
          <w:sz w:val="21"/>
          <w:szCs w:val="21"/>
        </w:rPr>
        <w:t>询价</w:t>
      </w:r>
      <w:r>
        <w:rPr>
          <w:rFonts w:hint="eastAsia" w:ascii="微软雅黑" w:hAnsi="微软雅黑" w:eastAsia="微软雅黑" w:cs="微软雅黑"/>
          <w:color w:val="000000"/>
          <w:sz w:val="21"/>
          <w:szCs w:val="21"/>
          <w:lang w:val="en-US" w:eastAsia="zh-CN"/>
        </w:rPr>
        <w:t>项目</w:t>
      </w:r>
      <w:r>
        <w:rPr>
          <w:rFonts w:hint="eastAsia" w:ascii="微软雅黑" w:hAnsi="微软雅黑" w:eastAsia="微软雅黑" w:cs="微软雅黑"/>
          <w:color w:val="000000"/>
          <w:sz w:val="21"/>
          <w:szCs w:val="21"/>
        </w:rPr>
        <w:t>不在我单位经营范围内，少报或漏报，贵公司可取消我公司报价资格。</w:t>
      </w:r>
      <w:r>
        <w:rPr>
          <w:rFonts w:hint="eastAsia" w:ascii="微软雅黑" w:hAnsi="微软雅黑" w:eastAsia="微软雅黑" w:cs="微软雅黑"/>
          <w:sz w:val="21"/>
          <w:szCs w:val="21"/>
        </w:rPr>
        <w:t xml:space="preserve"> </w:t>
      </w:r>
    </w:p>
    <w:p>
      <w:pPr>
        <w:pStyle w:val="2"/>
        <w:keepNext w:val="0"/>
        <w:keepLines w:val="0"/>
        <w:pageBreakBefore w:val="0"/>
        <w:widowControl w:val="0"/>
        <w:kinsoku/>
        <w:wordWrap/>
        <w:overflowPunct/>
        <w:topLinePunct w:val="0"/>
        <w:autoSpaceDE/>
        <w:autoSpaceDN/>
        <w:bidi w:val="0"/>
        <w:spacing w:line="500" w:lineRule="exact"/>
        <w:ind w:firstLine="478" w:firstLineChars="228"/>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2、我公司提供的所有关于此次比价项目的文件、证明、陈述均是真实、准确、合法有效的。若有违背，我公司愿意承担由此产生的一切后果。</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3、我公司同意提供按照贵方可能要求的与本项目询价有关的一切数据或资料，完全理解贵方不一定接受价格上的最低报价。</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color w:val="636363"/>
          <w:sz w:val="21"/>
          <w:szCs w:val="21"/>
        </w:rPr>
      </w:pPr>
      <w:r>
        <w:rPr>
          <w:rFonts w:hint="eastAsia" w:ascii="微软雅黑" w:hAnsi="微软雅黑" w:eastAsia="微软雅黑" w:cs="微软雅黑"/>
          <w:sz w:val="21"/>
          <w:szCs w:val="21"/>
        </w:rPr>
        <w:t>4、在该项目询比价有效期间内，该报价不变。</w:t>
      </w:r>
      <w:r>
        <w:rPr>
          <w:rFonts w:hint="eastAsia" w:ascii="微软雅黑" w:hAnsi="微软雅黑" w:eastAsia="微软雅黑" w:cs="微软雅黑"/>
          <w:color w:val="000000"/>
          <w:sz w:val="21"/>
          <w:szCs w:val="21"/>
        </w:rPr>
        <w:t>所报价格包含但不限于</w:t>
      </w:r>
      <w:r>
        <w:rPr>
          <w:rFonts w:hint="eastAsia" w:ascii="微软雅黑" w:hAnsi="微软雅黑" w:eastAsia="微软雅黑" w:cs="微软雅黑"/>
          <w:color w:val="000000"/>
          <w:sz w:val="21"/>
          <w:szCs w:val="21"/>
          <w:lang w:val="en-US" w:eastAsia="zh-CN"/>
        </w:rPr>
        <w:t>服务</w:t>
      </w:r>
      <w:r>
        <w:rPr>
          <w:rFonts w:hint="eastAsia" w:ascii="微软雅黑" w:hAnsi="微软雅黑" w:eastAsia="微软雅黑" w:cs="微软雅黑"/>
          <w:color w:val="000000"/>
          <w:sz w:val="21"/>
          <w:szCs w:val="21"/>
        </w:rPr>
        <w:t>、管理、培训、技术服务等全部费用及相关</w:t>
      </w:r>
      <w:r>
        <w:rPr>
          <w:rFonts w:hint="eastAsia" w:ascii="微软雅黑" w:hAnsi="微软雅黑" w:eastAsia="微软雅黑" w:cs="微软雅黑"/>
          <w:sz w:val="21"/>
          <w:szCs w:val="21"/>
        </w:rPr>
        <w:t>税费（</w:t>
      </w:r>
      <w:bookmarkStart w:id="0" w:name="_GoBack"/>
      <w:bookmarkEnd w:id="0"/>
      <w:r>
        <w:rPr>
          <w:rFonts w:hint="eastAsia" w:ascii="微软雅黑" w:hAnsi="微软雅黑" w:eastAsia="微软雅黑" w:cs="微软雅黑"/>
          <w:sz w:val="21"/>
          <w:szCs w:val="21"/>
          <w:lang w:val="en-US" w:eastAsia="zh-CN"/>
        </w:rPr>
        <w:t>符合税务要求的</w:t>
      </w:r>
      <w:r>
        <w:rPr>
          <w:rFonts w:hint="eastAsia" w:ascii="微软雅黑" w:hAnsi="微软雅黑" w:eastAsia="微软雅黑" w:cs="微软雅黑"/>
          <w:sz w:val="21"/>
          <w:szCs w:val="21"/>
        </w:rPr>
        <w:t>增值税）</w:t>
      </w:r>
      <w:r>
        <w:rPr>
          <w:rFonts w:hint="eastAsia" w:ascii="微软雅黑" w:hAnsi="微软雅黑" w:eastAsia="微软雅黑" w:cs="微软雅黑"/>
          <w:color w:val="000000"/>
          <w:sz w:val="21"/>
          <w:szCs w:val="21"/>
        </w:rPr>
        <w:t>。</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5、我公司同意询比价评比为总价中选，中选后的全部</w:t>
      </w:r>
      <w:r>
        <w:rPr>
          <w:rFonts w:hint="eastAsia" w:ascii="微软雅黑" w:hAnsi="微软雅黑" w:eastAsia="微软雅黑" w:cs="微软雅黑"/>
          <w:sz w:val="21"/>
          <w:szCs w:val="21"/>
          <w:lang w:val="en-US" w:eastAsia="zh-CN"/>
        </w:rPr>
        <w:t>服务项目</w:t>
      </w:r>
      <w:r>
        <w:rPr>
          <w:rFonts w:hint="eastAsia" w:ascii="微软雅黑" w:hAnsi="微软雅黑" w:eastAsia="微软雅黑" w:cs="微软雅黑"/>
          <w:sz w:val="21"/>
          <w:szCs w:val="21"/>
        </w:rPr>
        <w:t>按</w:t>
      </w:r>
      <w:r>
        <w:rPr>
          <w:rFonts w:hint="eastAsia" w:ascii="微软雅黑" w:hAnsi="微软雅黑" w:eastAsia="微软雅黑" w:cs="微软雅黑"/>
          <w:sz w:val="21"/>
          <w:szCs w:val="21"/>
          <w:lang w:val="en-US" w:eastAsia="zh-CN"/>
        </w:rPr>
        <w:t>询比价文件</w:t>
      </w:r>
      <w:r>
        <w:rPr>
          <w:rFonts w:hint="eastAsia" w:ascii="微软雅黑" w:hAnsi="微软雅黑" w:eastAsia="微软雅黑" w:cs="微软雅黑"/>
          <w:sz w:val="21"/>
          <w:szCs w:val="21"/>
        </w:rPr>
        <w:t>要求</w:t>
      </w:r>
      <w:r>
        <w:rPr>
          <w:rFonts w:hint="eastAsia" w:ascii="微软雅黑" w:hAnsi="微软雅黑" w:eastAsia="微软雅黑" w:cs="微软雅黑"/>
          <w:sz w:val="21"/>
          <w:szCs w:val="21"/>
          <w:lang w:val="en-US" w:eastAsia="zh-CN"/>
        </w:rPr>
        <w:t>完成</w:t>
      </w:r>
      <w:r>
        <w:rPr>
          <w:rFonts w:hint="eastAsia" w:ascii="微软雅黑" w:hAnsi="微软雅黑" w:eastAsia="微软雅黑" w:cs="微软雅黑"/>
          <w:sz w:val="21"/>
          <w:szCs w:val="21"/>
        </w:rPr>
        <w:t>，有一项放弃则所中选的其他项均视为全部放弃。</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rPr>
        <w:t>6、</w:t>
      </w:r>
      <w:r>
        <w:rPr>
          <w:rFonts w:hint="eastAsia" w:ascii="微软雅黑" w:hAnsi="微软雅黑" w:eastAsia="微软雅黑" w:cs="微软雅黑"/>
          <w:sz w:val="21"/>
          <w:szCs w:val="21"/>
        </w:rPr>
        <w:t>若中选，我公司将按照询比价文件最终结果与贵公司签订合同，并严格履行合同义务。在合同履行过程中，如果不能提供</w:t>
      </w:r>
      <w:r>
        <w:rPr>
          <w:rFonts w:hint="eastAsia" w:ascii="微软雅黑" w:hAnsi="微软雅黑" w:eastAsia="微软雅黑" w:cs="微软雅黑"/>
          <w:sz w:val="21"/>
          <w:szCs w:val="21"/>
          <w:lang w:val="en-US" w:eastAsia="zh-CN"/>
        </w:rPr>
        <w:t>优质的</w:t>
      </w:r>
      <w:r>
        <w:rPr>
          <w:rFonts w:hint="eastAsia" w:ascii="微软雅黑" w:hAnsi="微软雅黑" w:eastAsia="微软雅黑" w:cs="微软雅黑"/>
          <w:sz w:val="21"/>
          <w:szCs w:val="21"/>
        </w:rPr>
        <w:t>服务</w:t>
      </w:r>
      <w:r>
        <w:rPr>
          <w:rFonts w:hint="eastAsia" w:ascii="微软雅黑" w:hAnsi="微软雅黑" w:eastAsia="微软雅黑" w:cs="微软雅黑"/>
          <w:sz w:val="21"/>
          <w:szCs w:val="21"/>
          <w:lang w:val="en-US" w:eastAsia="zh-CN"/>
        </w:rPr>
        <w:t>或</w:t>
      </w:r>
      <w:r>
        <w:rPr>
          <w:rFonts w:hint="eastAsia" w:ascii="微软雅黑" w:hAnsi="微软雅黑" w:eastAsia="微软雅黑" w:cs="微软雅黑"/>
          <w:sz w:val="21"/>
          <w:szCs w:val="21"/>
        </w:rPr>
        <w:t>低于合同约定标准的，或者出现严重</w:t>
      </w:r>
      <w:r>
        <w:rPr>
          <w:rFonts w:hint="eastAsia" w:ascii="微软雅黑" w:hAnsi="微软雅黑" w:eastAsia="微软雅黑" w:cs="微软雅黑"/>
          <w:sz w:val="21"/>
          <w:szCs w:val="21"/>
          <w:lang w:val="en-US" w:eastAsia="zh-CN"/>
        </w:rPr>
        <w:t>服务</w:t>
      </w:r>
      <w:r>
        <w:rPr>
          <w:rFonts w:hint="eastAsia" w:ascii="微软雅黑" w:hAnsi="微软雅黑" w:eastAsia="微软雅黑" w:cs="微软雅黑"/>
          <w:sz w:val="21"/>
          <w:szCs w:val="21"/>
        </w:rPr>
        <w:t>质量问题影响贵公司生产经营的，我公司将在第一时间按贵公司要求完成整改、更换，并承担相应的经济责任及其他违约责任。</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7、我公司如果违反上述六条中任何一条规定，贵公司均可将我公司列入自采</w:t>
      </w:r>
      <w:r>
        <w:rPr>
          <w:rFonts w:hint="eastAsia" w:ascii="微软雅黑" w:hAnsi="微软雅黑" w:eastAsia="微软雅黑" w:cs="微软雅黑"/>
          <w:sz w:val="21"/>
          <w:szCs w:val="21"/>
          <w:lang w:val="en-US" w:eastAsia="zh-CN"/>
        </w:rPr>
        <w:t>服务</w:t>
      </w:r>
      <w:r>
        <w:rPr>
          <w:rFonts w:hint="eastAsia" w:ascii="微软雅黑" w:hAnsi="微软雅黑" w:eastAsia="微软雅黑" w:cs="微软雅黑"/>
          <w:sz w:val="21"/>
          <w:szCs w:val="21"/>
        </w:rPr>
        <w:t>采购黑名单，按规定禁止我公司参与贵公司自采</w:t>
      </w:r>
      <w:r>
        <w:rPr>
          <w:rFonts w:hint="eastAsia" w:ascii="微软雅黑" w:hAnsi="微软雅黑" w:eastAsia="微软雅黑" w:cs="微软雅黑"/>
          <w:sz w:val="21"/>
          <w:szCs w:val="21"/>
          <w:lang w:val="en-US" w:eastAsia="zh-CN"/>
        </w:rPr>
        <w:t>服务</w:t>
      </w:r>
      <w:r>
        <w:rPr>
          <w:rFonts w:hint="eastAsia" w:ascii="微软雅黑" w:hAnsi="微软雅黑" w:eastAsia="微软雅黑" w:cs="微软雅黑"/>
          <w:sz w:val="21"/>
          <w:szCs w:val="21"/>
        </w:rPr>
        <w:t>采购活动。</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8、若中选，本承诺函将成为项目相关合同不可分割的一部分，具有相应的法律效力。</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line="500" w:lineRule="exact"/>
        <w:ind w:right="135" w:firstLine="52" w:firstLineChars="25"/>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报价人：</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（盖单位章）</w:t>
      </w:r>
    </w:p>
    <w:p>
      <w:pPr>
        <w:keepNext w:val="0"/>
        <w:keepLines w:val="0"/>
        <w:pageBreakBefore w:val="0"/>
        <w:widowControl w:val="0"/>
        <w:kinsoku/>
        <w:wordWrap/>
        <w:overflowPunct/>
        <w:topLinePunct w:val="0"/>
        <w:autoSpaceDE/>
        <w:autoSpaceDN/>
        <w:bidi w:val="0"/>
        <w:adjustRightInd w:val="0"/>
        <w:snapToGrid w:val="0"/>
        <w:spacing w:line="500" w:lineRule="exact"/>
        <w:ind w:right="1544" w:firstLine="420" w:firstLineChars="200"/>
        <w:jc w:val="righ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line="500" w:lineRule="exact"/>
        <w:ind w:right="1544" w:firstLine="420" w:firstLineChars="200"/>
        <w:jc w:val="righ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法定代表人（或委托代理人）签字：</w:t>
      </w:r>
    </w:p>
    <w:p>
      <w:pPr>
        <w:adjustRightInd w:val="0"/>
        <w:snapToGrid w:val="0"/>
        <w:spacing w:line="360" w:lineRule="auto"/>
        <w:ind w:right="2024"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p>
    <w:p>
      <w:pPr>
        <w:adjustRightInd w:val="0"/>
        <w:snapToGrid w:val="0"/>
        <w:spacing w:line="360" w:lineRule="auto"/>
        <w:ind w:right="2024" w:firstLine="4830" w:firstLineChars="230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年   月   日</w:t>
      </w:r>
    </w:p>
    <w:sectPr>
      <w:pgSz w:w="11906" w:h="16838"/>
      <w:pgMar w:top="1418" w:right="1418"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3054"/>
    <w:rsid w:val="00003A29"/>
    <w:rsid w:val="00012A86"/>
    <w:rsid w:val="00031A06"/>
    <w:rsid w:val="0004493C"/>
    <w:rsid w:val="00064631"/>
    <w:rsid w:val="00077233"/>
    <w:rsid w:val="00090A9B"/>
    <w:rsid w:val="000B1D89"/>
    <w:rsid w:val="000E0301"/>
    <w:rsid w:val="000E6A4D"/>
    <w:rsid w:val="00104F2F"/>
    <w:rsid w:val="00105ED1"/>
    <w:rsid w:val="00120BA9"/>
    <w:rsid w:val="0013773C"/>
    <w:rsid w:val="001707C1"/>
    <w:rsid w:val="00174FC1"/>
    <w:rsid w:val="001768E8"/>
    <w:rsid w:val="001B039C"/>
    <w:rsid w:val="001E0941"/>
    <w:rsid w:val="001E1330"/>
    <w:rsid w:val="001E20AF"/>
    <w:rsid w:val="00205683"/>
    <w:rsid w:val="00210A3E"/>
    <w:rsid w:val="00226F51"/>
    <w:rsid w:val="00260C1F"/>
    <w:rsid w:val="0026362F"/>
    <w:rsid w:val="002B22F5"/>
    <w:rsid w:val="002C0EEF"/>
    <w:rsid w:val="002D3040"/>
    <w:rsid w:val="002F030C"/>
    <w:rsid w:val="002F50FA"/>
    <w:rsid w:val="003037D5"/>
    <w:rsid w:val="003053AE"/>
    <w:rsid w:val="00317CD2"/>
    <w:rsid w:val="00323778"/>
    <w:rsid w:val="0033112D"/>
    <w:rsid w:val="0034039A"/>
    <w:rsid w:val="003801B5"/>
    <w:rsid w:val="00381FDA"/>
    <w:rsid w:val="003951B2"/>
    <w:rsid w:val="003C311E"/>
    <w:rsid w:val="003C376A"/>
    <w:rsid w:val="003D30E7"/>
    <w:rsid w:val="003E1D8C"/>
    <w:rsid w:val="003E7D6D"/>
    <w:rsid w:val="003F34E2"/>
    <w:rsid w:val="00416993"/>
    <w:rsid w:val="00430FDC"/>
    <w:rsid w:val="00433343"/>
    <w:rsid w:val="004726FF"/>
    <w:rsid w:val="0048582C"/>
    <w:rsid w:val="00492AE7"/>
    <w:rsid w:val="004B5CC5"/>
    <w:rsid w:val="004D6B45"/>
    <w:rsid w:val="004E4509"/>
    <w:rsid w:val="004F3E51"/>
    <w:rsid w:val="005135E9"/>
    <w:rsid w:val="005325EA"/>
    <w:rsid w:val="0053434E"/>
    <w:rsid w:val="005348E3"/>
    <w:rsid w:val="00535AFF"/>
    <w:rsid w:val="00595768"/>
    <w:rsid w:val="00596389"/>
    <w:rsid w:val="005A02A0"/>
    <w:rsid w:val="005A4109"/>
    <w:rsid w:val="005B4870"/>
    <w:rsid w:val="005C404B"/>
    <w:rsid w:val="005E0031"/>
    <w:rsid w:val="00611BA6"/>
    <w:rsid w:val="006205E1"/>
    <w:rsid w:val="006436C3"/>
    <w:rsid w:val="006559A7"/>
    <w:rsid w:val="00665C18"/>
    <w:rsid w:val="00680C23"/>
    <w:rsid w:val="00683E05"/>
    <w:rsid w:val="006B32C9"/>
    <w:rsid w:val="006C1B3B"/>
    <w:rsid w:val="006D5EFE"/>
    <w:rsid w:val="006E2765"/>
    <w:rsid w:val="007117D0"/>
    <w:rsid w:val="007207BB"/>
    <w:rsid w:val="0073206A"/>
    <w:rsid w:val="00733FB6"/>
    <w:rsid w:val="00740443"/>
    <w:rsid w:val="00751AB9"/>
    <w:rsid w:val="00780E6B"/>
    <w:rsid w:val="007B6F4F"/>
    <w:rsid w:val="00816D39"/>
    <w:rsid w:val="00831272"/>
    <w:rsid w:val="00835061"/>
    <w:rsid w:val="00865F4F"/>
    <w:rsid w:val="00870DE9"/>
    <w:rsid w:val="00874F5C"/>
    <w:rsid w:val="008B7D7C"/>
    <w:rsid w:val="009212D3"/>
    <w:rsid w:val="009A2EE4"/>
    <w:rsid w:val="009F5AD8"/>
    <w:rsid w:val="00A007EE"/>
    <w:rsid w:val="00A24036"/>
    <w:rsid w:val="00A25EE5"/>
    <w:rsid w:val="00A363A8"/>
    <w:rsid w:val="00A62A44"/>
    <w:rsid w:val="00AB163D"/>
    <w:rsid w:val="00AC37FA"/>
    <w:rsid w:val="00AC5969"/>
    <w:rsid w:val="00AF0441"/>
    <w:rsid w:val="00AF2303"/>
    <w:rsid w:val="00B728FF"/>
    <w:rsid w:val="00B73E13"/>
    <w:rsid w:val="00BD4F91"/>
    <w:rsid w:val="00C11D11"/>
    <w:rsid w:val="00C26D68"/>
    <w:rsid w:val="00C30698"/>
    <w:rsid w:val="00C30F89"/>
    <w:rsid w:val="00C312C9"/>
    <w:rsid w:val="00C323C0"/>
    <w:rsid w:val="00C46576"/>
    <w:rsid w:val="00CA25B0"/>
    <w:rsid w:val="00CB01B7"/>
    <w:rsid w:val="00D16E72"/>
    <w:rsid w:val="00D2638E"/>
    <w:rsid w:val="00D33961"/>
    <w:rsid w:val="00D42F2D"/>
    <w:rsid w:val="00D6213F"/>
    <w:rsid w:val="00D626CC"/>
    <w:rsid w:val="00D6626C"/>
    <w:rsid w:val="00D676E1"/>
    <w:rsid w:val="00DC64E5"/>
    <w:rsid w:val="00DD745E"/>
    <w:rsid w:val="00DF291B"/>
    <w:rsid w:val="00E23033"/>
    <w:rsid w:val="00E36619"/>
    <w:rsid w:val="00E50BA9"/>
    <w:rsid w:val="00E60B2B"/>
    <w:rsid w:val="00E620AB"/>
    <w:rsid w:val="00E64815"/>
    <w:rsid w:val="00E67E72"/>
    <w:rsid w:val="00E82E68"/>
    <w:rsid w:val="00E850F1"/>
    <w:rsid w:val="00E863F4"/>
    <w:rsid w:val="00EC2532"/>
    <w:rsid w:val="00EE3E19"/>
    <w:rsid w:val="00EF6BE3"/>
    <w:rsid w:val="00F011CD"/>
    <w:rsid w:val="00F1452E"/>
    <w:rsid w:val="00F4098E"/>
    <w:rsid w:val="00F5262A"/>
    <w:rsid w:val="00F61A65"/>
    <w:rsid w:val="00FA7228"/>
    <w:rsid w:val="00FD1E7C"/>
    <w:rsid w:val="00FE566F"/>
    <w:rsid w:val="00FF3054"/>
    <w:rsid w:val="16160497"/>
    <w:rsid w:val="572C04E9"/>
    <w:rsid w:val="640B2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pPr>
      <w:spacing w:after="120"/>
    </w:pPr>
    <w:rPr>
      <w:rFonts w:asciiTheme="minorHAnsi" w:hAnsiTheme="minorHAnsi" w:eastAsiaTheme="minorEastAsia" w:cstheme="minorBidi"/>
      <w:szCs w:val="22"/>
      <w:lang w:bidi="he-IL"/>
    </w:rPr>
  </w:style>
  <w:style w:type="paragraph" w:styleId="3">
    <w:name w:val="Balloon Text"/>
    <w:basedOn w:val="1"/>
    <w:link w:val="13"/>
    <w:semiHidden/>
    <w:unhideWhenUsed/>
    <w:qFormat/>
    <w:uiPriority w:val="99"/>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rFonts w:ascii="Times New Roman" w:hAnsi="Times New Roman" w:eastAsia="宋体" w:cs="Times New Roman"/>
      <w:sz w:val="18"/>
      <w:szCs w:val="18"/>
    </w:rPr>
  </w:style>
  <w:style w:type="character" w:customStyle="1" w:styleId="9">
    <w:name w:val="页脚 Char"/>
    <w:basedOn w:val="7"/>
    <w:link w:val="4"/>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正文文本 Char"/>
    <w:link w:val="2"/>
    <w:qFormat/>
    <w:uiPriority w:val="0"/>
    <w:rPr>
      <w:lang w:bidi="he-IL"/>
    </w:rPr>
  </w:style>
  <w:style w:type="character" w:customStyle="1" w:styleId="12">
    <w:name w:val="正文文本 Char1"/>
    <w:basedOn w:val="7"/>
    <w:semiHidden/>
    <w:qFormat/>
    <w:uiPriority w:val="99"/>
    <w:rPr>
      <w:rFonts w:ascii="Times New Roman" w:hAnsi="Times New Roman" w:eastAsia="宋体" w:cs="Times New Roman"/>
      <w:szCs w:val="20"/>
    </w:r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150</Words>
  <Characters>856</Characters>
  <Lines>7</Lines>
  <Paragraphs>2</Paragraphs>
  <TotalTime>151</TotalTime>
  <ScaleCrop>false</ScaleCrop>
  <LinksUpToDate>false</LinksUpToDate>
  <CharactersWithSpaces>1004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2019-02-21T02:48:00Z</dcterms:created>
  <dc:creator>于海涛</dc:creator>
  <cp:lastModifiedBy>一帆风顺</cp:lastModifiedBy>
  <cp:lastPrinted>2019-02-21T03:25:00Z</cp:lastPrinted>
  <dcterms:modified xsi:type="dcterms:W3CDTF">2023-03-22T12:19:32Z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BE7640F5D99245E9ACB92BDE9BBC64AC</vt:lpwstr>
  </property>
</Properties>
</file>