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240" w:lineRule="atLeast"/>
        <w:jc w:val="center"/>
        <w:rPr>
          <w:rFonts w:ascii="仿宋_GB2312" w:eastAsia="仿宋_GB2312"/>
          <w:sz w:val="32"/>
          <w:szCs w:val="32"/>
        </w:rPr>
      </w:pPr>
      <w:bookmarkStart w:id="0" w:name="_Toc416250394"/>
      <w:bookmarkStart w:id="1" w:name="_Toc416761086"/>
    </w:p>
    <w:p>
      <w:pPr>
        <w:ind w:left="1183" w:leftChars="100" w:hanging="883" w:hangingChars="200"/>
        <w:jc w:val="left"/>
        <w:rPr>
          <w:rFonts w:hint="eastAsia" w:cs="宋体"/>
          <w:b/>
          <w:color w:val="auto"/>
          <w:sz w:val="44"/>
          <w:szCs w:val="44"/>
          <w:highlight w:val="none"/>
          <w:lang w:val="en-US" w:eastAsia="zh-CN"/>
        </w:rPr>
      </w:pPr>
      <w:r>
        <w:rPr>
          <w:rFonts w:hint="eastAsia" w:cs="宋体"/>
          <w:b/>
          <w:color w:val="auto"/>
          <w:sz w:val="44"/>
          <w:szCs w:val="44"/>
          <w:highlight w:val="none"/>
          <w:lang w:val="en-US" w:eastAsia="zh-CN"/>
        </w:rPr>
        <w:t>中煤平朔集团2024年4月第3批工程项目（包12-16工程管理部）单一</w:t>
      </w:r>
    </w:p>
    <w:p>
      <w:pPr>
        <w:ind w:left="1176" w:leftChars="392" w:firstLine="2209" w:firstLineChars="500"/>
        <w:jc w:val="left"/>
        <w:rPr>
          <w:rFonts w:hint="eastAsia" w:cs="宋体"/>
          <w:b/>
          <w:color w:val="auto"/>
          <w:sz w:val="44"/>
          <w:szCs w:val="44"/>
          <w:highlight w:val="none"/>
          <w:lang w:val="en-US" w:eastAsia="zh-CN"/>
        </w:rPr>
      </w:pPr>
      <w:r>
        <w:rPr>
          <w:rFonts w:hint="eastAsia" w:cs="宋体"/>
          <w:b/>
          <w:color w:val="auto"/>
          <w:sz w:val="44"/>
          <w:szCs w:val="44"/>
          <w:highlight w:val="none"/>
          <w:lang w:val="en-US" w:eastAsia="zh-CN"/>
        </w:rPr>
        <w:t>来源采购</w:t>
      </w:r>
    </w:p>
    <w:p>
      <w:pPr>
        <w:ind w:left="1260" w:leftChars="100" w:hanging="960" w:hangingChars="200"/>
        <w:jc w:val="center"/>
        <w:rPr>
          <w:rFonts w:ascii="仿宋_GB2312" w:eastAsia="仿宋_GB2312"/>
          <w:b w:val="0"/>
          <w:sz w:val="48"/>
          <w:szCs w:val="48"/>
        </w:rPr>
      </w:pPr>
    </w:p>
    <w:p>
      <w:pPr>
        <w:pStyle w:val="76"/>
        <w:rPr>
          <w:rFonts w:ascii="仿宋_GB2312" w:eastAsia="仿宋_GB2312"/>
          <w:b w:val="0"/>
          <w:sz w:val="48"/>
          <w:szCs w:val="48"/>
        </w:rPr>
      </w:pPr>
    </w:p>
    <w:p>
      <w:pPr>
        <w:pStyle w:val="76"/>
        <w:rPr>
          <w:rFonts w:ascii="仿宋_GB2312" w:eastAsia="仿宋_GB2312"/>
          <w:b w:val="0"/>
          <w:sz w:val="48"/>
          <w:szCs w:val="48"/>
        </w:rPr>
      </w:pPr>
    </w:p>
    <w:p>
      <w:pPr>
        <w:pStyle w:val="76"/>
        <w:rPr>
          <w:rFonts w:ascii="仿宋_GB2312" w:eastAsia="仿宋_GB2312"/>
          <w:b w:val="0"/>
          <w:sz w:val="48"/>
          <w:szCs w:val="48"/>
        </w:rPr>
      </w:pPr>
    </w:p>
    <w:p>
      <w:pPr>
        <w:jc w:val="center"/>
        <w:rPr>
          <w:rFonts w:ascii="黑体" w:hAnsi="黑体" w:eastAsia="黑体"/>
          <w:b w:val="0"/>
          <w:sz w:val="72"/>
          <w:szCs w:val="72"/>
        </w:rPr>
      </w:pPr>
      <w:r>
        <w:rPr>
          <w:rFonts w:hint="eastAsia" w:ascii="黑体" w:hAnsi="黑体" w:eastAsia="黑体"/>
          <w:b w:val="0"/>
          <w:sz w:val="72"/>
          <w:szCs w:val="72"/>
        </w:rPr>
        <w:t>谈判邀请文件</w:t>
      </w:r>
    </w:p>
    <w:p>
      <w:pPr>
        <w:rPr>
          <w:rFonts w:ascii="仿宋_GB2312" w:eastAsia="仿宋_GB2312"/>
          <w:color w:val="95B3D7"/>
          <w:sz w:val="28"/>
        </w:rPr>
      </w:pPr>
    </w:p>
    <w:p>
      <w:pPr>
        <w:rPr>
          <w:rFonts w:ascii="仿宋_GB2312" w:eastAsia="仿宋_GB2312"/>
          <w:color w:val="95B3D7"/>
          <w:sz w:val="28"/>
        </w:rPr>
      </w:pPr>
    </w:p>
    <w:p>
      <w:pPr>
        <w:rPr>
          <w:rFonts w:ascii="仿宋_GB2312" w:eastAsia="仿宋_GB2312"/>
          <w:color w:val="95B3D7"/>
          <w:sz w:val="28"/>
        </w:rPr>
      </w:pPr>
    </w:p>
    <w:p>
      <w:pPr>
        <w:rPr>
          <w:rFonts w:hint="eastAsia" w:ascii="宋体" w:hAnsi="宋体" w:eastAsia="宋体" w:cs="Times New Roman"/>
          <w:b w:val="0"/>
          <w:szCs w:val="30"/>
        </w:rPr>
      </w:pPr>
    </w:p>
    <w:p>
      <w:pPr>
        <w:autoSpaceDE w:val="0"/>
        <w:autoSpaceDN w:val="0"/>
        <w:adjustRightInd w:val="0"/>
        <w:spacing w:line="240" w:lineRule="atLeast"/>
        <w:ind w:left="258" w:leftChars="86" w:firstLine="2301" w:firstLineChars="767"/>
        <w:rPr>
          <w:rFonts w:hint="eastAsia" w:ascii="宋体" w:hAnsi="宋体" w:eastAsia="宋体" w:cs="Times New Roman"/>
          <w:b w:val="0"/>
          <w:szCs w:val="30"/>
          <w:lang w:val="en-US" w:eastAsia="zh-CN"/>
        </w:rPr>
      </w:pPr>
      <w:r>
        <w:rPr>
          <w:rFonts w:hint="eastAsia" w:ascii="宋体" w:hAnsi="宋体" w:eastAsia="宋体" w:cs="Times New Roman"/>
          <w:b w:val="0"/>
          <w:szCs w:val="30"/>
          <w:lang w:val="en-US" w:eastAsia="zh-CN"/>
        </w:rPr>
        <w:t>项目编号：ZBZX01240137</w:t>
      </w:r>
    </w:p>
    <w:p>
      <w:pPr>
        <w:autoSpaceDE w:val="0"/>
        <w:autoSpaceDN w:val="0"/>
        <w:adjustRightInd w:val="0"/>
        <w:spacing w:line="240" w:lineRule="atLeast"/>
        <w:ind w:left="258" w:leftChars="86" w:firstLine="2301" w:firstLineChars="767"/>
        <w:rPr>
          <w:rFonts w:ascii="宋体" w:hAnsi="宋体"/>
          <w:b w:val="0"/>
          <w:szCs w:val="30"/>
        </w:rPr>
      </w:pPr>
      <w:r>
        <w:rPr>
          <w:rFonts w:hint="eastAsia" w:ascii="宋体" w:hAnsi="宋体"/>
          <w:b w:val="0"/>
          <w:szCs w:val="30"/>
        </w:rPr>
        <w:t>购单位：中煤平朔集团有限公司</w:t>
      </w:r>
    </w:p>
    <w:p>
      <w:pPr>
        <w:autoSpaceDE w:val="0"/>
        <w:autoSpaceDN w:val="0"/>
        <w:adjustRightInd w:val="0"/>
        <w:spacing w:line="240" w:lineRule="atLeast"/>
        <w:ind w:left="258" w:leftChars="86" w:firstLine="2301" w:firstLineChars="767"/>
        <w:rPr>
          <w:rFonts w:ascii="宋体" w:hAnsi="宋体"/>
          <w:b w:val="0"/>
          <w:szCs w:val="30"/>
        </w:rPr>
      </w:pPr>
      <w:r>
        <w:rPr>
          <w:rFonts w:hint="eastAsia" w:ascii="宋体" w:hAnsi="宋体"/>
          <w:b w:val="0"/>
          <w:szCs w:val="30"/>
        </w:rPr>
        <w:t>采购</w:t>
      </w:r>
      <w:r>
        <w:rPr>
          <w:rFonts w:hint="eastAsia" w:ascii="宋体" w:hAnsi="宋体"/>
          <w:b w:val="0"/>
          <w:szCs w:val="30"/>
          <w:lang w:val="en-US" w:eastAsia="zh-CN"/>
        </w:rPr>
        <w:t>机构</w:t>
      </w:r>
      <w:r>
        <w:rPr>
          <w:rFonts w:hint="eastAsia" w:ascii="宋体" w:hAnsi="宋体"/>
          <w:b w:val="0"/>
          <w:szCs w:val="30"/>
        </w:rPr>
        <w:t>：中煤平朔招标中心</w:t>
      </w:r>
      <w:r>
        <w:rPr>
          <w:rFonts w:hint="eastAsia" w:ascii="宋体" w:hAnsi="宋体"/>
          <w:b w:val="0"/>
          <w:color w:val="FFFFFF" w:themeColor="background1"/>
          <w:szCs w:val="30"/>
          <w14:textFill>
            <w14:solidFill>
              <w14:schemeClr w14:val="bg1"/>
            </w14:solidFill>
          </w14:textFill>
        </w:rPr>
        <w:t>（章）</w:t>
      </w:r>
    </w:p>
    <w:p>
      <w:pPr>
        <w:ind w:left="258" w:leftChars="86" w:firstLine="2301" w:firstLineChars="767"/>
        <w:rPr>
          <w:rFonts w:ascii="仿宋_GB2312" w:eastAsia="仿宋_GB2312"/>
          <w:b w:val="0"/>
          <w:szCs w:val="30"/>
        </w:rPr>
      </w:pPr>
    </w:p>
    <w:p>
      <w:pPr>
        <w:spacing w:line="360" w:lineRule="auto"/>
        <w:jc w:val="center"/>
        <w:rPr>
          <w:rFonts w:ascii="宋体" w:hAnsi="宋体"/>
          <w:b w:val="0"/>
          <w:szCs w:val="30"/>
        </w:rPr>
      </w:pPr>
      <w:r>
        <w:rPr>
          <w:rFonts w:hint="eastAsia" w:ascii="宋体" w:hAnsi="宋体"/>
          <w:b w:val="0"/>
          <w:szCs w:val="30"/>
        </w:rPr>
        <w:t>202</w:t>
      </w:r>
      <w:r>
        <w:rPr>
          <w:rFonts w:hint="eastAsia" w:ascii="宋体" w:hAnsi="宋体"/>
          <w:b w:val="0"/>
          <w:szCs w:val="30"/>
          <w:lang w:val="en-US" w:eastAsia="zh-CN"/>
        </w:rPr>
        <w:t>4</w:t>
      </w:r>
      <w:r>
        <w:rPr>
          <w:rFonts w:hint="eastAsia" w:ascii="宋体" w:hAnsi="宋体"/>
          <w:b w:val="0"/>
          <w:szCs w:val="30"/>
        </w:rPr>
        <w:t>年</w:t>
      </w:r>
      <w:r>
        <w:rPr>
          <w:rFonts w:hint="eastAsia" w:ascii="宋体" w:hAnsi="宋体"/>
          <w:b w:val="0"/>
          <w:szCs w:val="30"/>
          <w:lang w:val="en-US" w:eastAsia="zh-CN"/>
        </w:rPr>
        <w:t>4</w:t>
      </w:r>
      <w:r>
        <w:rPr>
          <w:rFonts w:hint="eastAsia" w:ascii="宋体" w:hAnsi="宋体"/>
          <w:b w:val="0"/>
          <w:szCs w:val="30"/>
        </w:rPr>
        <w:t>月</w:t>
      </w:r>
    </w:p>
    <w:p>
      <w:pPr>
        <w:ind w:firstLine="4840" w:firstLineChars="1100"/>
        <w:rPr>
          <w:rFonts w:hint="eastAsia" w:ascii="黑体" w:hAnsi="黑体" w:eastAsia="黑体"/>
          <w:b w:val="0"/>
          <w:sz w:val="44"/>
        </w:rPr>
        <w:sectPr>
          <w:pgSz w:w="11906" w:h="16838"/>
          <w:pgMar w:top="1440" w:right="1800" w:bottom="1440" w:left="1800" w:header="851" w:footer="992" w:gutter="0"/>
          <w:cols w:space="720" w:num="1"/>
          <w:docGrid w:type="lines" w:linePitch="312" w:charSpace="0"/>
        </w:sectPr>
      </w:pPr>
    </w:p>
    <w:p>
      <w:pPr>
        <w:jc w:val="center"/>
        <w:rPr>
          <w:rFonts w:ascii="黑体" w:hAnsi="黑体" w:eastAsia="黑体"/>
          <w:b w:val="0"/>
          <w:sz w:val="44"/>
        </w:rPr>
      </w:pPr>
      <w:r>
        <w:rPr>
          <w:rFonts w:hint="eastAsia" w:ascii="黑体" w:hAnsi="黑体" w:eastAsia="黑体"/>
          <w:b w:val="0"/>
          <w:sz w:val="44"/>
        </w:rPr>
        <w:t>目  录</w:t>
      </w:r>
    </w:p>
    <w:p>
      <w:pPr>
        <w:jc w:val="center"/>
        <w:rPr>
          <w:rFonts w:ascii="仿宋_GB2312" w:eastAsia="仿宋_GB2312"/>
          <w:b w:val="0"/>
          <w:sz w:val="36"/>
        </w:rPr>
      </w:pPr>
    </w:p>
    <w:p>
      <w:pPr>
        <w:rPr>
          <w:rFonts w:ascii="宋体" w:hAnsi="宋体"/>
          <w:b w:val="0"/>
          <w:sz w:val="32"/>
          <w:szCs w:val="32"/>
        </w:rPr>
      </w:pPr>
      <w:r>
        <w:rPr>
          <w:rFonts w:hint="eastAsia" w:ascii="宋体" w:hAnsi="宋体"/>
          <w:b w:val="0"/>
          <w:color w:val="000000"/>
          <w:sz w:val="32"/>
          <w:szCs w:val="32"/>
        </w:rPr>
        <w:t>第一章   谈判邀请函</w:t>
      </w:r>
    </w:p>
    <w:p>
      <w:pPr>
        <w:spacing w:line="360" w:lineRule="auto"/>
        <w:rPr>
          <w:rFonts w:ascii="宋体" w:hAnsi="宋体"/>
          <w:b w:val="0"/>
          <w:color w:val="000000"/>
          <w:sz w:val="32"/>
        </w:rPr>
      </w:pPr>
      <w:r>
        <w:rPr>
          <w:rFonts w:hint="eastAsia" w:ascii="宋体" w:hAnsi="宋体"/>
          <w:b w:val="0"/>
          <w:color w:val="000000"/>
          <w:sz w:val="32"/>
        </w:rPr>
        <w:t>第二章   报价须知</w:t>
      </w:r>
    </w:p>
    <w:p>
      <w:pPr>
        <w:spacing w:line="360" w:lineRule="auto"/>
        <w:rPr>
          <w:rFonts w:ascii="宋体" w:hAnsi="宋体"/>
          <w:b w:val="0"/>
          <w:sz w:val="32"/>
        </w:rPr>
      </w:pPr>
      <w:r>
        <w:rPr>
          <w:rFonts w:hint="eastAsia" w:ascii="宋体" w:hAnsi="宋体"/>
          <w:b w:val="0"/>
          <w:color w:val="000000"/>
          <w:sz w:val="32"/>
        </w:rPr>
        <w:t xml:space="preserve">第三章   </w:t>
      </w:r>
      <w:r>
        <w:rPr>
          <w:rFonts w:hint="eastAsia" w:ascii="宋体" w:hAnsi="宋体"/>
          <w:b w:val="0"/>
          <w:sz w:val="32"/>
        </w:rPr>
        <w:t>采购合同</w:t>
      </w:r>
    </w:p>
    <w:p>
      <w:pPr>
        <w:spacing w:line="360" w:lineRule="auto"/>
        <w:rPr>
          <w:rFonts w:ascii="宋体" w:hAnsi="宋体"/>
          <w:b w:val="0"/>
          <w:sz w:val="32"/>
        </w:rPr>
      </w:pPr>
      <w:r>
        <w:rPr>
          <w:rFonts w:hint="eastAsia" w:ascii="宋体" w:hAnsi="宋体"/>
          <w:b w:val="0"/>
          <w:color w:val="000000"/>
          <w:sz w:val="32"/>
        </w:rPr>
        <w:t>第四章   报价文件相关格式</w:t>
      </w:r>
    </w:p>
    <w:p>
      <w:pPr>
        <w:spacing w:line="360" w:lineRule="auto"/>
        <w:rPr>
          <w:rFonts w:ascii="宋体" w:hAnsi="宋体"/>
          <w:b w:val="0"/>
          <w:color w:val="000000"/>
          <w:sz w:val="32"/>
        </w:rPr>
      </w:pPr>
      <w:r>
        <w:rPr>
          <w:rFonts w:hint="eastAsia" w:ascii="宋体" w:hAnsi="宋体"/>
          <w:b w:val="0"/>
          <w:color w:val="000000"/>
          <w:sz w:val="32"/>
        </w:rPr>
        <w:t>第五章   技术规格及要求</w:t>
      </w:r>
    </w:p>
    <w:p>
      <w:pPr>
        <w:widowControl/>
        <w:jc w:val="left"/>
        <w:rPr>
          <w:rFonts w:asciiTheme="minorEastAsia" w:hAnsiTheme="minorEastAsia" w:eastAsiaTheme="minorEastAsia"/>
          <w:bCs/>
          <w:sz w:val="28"/>
          <w:szCs w:val="28"/>
        </w:rPr>
      </w:pPr>
      <w:r>
        <w:rPr>
          <w:rFonts w:asciiTheme="minorEastAsia" w:hAnsiTheme="minorEastAsia" w:eastAsiaTheme="minorEastAsia"/>
          <w:bCs/>
          <w:sz w:val="28"/>
          <w:szCs w:val="28"/>
        </w:rPr>
        <w:br w:type="page"/>
      </w:r>
    </w:p>
    <w:p>
      <w:pPr>
        <w:jc w:val="center"/>
        <w:rPr>
          <w:rFonts w:hint="eastAsia" w:asciiTheme="minorEastAsia" w:hAnsiTheme="minorEastAsia" w:eastAsiaTheme="minorEastAsia"/>
          <w:bCs/>
          <w:sz w:val="32"/>
          <w:szCs w:val="32"/>
          <w:lang w:val="en-US" w:eastAsia="zh-CN"/>
        </w:rPr>
      </w:pPr>
      <w:r>
        <w:rPr>
          <w:rFonts w:hint="eastAsia" w:asciiTheme="minorEastAsia" w:hAnsiTheme="minorEastAsia" w:eastAsiaTheme="minorEastAsia"/>
          <w:bCs/>
          <w:sz w:val="32"/>
          <w:szCs w:val="32"/>
          <w:lang w:val="en-US" w:eastAsia="zh-CN"/>
        </w:rPr>
        <w:t>中煤平朔集团2024年4月第3批工程项目（包12-16工程管理部）单一来源采购</w:t>
      </w:r>
    </w:p>
    <w:p>
      <w:pPr>
        <w:jc w:val="center"/>
        <w:rPr>
          <w:rFonts w:asciiTheme="minorEastAsia" w:hAnsiTheme="minorEastAsia" w:eastAsiaTheme="minorEastAsia"/>
          <w:bCs/>
          <w:sz w:val="24"/>
          <w:szCs w:val="24"/>
        </w:rPr>
      </w:pPr>
    </w:p>
    <w:p>
      <w:pPr>
        <w:pStyle w:val="52"/>
        <w:spacing w:line="384" w:lineRule="atLeast"/>
        <w:ind w:firstLine="480" w:firstLineChars="200"/>
        <w:rPr>
          <w:rFonts w:hint="eastAsia" w:ascii="宋体" w:hAnsi="宋体" w:eastAsia="宋体" w:cs="宋体"/>
          <w:bCs/>
          <w:sz w:val="24"/>
          <w:szCs w:val="24"/>
          <w:u w:val="single"/>
        </w:rPr>
      </w:pPr>
      <w:r>
        <w:rPr>
          <w:rFonts w:hint="eastAsia" w:ascii="宋体" w:hAnsi="宋体" w:eastAsia="宋体" w:cs="宋体"/>
          <w:bCs/>
          <w:sz w:val="24"/>
          <w:szCs w:val="24"/>
        </w:rPr>
        <w:t>中煤平朔招标中心就中煤平朔集团2024年4月第3批工程项目（包12-16工程管理部）单一来源采购</w:t>
      </w:r>
      <w:r>
        <w:rPr>
          <w:rFonts w:hint="eastAsia" w:ascii="宋体" w:hAnsi="宋体" w:eastAsia="宋体" w:cs="宋体"/>
          <w:bCs/>
          <w:sz w:val="24"/>
          <w:szCs w:val="24"/>
          <w:u w:val="none"/>
          <w:lang w:val="en-US" w:eastAsia="zh-CN"/>
        </w:rPr>
        <w:t>项目</w:t>
      </w:r>
      <w:r>
        <w:rPr>
          <w:rFonts w:hint="eastAsia" w:ascii="宋体" w:hAnsi="宋体" w:eastAsia="宋体" w:cs="宋体"/>
          <w:bCs/>
          <w:sz w:val="24"/>
          <w:szCs w:val="24"/>
        </w:rPr>
        <w:t>进行谈判采购。秉着公开、公平、公正的原则，在“中煤易购采购一体化平台”（http://ego.chinacoal.com）发布谈判邀请，请</w:t>
      </w:r>
      <w:r>
        <w:rPr>
          <w:rFonts w:hint="eastAsia" w:ascii="宋体" w:hAnsi="宋体" w:eastAsia="宋体" w:cs="宋体"/>
          <w:sz w:val="24"/>
          <w:szCs w:val="24"/>
        </w:rPr>
        <w:t>贵公司按要求提交报价文件。</w:t>
      </w:r>
    </w:p>
    <w:p>
      <w:pPr>
        <w:spacing w:before="120" w:line="360" w:lineRule="auto"/>
        <w:jc w:val="center"/>
        <w:rPr>
          <w:rStyle w:val="81"/>
          <w:rFonts w:hint="eastAsia" w:ascii="宋体" w:hAnsi="宋体" w:eastAsia="宋体" w:cs="宋体"/>
          <w:b/>
          <w:i w:val="0"/>
          <w:iCs w:val="0"/>
          <w:caps w:val="0"/>
          <w:color w:val="333333"/>
          <w:spacing w:val="0"/>
          <w:kern w:val="2"/>
          <w:sz w:val="24"/>
          <w:szCs w:val="24"/>
          <w:shd w:val="clear" w:fill="FEFEFE"/>
          <w:lang w:val="en-US" w:eastAsia="zh-CN" w:bidi="ar-SA"/>
        </w:rPr>
      </w:pPr>
    </w:p>
    <w:p>
      <w:pPr>
        <w:spacing w:before="120" w:line="360" w:lineRule="auto"/>
        <w:jc w:val="center"/>
        <w:rPr>
          <w:rStyle w:val="81"/>
          <w:rFonts w:hint="eastAsia" w:ascii="宋体" w:hAnsi="宋体" w:eastAsia="宋体" w:cs="宋体"/>
          <w:b/>
          <w:i w:val="0"/>
          <w:iCs w:val="0"/>
          <w:caps w:val="0"/>
          <w:color w:val="auto"/>
          <w:spacing w:val="0"/>
          <w:kern w:val="2"/>
          <w:sz w:val="24"/>
          <w:szCs w:val="24"/>
          <w:shd w:val="clear" w:fill="FEFEFE"/>
          <w:lang w:val="en-US" w:eastAsia="zh-CN" w:bidi="ar-SA"/>
        </w:rPr>
      </w:pPr>
      <w:r>
        <w:rPr>
          <w:rStyle w:val="81"/>
          <w:rFonts w:hint="eastAsia" w:ascii="宋体" w:hAnsi="宋体" w:eastAsia="宋体" w:cs="宋体"/>
          <w:b/>
          <w:i w:val="0"/>
          <w:iCs w:val="0"/>
          <w:caps w:val="0"/>
          <w:color w:val="auto"/>
          <w:spacing w:val="0"/>
          <w:kern w:val="2"/>
          <w:sz w:val="24"/>
          <w:szCs w:val="24"/>
          <w:shd w:val="clear" w:fill="FEFEFE"/>
          <w:lang w:val="en-US" w:eastAsia="zh-CN" w:bidi="ar-SA"/>
        </w:rPr>
        <w:t>第一章   谈判邀请函</w:t>
      </w:r>
    </w:p>
    <w:p>
      <w:pPr>
        <w:pStyle w:val="52"/>
        <w:numPr>
          <w:ilvl w:val="0"/>
          <w:numId w:val="3"/>
        </w:numPr>
        <w:spacing w:line="360" w:lineRule="auto"/>
        <w:rPr>
          <w:rStyle w:val="81"/>
          <w:rFonts w:hint="eastAsia" w:ascii="宋体" w:hAnsi="宋体" w:eastAsia="宋体" w:cs="宋体"/>
          <w:b w:val="0"/>
          <w:bCs w:val="0"/>
          <w:color w:val="auto"/>
          <w:sz w:val="24"/>
          <w:szCs w:val="24"/>
        </w:rPr>
      </w:pPr>
      <w:r>
        <w:rPr>
          <w:rStyle w:val="81"/>
          <w:rFonts w:hint="eastAsia" w:ascii="宋体" w:hAnsi="宋体" w:eastAsia="宋体" w:cs="宋体"/>
          <w:b/>
          <w:bCs/>
          <w:i w:val="0"/>
          <w:iCs w:val="0"/>
          <w:caps w:val="0"/>
          <w:color w:val="auto"/>
          <w:spacing w:val="0"/>
          <w:sz w:val="24"/>
          <w:szCs w:val="24"/>
          <w:shd w:val="clear" w:fill="FEFEFE"/>
        </w:rPr>
        <w:t>项目概况与采购范围</w:t>
      </w:r>
      <w:r>
        <w:rPr>
          <w:rStyle w:val="81"/>
          <w:rFonts w:hint="eastAsia" w:ascii="宋体" w:hAnsi="宋体" w:eastAsia="宋体" w:cs="宋体"/>
          <w:b/>
          <w:color w:val="auto"/>
          <w:sz w:val="24"/>
          <w:szCs w:val="24"/>
        </w:rPr>
        <w:t>：</w:t>
      </w:r>
    </w:p>
    <w:p>
      <w:pPr>
        <w:pStyle w:val="52"/>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Style w:val="81"/>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EFEFE"/>
          <w:lang w:val="en-US" w:eastAsia="zh-CN"/>
        </w:rPr>
        <w:t>项目概况与采购范围</w:t>
      </w:r>
      <w:r>
        <w:rPr>
          <w:rStyle w:val="81"/>
          <w:rFonts w:hint="eastAsia" w:ascii="宋体" w:hAnsi="宋体" w:eastAsia="宋体" w:cs="宋体"/>
          <w:b w:val="0"/>
          <w:color w:val="auto"/>
          <w:sz w:val="24"/>
          <w:szCs w:val="24"/>
        </w:rPr>
        <w:t>：</w:t>
      </w:r>
      <w:r>
        <w:rPr>
          <w:rStyle w:val="81"/>
          <w:rFonts w:hint="eastAsia" w:ascii="宋体" w:hAnsi="宋体" w:eastAsia="宋体" w:cs="宋体"/>
          <w:b w:val="0"/>
          <w:bCs w:val="0"/>
          <w:color w:val="auto"/>
          <w:sz w:val="24"/>
          <w:szCs w:val="24"/>
        </w:rPr>
        <w:t xml:space="preserve"> </w:t>
      </w:r>
    </w:p>
    <w:tbl>
      <w:tblPr>
        <w:tblStyle w:val="78"/>
        <w:tblW w:w="8370" w:type="dxa"/>
        <w:tblInd w:w="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1575"/>
        <w:gridCol w:w="3090"/>
        <w:gridCol w:w="1425"/>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765" w:type="dxa"/>
            <w:vAlign w:val="center"/>
          </w:tcPr>
          <w:p>
            <w:pPr>
              <w:numPr>
                <w:ilvl w:val="0"/>
                <w:numId w:val="0"/>
              </w:numPr>
              <w:jc w:val="center"/>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包号</w:t>
            </w:r>
          </w:p>
        </w:tc>
        <w:tc>
          <w:tcPr>
            <w:tcW w:w="1575" w:type="dxa"/>
            <w:vAlign w:val="center"/>
          </w:tcPr>
          <w:p>
            <w:pPr>
              <w:numPr>
                <w:ilvl w:val="0"/>
                <w:numId w:val="0"/>
              </w:numPr>
              <w:jc w:val="center"/>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询价编码</w:t>
            </w:r>
          </w:p>
        </w:tc>
        <w:tc>
          <w:tcPr>
            <w:tcW w:w="3090" w:type="dxa"/>
            <w:vAlign w:val="center"/>
          </w:tcPr>
          <w:p>
            <w:pPr>
              <w:numPr>
                <w:ilvl w:val="0"/>
                <w:numId w:val="0"/>
              </w:numPr>
              <w:jc w:val="center"/>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标段名称</w:t>
            </w:r>
          </w:p>
        </w:tc>
        <w:tc>
          <w:tcPr>
            <w:tcW w:w="1425" w:type="dxa"/>
            <w:vAlign w:val="center"/>
          </w:tcPr>
          <w:p>
            <w:pPr>
              <w:numPr>
                <w:ilvl w:val="0"/>
                <w:numId w:val="0"/>
              </w:numPr>
              <w:jc w:val="center"/>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工期</w:t>
            </w:r>
          </w:p>
        </w:tc>
        <w:tc>
          <w:tcPr>
            <w:tcW w:w="1515" w:type="dxa"/>
            <w:vAlign w:val="center"/>
          </w:tcPr>
          <w:p>
            <w:pPr>
              <w:numPr>
                <w:ilvl w:val="0"/>
                <w:numId w:val="0"/>
              </w:numPr>
              <w:jc w:val="center"/>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作业地点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765" w:type="dxa"/>
            <w:vAlign w:val="center"/>
          </w:tcPr>
          <w:p>
            <w:pPr>
              <w:numPr>
                <w:ilvl w:val="0"/>
                <w:numId w:val="0"/>
              </w:numPr>
              <w:ind w:left="0" w:leftChars="0" w:firstLine="0" w:firstLineChars="0"/>
              <w:jc w:val="center"/>
              <w:rPr>
                <w:rFonts w:hint="default" w:ascii="宋体" w:hAnsi="宋体" w:eastAsia="宋体" w:cs="宋体"/>
                <w:b w:val="0"/>
                <w:bCs/>
                <w:kern w:val="2"/>
                <w:sz w:val="21"/>
                <w:szCs w:val="21"/>
                <w:vertAlign w:val="baseline"/>
                <w:lang w:val="en-US" w:eastAsia="zh-CN" w:bidi="ar-SA"/>
              </w:rPr>
            </w:pPr>
            <w:r>
              <w:rPr>
                <w:rFonts w:hint="eastAsia" w:ascii="宋体" w:hAnsi="宋体" w:cs="宋体"/>
                <w:b w:val="0"/>
                <w:bCs/>
                <w:kern w:val="2"/>
                <w:sz w:val="21"/>
                <w:szCs w:val="21"/>
                <w:vertAlign w:val="baseline"/>
                <w:lang w:val="en-US" w:eastAsia="zh-CN" w:bidi="ar-SA"/>
              </w:rPr>
              <w:t>12</w:t>
            </w:r>
          </w:p>
        </w:tc>
        <w:tc>
          <w:tcPr>
            <w:tcW w:w="1575" w:type="dxa"/>
            <w:vAlign w:val="center"/>
          </w:tcPr>
          <w:p>
            <w:pPr>
              <w:numPr>
                <w:ilvl w:val="0"/>
                <w:numId w:val="0"/>
              </w:numPr>
              <w:ind w:left="0" w:leftChars="0" w:firstLine="0" w:firstLineChars="0"/>
              <w:jc w:val="center"/>
              <w:rPr>
                <w:rFonts w:hint="default" w:ascii="宋体" w:hAnsi="宋体" w:eastAsia="宋体" w:cs="宋体"/>
                <w:b w:val="0"/>
                <w:bCs/>
                <w:sz w:val="21"/>
                <w:szCs w:val="21"/>
                <w:highlight w:val="yellow"/>
                <w:vertAlign w:val="baseline"/>
                <w:lang w:val="en-US" w:eastAsia="zh-CN"/>
              </w:rPr>
            </w:pPr>
            <w:r>
              <w:rPr>
                <w:rFonts w:hint="default" w:ascii="宋体" w:hAnsi="宋体" w:eastAsia="宋体" w:cs="宋体"/>
                <w:b w:val="0"/>
                <w:bCs/>
                <w:color w:val="000000" w:themeColor="text1"/>
                <w:sz w:val="21"/>
                <w:szCs w:val="21"/>
                <w:highlight w:val="none"/>
                <w:vertAlign w:val="baseline"/>
                <w:lang w:val="en-US" w:eastAsia="zh-CN"/>
                <w14:textFill>
                  <w14:solidFill>
                    <w14:schemeClr w14:val="tx1"/>
                  </w14:solidFill>
                </w14:textFill>
              </w:rPr>
              <w:t>XJ2024047688</w:t>
            </w:r>
          </w:p>
        </w:tc>
        <w:tc>
          <w:tcPr>
            <w:tcW w:w="3090" w:type="dxa"/>
            <w:vAlign w:val="center"/>
          </w:tcPr>
          <w:p>
            <w:pPr>
              <w:numPr>
                <w:ilvl w:val="0"/>
                <w:numId w:val="0"/>
              </w:numPr>
              <w:ind w:left="0" w:leftChars="0" w:firstLine="0" w:firstLineChars="0"/>
              <w:jc w:val="center"/>
              <w:rPr>
                <w:rFonts w:hint="eastAsia" w:ascii="宋体" w:hAnsi="宋体" w:eastAsia="宋体" w:cs="宋体"/>
                <w:b w:val="0"/>
                <w:bCs/>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b w:val="0"/>
                <w:bCs/>
                <w:color w:val="000000" w:themeColor="text1"/>
                <w:sz w:val="21"/>
                <w:szCs w:val="21"/>
                <w:highlight w:val="none"/>
                <w:vertAlign w:val="baseline"/>
                <w:lang w:val="en-US" w:eastAsia="zh-CN"/>
                <w14:textFill>
                  <w14:solidFill>
                    <w14:schemeClr w14:val="tx1"/>
                  </w14:solidFill>
                </w14:textFill>
              </w:rPr>
              <w:t>一号井选煤厂2114暗道通风机房隐患治理工程</w:t>
            </w:r>
          </w:p>
        </w:tc>
        <w:tc>
          <w:tcPr>
            <w:tcW w:w="1425" w:type="dxa"/>
            <w:vAlign w:val="center"/>
          </w:tcPr>
          <w:p>
            <w:pPr>
              <w:numPr>
                <w:ilvl w:val="0"/>
                <w:numId w:val="0"/>
              </w:numPr>
              <w:jc w:val="center"/>
              <w:rPr>
                <w:rFonts w:hint="eastAsia" w:ascii="宋体" w:hAnsi="宋体" w:cs="宋体"/>
                <w:b w:val="0"/>
                <w:bCs/>
                <w:sz w:val="21"/>
                <w:szCs w:val="21"/>
                <w:vertAlign w:val="baseline"/>
                <w:lang w:val="en-US" w:eastAsia="zh-CN"/>
              </w:rPr>
            </w:pPr>
            <w:r>
              <w:rPr>
                <w:rFonts w:hint="eastAsia" w:ascii="宋体" w:hAnsi="宋体" w:cs="宋体"/>
                <w:b w:val="0"/>
                <w:bCs/>
                <w:sz w:val="21"/>
                <w:szCs w:val="21"/>
                <w:vertAlign w:val="baseline"/>
                <w:lang w:val="en-US" w:eastAsia="zh-CN"/>
              </w:rPr>
              <w:t>30天（日历天）</w:t>
            </w:r>
          </w:p>
        </w:tc>
        <w:tc>
          <w:tcPr>
            <w:tcW w:w="1515" w:type="dxa"/>
            <w:vAlign w:val="center"/>
          </w:tcPr>
          <w:p>
            <w:pPr>
              <w:numPr>
                <w:ilvl w:val="0"/>
                <w:numId w:val="0"/>
              </w:numPr>
              <w:jc w:val="center"/>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煤炭洗选公司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765" w:type="dxa"/>
            <w:vAlign w:val="center"/>
          </w:tcPr>
          <w:p>
            <w:pPr>
              <w:numPr>
                <w:ilvl w:val="0"/>
                <w:numId w:val="0"/>
              </w:numPr>
              <w:ind w:left="0" w:leftChars="0" w:firstLine="0" w:firstLineChars="0"/>
              <w:jc w:val="center"/>
              <w:rPr>
                <w:rFonts w:hint="default" w:ascii="宋体" w:hAnsi="宋体" w:eastAsia="宋体" w:cs="宋体"/>
                <w:b w:val="0"/>
                <w:bCs/>
                <w:kern w:val="2"/>
                <w:sz w:val="21"/>
                <w:szCs w:val="21"/>
                <w:vertAlign w:val="baseline"/>
                <w:lang w:val="en-US" w:eastAsia="zh-CN" w:bidi="ar-SA"/>
              </w:rPr>
            </w:pPr>
            <w:r>
              <w:rPr>
                <w:rFonts w:hint="eastAsia" w:ascii="宋体" w:hAnsi="宋体" w:cs="宋体"/>
                <w:b w:val="0"/>
                <w:bCs/>
                <w:kern w:val="2"/>
                <w:sz w:val="21"/>
                <w:szCs w:val="21"/>
                <w:vertAlign w:val="baseline"/>
                <w:lang w:val="en-US" w:eastAsia="zh-CN" w:bidi="ar-SA"/>
              </w:rPr>
              <w:t>13</w:t>
            </w:r>
          </w:p>
        </w:tc>
        <w:tc>
          <w:tcPr>
            <w:tcW w:w="1575" w:type="dxa"/>
            <w:vAlign w:val="center"/>
          </w:tcPr>
          <w:p>
            <w:pPr>
              <w:numPr>
                <w:ilvl w:val="0"/>
                <w:numId w:val="0"/>
              </w:numPr>
              <w:ind w:left="0" w:leftChars="0" w:firstLine="0" w:firstLineChars="0"/>
              <w:jc w:val="center"/>
              <w:rPr>
                <w:rFonts w:hint="default" w:ascii="宋体" w:hAnsi="宋体" w:eastAsia="宋体" w:cs="宋体"/>
                <w:b w:val="0"/>
                <w:bCs/>
                <w:sz w:val="21"/>
                <w:szCs w:val="21"/>
                <w:highlight w:val="yellow"/>
                <w:vertAlign w:val="baseline"/>
                <w:lang w:val="en-US" w:eastAsia="zh-CN"/>
              </w:rPr>
            </w:pPr>
            <w:r>
              <w:rPr>
                <w:rFonts w:hint="default" w:ascii="宋体" w:hAnsi="宋体" w:eastAsia="宋体" w:cs="宋体"/>
                <w:b w:val="0"/>
                <w:bCs/>
                <w:color w:val="000000" w:themeColor="text1"/>
                <w:sz w:val="21"/>
                <w:szCs w:val="21"/>
                <w:highlight w:val="none"/>
                <w:vertAlign w:val="baseline"/>
                <w:lang w:val="en-US" w:eastAsia="zh-CN"/>
                <w14:textFill>
                  <w14:solidFill>
                    <w14:schemeClr w14:val="tx1"/>
                  </w14:solidFill>
                </w14:textFill>
              </w:rPr>
              <w:t>XJ2024047695</w:t>
            </w:r>
          </w:p>
        </w:tc>
        <w:tc>
          <w:tcPr>
            <w:tcW w:w="3090" w:type="dxa"/>
            <w:vAlign w:val="center"/>
          </w:tcPr>
          <w:p>
            <w:pPr>
              <w:numPr>
                <w:ilvl w:val="0"/>
                <w:numId w:val="0"/>
              </w:numPr>
              <w:ind w:left="0" w:leftChars="0" w:firstLine="0" w:firstLineChars="0"/>
              <w:jc w:val="center"/>
              <w:rPr>
                <w:rFonts w:hint="eastAsia" w:ascii="宋体" w:hAnsi="宋体" w:eastAsia="宋体" w:cs="宋体"/>
                <w:b w:val="0"/>
                <w:bCs/>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b w:val="0"/>
                <w:bCs/>
                <w:color w:val="000000" w:themeColor="text1"/>
                <w:sz w:val="21"/>
                <w:szCs w:val="21"/>
                <w:highlight w:val="none"/>
                <w:vertAlign w:val="baseline"/>
                <w:lang w:val="en-US" w:eastAsia="zh-CN"/>
                <w14:textFill>
                  <w14:solidFill>
                    <w14:schemeClr w14:val="tx1"/>
                  </w14:solidFill>
                </w14:textFill>
              </w:rPr>
              <w:t>井工设备安装公司办公楼相关设施改造工程</w:t>
            </w:r>
          </w:p>
        </w:tc>
        <w:tc>
          <w:tcPr>
            <w:tcW w:w="1425" w:type="dxa"/>
            <w:vAlign w:val="center"/>
          </w:tcPr>
          <w:p>
            <w:pPr>
              <w:numPr>
                <w:ilvl w:val="0"/>
                <w:numId w:val="0"/>
              </w:numPr>
              <w:ind w:left="0" w:leftChars="0" w:firstLine="0" w:firstLineChars="0"/>
              <w:jc w:val="center"/>
              <w:rPr>
                <w:rFonts w:hint="eastAsia" w:ascii="宋体" w:hAnsi="宋体" w:eastAsia="宋体" w:cs="宋体"/>
                <w:b w:val="0"/>
                <w:bCs/>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b w:val="0"/>
                <w:bCs/>
                <w:color w:val="000000" w:themeColor="text1"/>
                <w:sz w:val="21"/>
                <w:szCs w:val="21"/>
                <w:highlight w:val="none"/>
                <w:vertAlign w:val="baseline"/>
                <w:lang w:val="en-US" w:eastAsia="zh-CN"/>
                <w14:textFill>
                  <w14:solidFill>
                    <w14:schemeClr w14:val="tx1"/>
                  </w14:solidFill>
                </w14:textFill>
              </w:rPr>
              <w:t>60天</w:t>
            </w:r>
          </w:p>
        </w:tc>
        <w:tc>
          <w:tcPr>
            <w:tcW w:w="1515" w:type="dxa"/>
            <w:vAlign w:val="center"/>
          </w:tcPr>
          <w:p>
            <w:pPr>
              <w:numPr>
                <w:ilvl w:val="0"/>
                <w:numId w:val="0"/>
              </w:numPr>
              <w:jc w:val="center"/>
              <w:rPr>
                <w:rFonts w:hint="eastAsia" w:ascii="宋体" w:hAnsi="宋体" w:cs="宋体"/>
                <w:b w:val="0"/>
                <w:bCs/>
                <w:sz w:val="21"/>
                <w:szCs w:val="21"/>
                <w:highlight w:val="yellow"/>
                <w:vertAlign w:val="baseline"/>
                <w:lang w:val="en-US" w:eastAsia="zh-CN"/>
              </w:rPr>
            </w:pPr>
            <w:r>
              <w:rPr>
                <w:rFonts w:hint="eastAsia" w:ascii="宋体" w:hAnsi="宋体" w:eastAsia="宋体" w:cs="宋体"/>
                <w:b w:val="0"/>
                <w:bCs/>
                <w:sz w:val="21"/>
                <w:szCs w:val="21"/>
                <w:vertAlign w:val="baseline"/>
                <w:lang w:val="en-US" w:eastAsia="zh-CN"/>
              </w:rPr>
              <w:t>井工设备安装公司办公楼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765" w:type="dxa"/>
            <w:vAlign w:val="center"/>
          </w:tcPr>
          <w:p>
            <w:pPr>
              <w:keepNext w:val="0"/>
              <w:keepLines w:val="0"/>
              <w:widowControl/>
              <w:suppressLineNumbers w:val="0"/>
              <w:jc w:val="center"/>
              <w:textAlignment w:val="center"/>
              <w:rPr>
                <w:rFonts w:hint="default" w:ascii="宋体" w:hAnsi="宋体" w:eastAsia="宋体" w:cs="宋体"/>
                <w:b w:val="0"/>
                <w:bCs/>
                <w:color w:val="000000" w:themeColor="text1"/>
                <w:sz w:val="21"/>
                <w:szCs w:val="21"/>
                <w:highlight w:val="none"/>
                <w:vertAlign w:val="baseline"/>
                <w:lang w:val="en-US" w:eastAsia="zh-CN"/>
                <w14:textFill>
                  <w14:solidFill>
                    <w14:schemeClr w14:val="tx1"/>
                  </w14:solidFill>
                </w14:textFill>
              </w:rPr>
            </w:pPr>
            <w:r>
              <w:rPr>
                <w:rFonts w:hint="eastAsia" w:ascii="宋体" w:hAnsi="宋体" w:cs="宋体"/>
                <w:b w:val="0"/>
                <w:bCs/>
                <w:color w:val="000000" w:themeColor="text1"/>
                <w:sz w:val="21"/>
                <w:szCs w:val="21"/>
                <w:highlight w:val="none"/>
                <w:vertAlign w:val="baseline"/>
                <w:lang w:val="en-US" w:eastAsia="zh-CN"/>
                <w14:textFill>
                  <w14:solidFill>
                    <w14:schemeClr w14:val="tx1"/>
                  </w14:solidFill>
                </w14:textFill>
              </w:rPr>
              <w:t>14</w:t>
            </w:r>
          </w:p>
        </w:tc>
        <w:tc>
          <w:tcPr>
            <w:tcW w:w="1575" w:type="dxa"/>
            <w:vAlign w:val="center"/>
          </w:tcPr>
          <w:p>
            <w:pPr>
              <w:keepNext w:val="0"/>
              <w:keepLines w:val="0"/>
              <w:widowControl/>
              <w:suppressLineNumbers w:val="0"/>
              <w:jc w:val="center"/>
              <w:textAlignment w:val="center"/>
              <w:rPr>
                <w:rFonts w:hint="default" w:ascii="宋体" w:hAnsi="宋体" w:eastAsia="宋体" w:cs="宋体"/>
                <w:b w:val="0"/>
                <w:bCs/>
                <w:color w:val="000000" w:themeColor="text1"/>
                <w:sz w:val="21"/>
                <w:szCs w:val="21"/>
                <w:highlight w:val="yellow"/>
                <w:vertAlign w:val="baseline"/>
                <w:lang w:val="en-US" w:eastAsia="zh-CN"/>
                <w14:textFill>
                  <w14:solidFill>
                    <w14:schemeClr w14:val="tx1"/>
                  </w14:solidFill>
                </w14:textFill>
              </w:rPr>
            </w:pPr>
            <w:r>
              <w:rPr>
                <w:rFonts w:hint="default" w:ascii="宋体" w:hAnsi="宋体" w:eastAsia="宋体" w:cs="宋体"/>
                <w:b w:val="0"/>
                <w:bCs/>
                <w:color w:val="000000" w:themeColor="text1"/>
                <w:sz w:val="21"/>
                <w:szCs w:val="21"/>
                <w:highlight w:val="none"/>
                <w:vertAlign w:val="baseline"/>
                <w:lang w:val="en-US" w:eastAsia="zh-CN"/>
                <w14:textFill>
                  <w14:solidFill>
                    <w14:schemeClr w14:val="tx1"/>
                  </w14:solidFill>
                </w14:textFill>
              </w:rPr>
              <w:t>XJ2024047697</w:t>
            </w:r>
          </w:p>
        </w:tc>
        <w:tc>
          <w:tcPr>
            <w:tcW w:w="3090" w:type="dxa"/>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kern w:val="0"/>
                <w:sz w:val="21"/>
                <w:szCs w:val="21"/>
                <w:highlight w:val="yellow"/>
                <w:u w:val="none"/>
                <w:lang w:val="en-US" w:eastAsia="zh-CN" w:bidi="ar"/>
              </w:rPr>
            </w:pPr>
            <w:r>
              <w:rPr>
                <w:rFonts w:hint="eastAsia" w:ascii="宋体" w:hAnsi="宋体" w:eastAsia="宋体" w:cs="宋体"/>
                <w:b w:val="0"/>
                <w:bCs/>
                <w:color w:val="000000" w:themeColor="text1"/>
                <w:sz w:val="21"/>
                <w:szCs w:val="21"/>
                <w:highlight w:val="none"/>
                <w:vertAlign w:val="baseline"/>
                <w:lang w:val="en-US" w:eastAsia="zh-CN"/>
                <w14:textFill>
                  <w14:solidFill>
                    <w14:schemeClr w14:val="tx1"/>
                  </w14:solidFill>
                </w14:textFill>
              </w:rPr>
              <w:t>井工设备安装公司集装箱装修工程（2个）</w:t>
            </w:r>
          </w:p>
        </w:tc>
        <w:tc>
          <w:tcPr>
            <w:tcW w:w="1425" w:type="dxa"/>
            <w:vAlign w:val="center"/>
          </w:tcPr>
          <w:p>
            <w:pPr>
              <w:keepNext w:val="0"/>
              <w:keepLines w:val="0"/>
              <w:widowControl/>
              <w:suppressLineNumbers w:val="0"/>
              <w:jc w:val="center"/>
              <w:textAlignment w:val="center"/>
              <w:rPr>
                <w:rFonts w:hint="eastAsia" w:ascii="宋体" w:hAnsi="宋体" w:eastAsia="宋体" w:cs="宋体"/>
                <w:b w:val="0"/>
                <w:bCs/>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b w:val="0"/>
                <w:bCs/>
                <w:color w:val="000000" w:themeColor="text1"/>
                <w:sz w:val="21"/>
                <w:szCs w:val="21"/>
                <w:highlight w:val="none"/>
                <w:vertAlign w:val="baseline"/>
                <w:lang w:val="en-US" w:eastAsia="zh-CN"/>
                <w14:textFill>
                  <w14:solidFill>
                    <w14:schemeClr w14:val="tx1"/>
                  </w14:solidFill>
                </w14:textFill>
              </w:rPr>
              <w:t>45天</w:t>
            </w:r>
          </w:p>
        </w:tc>
        <w:tc>
          <w:tcPr>
            <w:tcW w:w="1515" w:type="dxa"/>
            <w:vAlign w:val="center"/>
          </w:tcPr>
          <w:p>
            <w:pPr>
              <w:keepNext w:val="0"/>
              <w:keepLines w:val="0"/>
              <w:widowControl/>
              <w:suppressLineNumbers w:val="0"/>
              <w:jc w:val="center"/>
              <w:textAlignment w:val="center"/>
              <w:rPr>
                <w:rFonts w:hint="eastAsia" w:ascii="宋体" w:hAnsi="宋体" w:eastAsia="宋体" w:cs="宋体"/>
                <w:b w:val="0"/>
                <w:bCs/>
                <w:color w:val="000000" w:themeColor="text1"/>
                <w:sz w:val="21"/>
                <w:szCs w:val="21"/>
                <w:highlight w:val="none"/>
                <w:vertAlign w:val="baseline"/>
                <w:lang w:val="en-US" w:eastAsia="zh-CN"/>
                <w14:textFill>
                  <w14:solidFill>
                    <w14:schemeClr w14:val="tx1"/>
                  </w14:solidFill>
                </w14:textFill>
              </w:rPr>
            </w:pPr>
            <w:r>
              <w:rPr>
                <w:rFonts w:hint="eastAsia" w:ascii="宋体" w:hAnsi="宋体" w:eastAsia="宋体" w:cs="宋体"/>
                <w:b w:val="0"/>
                <w:bCs/>
                <w:color w:val="000000" w:themeColor="text1"/>
                <w:sz w:val="21"/>
                <w:szCs w:val="21"/>
                <w:highlight w:val="none"/>
                <w:vertAlign w:val="baseline"/>
                <w:lang w:val="en-US" w:eastAsia="zh-CN"/>
                <w14:textFill>
                  <w14:solidFill>
                    <w14:schemeClr w14:val="tx1"/>
                  </w14:solidFill>
                </w14:textFill>
              </w:rPr>
              <w:t>井工设备安装公司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765" w:type="dxa"/>
            <w:vAlign w:val="center"/>
          </w:tcPr>
          <w:p>
            <w:pPr>
              <w:numPr>
                <w:ilvl w:val="0"/>
                <w:numId w:val="0"/>
              </w:numPr>
              <w:ind w:left="0" w:leftChars="0" w:firstLine="0" w:firstLineChars="0"/>
              <w:jc w:val="center"/>
              <w:rPr>
                <w:rFonts w:hint="default" w:ascii="宋体" w:hAnsi="宋体" w:eastAsia="宋体" w:cs="宋体"/>
                <w:b w:val="0"/>
                <w:bCs/>
                <w:kern w:val="2"/>
                <w:sz w:val="21"/>
                <w:szCs w:val="21"/>
                <w:vertAlign w:val="baseline"/>
                <w:lang w:val="en-US" w:eastAsia="zh-CN" w:bidi="ar-SA"/>
              </w:rPr>
            </w:pPr>
            <w:r>
              <w:rPr>
                <w:rFonts w:hint="eastAsia" w:ascii="宋体" w:hAnsi="宋体" w:cs="宋体"/>
                <w:b w:val="0"/>
                <w:bCs/>
                <w:sz w:val="21"/>
                <w:szCs w:val="21"/>
                <w:vertAlign w:val="baseline"/>
                <w:lang w:val="en-US" w:eastAsia="zh-CN"/>
              </w:rPr>
              <w:t>15</w:t>
            </w:r>
          </w:p>
        </w:tc>
        <w:tc>
          <w:tcPr>
            <w:tcW w:w="1575" w:type="dxa"/>
            <w:vAlign w:val="center"/>
          </w:tcPr>
          <w:p>
            <w:pPr>
              <w:keepNext w:val="0"/>
              <w:keepLines w:val="0"/>
              <w:widowControl/>
              <w:suppressLineNumbers w:val="0"/>
              <w:jc w:val="center"/>
              <w:textAlignment w:val="center"/>
              <w:rPr>
                <w:rFonts w:hint="default" w:ascii="宋体" w:hAnsi="宋体" w:eastAsia="宋体" w:cs="宋体"/>
                <w:b w:val="0"/>
                <w:bCs/>
                <w:sz w:val="21"/>
                <w:szCs w:val="21"/>
                <w:highlight w:val="yellow"/>
                <w:vertAlign w:val="baseline"/>
                <w:lang w:val="en-US" w:eastAsia="zh-CN"/>
              </w:rPr>
            </w:pPr>
            <w:r>
              <w:rPr>
                <w:rFonts w:hint="default" w:ascii="宋体" w:hAnsi="宋体" w:eastAsia="宋体" w:cs="宋体"/>
                <w:b w:val="0"/>
                <w:bCs/>
                <w:color w:val="000000" w:themeColor="text1"/>
                <w:sz w:val="21"/>
                <w:szCs w:val="21"/>
                <w:highlight w:val="none"/>
                <w:vertAlign w:val="baseline"/>
                <w:lang w:val="en-US" w:eastAsia="zh-CN"/>
                <w14:textFill>
                  <w14:solidFill>
                    <w14:schemeClr w14:val="tx1"/>
                  </w14:solidFill>
                </w14:textFill>
              </w:rPr>
              <w:t>XJ2024047700</w:t>
            </w:r>
          </w:p>
        </w:tc>
        <w:tc>
          <w:tcPr>
            <w:tcW w:w="3090" w:type="dxa"/>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kern w:val="0"/>
                <w:sz w:val="21"/>
                <w:szCs w:val="21"/>
                <w:highlight w:val="yellow"/>
                <w:u w:val="none"/>
                <w:lang w:val="en-US" w:eastAsia="zh-CN" w:bidi="ar"/>
              </w:rPr>
            </w:pPr>
            <w:r>
              <w:rPr>
                <w:rFonts w:hint="eastAsia" w:ascii="宋体" w:hAnsi="宋体" w:eastAsia="宋体" w:cs="宋体"/>
                <w:b w:val="0"/>
                <w:bCs/>
                <w:color w:val="000000" w:themeColor="text1"/>
                <w:sz w:val="21"/>
                <w:szCs w:val="21"/>
                <w:highlight w:val="none"/>
                <w:vertAlign w:val="baseline"/>
                <w:lang w:val="en-US" w:eastAsia="zh-CN"/>
                <w14:textFill>
                  <w14:solidFill>
                    <w14:schemeClr w14:val="tx1"/>
                  </w14:solidFill>
                </w14:textFill>
              </w:rPr>
              <w:t>井工设备安装公司特种车间暖气改造工程</w:t>
            </w:r>
          </w:p>
        </w:tc>
        <w:tc>
          <w:tcPr>
            <w:tcW w:w="1425" w:type="dxa"/>
            <w:vAlign w:val="center"/>
          </w:tcPr>
          <w:p>
            <w:pPr>
              <w:numPr>
                <w:ilvl w:val="0"/>
                <w:numId w:val="0"/>
              </w:numPr>
              <w:jc w:val="center"/>
              <w:rPr>
                <w:rFonts w:hint="eastAsia" w:ascii="宋体" w:hAnsi="宋体" w:cs="宋体"/>
                <w:b w:val="0"/>
                <w:bCs/>
                <w:sz w:val="21"/>
                <w:szCs w:val="21"/>
                <w:highlight w:val="yellow"/>
                <w:vertAlign w:val="baseline"/>
                <w:lang w:val="en-US" w:eastAsia="zh-CN"/>
              </w:rPr>
            </w:pPr>
            <w:r>
              <w:rPr>
                <w:rFonts w:hint="eastAsia" w:ascii="宋体" w:hAnsi="宋体" w:eastAsia="宋体" w:cs="宋体"/>
                <w:b w:val="0"/>
                <w:bCs/>
                <w:color w:val="000000" w:themeColor="text1"/>
                <w:sz w:val="21"/>
                <w:szCs w:val="21"/>
                <w:highlight w:val="none"/>
                <w:vertAlign w:val="baseline"/>
                <w:lang w:val="en-US" w:eastAsia="zh-CN"/>
                <w14:textFill>
                  <w14:solidFill>
                    <w14:schemeClr w14:val="tx1"/>
                  </w14:solidFill>
                </w14:textFill>
              </w:rPr>
              <w:t>60天</w:t>
            </w:r>
          </w:p>
        </w:tc>
        <w:tc>
          <w:tcPr>
            <w:tcW w:w="1515" w:type="dxa"/>
            <w:vAlign w:val="center"/>
          </w:tcPr>
          <w:p>
            <w:pPr>
              <w:numPr>
                <w:ilvl w:val="0"/>
                <w:numId w:val="0"/>
              </w:numPr>
              <w:jc w:val="center"/>
              <w:rPr>
                <w:rFonts w:hint="eastAsia" w:ascii="宋体" w:hAnsi="宋体" w:eastAsia="宋体" w:cs="宋体"/>
                <w:b w:val="0"/>
                <w:bCs/>
                <w:sz w:val="21"/>
                <w:szCs w:val="21"/>
                <w:highlight w:val="yellow"/>
                <w:vertAlign w:val="baseline"/>
                <w:lang w:val="en-US" w:eastAsia="zh-CN"/>
              </w:rPr>
            </w:pPr>
            <w:r>
              <w:rPr>
                <w:rFonts w:hint="eastAsia" w:ascii="宋体" w:hAnsi="宋体" w:eastAsia="宋体" w:cs="宋体"/>
                <w:b w:val="0"/>
                <w:bCs/>
                <w:color w:val="000000" w:themeColor="text1"/>
                <w:sz w:val="21"/>
                <w:szCs w:val="21"/>
                <w:highlight w:val="none"/>
                <w:vertAlign w:val="baseline"/>
                <w:lang w:val="en-US" w:eastAsia="zh-CN"/>
                <w14:textFill>
                  <w14:solidFill>
                    <w14:schemeClr w14:val="tx1"/>
                  </w14:solidFill>
                </w14:textFill>
              </w:rPr>
              <w:t>井工设备安装公司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765" w:type="dxa"/>
            <w:vAlign w:val="center"/>
          </w:tcPr>
          <w:p>
            <w:pPr>
              <w:numPr>
                <w:ilvl w:val="0"/>
                <w:numId w:val="0"/>
              </w:numPr>
              <w:ind w:left="0" w:leftChars="0" w:firstLine="0" w:firstLineChars="0"/>
              <w:jc w:val="center"/>
              <w:rPr>
                <w:rFonts w:hint="default" w:ascii="宋体" w:hAnsi="宋体" w:eastAsia="宋体" w:cs="宋体"/>
                <w:b w:val="0"/>
                <w:bCs/>
                <w:kern w:val="2"/>
                <w:sz w:val="21"/>
                <w:szCs w:val="21"/>
                <w:vertAlign w:val="baseline"/>
                <w:lang w:val="en-US" w:eastAsia="zh-CN" w:bidi="ar-SA"/>
              </w:rPr>
            </w:pPr>
            <w:r>
              <w:rPr>
                <w:rFonts w:hint="eastAsia" w:ascii="宋体" w:hAnsi="宋体" w:cs="宋体"/>
                <w:b w:val="0"/>
                <w:bCs/>
                <w:sz w:val="21"/>
                <w:szCs w:val="21"/>
                <w:vertAlign w:val="baseline"/>
                <w:lang w:val="en-US" w:eastAsia="zh-CN"/>
              </w:rPr>
              <w:t>16</w:t>
            </w:r>
          </w:p>
        </w:tc>
        <w:tc>
          <w:tcPr>
            <w:tcW w:w="1575" w:type="dxa"/>
            <w:vAlign w:val="center"/>
          </w:tcPr>
          <w:p>
            <w:pPr>
              <w:numPr>
                <w:ilvl w:val="0"/>
                <w:numId w:val="0"/>
              </w:numPr>
              <w:ind w:left="0" w:leftChars="0" w:firstLine="0" w:firstLineChars="0"/>
              <w:jc w:val="center"/>
              <w:rPr>
                <w:rFonts w:hint="default" w:ascii="宋体" w:hAnsi="宋体" w:eastAsia="宋体" w:cs="宋体"/>
                <w:b w:val="0"/>
                <w:bCs/>
                <w:sz w:val="21"/>
                <w:szCs w:val="21"/>
                <w:highlight w:val="yellow"/>
                <w:vertAlign w:val="baseline"/>
                <w:lang w:val="en-US" w:eastAsia="zh-CN"/>
              </w:rPr>
            </w:pPr>
            <w:r>
              <w:rPr>
                <w:rFonts w:hint="default" w:ascii="宋体" w:hAnsi="宋体" w:eastAsia="宋体" w:cs="宋体"/>
                <w:b w:val="0"/>
                <w:bCs/>
                <w:color w:val="000000" w:themeColor="text1"/>
                <w:sz w:val="21"/>
                <w:szCs w:val="21"/>
                <w:highlight w:val="none"/>
                <w:vertAlign w:val="baseline"/>
                <w:lang w:val="en-US" w:eastAsia="zh-CN"/>
                <w14:textFill>
                  <w14:solidFill>
                    <w14:schemeClr w14:val="tx1"/>
                  </w14:solidFill>
                </w14:textFill>
              </w:rPr>
              <w:t>XJ2024047701</w:t>
            </w:r>
          </w:p>
        </w:tc>
        <w:tc>
          <w:tcPr>
            <w:tcW w:w="3090" w:type="dxa"/>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kern w:val="0"/>
                <w:sz w:val="21"/>
                <w:szCs w:val="21"/>
                <w:highlight w:val="none"/>
                <w:u w:val="none"/>
                <w:lang w:val="en-US" w:eastAsia="zh-CN" w:bidi="ar"/>
              </w:rPr>
            </w:pPr>
            <w:r>
              <w:rPr>
                <w:rFonts w:hint="eastAsia" w:ascii="宋体" w:hAnsi="宋体" w:eastAsia="宋体" w:cs="宋体"/>
                <w:b w:val="0"/>
                <w:bCs/>
                <w:i w:val="0"/>
                <w:iCs w:val="0"/>
                <w:color w:val="000000"/>
                <w:kern w:val="0"/>
                <w:sz w:val="21"/>
                <w:szCs w:val="21"/>
                <w:highlight w:val="none"/>
                <w:u w:val="none"/>
                <w:lang w:val="en-US" w:eastAsia="zh-CN" w:bidi="ar"/>
              </w:rPr>
              <w:t>平朔生活区西大门停车场工程</w:t>
            </w:r>
          </w:p>
        </w:tc>
        <w:tc>
          <w:tcPr>
            <w:tcW w:w="1425" w:type="dxa"/>
            <w:vAlign w:val="center"/>
          </w:tcPr>
          <w:p>
            <w:pPr>
              <w:numPr>
                <w:ilvl w:val="0"/>
                <w:numId w:val="0"/>
              </w:numPr>
              <w:jc w:val="center"/>
              <w:rPr>
                <w:rFonts w:hint="eastAsia" w:ascii="宋体" w:hAnsi="宋体" w:cs="宋体"/>
                <w:b w:val="0"/>
                <w:bCs/>
                <w:sz w:val="21"/>
                <w:szCs w:val="21"/>
                <w:highlight w:val="none"/>
                <w:vertAlign w:val="baseline"/>
                <w:lang w:val="en-US" w:eastAsia="zh-CN"/>
              </w:rPr>
            </w:pPr>
            <w:r>
              <w:rPr>
                <w:rFonts w:hint="eastAsia" w:ascii="宋体" w:hAnsi="宋体" w:cs="宋体"/>
                <w:b w:val="0"/>
                <w:bCs/>
                <w:sz w:val="21"/>
                <w:szCs w:val="21"/>
                <w:highlight w:val="none"/>
                <w:vertAlign w:val="baseline"/>
                <w:lang w:val="en-US" w:eastAsia="zh-CN"/>
              </w:rPr>
              <w:t>60天</w:t>
            </w:r>
          </w:p>
        </w:tc>
        <w:tc>
          <w:tcPr>
            <w:tcW w:w="1515" w:type="dxa"/>
            <w:vAlign w:val="center"/>
          </w:tcPr>
          <w:p>
            <w:pPr>
              <w:numPr>
                <w:ilvl w:val="0"/>
                <w:numId w:val="0"/>
              </w:numPr>
              <w:jc w:val="center"/>
              <w:rPr>
                <w:rFonts w:hint="eastAsia" w:ascii="宋体" w:hAnsi="宋体" w:eastAsia="宋体" w:cs="宋体"/>
                <w:b w:val="0"/>
                <w:bCs/>
                <w:sz w:val="21"/>
                <w:szCs w:val="21"/>
                <w:highlight w:val="none"/>
                <w:vertAlign w:val="baseline"/>
                <w:lang w:val="en-US" w:eastAsia="zh-CN"/>
              </w:rPr>
            </w:pPr>
            <w:r>
              <w:rPr>
                <w:rFonts w:hint="eastAsia" w:ascii="宋体" w:hAnsi="宋体" w:eastAsia="宋体" w:cs="宋体"/>
                <w:b w:val="0"/>
                <w:bCs/>
                <w:sz w:val="21"/>
                <w:szCs w:val="21"/>
                <w:highlight w:val="none"/>
                <w:vertAlign w:val="baseline"/>
                <w:lang w:val="en-US" w:eastAsia="zh-CN"/>
              </w:rPr>
              <w:t>平朔生活区西门</w:t>
            </w:r>
          </w:p>
        </w:tc>
      </w:tr>
    </w:tbl>
    <w:p>
      <w:pPr>
        <w:numPr>
          <w:ilvl w:val="0"/>
          <w:numId w:val="0"/>
        </w:numPr>
        <w:rPr>
          <w:rFonts w:hint="eastAsia"/>
          <w:sz w:val="24"/>
          <w:szCs w:val="16"/>
          <w:lang w:val="en-US" w:eastAsia="zh-CN"/>
        </w:rPr>
      </w:pPr>
    </w:p>
    <w:p>
      <w:pPr>
        <w:numPr>
          <w:ilvl w:val="0"/>
          <w:numId w:val="0"/>
        </w:numPr>
        <w:rPr>
          <w:rFonts w:hint="default" w:eastAsia="宋体"/>
          <w:sz w:val="24"/>
          <w:szCs w:val="16"/>
          <w:lang w:val="en-US" w:eastAsia="zh-CN"/>
        </w:rPr>
      </w:pPr>
      <w:r>
        <w:rPr>
          <w:rFonts w:hint="eastAsia"/>
          <w:sz w:val="24"/>
          <w:szCs w:val="16"/>
          <w:lang w:val="en-US" w:eastAsia="zh-CN"/>
        </w:rPr>
        <w:t>主要内容详见工作任务书。</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spacing w:before="0" w:beforeAutospacing="0" w:after="0" w:afterAutospacing="0" w:line="420" w:lineRule="exact"/>
        <w:ind w:leftChars="0" w:right="0" w:rightChars="0"/>
        <w:jc w:val="left"/>
        <w:textAlignment w:val="top"/>
        <w:rPr>
          <w:rFonts w:hint="default" w:ascii="宋体" w:hAnsi="宋体" w:eastAsia="宋体" w:cs="宋体"/>
          <w:b w:val="0"/>
          <w:bCs w:val="0"/>
          <w:i w:val="0"/>
          <w:iCs w:val="0"/>
          <w:caps w:val="0"/>
          <w:color w:val="auto"/>
          <w:spacing w:val="0"/>
          <w:kern w:val="0"/>
          <w:sz w:val="24"/>
          <w:szCs w:val="24"/>
          <w:highlight w:val="none"/>
          <w:shd w:val="clear" w:fill="FEFEFE"/>
          <w:lang w:val="en-US" w:eastAsia="zh-CN" w:bidi="ar-SA"/>
        </w:rPr>
      </w:pPr>
      <w:r>
        <w:rPr>
          <w:rFonts w:hint="eastAsia" w:ascii="宋体" w:hAnsi="宋体" w:eastAsia="宋体" w:cs="宋体"/>
          <w:b w:val="0"/>
          <w:bCs w:val="0"/>
          <w:i w:val="0"/>
          <w:iCs w:val="0"/>
          <w:caps w:val="0"/>
          <w:color w:val="auto"/>
          <w:spacing w:val="0"/>
          <w:kern w:val="0"/>
          <w:sz w:val="24"/>
          <w:szCs w:val="24"/>
          <w:highlight w:val="none"/>
          <w:shd w:val="clear" w:fill="FEFEFE"/>
          <w:lang w:val="en-US" w:eastAsia="zh-CN" w:bidi="ar-SA"/>
        </w:rPr>
        <w:t>2.资金来</w:t>
      </w:r>
      <w:r>
        <w:rPr>
          <w:rStyle w:val="81"/>
          <w:rFonts w:hint="eastAsia" w:ascii="宋体" w:hAnsi="宋体" w:eastAsia="宋体" w:cs="宋体"/>
          <w:b w:val="0"/>
          <w:color w:val="auto"/>
          <w:kern w:val="2"/>
          <w:sz w:val="24"/>
          <w:szCs w:val="24"/>
          <w:highlight w:val="none"/>
          <w:lang w:val="en-US" w:eastAsia="zh-CN" w:bidi="ar-SA"/>
        </w:rPr>
        <w:t>源：企业自筹。</w:t>
      </w:r>
      <w:r>
        <w:rPr>
          <w:rStyle w:val="81"/>
          <w:rFonts w:hint="eastAsia" w:ascii="宋体" w:hAnsi="宋体" w:eastAsia="宋体" w:cs="宋体"/>
          <w:b w:val="0"/>
          <w:color w:val="auto"/>
          <w:kern w:val="2"/>
          <w:sz w:val="24"/>
          <w:szCs w:val="24"/>
          <w:highlight w:val="none"/>
          <w:lang w:val="en-US" w:eastAsia="zh-CN" w:bidi="ar-SA"/>
        </w:rPr>
        <w:br w:type="textWrapping"/>
      </w:r>
      <w:r>
        <w:rPr>
          <w:rStyle w:val="81"/>
          <w:rFonts w:hint="eastAsia" w:ascii="宋体" w:hAnsi="宋体" w:cs="宋体"/>
          <w:b w:val="0"/>
          <w:color w:val="auto"/>
          <w:kern w:val="2"/>
          <w:sz w:val="24"/>
          <w:szCs w:val="24"/>
          <w:highlight w:val="none"/>
          <w:lang w:val="en-US" w:eastAsia="zh-CN" w:bidi="ar-SA"/>
        </w:rPr>
        <w:t>3</w:t>
      </w:r>
      <w:r>
        <w:rPr>
          <w:rFonts w:hint="eastAsia" w:ascii="宋体" w:hAnsi="宋体" w:eastAsia="宋体" w:cs="宋体"/>
          <w:b w:val="0"/>
          <w:bCs w:val="0"/>
          <w:i w:val="0"/>
          <w:iCs w:val="0"/>
          <w:caps w:val="0"/>
          <w:color w:val="auto"/>
          <w:spacing w:val="0"/>
          <w:kern w:val="0"/>
          <w:sz w:val="24"/>
          <w:szCs w:val="24"/>
          <w:highlight w:val="none"/>
          <w:shd w:val="clear" w:fill="FEFEFE"/>
          <w:lang w:val="en-US" w:eastAsia="zh-CN" w:bidi="ar-SA"/>
        </w:rPr>
        <w:t>.报价形式：</w:t>
      </w:r>
      <w:r>
        <w:rPr>
          <w:rFonts w:hint="eastAsia" w:ascii="Times New Roman" w:hAnsi="Times New Roman" w:eastAsia="宋体" w:cs="Times New Roman"/>
          <w:b w:val="0"/>
          <w:bCs w:val="0"/>
          <w:sz w:val="22"/>
          <w:szCs w:val="22"/>
          <w:highlight w:val="none"/>
          <w:lang w:val="en-US" w:eastAsia="zh-CN"/>
        </w:rPr>
        <w:t>固定总价（含税）</w:t>
      </w:r>
      <w:r>
        <w:rPr>
          <w:rFonts w:hint="eastAsia" w:ascii="宋体" w:hAnsi="宋体" w:eastAsia="宋体" w:cs="宋体"/>
          <w:b w:val="0"/>
          <w:bCs w:val="0"/>
          <w:i w:val="0"/>
          <w:iCs w:val="0"/>
          <w:caps w:val="0"/>
          <w:color w:val="auto"/>
          <w:spacing w:val="0"/>
          <w:kern w:val="0"/>
          <w:sz w:val="24"/>
          <w:szCs w:val="24"/>
          <w:highlight w:val="none"/>
          <w:shd w:val="clear" w:fill="FEFEFE"/>
          <w:lang w:val="en-US" w:eastAsia="zh-CN" w:bidi="ar-SA"/>
        </w:rPr>
        <w:t>。</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spacing w:before="0" w:beforeAutospacing="0" w:after="0" w:afterAutospacing="0" w:line="420" w:lineRule="exact"/>
        <w:ind w:right="0" w:rightChars="0"/>
        <w:jc w:val="left"/>
        <w:textAlignment w:val="top"/>
        <w:rPr>
          <w:rFonts w:hint="eastAsia" w:ascii="宋体" w:hAnsi="宋体" w:eastAsia="宋体" w:cs="宋体"/>
          <w:b w:val="0"/>
          <w:bCs w:val="0"/>
          <w:i w:val="0"/>
          <w:iCs w:val="0"/>
          <w:caps w:val="0"/>
          <w:color w:val="auto"/>
          <w:spacing w:val="0"/>
          <w:kern w:val="0"/>
          <w:sz w:val="24"/>
          <w:szCs w:val="24"/>
          <w:highlight w:val="none"/>
          <w:shd w:val="clear" w:fill="FEFEFE"/>
          <w:lang w:val="en-US" w:eastAsia="zh-CN" w:bidi="ar-SA"/>
        </w:rPr>
      </w:pPr>
      <w:r>
        <w:rPr>
          <w:rFonts w:hint="eastAsia" w:ascii="宋体" w:hAnsi="宋体" w:cs="宋体"/>
          <w:b w:val="0"/>
          <w:bCs w:val="0"/>
          <w:i w:val="0"/>
          <w:iCs w:val="0"/>
          <w:caps w:val="0"/>
          <w:color w:val="auto"/>
          <w:spacing w:val="0"/>
          <w:kern w:val="0"/>
          <w:sz w:val="24"/>
          <w:szCs w:val="24"/>
          <w:highlight w:val="none"/>
          <w:shd w:val="clear" w:fill="FEFEFE"/>
          <w:lang w:val="en-US" w:eastAsia="zh-CN" w:bidi="ar-SA"/>
        </w:rPr>
        <w:t>4</w:t>
      </w:r>
      <w:r>
        <w:rPr>
          <w:rFonts w:hint="eastAsia" w:ascii="宋体" w:hAnsi="宋体" w:eastAsia="宋体" w:cs="宋体"/>
          <w:b w:val="0"/>
          <w:bCs w:val="0"/>
          <w:i w:val="0"/>
          <w:iCs w:val="0"/>
          <w:caps w:val="0"/>
          <w:color w:val="auto"/>
          <w:spacing w:val="0"/>
          <w:kern w:val="0"/>
          <w:sz w:val="24"/>
          <w:szCs w:val="24"/>
          <w:highlight w:val="none"/>
          <w:shd w:val="clear" w:fill="FEFEFE"/>
          <w:lang w:val="en-US" w:eastAsia="zh-CN" w:bidi="ar-SA"/>
        </w:rPr>
        <w:t>.付款方式：工程验收合格付97% ，保修2年期满无质量问题付3%。</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spacing w:before="0" w:beforeAutospacing="0" w:after="0" w:afterAutospacing="0" w:line="380" w:lineRule="exact"/>
        <w:ind w:right="0" w:rightChars="0"/>
        <w:jc w:val="left"/>
        <w:textAlignment w:val="top"/>
        <w:rPr>
          <w:rFonts w:hint="eastAsia" w:ascii="宋体" w:hAnsi="宋体" w:eastAsia="宋体" w:cs="宋体"/>
          <w:b w:val="0"/>
          <w:bCs w:val="0"/>
          <w:i w:val="0"/>
          <w:iCs w:val="0"/>
          <w:caps w:val="0"/>
          <w:color w:val="auto"/>
          <w:spacing w:val="0"/>
          <w:kern w:val="0"/>
          <w:sz w:val="24"/>
          <w:szCs w:val="24"/>
          <w:highlight w:val="yellow"/>
          <w:shd w:val="clear" w:fill="FEFEFE"/>
          <w:lang w:val="en-US" w:eastAsia="zh-CN" w:bidi="ar-SA"/>
        </w:rPr>
      </w:pPr>
      <w:r>
        <w:rPr>
          <w:rStyle w:val="81"/>
          <w:rFonts w:hint="eastAsia" w:ascii="宋体" w:hAnsi="宋体" w:eastAsia="宋体" w:cs="宋体"/>
          <w:b/>
          <w:color w:val="auto"/>
          <w:kern w:val="2"/>
          <w:sz w:val="24"/>
          <w:szCs w:val="24"/>
          <w:highlight w:val="none"/>
          <w:lang w:val="en-US" w:eastAsia="zh-CN" w:bidi="ar-SA"/>
        </w:rPr>
        <w:t>二、报价服务商资格要求</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EFEFE"/>
        <w:kinsoku/>
        <w:wordWrap/>
        <w:overflowPunct/>
        <w:topLinePunct w:val="0"/>
        <w:autoSpaceDE/>
        <w:autoSpaceDN/>
        <w:bidi w:val="0"/>
        <w:adjustRightInd/>
        <w:snapToGrid/>
        <w:spacing w:before="0" w:beforeAutospacing="0" w:after="0" w:afterAutospacing="0" w:line="420" w:lineRule="exact"/>
        <w:ind w:right="0" w:rightChars="0"/>
        <w:jc w:val="left"/>
        <w:textAlignment w:val="top"/>
        <w:rPr>
          <w:rFonts w:hint="eastAsia" w:ascii="宋体" w:hAnsi="宋体" w:cs="宋体"/>
          <w:b w:val="0"/>
          <w:bCs w:val="0"/>
          <w:i w:val="0"/>
          <w:iCs w:val="0"/>
          <w:caps w:val="0"/>
          <w:color w:val="auto"/>
          <w:spacing w:val="0"/>
          <w:kern w:val="0"/>
          <w:sz w:val="24"/>
          <w:szCs w:val="24"/>
          <w:highlight w:val="none"/>
          <w:shd w:val="clear" w:fill="FEFEFE"/>
          <w:lang w:val="en-US" w:eastAsia="zh-CN" w:bidi="ar-SA"/>
        </w:rPr>
      </w:pPr>
      <w:r>
        <w:rPr>
          <w:rFonts w:hint="eastAsia" w:ascii="宋体" w:hAnsi="宋体" w:cs="宋体"/>
          <w:b w:val="0"/>
          <w:bCs w:val="0"/>
          <w:i w:val="0"/>
          <w:iCs w:val="0"/>
          <w:caps w:val="0"/>
          <w:color w:val="auto"/>
          <w:spacing w:val="0"/>
          <w:kern w:val="0"/>
          <w:sz w:val="24"/>
          <w:szCs w:val="24"/>
          <w:highlight w:val="none"/>
          <w:shd w:val="clear" w:fill="FEFEFE"/>
          <w:lang w:val="en-US" w:eastAsia="zh-CN" w:bidi="ar-SA"/>
        </w:rPr>
        <w:t>1.报价人须具有建筑工程施工总承包贰级（含贰级）以上；</w:t>
      </w:r>
    </w:p>
    <w:p>
      <w:pPr>
        <w:pStyle w:val="2"/>
        <w:keepNext w:val="0"/>
        <w:keepLines w:val="0"/>
        <w:pageBreakBefore w:val="0"/>
        <w:widowControl/>
        <w:kinsoku/>
        <w:wordWrap/>
        <w:overflowPunct/>
        <w:topLinePunct w:val="0"/>
        <w:autoSpaceDE/>
        <w:bidi w:val="0"/>
        <w:adjustRightInd/>
        <w:snapToGrid/>
        <w:spacing w:line="380" w:lineRule="exact"/>
        <w:ind w:left="0" w:leftChars="0" w:firstLine="0" w:firstLineChars="0"/>
        <w:rPr>
          <w:rStyle w:val="81"/>
          <w:rFonts w:hint="eastAsia" w:ascii="宋体" w:hAnsi="宋体" w:eastAsia="宋体" w:cs="宋体"/>
          <w:b w:val="0"/>
          <w:bCs w:val="0"/>
          <w:sz w:val="24"/>
          <w:szCs w:val="24"/>
        </w:rPr>
      </w:pPr>
      <w:r>
        <w:rPr>
          <w:rStyle w:val="81"/>
          <w:rFonts w:hint="eastAsia" w:ascii="宋体" w:hAnsi="宋体" w:eastAsia="宋体" w:cs="宋体"/>
          <w:b/>
          <w:sz w:val="24"/>
          <w:szCs w:val="24"/>
        </w:rPr>
        <w:t>三、报名及谈判邀请文件获取:</w:t>
      </w:r>
    </w:p>
    <w:p>
      <w:pPr>
        <w:pStyle w:val="52"/>
        <w:keepNext w:val="0"/>
        <w:keepLines w:val="0"/>
        <w:pageBreakBefore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报价单位可于</w:t>
      </w:r>
      <w:r>
        <w:rPr>
          <w:rFonts w:hint="eastAsia" w:ascii="宋体" w:hAnsi="宋体" w:eastAsia="宋体" w:cs="宋体"/>
          <w:color w:val="7030A0"/>
          <w:sz w:val="24"/>
          <w:szCs w:val="24"/>
        </w:rPr>
        <w:t>202</w:t>
      </w:r>
      <w:r>
        <w:rPr>
          <w:rFonts w:hint="eastAsia" w:ascii="宋体" w:hAnsi="宋体" w:cs="宋体"/>
          <w:color w:val="7030A0"/>
          <w:sz w:val="24"/>
          <w:szCs w:val="24"/>
          <w:lang w:val="en-US" w:eastAsia="zh-CN"/>
        </w:rPr>
        <w:t>4</w:t>
      </w:r>
      <w:r>
        <w:rPr>
          <w:rFonts w:hint="eastAsia" w:ascii="宋体" w:hAnsi="宋体" w:eastAsia="宋体" w:cs="宋体"/>
          <w:color w:val="7030A0"/>
          <w:sz w:val="24"/>
          <w:szCs w:val="24"/>
        </w:rPr>
        <w:t>年</w:t>
      </w:r>
      <w:r>
        <w:rPr>
          <w:rFonts w:hint="eastAsia" w:ascii="宋体" w:hAnsi="宋体" w:cs="宋体"/>
          <w:color w:val="7030A0"/>
          <w:sz w:val="24"/>
          <w:szCs w:val="24"/>
          <w:lang w:val="en-US" w:eastAsia="zh-CN"/>
        </w:rPr>
        <w:t>4</w:t>
      </w:r>
      <w:r>
        <w:rPr>
          <w:rFonts w:hint="eastAsia" w:ascii="宋体" w:hAnsi="宋体" w:eastAsia="宋体" w:cs="宋体"/>
          <w:color w:val="7030A0"/>
          <w:sz w:val="24"/>
          <w:szCs w:val="24"/>
        </w:rPr>
        <w:t>月</w:t>
      </w:r>
      <w:r>
        <w:rPr>
          <w:rFonts w:hint="eastAsia" w:ascii="宋体" w:hAnsi="宋体" w:cs="宋体"/>
          <w:color w:val="7030A0"/>
          <w:sz w:val="24"/>
          <w:szCs w:val="24"/>
          <w:lang w:val="en-US" w:eastAsia="zh-CN"/>
        </w:rPr>
        <w:t>26</w:t>
      </w:r>
      <w:r>
        <w:rPr>
          <w:rFonts w:hint="eastAsia" w:ascii="宋体" w:hAnsi="宋体" w:eastAsia="宋体" w:cs="宋体"/>
          <w:color w:val="7030A0"/>
          <w:sz w:val="24"/>
          <w:szCs w:val="24"/>
        </w:rPr>
        <w:t>日9：00至202</w:t>
      </w:r>
      <w:r>
        <w:rPr>
          <w:rFonts w:hint="eastAsia" w:ascii="宋体" w:hAnsi="宋体" w:cs="宋体"/>
          <w:color w:val="7030A0"/>
          <w:sz w:val="24"/>
          <w:szCs w:val="24"/>
          <w:lang w:val="en-US" w:eastAsia="zh-CN"/>
        </w:rPr>
        <w:t>4</w:t>
      </w:r>
      <w:r>
        <w:rPr>
          <w:rFonts w:hint="eastAsia" w:ascii="宋体" w:hAnsi="宋体" w:eastAsia="宋体" w:cs="宋体"/>
          <w:color w:val="7030A0"/>
          <w:sz w:val="24"/>
          <w:szCs w:val="24"/>
        </w:rPr>
        <w:t>年</w:t>
      </w:r>
      <w:r>
        <w:rPr>
          <w:rFonts w:hint="eastAsia" w:ascii="宋体" w:hAnsi="宋体" w:cs="宋体"/>
          <w:color w:val="7030A0"/>
          <w:sz w:val="24"/>
          <w:szCs w:val="24"/>
          <w:lang w:val="en-US" w:eastAsia="zh-CN"/>
        </w:rPr>
        <w:t>5</w:t>
      </w:r>
      <w:r>
        <w:rPr>
          <w:rFonts w:hint="eastAsia" w:ascii="宋体" w:hAnsi="宋体" w:eastAsia="宋体" w:cs="宋体"/>
          <w:color w:val="7030A0"/>
          <w:sz w:val="24"/>
          <w:szCs w:val="24"/>
        </w:rPr>
        <w:t>月</w:t>
      </w:r>
      <w:r>
        <w:rPr>
          <w:rFonts w:hint="eastAsia" w:ascii="宋体" w:hAnsi="宋体" w:cs="宋体"/>
          <w:color w:val="7030A0"/>
          <w:sz w:val="24"/>
          <w:szCs w:val="24"/>
          <w:lang w:val="en-US" w:eastAsia="zh-CN"/>
        </w:rPr>
        <w:t>8</w:t>
      </w:r>
      <w:r>
        <w:rPr>
          <w:rFonts w:hint="eastAsia" w:ascii="宋体" w:hAnsi="宋体" w:eastAsia="宋体" w:cs="宋体"/>
          <w:color w:val="7030A0"/>
          <w:sz w:val="24"/>
          <w:szCs w:val="24"/>
        </w:rPr>
        <w:t>日</w:t>
      </w:r>
      <w:r>
        <w:rPr>
          <w:rFonts w:hint="eastAsia" w:ascii="宋体" w:hAnsi="宋体" w:cs="宋体"/>
          <w:color w:val="7030A0"/>
          <w:sz w:val="24"/>
          <w:szCs w:val="24"/>
          <w:lang w:val="en-US" w:eastAsia="zh-CN"/>
        </w:rPr>
        <w:t>9</w:t>
      </w:r>
      <w:r>
        <w:rPr>
          <w:rFonts w:hint="eastAsia" w:ascii="宋体" w:hAnsi="宋体" w:eastAsia="宋体" w:cs="宋体"/>
          <w:color w:val="7030A0"/>
          <w:sz w:val="24"/>
          <w:szCs w:val="24"/>
        </w:rPr>
        <w:t>:</w:t>
      </w:r>
      <w:r>
        <w:rPr>
          <w:rFonts w:hint="eastAsia" w:ascii="宋体" w:hAnsi="宋体" w:cs="宋体"/>
          <w:color w:val="7030A0"/>
          <w:sz w:val="24"/>
          <w:szCs w:val="24"/>
          <w:lang w:val="en-US" w:eastAsia="zh-CN"/>
        </w:rPr>
        <w:t>0</w:t>
      </w:r>
      <w:r>
        <w:rPr>
          <w:rFonts w:hint="eastAsia" w:ascii="宋体" w:hAnsi="宋体" w:eastAsia="宋体" w:cs="宋体"/>
          <w:color w:val="7030A0"/>
          <w:sz w:val="24"/>
          <w:szCs w:val="24"/>
        </w:rPr>
        <w:t>0</w:t>
      </w:r>
      <w:r>
        <w:rPr>
          <w:rFonts w:hint="eastAsia" w:ascii="宋体" w:hAnsi="宋体" w:eastAsia="宋体" w:cs="宋体"/>
          <w:sz w:val="24"/>
          <w:szCs w:val="24"/>
        </w:rPr>
        <w:t>在</w:t>
      </w:r>
      <w:r>
        <w:rPr>
          <w:rFonts w:hint="eastAsia" w:ascii="宋体" w:hAnsi="宋体" w:eastAsia="宋体" w:cs="宋体"/>
          <w:bCs/>
          <w:sz w:val="24"/>
          <w:szCs w:val="24"/>
        </w:rPr>
        <w:t>“中煤易购采购一体化平台”（http://ego.chinacoal.com）</w:t>
      </w:r>
      <w:r>
        <w:rPr>
          <w:rFonts w:hint="eastAsia" w:ascii="宋体" w:hAnsi="宋体" w:eastAsia="宋体" w:cs="宋体"/>
          <w:sz w:val="24"/>
          <w:szCs w:val="24"/>
        </w:rPr>
        <w:t>获取谈判邀请文件。</w:t>
      </w:r>
    </w:p>
    <w:p>
      <w:pPr>
        <w:pStyle w:val="52"/>
        <w:keepNext w:val="0"/>
        <w:keepLines w:val="0"/>
        <w:pageBreakBefore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流程如下：</w:t>
      </w:r>
    </w:p>
    <w:p>
      <w:pPr>
        <w:pStyle w:val="52"/>
        <w:keepNext w:val="0"/>
        <w:keepLines w:val="0"/>
        <w:pageBreakBefore w:val="0"/>
        <w:numPr>
          <w:ilvl w:val="0"/>
          <w:numId w:val="5"/>
        </w:numPr>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登录</w:t>
      </w:r>
      <w:r>
        <w:rPr>
          <w:rFonts w:hint="eastAsia" w:ascii="宋体" w:hAnsi="宋体" w:eastAsia="宋体" w:cs="宋体"/>
          <w:bCs/>
          <w:sz w:val="24"/>
          <w:szCs w:val="24"/>
        </w:rPr>
        <w:t>“中煤易购采购一体化平台”（http://ego.chinacoal.com）</w:t>
      </w:r>
      <w:r>
        <w:rPr>
          <w:rFonts w:hint="eastAsia" w:ascii="宋体" w:hAnsi="宋体" w:eastAsia="宋体" w:cs="宋体"/>
          <w:sz w:val="24"/>
          <w:szCs w:val="24"/>
        </w:rPr>
        <w:t>免费注册成为会员；</w:t>
      </w:r>
    </w:p>
    <w:p>
      <w:pPr>
        <w:pStyle w:val="52"/>
        <w:keepNext w:val="0"/>
        <w:keepLines w:val="0"/>
        <w:pageBreakBefore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kern w:val="0"/>
          <w:sz w:val="24"/>
          <w:szCs w:val="24"/>
        </w:rPr>
        <w:t>（2）成为会员后，登陆</w:t>
      </w:r>
      <w:r>
        <w:rPr>
          <w:rFonts w:hint="eastAsia" w:ascii="宋体" w:hAnsi="宋体" w:eastAsia="宋体" w:cs="宋体"/>
          <w:bCs/>
          <w:sz w:val="24"/>
          <w:szCs w:val="24"/>
        </w:rPr>
        <w:t>“中煤易购采购一体化平台”</w:t>
      </w:r>
      <w:r>
        <w:rPr>
          <w:rFonts w:hint="eastAsia" w:ascii="宋体" w:hAnsi="宋体" w:eastAsia="宋体" w:cs="宋体"/>
          <w:kern w:val="0"/>
          <w:sz w:val="24"/>
          <w:szCs w:val="24"/>
        </w:rPr>
        <w:t>，根据页面提示报名，下载对应谈判邀请文件，进行在线报价。</w:t>
      </w:r>
    </w:p>
    <w:p>
      <w:pPr>
        <w:pStyle w:val="52"/>
        <w:keepNext w:val="0"/>
        <w:keepLines w:val="0"/>
        <w:pageBreakBefore w:val="0"/>
        <w:kinsoku/>
        <w:wordWrap/>
        <w:overflowPunct/>
        <w:topLinePunct w:val="0"/>
        <w:autoSpaceDE/>
        <w:autoSpaceDN/>
        <w:bidi w:val="0"/>
        <w:adjustRightInd/>
        <w:snapToGrid/>
        <w:spacing w:line="420" w:lineRule="exact"/>
        <w:textAlignment w:val="auto"/>
        <w:rPr>
          <w:rStyle w:val="81"/>
          <w:rFonts w:hint="eastAsia" w:ascii="宋体" w:hAnsi="宋体" w:eastAsia="宋体" w:cs="宋体"/>
          <w:b/>
          <w:sz w:val="24"/>
          <w:szCs w:val="24"/>
        </w:rPr>
      </w:pPr>
      <w:r>
        <w:rPr>
          <w:rStyle w:val="81"/>
          <w:rFonts w:hint="eastAsia" w:ascii="宋体" w:hAnsi="宋体" w:eastAsia="宋体" w:cs="宋体"/>
          <w:b/>
          <w:sz w:val="24"/>
          <w:szCs w:val="24"/>
        </w:rPr>
        <w:t>五、</w:t>
      </w:r>
      <w:bookmarkEnd w:id="0"/>
      <w:bookmarkEnd w:id="1"/>
      <w:r>
        <w:rPr>
          <w:rStyle w:val="81"/>
          <w:rFonts w:hint="eastAsia" w:ascii="宋体" w:hAnsi="宋体" w:eastAsia="宋体" w:cs="宋体"/>
          <w:b/>
          <w:sz w:val="24"/>
          <w:szCs w:val="24"/>
        </w:rPr>
        <w:t>报价文件递交:</w:t>
      </w:r>
    </w:p>
    <w:p>
      <w:pPr>
        <w:pStyle w:val="52"/>
        <w:keepNext w:val="0"/>
        <w:keepLines w:val="0"/>
        <w:pageBreakBefore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本次报价为网上报价，电子版报价文件（完整的盖章签字版）应于202</w:t>
      </w:r>
      <w:r>
        <w:rPr>
          <w:rFonts w:hint="eastAsia" w:ascii="宋体" w:hAnsi="宋体" w:cs="宋体"/>
          <w:kern w:val="0"/>
          <w:sz w:val="24"/>
          <w:szCs w:val="24"/>
          <w:lang w:val="en-US" w:eastAsia="zh-CN"/>
        </w:rPr>
        <w:t>4</w:t>
      </w:r>
      <w:r>
        <w:rPr>
          <w:rFonts w:hint="eastAsia" w:ascii="宋体" w:hAnsi="宋体" w:eastAsia="宋体" w:cs="宋体"/>
          <w:kern w:val="0"/>
          <w:sz w:val="24"/>
          <w:szCs w:val="24"/>
        </w:rPr>
        <w:t>年</w:t>
      </w:r>
      <w:r>
        <w:rPr>
          <w:rFonts w:hint="eastAsia" w:ascii="宋体" w:hAnsi="宋体" w:cs="宋体"/>
          <w:kern w:val="0"/>
          <w:sz w:val="24"/>
          <w:szCs w:val="24"/>
          <w:lang w:val="en-US" w:eastAsia="zh-CN"/>
        </w:rPr>
        <w:t>5</w:t>
      </w:r>
      <w:r>
        <w:rPr>
          <w:rFonts w:hint="eastAsia" w:ascii="宋体" w:hAnsi="宋体" w:eastAsia="宋体" w:cs="宋体"/>
          <w:kern w:val="0"/>
          <w:sz w:val="24"/>
          <w:szCs w:val="24"/>
        </w:rPr>
        <w:t>月</w:t>
      </w:r>
      <w:r>
        <w:rPr>
          <w:rFonts w:hint="eastAsia" w:ascii="宋体" w:hAnsi="宋体" w:cs="宋体"/>
          <w:kern w:val="0"/>
          <w:sz w:val="24"/>
          <w:szCs w:val="24"/>
          <w:lang w:val="en-US" w:eastAsia="zh-CN"/>
        </w:rPr>
        <w:t>8</w:t>
      </w:r>
      <w:r>
        <w:rPr>
          <w:rFonts w:hint="eastAsia" w:ascii="宋体" w:hAnsi="宋体" w:eastAsia="宋体" w:cs="宋体"/>
          <w:kern w:val="0"/>
          <w:sz w:val="24"/>
          <w:szCs w:val="24"/>
        </w:rPr>
        <w:t>日上午</w:t>
      </w:r>
      <w:r>
        <w:rPr>
          <w:rFonts w:hint="eastAsia" w:ascii="宋体" w:hAnsi="宋体" w:cs="宋体"/>
          <w:kern w:val="0"/>
          <w:sz w:val="24"/>
          <w:szCs w:val="24"/>
          <w:lang w:val="en-US" w:eastAsia="zh-CN"/>
        </w:rPr>
        <w:t>9</w:t>
      </w:r>
      <w:r>
        <w:rPr>
          <w:rFonts w:hint="eastAsia" w:ascii="宋体" w:hAnsi="宋体" w:eastAsia="宋体" w:cs="宋体"/>
          <w:kern w:val="0"/>
          <w:sz w:val="24"/>
          <w:szCs w:val="24"/>
        </w:rPr>
        <w:t>:</w:t>
      </w:r>
      <w:r>
        <w:rPr>
          <w:rFonts w:hint="eastAsia" w:ascii="宋体" w:hAnsi="宋体" w:cs="宋体"/>
          <w:kern w:val="0"/>
          <w:sz w:val="24"/>
          <w:szCs w:val="24"/>
          <w:lang w:val="en-US" w:eastAsia="zh-CN"/>
        </w:rPr>
        <w:t>3</w:t>
      </w:r>
      <w:r>
        <w:rPr>
          <w:rFonts w:hint="eastAsia" w:ascii="宋体" w:hAnsi="宋体" w:eastAsia="宋体" w:cs="宋体"/>
          <w:kern w:val="0"/>
          <w:sz w:val="24"/>
          <w:szCs w:val="24"/>
        </w:rPr>
        <w:t>0之前上传到中煤易购采购一体化平台，未按时递交的报价文件将被拒绝。</w:t>
      </w:r>
      <w:r>
        <w:rPr>
          <w:rFonts w:hint="eastAsia" w:ascii="宋体" w:hAnsi="宋体" w:eastAsia="宋体" w:cs="宋体"/>
          <w:b/>
          <w:bCs w:val="0"/>
          <w:kern w:val="0"/>
          <w:sz w:val="24"/>
          <w:szCs w:val="24"/>
        </w:rPr>
        <w:t>报价揭示时间：</w:t>
      </w:r>
      <w:r>
        <w:rPr>
          <w:rStyle w:val="90"/>
          <w:rFonts w:hint="eastAsia" w:ascii="宋体" w:hAnsi="宋体" w:eastAsia="宋体" w:cs="宋体"/>
          <w:b/>
          <w:bCs w:val="0"/>
          <w:color w:val="000000" w:themeColor="text1"/>
          <w:sz w:val="24"/>
          <w:szCs w:val="24"/>
          <w:u w:val="none"/>
          <w14:textFill>
            <w14:solidFill>
              <w14:schemeClr w14:val="tx1"/>
            </w14:solidFill>
          </w14:textFill>
        </w:rPr>
        <w:t>202</w:t>
      </w:r>
      <w:r>
        <w:rPr>
          <w:rStyle w:val="90"/>
          <w:rFonts w:hint="eastAsia" w:ascii="宋体" w:hAnsi="宋体" w:cs="宋体"/>
          <w:b/>
          <w:bCs w:val="0"/>
          <w:color w:val="000000" w:themeColor="text1"/>
          <w:sz w:val="24"/>
          <w:szCs w:val="24"/>
          <w:u w:val="none"/>
          <w:lang w:val="en-US" w:eastAsia="zh-CN"/>
          <w14:textFill>
            <w14:solidFill>
              <w14:schemeClr w14:val="tx1"/>
            </w14:solidFill>
          </w14:textFill>
        </w:rPr>
        <w:t>4</w:t>
      </w:r>
      <w:r>
        <w:rPr>
          <w:rStyle w:val="90"/>
          <w:rFonts w:hint="eastAsia" w:ascii="宋体" w:hAnsi="宋体" w:eastAsia="宋体" w:cs="宋体"/>
          <w:b/>
          <w:bCs w:val="0"/>
          <w:color w:val="000000" w:themeColor="text1"/>
          <w:sz w:val="24"/>
          <w:szCs w:val="24"/>
          <w:u w:val="none"/>
          <w14:textFill>
            <w14:solidFill>
              <w14:schemeClr w14:val="tx1"/>
            </w14:solidFill>
          </w14:textFill>
        </w:rPr>
        <w:t>年</w:t>
      </w:r>
      <w:r>
        <w:rPr>
          <w:rStyle w:val="90"/>
          <w:rFonts w:hint="eastAsia" w:ascii="宋体" w:hAnsi="宋体" w:cs="宋体"/>
          <w:b/>
          <w:bCs w:val="0"/>
          <w:color w:val="000000" w:themeColor="text1"/>
          <w:sz w:val="24"/>
          <w:szCs w:val="24"/>
          <w:u w:val="none"/>
          <w:lang w:val="en-US" w:eastAsia="zh-CN"/>
          <w14:textFill>
            <w14:solidFill>
              <w14:schemeClr w14:val="tx1"/>
            </w14:solidFill>
          </w14:textFill>
        </w:rPr>
        <w:t>5</w:t>
      </w:r>
      <w:r>
        <w:rPr>
          <w:rStyle w:val="90"/>
          <w:rFonts w:hint="eastAsia" w:ascii="宋体" w:hAnsi="宋体" w:eastAsia="宋体" w:cs="宋体"/>
          <w:b/>
          <w:bCs w:val="0"/>
          <w:color w:val="000000" w:themeColor="text1"/>
          <w:sz w:val="24"/>
          <w:szCs w:val="24"/>
          <w:u w:val="none"/>
          <w14:textFill>
            <w14:solidFill>
              <w14:schemeClr w14:val="tx1"/>
            </w14:solidFill>
          </w14:textFill>
        </w:rPr>
        <w:t>月</w:t>
      </w:r>
      <w:r>
        <w:rPr>
          <w:rStyle w:val="90"/>
          <w:rFonts w:hint="eastAsia" w:ascii="宋体" w:hAnsi="宋体" w:cs="宋体"/>
          <w:b/>
          <w:bCs w:val="0"/>
          <w:color w:val="000000" w:themeColor="text1"/>
          <w:sz w:val="24"/>
          <w:szCs w:val="24"/>
          <w:u w:val="none"/>
          <w:lang w:val="en-US" w:eastAsia="zh-CN"/>
          <w14:textFill>
            <w14:solidFill>
              <w14:schemeClr w14:val="tx1"/>
            </w14:solidFill>
          </w14:textFill>
        </w:rPr>
        <w:t>8</w:t>
      </w:r>
      <w:bookmarkStart w:id="55" w:name="_GoBack"/>
      <w:bookmarkEnd w:id="55"/>
      <w:r>
        <w:rPr>
          <w:rStyle w:val="90"/>
          <w:rFonts w:hint="eastAsia" w:ascii="宋体" w:hAnsi="宋体" w:eastAsia="宋体" w:cs="宋体"/>
          <w:b/>
          <w:bCs w:val="0"/>
          <w:color w:val="000000" w:themeColor="text1"/>
          <w:sz w:val="24"/>
          <w:szCs w:val="24"/>
          <w:u w:val="none"/>
          <w14:textFill>
            <w14:solidFill>
              <w14:schemeClr w14:val="tx1"/>
            </w14:solidFill>
          </w14:textFill>
        </w:rPr>
        <w:t>日上午</w:t>
      </w:r>
      <w:r>
        <w:rPr>
          <w:rStyle w:val="90"/>
          <w:rFonts w:hint="eastAsia" w:ascii="宋体" w:hAnsi="宋体" w:cs="宋体"/>
          <w:b/>
          <w:bCs w:val="0"/>
          <w:color w:val="000000" w:themeColor="text1"/>
          <w:sz w:val="24"/>
          <w:szCs w:val="24"/>
          <w:u w:val="none"/>
          <w:lang w:val="en-US" w:eastAsia="zh-CN"/>
          <w14:textFill>
            <w14:solidFill>
              <w14:schemeClr w14:val="tx1"/>
            </w14:solidFill>
          </w14:textFill>
        </w:rPr>
        <w:t>9</w:t>
      </w:r>
      <w:r>
        <w:rPr>
          <w:rStyle w:val="90"/>
          <w:rFonts w:hint="eastAsia" w:ascii="宋体" w:hAnsi="宋体" w:eastAsia="宋体" w:cs="宋体"/>
          <w:b/>
          <w:bCs w:val="0"/>
          <w:color w:val="000000" w:themeColor="text1"/>
          <w:sz w:val="24"/>
          <w:szCs w:val="24"/>
          <w:u w:val="none"/>
          <w14:textFill>
            <w14:solidFill>
              <w14:schemeClr w14:val="tx1"/>
            </w14:solidFill>
          </w14:textFill>
        </w:rPr>
        <w:t>:30。</w:t>
      </w:r>
    </w:p>
    <w:p>
      <w:pPr>
        <w:pStyle w:val="52"/>
        <w:keepNext w:val="0"/>
        <w:keepLines w:val="0"/>
        <w:pageBreakBefore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纸质版报价文件</w:t>
      </w:r>
      <w:r>
        <w:rPr>
          <w:rFonts w:hint="eastAsia" w:ascii="宋体" w:hAnsi="宋体" w:cs="宋体"/>
          <w:kern w:val="0"/>
          <w:sz w:val="24"/>
          <w:szCs w:val="24"/>
          <w:lang w:val="en-US" w:eastAsia="zh-CN"/>
        </w:rPr>
        <w:t>一份于报价揭示之后3日内</w:t>
      </w:r>
      <w:r>
        <w:rPr>
          <w:rFonts w:hint="eastAsia" w:ascii="宋体" w:hAnsi="宋体" w:eastAsia="宋体" w:cs="宋体"/>
          <w:kern w:val="0"/>
          <w:sz w:val="24"/>
          <w:szCs w:val="24"/>
        </w:rPr>
        <w:t>递交到山西省朔州市平朔</w:t>
      </w:r>
      <w:r>
        <w:rPr>
          <w:rFonts w:hint="eastAsia" w:ascii="宋体" w:hAnsi="宋体" w:cs="宋体"/>
          <w:kern w:val="0"/>
          <w:sz w:val="24"/>
          <w:szCs w:val="24"/>
          <w:lang w:val="en-US" w:eastAsia="zh-CN"/>
        </w:rPr>
        <w:t>招标中心</w:t>
      </w:r>
      <w:r>
        <w:rPr>
          <w:rFonts w:hint="eastAsia" w:ascii="宋体" w:hAnsi="宋体" w:eastAsia="宋体" w:cs="宋体"/>
          <w:kern w:val="0"/>
          <w:sz w:val="24"/>
          <w:szCs w:val="24"/>
          <w:lang w:eastAsia="zh-CN"/>
        </w:rPr>
        <w:t>项目经理处</w:t>
      </w:r>
      <w:r>
        <w:rPr>
          <w:rFonts w:hint="eastAsia" w:ascii="宋体" w:hAnsi="宋体" w:eastAsia="宋体" w:cs="宋体"/>
          <w:kern w:val="0"/>
          <w:sz w:val="24"/>
          <w:szCs w:val="24"/>
        </w:rPr>
        <w:t>。</w:t>
      </w:r>
    </w:p>
    <w:p>
      <w:pPr>
        <w:pStyle w:val="52"/>
        <w:keepNext w:val="0"/>
        <w:keepLines w:val="0"/>
        <w:pageBreakBefore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kern w:val="0"/>
          <w:sz w:val="24"/>
          <w:szCs w:val="24"/>
          <w:shd w:val="clear" w:color="auto" w:fill="FEFEFE"/>
          <w:lang w:val="en-US" w:eastAsia="zh-CN"/>
        </w:rPr>
      </w:pPr>
      <w:r>
        <w:rPr>
          <w:rFonts w:hint="eastAsia" w:ascii="宋体" w:hAnsi="宋体" w:eastAsia="宋体" w:cs="宋体"/>
          <w:kern w:val="0"/>
          <w:sz w:val="24"/>
          <w:szCs w:val="24"/>
          <w:shd w:val="clear" w:color="auto" w:fill="FEFEFE"/>
          <w:lang w:val="en-US" w:eastAsia="zh-CN"/>
        </w:rPr>
        <w:t>报价人在报价时必须按后附文件规定填写《供应商廉洁承诺书》，如果不填写，采购部门有权不推荐为成交候选人。</w:t>
      </w:r>
    </w:p>
    <w:p>
      <w:pPr>
        <w:pStyle w:val="52"/>
        <w:keepNext w:val="0"/>
        <w:keepLines w:val="0"/>
        <w:pageBreakBefore w:val="0"/>
        <w:kinsoku/>
        <w:wordWrap/>
        <w:overflowPunct/>
        <w:topLinePunct w:val="0"/>
        <w:autoSpaceDE/>
        <w:autoSpaceDN/>
        <w:bidi w:val="0"/>
        <w:adjustRightInd/>
        <w:snapToGrid/>
        <w:spacing w:line="420" w:lineRule="exact"/>
        <w:textAlignment w:val="auto"/>
        <w:rPr>
          <w:rStyle w:val="81"/>
          <w:rFonts w:hint="eastAsia" w:ascii="宋体" w:hAnsi="宋体" w:eastAsia="宋体" w:cs="宋体"/>
          <w:b/>
          <w:sz w:val="24"/>
          <w:szCs w:val="24"/>
          <w:lang w:val="en-US" w:eastAsia="zh-CN"/>
        </w:rPr>
      </w:pPr>
      <w:r>
        <w:rPr>
          <w:rStyle w:val="81"/>
          <w:rFonts w:hint="eastAsia" w:ascii="宋体" w:hAnsi="宋体" w:eastAsia="宋体" w:cs="宋体"/>
          <w:b/>
          <w:sz w:val="24"/>
          <w:szCs w:val="24"/>
          <w:lang w:val="en-US" w:eastAsia="zh-CN"/>
        </w:rPr>
        <w:t>六、发布公告的媒介</w:t>
      </w:r>
    </w:p>
    <w:p>
      <w:pPr>
        <w:keepNext w:val="0"/>
        <w:keepLines w:val="0"/>
        <w:pageBreakBefore w:val="0"/>
        <w:widowControl/>
        <w:kinsoku/>
        <w:wordWrap/>
        <w:overflowPunct/>
        <w:topLinePunct w:val="0"/>
        <w:autoSpaceDE/>
        <w:autoSpaceDN/>
        <w:bidi w:val="0"/>
        <w:adjustRightInd/>
        <w:snapToGrid/>
        <w:spacing w:line="420" w:lineRule="exact"/>
        <w:ind w:firstLine="480" w:firstLineChars="200"/>
        <w:jc w:val="left"/>
        <w:textAlignment w:val="auto"/>
        <w:rPr>
          <w:rFonts w:hint="eastAsia" w:ascii="宋体" w:hAnsi="宋体" w:eastAsia="宋体" w:cs="宋体"/>
          <w:b w:val="0"/>
          <w:kern w:val="0"/>
          <w:sz w:val="24"/>
          <w:szCs w:val="24"/>
          <w:shd w:val="clear" w:color="auto" w:fill="FEFEFE"/>
          <w:lang w:val="en-US" w:eastAsia="zh-CN" w:bidi="ar-SA"/>
        </w:rPr>
      </w:pPr>
      <w:r>
        <w:rPr>
          <w:rFonts w:hint="eastAsia" w:ascii="宋体" w:hAnsi="宋体" w:eastAsia="宋体" w:cs="宋体"/>
          <w:b w:val="0"/>
          <w:kern w:val="0"/>
          <w:sz w:val="24"/>
          <w:szCs w:val="24"/>
          <w:shd w:val="clear" w:color="auto" w:fill="FEFEFE"/>
          <w:lang w:val="en-US" w:eastAsia="zh-CN" w:bidi="ar-SA"/>
        </w:rPr>
        <w:t>本次采购公告在中煤易购采购一体化平台发布。</w:t>
      </w:r>
    </w:p>
    <w:p>
      <w:pPr>
        <w:pStyle w:val="52"/>
        <w:spacing w:line="360" w:lineRule="auto"/>
        <w:rPr>
          <w:rStyle w:val="81"/>
          <w:rFonts w:hint="eastAsia" w:ascii="宋体" w:hAnsi="宋体" w:eastAsia="宋体" w:cs="宋体"/>
          <w:b/>
          <w:sz w:val="24"/>
          <w:szCs w:val="24"/>
          <w:lang w:val="en-US" w:eastAsia="zh-CN"/>
        </w:rPr>
      </w:pPr>
      <w:r>
        <w:rPr>
          <w:rStyle w:val="81"/>
          <w:rFonts w:hint="eastAsia" w:ascii="宋体" w:hAnsi="宋体" w:eastAsia="宋体" w:cs="宋体"/>
          <w:b/>
          <w:sz w:val="24"/>
          <w:szCs w:val="24"/>
          <w:lang w:val="en-US" w:eastAsia="zh-CN"/>
        </w:rPr>
        <w:t>七、采购人和采购代理机构联系方式</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b w:val="0"/>
          <w:kern w:val="0"/>
          <w:sz w:val="24"/>
          <w:szCs w:val="24"/>
          <w:shd w:val="clear" w:color="auto" w:fill="FEFEFE"/>
          <w:lang w:val="en-US" w:eastAsia="zh-CN" w:bidi="ar-SA"/>
        </w:rPr>
      </w:pPr>
      <w:r>
        <w:rPr>
          <w:rFonts w:hint="eastAsia" w:ascii="宋体" w:hAnsi="宋体" w:eastAsia="宋体" w:cs="宋体"/>
          <w:b w:val="0"/>
          <w:kern w:val="0"/>
          <w:sz w:val="24"/>
          <w:szCs w:val="24"/>
          <w:shd w:val="clear" w:color="auto" w:fill="FEFEFE"/>
          <w:lang w:val="en-US" w:eastAsia="zh-CN" w:bidi="ar-SA"/>
        </w:rPr>
        <w:t>采购人：</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b w:val="0"/>
          <w:kern w:val="0"/>
          <w:sz w:val="24"/>
          <w:szCs w:val="24"/>
          <w:shd w:val="clear" w:color="auto" w:fill="FEFEFE"/>
          <w:lang w:val="en-US" w:eastAsia="zh-CN" w:bidi="ar-SA"/>
        </w:rPr>
      </w:pPr>
      <w:r>
        <w:rPr>
          <w:rFonts w:hint="eastAsia" w:ascii="宋体" w:hAnsi="宋体" w:eastAsia="宋体" w:cs="宋体"/>
          <w:b w:val="0"/>
          <w:kern w:val="0"/>
          <w:sz w:val="24"/>
          <w:szCs w:val="24"/>
          <w:shd w:val="clear" w:color="auto" w:fill="FEFEFE"/>
          <w:lang w:val="en-US" w:eastAsia="zh-CN" w:bidi="ar-SA"/>
        </w:rPr>
        <w:t>名称：中煤平朔集团有限公司</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b w:val="0"/>
          <w:kern w:val="0"/>
          <w:sz w:val="24"/>
          <w:szCs w:val="24"/>
          <w:shd w:val="clear" w:color="auto" w:fill="FEFEFE"/>
          <w:lang w:val="en-US" w:eastAsia="zh-CN" w:bidi="ar-SA"/>
        </w:rPr>
      </w:pPr>
      <w:r>
        <w:rPr>
          <w:rFonts w:hint="eastAsia" w:ascii="宋体" w:hAnsi="宋体" w:eastAsia="宋体" w:cs="宋体"/>
          <w:b w:val="0"/>
          <w:kern w:val="0"/>
          <w:sz w:val="24"/>
          <w:szCs w:val="24"/>
          <w:shd w:val="clear" w:color="auto" w:fill="FEFEFE"/>
          <w:lang w:val="en-US" w:eastAsia="zh-CN" w:bidi="ar-SA"/>
        </w:rPr>
        <w:t>采购机构：</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b w:val="0"/>
          <w:kern w:val="0"/>
          <w:sz w:val="24"/>
          <w:szCs w:val="24"/>
          <w:shd w:val="clear" w:color="auto" w:fill="FEFEFE"/>
          <w:lang w:val="en-US" w:eastAsia="zh-CN" w:bidi="ar-SA"/>
        </w:rPr>
      </w:pPr>
      <w:r>
        <w:rPr>
          <w:rFonts w:hint="eastAsia" w:ascii="宋体" w:hAnsi="宋体" w:eastAsia="宋体" w:cs="宋体"/>
          <w:b w:val="0"/>
          <w:kern w:val="0"/>
          <w:sz w:val="24"/>
          <w:szCs w:val="24"/>
          <w:shd w:val="clear" w:color="auto" w:fill="FEFEFE"/>
          <w:lang w:val="en-US" w:eastAsia="zh-CN" w:bidi="ar-SA"/>
        </w:rPr>
        <w:t>名称：中煤平朔招标中心</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b w:val="0"/>
          <w:kern w:val="0"/>
          <w:sz w:val="24"/>
          <w:szCs w:val="24"/>
          <w:shd w:val="clear" w:color="auto" w:fill="FEFEFE"/>
          <w:lang w:val="en-US" w:eastAsia="zh-CN" w:bidi="ar-SA"/>
        </w:rPr>
      </w:pPr>
      <w:r>
        <w:rPr>
          <w:rFonts w:hint="eastAsia" w:ascii="宋体" w:hAnsi="宋体" w:eastAsia="宋体" w:cs="宋体"/>
          <w:b w:val="0"/>
          <w:kern w:val="0"/>
          <w:sz w:val="24"/>
          <w:szCs w:val="24"/>
          <w:shd w:val="clear" w:color="auto" w:fill="FEFEFE"/>
          <w:lang w:val="en-US" w:eastAsia="zh-CN" w:bidi="ar-SA"/>
        </w:rPr>
        <w:t>地址：山西省朔州市平朔生活区</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b w:val="0"/>
          <w:kern w:val="0"/>
          <w:sz w:val="24"/>
          <w:szCs w:val="24"/>
          <w:shd w:val="clear" w:color="auto" w:fill="FEFEFE"/>
          <w:lang w:val="en-US" w:eastAsia="zh-CN" w:bidi="ar-SA"/>
        </w:rPr>
      </w:pPr>
      <w:r>
        <w:rPr>
          <w:rFonts w:hint="eastAsia" w:ascii="宋体" w:hAnsi="宋体" w:eastAsia="宋体" w:cs="宋体"/>
          <w:b w:val="0"/>
          <w:kern w:val="0"/>
          <w:sz w:val="24"/>
          <w:szCs w:val="24"/>
          <w:shd w:val="clear" w:color="auto" w:fill="FEFEFE"/>
          <w:lang w:val="en-US" w:eastAsia="zh-CN" w:bidi="ar-SA"/>
        </w:rPr>
        <w:t>项目联系人：</w:t>
      </w:r>
      <w:r>
        <w:rPr>
          <w:rFonts w:hint="eastAsia" w:ascii="宋体" w:hAnsi="宋体" w:cs="宋体"/>
          <w:b w:val="0"/>
          <w:kern w:val="0"/>
          <w:sz w:val="24"/>
          <w:szCs w:val="24"/>
          <w:shd w:val="clear" w:color="auto" w:fill="FEFEFE"/>
          <w:lang w:val="en-US" w:eastAsia="zh-CN" w:bidi="ar-SA"/>
        </w:rPr>
        <w:t>路彩云</w:t>
      </w:r>
      <w:r>
        <w:rPr>
          <w:rFonts w:hint="eastAsia" w:ascii="宋体" w:hAnsi="宋体" w:eastAsia="宋体" w:cs="宋体"/>
          <w:b w:val="0"/>
          <w:kern w:val="0"/>
          <w:sz w:val="24"/>
          <w:szCs w:val="24"/>
          <w:shd w:val="clear" w:color="auto" w:fill="FEFEFE"/>
          <w:lang w:val="en-US" w:eastAsia="zh-CN" w:bidi="ar-SA"/>
        </w:rPr>
        <w:t xml:space="preserve">     电话：0349-20520</w:t>
      </w:r>
      <w:r>
        <w:rPr>
          <w:rFonts w:hint="eastAsia" w:ascii="宋体" w:hAnsi="宋体" w:cs="宋体"/>
          <w:b w:val="0"/>
          <w:kern w:val="0"/>
          <w:sz w:val="24"/>
          <w:szCs w:val="24"/>
          <w:shd w:val="clear" w:color="auto" w:fill="FEFEFE"/>
          <w:lang w:val="en-US" w:eastAsia="zh-CN" w:bidi="ar-SA"/>
        </w:rPr>
        <w:t>02</w:t>
      </w:r>
      <w:r>
        <w:rPr>
          <w:rFonts w:hint="eastAsia" w:ascii="宋体" w:hAnsi="宋体" w:eastAsia="宋体" w:cs="宋体"/>
          <w:b w:val="0"/>
          <w:kern w:val="0"/>
          <w:sz w:val="24"/>
          <w:szCs w:val="24"/>
          <w:shd w:val="clear" w:color="auto" w:fill="FEFEFE"/>
          <w:lang w:val="en-US" w:eastAsia="zh-CN" w:bidi="ar-SA"/>
        </w:rPr>
        <w:t xml:space="preserve">  邮箱：</w:t>
      </w:r>
      <w:r>
        <w:rPr>
          <w:rFonts w:hint="eastAsia" w:ascii="宋体" w:hAnsi="宋体" w:cs="宋体"/>
          <w:b w:val="0"/>
          <w:kern w:val="0"/>
          <w:sz w:val="24"/>
          <w:szCs w:val="24"/>
          <w:shd w:val="clear" w:color="auto" w:fill="FEFEFE"/>
          <w:lang w:val="en-US" w:eastAsia="zh-CN" w:bidi="ar-SA"/>
        </w:rPr>
        <w:t>174263459</w:t>
      </w:r>
      <w:r>
        <w:rPr>
          <w:rFonts w:hint="eastAsia" w:ascii="宋体" w:hAnsi="宋体" w:eastAsia="宋体" w:cs="宋体"/>
          <w:b w:val="0"/>
          <w:kern w:val="0"/>
          <w:sz w:val="24"/>
          <w:szCs w:val="24"/>
          <w:shd w:val="clear" w:color="auto" w:fill="FEFEFE"/>
          <w:lang w:val="en-US" w:eastAsia="zh-CN" w:bidi="ar-SA"/>
        </w:rPr>
        <w:t>@</w:t>
      </w:r>
      <w:r>
        <w:rPr>
          <w:rFonts w:hint="eastAsia" w:ascii="宋体" w:hAnsi="宋体" w:cs="宋体"/>
          <w:b w:val="0"/>
          <w:kern w:val="0"/>
          <w:sz w:val="24"/>
          <w:szCs w:val="24"/>
          <w:shd w:val="clear" w:color="auto" w:fill="FEFEFE"/>
          <w:lang w:val="en-US" w:eastAsia="zh-CN" w:bidi="ar-SA"/>
        </w:rPr>
        <w:t>qq</w:t>
      </w:r>
      <w:r>
        <w:rPr>
          <w:rFonts w:hint="eastAsia" w:ascii="宋体" w:hAnsi="宋体" w:eastAsia="宋体" w:cs="宋体"/>
          <w:b w:val="0"/>
          <w:kern w:val="0"/>
          <w:sz w:val="24"/>
          <w:szCs w:val="24"/>
          <w:shd w:val="clear" w:color="auto" w:fill="FEFEFE"/>
          <w:lang w:val="en-US" w:eastAsia="zh-CN" w:bidi="ar-SA"/>
        </w:rPr>
        <w:t>.COM</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宋体" w:hAnsi="宋体" w:eastAsia="宋体" w:cs="宋体"/>
          <w:b w:val="0"/>
          <w:kern w:val="0"/>
          <w:sz w:val="24"/>
          <w:szCs w:val="24"/>
          <w:shd w:val="clear" w:color="auto" w:fill="FEFEFE"/>
          <w:lang w:val="en-US" w:eastAsia="zh-CN" w:bidi="ar-SA"/>
        </w:rPr>
      </w:pPr>
      <w:r>
        <w:rPr>
          <w:rFonts w:hint="eastAsia" w:ascii="宋体" w:hAnsi="宋体" w:eastAsia="宋体" w:cs="宋体"/>
          <w:b w:val="0"/>
          <w:kern w:val="0"/>
          <w:sz w:val="24"/>
          <w:szCs w:val="24"/>
          <w:shd w:val="clear" w:color="auto" w:fill="FEFEFE"/>
          <w:lang w:val="en-US" w:eastAsia="zh-CN" w:bidi="ar-SA"/>
        </w:rPr>
        <w:t>其他联系人：</w:t>
      </w:r>
      <w:r>
        <w:rPr>
          <w:rFonts w:hint="eastAsia" w:ascii="宋体" w:hAnsi="宋体" w:cs="宋体"/>
          <w:b w:val="0"/>
          <w:kern w:val="0"/>
          <w:sz w:val="24"/>
          <w:szCs w:val="24"/>
          <w:shd w:val="clear" w:color="auto" w:fill="FEFEFE"/>
          <w:lang w:val="en-US" w:eastAsia="zh-CN" w:bidi="ar-SA"/>
        </w:rPr>
        <w:t>安  宇</w:t>
      </w:r>
      <w:r>
        <w:rPr>
          <w:rFonts w:hint="eastAsia" w:ascii="宋体" w:hAnsi="宋体" w:eastAsia="宋体" w:cs="宋体"/>
          <w:b w:val="0"/>
          <w:kern w:val="0"/>
          <w:sz w:val="24"/>
          <w:szCs w:val="24"/>
          <w:shd w:val="clear" w:color="auto" w:fill="FEFEFE"/>
          <w:lang w:val="en-US" w:eastAsia="zh-CN" w:bidi="ar-SA"/>
        </w:rPr>
        <w:t xml:space="preserve">  </w:t>
      </w:r>
      <w:r>
        <w:rPr>
          <w:rFonts w:hint="eastAsia" w:ascii="宋体" w:hAnsi="宋体" w:cs="宋体"/>
          <w:b w:val="0"/>
          <w:kern w:val="0"/>
          <w:sz w:val="24"/>
          <w:szCs w:val="24"/>
          <w:shd w:val="clear" w:color="auto" w:fill="FEFEFE"/>
          <w:lang w:val="en-US" w:eastAsia="zh-CN" w:bidi="ar-SA"/>
        </w:rPr>
        <w:t xml:space="preserve">  </w:t>
      </w:r>
      <w:r>
        <w:rPr>
          <w:rFonts w:hint="eastAsia" w:ascii="宋体" w:hAnsi="宋体" w:eastAsia="宋体" w:cs="宋体"/>
          <w:b w:val="0"/>
          <w:kern w:val="0"/>
          <w:sz w:val="24"/>
          <w:szCs w:val="24"/>
          <w:shd w:val="clear" w:color="auto" w:fill="FEFEFE"/>
          <w:lang w:val="en-US" w:eastAsia="zh-CN" w:bidi="ar-SA"/>
        </w:rPr>
        <w:t xml:space="preserve"> 电话：0349-205</w:t>
      </w:r>
      <w:r>
        <w:rPr>
          <w:rFonts w:hint="eastAsia" w:ascii="宋体" w:hAnsi="宋体" w:cs="宋体"/>
          <w:b w:val="0"/>
          <w:kern w:val="0"/>
          <w:sz w:val="24"/>
          <w:szCs w:val="24"/>
          <w:shd w:val="clear" w:color="auto" w:fill="FEFEFE"/>
          <w:lang w:val="en-US" w:eastAsia="zh-CN" w:bidi="ar-SA"/>
        </w:rPr>
        <w:t>2018</w:t>
      </w:r>
    </w:p>
    <w:p>
      <w:pPr>
        <w:widowControl/>
        <w:jc w:val="left"/>
        <w:rPr>
          <w:rFonts w:hint="eastAsia" w:ascii="宋体" w:hAnsi="宋体" w:eastAsia="宋体" w:cs="宋体"/>
          <w:b w:val="0"/>
          <w:kern w:val="0"/>
          <w:sz w:val="24"/>
          <w:szCs w:val="24"/>
          <w:shd w:val="clear" w:color="auto" w:fill="FEFEFE"/>
          <w:lang w:val="en-US" w:eastAsia="zh-CN" w:bidi="ar-SA"/>
        </w:rPr>
      </w:pPr>
      <w:r>
        <w:rPr>
          <w:rFonts w:hint="eastAsia" w:ascii="宋体" w:hAnsi="宋体" w:eastAsia="宋体" w:cs="宋体"/>
          <w:b w:val="0"/>
          <w:kern w:val="0"/>
          <w:sz w:val="24"/>
          <w:szCs w:val="24"/>
          <w:shd w:val="clear" w:color="auto" w:fill="FEFEFE"/>
          <w:lang w:val="en-US" w:eastAsia="zh-CN" w:bidi="ar-SA"/>
        </w:rPr>
        <w:br w:type="page"/>
      </w:r>
    </w:p>
    <w:p>
      <w:pPr>
        <w:pStyle w:val="52"/>
        <w:spacing w:line="360" w:lineRule="auto"/>
        <w:jc w:val="center"/>
        <w:rPr>
          <w:rFonts w:cs="Arial" w:asciiTheme="minorEastAsia" w:hAnsiTheme="minorEastAsia" w:eastAsiaTheme="minorEastAsia"/>
          <w:b/>
          <w:sz w:val="30"/>
          <w:szCs w:val="30"/>
        </w:rPr>
      </w:pPr>
      <w:r>
        <w:rPr>
          <w:rFonts w:cs="Arial" w:asciiTheme="minorEastAsia" w:hAnsiTheme="minorEastAsia" w:eastAsiaTheme="minorEastAsia"/>
          <w:b/>
          <w:sz w:val="30"/>
          <w:szCs w:val="30"/>
        </w:rPr>
        <w:t>第二章   报价须知</w:t>
      </w:r>
    </w:p>
    <w:p>
      <w:pPr>
        <w:pStyle w:val="52"/>
        <w:spacing w:line="360" w:lineRule="auto"/>
        <w:jc w:val="left"/>
        <w:rPr>
          <w:rFonts w:cs="Arial" w:asciiTheme="minorEastAsia" w:hAnsiTheme="minorEastAsia" w:eastAsiaTheme="minorEastAsia"/>
          <w:b/>
        </w:rPr>
      </w:pPr>
      <w:r>
        <w:rPr>
          <w:rFonts w:hint="eastAsia" w:cs="Arial" w:asciiTheme="minorEastAsia" w:hAnsiTheme="minorEastAsia" w:eastAsiaTheme="minorEastAsia"/>
          <w:b/>
        </w:rPr>
        <w:t>一、报价要求：</w:t>
      </w:r>
    </w:p>
    <w:p>
      <w:pPr>
        <w:pStyle w:val="52"/>
        <w:spacing w:line="360" w:lineRule="auto"/>
        <w:jc w:val="left"/>
        <w:rPr>
          <w:rFonts w:asciiTheme="minorEastAsia" w:hAnsiTheme="minorEastAsia" w:eastAsiaTheme="minorEastAsia"/>
        </w:rPr>
      </w:pPr>
      <w:r>
        <w:rPr>
          <w:rFonts w:hint="eastAsia" w:cs="Arial" w:asciiTheme="minorEastAsia" w:hAnsiTheme="minorEastAsia" w:eastAsiaTheme="minorEastAsia"/>
        </w:rPr>
        <w:t>1.</w:t>
      </w:r>
      <w:r>
        <w:rPr>
          <w:rFonts w:cs="Arial" w:asciiTheme="minorEastAsia" w:hAnsiTheme="minorEastAsia" w:eastAsiaTheme="minorEastAsia"/>
        </w:rPr>
        <w:t>报价以人民币报价</w:t>
      </w:r>
      <w:r>
        <w:rPr>
          <w:rFonts w:hint="eastAsia" w:cs="Arial" w:asciiTheme="minorEastAsia" w:hAnsiTheme="minorEastAsia" w:eastAsiaTheme="minorEastAsia"/>
        </w:rPr>
        <w:t>，</w:t>
      </w:r>
      <w:r>
        <w:rPr>
          <w:rFonts w:cs="Arial" w:asciiTheme="minorEastAsia" w:hAnsiTheme="minorEastAsia" w:eastAsiaTheme="minorEastAsia"/>
        </w:rPr>
        <w:t>报价时须标明税率</w:t>
      </w:r>
      <w:r>
        <w:rPr>
          <w:rFonts w:hint="eastAsia" w:cs="Arial" w:asciiTheme="minorEastAsia" w:hAnsiTheme="minorEastAsia" w:eastAsiaTheme="minorEastAsia"/>
          <w:lang w:val="en-US" w:eastAsia="zh-CN"/>
        </w:rPr>
        <w:t>及是否含税</w:t>
      </w:r>
      <w:r>
        <w:rPr>
          <w:rFonts w:hint="eastAsia" w:asciiTheme="minorEastAsia" w:hAnsiTheme="minorEastAsia" w:eastAsiaTheme="minorEastAsia"/>
        </w:rPr>
        <w:t>。</w:t>
      </w:r>
    </w:p>
    <w:p>
      <w:pPr>
        <w:widowControl/>
        <w:shd w:val="clear" w:color="auto" w:fill="FFFFFF"/>
        <w:tabs>
          <w:tab w:val="left" w:pos="508"/>
        </w:tabs>
        <w:spacing w:line="360" w:lineRule="auto"/>
        <w:jc w:val="left"/>
        <w:rPr>
          <w:rFonts w:cs="宋体" w:asciiTheme="minorEastAsia" w:hAnsiTheme="minorEastAsia" w:eastAsiaTheme="minorEastAsia"/>
          <w:b w:val="0"/>
          <w:bCs/>
          <w:snapToGrid w:val="0"/>
          <w:kern w:val="21"/>
          <w:sz w:val="24"/>
          <w:szCs w:val="24"/>
          <w:shd w:val="clear" w:color="auto" w:fill="FFFFFF"/>
        </w:rPr>
      </w:pPr>
      <w:r>
        <w:rPr>
          <w:rFonts w:hint="eastAsia" w:cs="宋体" w:asciiTheme="minorEastAsia" w:hAnsiTheme="minorEastAsia" w:eastAsiaTheme="minorEastAsia"/>
          <w:b w:val="0"/>
          <w:bCs/>
          <w:snapToGrid w:val="0"/>
          <w:kern w:val="21"/>
          <w:sz w:val="24"/>
          <w:szCs w:val="24"/>
          <w:shd w:val="clear" w:color="auto" w:fill="FFFFFF"/>
        </w:rPr>
        <w:t>2.报价人需在规定的报价截止时间前一次性报出最具竞争力的价格</w:t>
      </w:r>
      <w:r>
        <w:rPr>
          <w:rFonts w:hint="eastAsia" w:cs="宋体" w:asciiTheme="minorEastAsia" w:hAnsiTheme="minorEastAsia" w:eastAsiaTheme="minorEastAsia"/>
          <w:b w:val="0"/>
          <w:bCs/>
          <w:snapToGrid w:val="0"/>
          <w:kern w:val="21"/>
          <w:sz w:val="24"/>
          <w:szCs w:val="24"/>
          <w:shd w:val="clear" w:color="auto" w:fill="FFFFFF"/>
          <w:lang w:eastAsia="zh-CN"/>
        </w:rPr>
        <w:t>，报价应包含完成工作任务书范围内所有工作的全部费用，即包括：</w:t>
      </w:r>
      <w:r>
        <w:rPr>
          <w:rFonts w:hint="eastAsia" w:cs="宋体" w:asciiTheme="minorEastAsia" w:hAnsiTheme="minorEastAsia" w:eastAsiaTheme="minorEastAsia"/>
          <w:b w:val="0"/>
          <w:bCs/>
          <w:snapToGrid w:val="0"/>
          <w:kern w:val="21"/>
          <w:sz w:val="24"/>
          <w:szCs w:val="24"/>
          <w:shd w:val="clear" w:color="auto" w:fill="FFFFFF"/>
          <w:lang w:val="en-US" w:eastAsia="zh-CN"/>
        </w:rPr>
        <w:t>办公</w:t>
      </w:r>
      <w:r>
        <w:rPr>
          <w:rFonts w:hint="eastAsia" w:cs="宋体" w:asciiTheme="minorEastAsia" w:hAnsiTheme="minorEastAsia" w:eastAsiaTheme="minorEastAsia"/>
          <w:b w:val="0"/>
          <w:bCs/>
          <w:snapToGrid w:val="0"/>
          <w:kern w:val="21"/>
          <w:sz w:val="24"/>
          <w:szCs w:val="24"/>
          <w:shd w:val="clear" w:color="auto" w:fill="FFFFFF"/>
          <w:lang w:eastAsia="zh-CN"/>
        </w:rPr>
        <w:t>费、</w:t>
      </w:r>
      <w:r>
        <w:rPr>
          <w:rFonts w:hint="eastAsia" w:cs="宋体" w:asciiTheme="minorEastAsia" w:hAnsiTheme="minorEastAsia" w:eastAsiaTheme="minorEastAsia"/>
          <w:b w:val="0"/>
          <w:bCs/>
          <w:snapToGrid w:val="0"/>
          <w:kern w:val="21"/>
          <w:sz w:val="24"/>
          <w:szCs w:val="24"/>
          <w:shd w:val="clear" w:color="auto" w:fill="FFFFFF"/>
          <w:lang w:val="en-US" w:eastAsia="zh-CN"/>
        </w:rPr>
        <w:t>服务费、管理费、材料费、环保处罚风险、组织协调</w:t>
      </w:r>
      <w:r>
        <w:rPr>
          <w:rFonts w:hint="eastAsia" w:cs="宋体" w:asciiTheme="minorEastAsia" w:hAnsiTheme="minorEastAsia" w:eastAsiaTheme="minorEastAsia"/>
          <w:b w:val="0"/>
          <w:bCs/>
          <w:snapToGrid w:val="0"/>
          <w:kern w:val="21"/>
          <w:sz w:val="24"/>
          <w:szCs w:val="24"/>
          <w:shd w:val="clear" w:color="auto" w:fill="FFFFFF"/>
          <w:lang w:eastAsia="zh-CN"/>
        </w:rPr>
        <w:t>、交通费、食宿费、人员报酬、及其它工器具投入、利润</w:t>
      </w:r>
      <w:r>
        <w:rPr>
          <w:rFonts w:hint="eastAsia" w:cs="宋体" w:asciiTheme="minorEastAsia" w:hAnsiTheme="minorEastAsia" w:eastAsiaTheme="minorEastAsia"/>
          <w:b w:val="0"/>
          <w:bCs/>
          <w:snapToGrid w:val="0"/>
          <w:kern w:val="21"/>
          <w:sz w:val="24"/>
          <w:szCs w:val="24"/>
          <w:shd w:val="clear" w:color="auto" w:fill="FFFFFF"/>
          <w:lang w:val="en-US" w:eastAsia="zh-CN"/>
        </w:rPr>
        <w:t>等各项</w:t>
      </w:r>
      <w:r>
        <w:rPr>
          <w:rFonts w:hint="eastAsia" w:cs="宋体" w:asciiTheme="minorEastAsia" w:hAnsiTheme="minorEastAsia" w:eastAsiaTheme="minorEastAsia"/>
          <w:b w:val="0"/>
          <w:bCs/>
          <w:snapToGrid w:val="0"/>
          <w:kern w:val="21"/>
          <w:sz w:val="24"/>
          <w:szCs w:val="24"/>
          <w:shd w:val="clear" w:color="auto" w:fill="FFFFFF"/>
          <w:lang w:eastAsia="zh-CN"/>
        </w:rPr>
        <w:t>费用，报价人报价时须充分考虑各种风险因素。</w:t>
      </w:r>
      <w:r>
        <w:rPr>
          <w:rFonts w:hint="eastAsia" w:cs="宋体" w:asciiTheme="minorEastAsia" w:hAnsiTheme="minorEastAsia" w:eastAsiaTheme="minorEastAsia"/>
          <w:b w:val="0"/>
          <w:bCs/>
          <w:snapToGrid w:val="0"/>
          <w:kern w:val="21"/>
          <w:sz w:val="24"/>
          <w:szCs w:val="24"/>
          <w:shd w:val="clear" w:color="auto" w:fill="FFFFFF"/>
        </w:rPr>
        <w:t>如有需要澄清的问题，应以书面形式在未揭示报价前通知</w:t>
      </w:r>
      <w:r>
        <w:rPr>
          <w:rFonts w:hint="eastAsia" w:cs="宋体" w:asciiTheme="minorEastAsia" w:hAnsiTheme="minorEastAsia" w:eastAsiaTheme="minorEastAsia"/>
          <w:b w:val="0"/>
          <w:bCs/>
          <w:snapToGrid w:val="0"/>
          <w:kern w:val="21"/>
          <w:sz w:val="24"/>
          <w:szCs w:val="24"/>
          <w:shd w:val="clear" w:color="auto" w:fill="FFFFFF"/>
          <w:lang w:eastAsia="zh-CN"/>
        </w:rPr>
        <w:t>采购</w:t>
      </w:r>
      <w:r>
        <w:rPr>
          <w:rFonts w:hint="eastAsia" w:cs="宋体" w:asciiTheme="minorEastAsia" w:hAnsiTheme="minorEastAsia" w:eastAsiaTheme="minorEastAsia"/>
          <w:b w:val="0"/>
          <w:bCs/>
          <w:snapToGrid w:val="0"/>
          <w:kern w:val="21"/>
          <w:sz w:val="24"/>
          <w:szCs w:val="24"/>
          <w:shd w:val="clear" w:color="auto" w:fill="FFFFFF"/>
        </w:rPr>
        <w:t>部门联系人。</w:t>
      </w:r>
    </w:p>
    <w:p>
      <w:pPr>
        <w:spacing w:line="360" w:lineRule="auto"/>
        <w:rPr>
          <w:rFonts w:hint="eastAsia" w:asciiTheme="minorEastAsia" w:hAnsiTheme="minorEastAsia" w:eastAsiaTheme="minorEastAsia"/>
          <w:b w:val="0"/>
          <w:sz w:val="24"/>
          <w:szCs w:val="24"/>
        </w:rPr>
      </w:pPr>
      <w:r>
        <w:rPr>
          <w:rFonts w:hint="eastAsia" w:cs="Arial" w:asciiTheme="minorEastAsia" w:hAnsiTheme="minorEastAsia" w:eastAsiaTheme="minorEastAsia"/>
          <w:b w:val="0"/>
          <w:sz w:val="24"/>
          <w:szCs w:val="24"/>
        </w:rPr>
        <w:t>3.</w:t>
      </w:r>
      <w:r>
        <w:rPr>
          <w:rFonts w:hint="eastAsia" w:asciiTheme="minorEastAsia" w:hAnsiTheme="minorEastAsia" w:eastAsiaTheme="minorEastAsia"/>
          <w:b w:val="0"/>
          <w:sz w:val="24"/>
          <w:szCs w:val="24"/>
        </w:rPr>
        <w:t xml:space="preserve"> 报价人填写的单价和总价在合同实施期间不因市场变化因素而变动并在计算报价时可考虑一定的风险系数。</w:t>
      </w:r>
    </w:p>
    <w:p>
      <w:pPr>
        <w:spacing w:line="360" w:lineRule="auto"/>
        <w:rPr>
          <w:rFonts w:hint="eastAsia" w:asciiTheme="minorEastAsia" w:hAnsiTheme="minorEastAsia" w:eastAsiaTheme="minorEastAsia"/>
          <w:b w:val="0"/>
          <w:sz w:val="24"/>
          <w:szCs w:val="24"/>
        </w:rPr>
      </w:pPr>
      <w:r>
        <w:rPr>
          <w:rFonts w:hint="eastAsia" w:cs="Arial" w:asciiTheme="minorEastAsia" w:hAnsiTheme="minorEastAsia" w:eastAsiaTheme="minorEastAsia"/>
          <w:b w:val="0"/>
          <w:sz w:val="24"/>
          <w:szCs w:val="24"/>
        </w:rPr>
        <w:t>4.</w:t>
      </w:r>
      <w:r>
        <w:rPr>
          <w:rFonts w:hint="eastAsia" w:asciiTheme="minorEastAsia" w:hAnsiTheme="minorEastAsia" w:eastAsiaTheme="minorEastAsia"/>
          <w:b w:val="0"/>
          <w:sz w:val="24"/>
          <w:szCs w:val="24"/>
        </w:rPr>
        <w:t xml:space="preserve"> </w:t>
      </w:r>
      <w:r>
        <w:rPr>
          <w:rFonts w:hint="eastAsia" w:asciiTheme="minorEastAsia" w:hAnsiTheme="minorEastAsia" w:eastAsiaTheme="minorEastAsia"/>
          <w:b w:val="0"/>
          <w:sz w:val="24"/>
          <w:szCs w:val="24"/>
          <w:lang w:eastAsia="zh-CN"/>
        </w:rPr>
        <w:t>报价</w:t>
      </w:r>
      <w:r>
        <w:rPr>
          <w:rFonts w:hint="eastAsia" w:asciiTheme="minorEastAsia" w:hAnsiTheme="minorEastAsia" w:eastAsiaTheme="minorEastAsia"/>
          <w:b w:val="0"/>
          <w:sz w:val="24"/>
          <w:szCs w:val="24"/>
        </w:rPr>
        <w:t>人在填报分项报价时，应根据本</w:t>
      </w:r>
      <w:r>
        <w:rPr>
          <w:rFonts w:hint="eastAsia" w:asciiTheme="minorEastAsia" w:hAnsiTheme="minorEastAsia" w:eastAsiaTheme="minorEastAsia"/>
          <w:b w:val="0"/>
          <w:sz w:val="24"/>
          <w:szCs w:val="24"/>
          <w:lang w:eastAsia="zh-CN"/>
        </w:rPr>
        <w:t>采购</w:t>
      </w:r>
      <w:r>
        <w:rPr>
          <w:rFonts w:hint="eastAsia" w:asciiTheme="minorEastAsia" w:hAnsiTheme="minorEastAsia" w:eastAsiaTheme="minorEastAsia"/>
          <w:b w:val="0"/>
          <w:sz w:val="24"/>
          <w:szCs w:val="24"/>
        </w:rPr>
        <w:t>文件所述的工作范围、任务及目标认真计算，将完成本项目所有工作内容包括在内，不应遗留须在项目执行中再行议价和另外支付费用的项目。任何以可调整的价格提交的</w:t>
      </w:r>
      <w:r>
        <w:rPr>
          <w:rFonts w:hint="eastAsia" w:asciiTheme="minorEastAsia" w:hAnsiTheme="minorEastAsia" w:eastAsiaTheme="minorEastAsia"/>
          <w:b w:val="0"/>
          <w:sz w:val="24"/>
          <w:szCs w:val="24"/>
          <w:lang w:eastAsia="zh-CN"/>
        </w:rPr>
        <w:t>报价</w:t>
      </w:r>
      <w:r>
        <w:rPr>
          <w:rFonts w:hint="eastAsia" w:asciiTheme="minorEastAsia" w:hAnsiTheme="minorEastAsia" w:eastAsiaTheme="minorEastAsia"/>
          <w:b w:val="0"/>
          <w:sz w:val="24"/>
          <w:szCs w:val="24"/>
        </w:rPr>
        <w:t>将被否决。</w:t>
      </w:r>
    </w:p>
    <w:p>
      <w:pPr>
        <w:spacing w:line="360" w:lineRule="auto"/>
        <w:outlineLvl w:val="0"/>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二</w:t>
      </w:r>
      <w:r>
        <w:rPr>
          <w:rFonts w:cs="Arial" w:asciiTheme="minorEastAsia" w:hAnsiTheme="minorEastAsia" w:eastAsiaTheme="minorEastAsia"/>
          <w:sz w:val="24"/>
          <w:szCs w:val="24"/>
        </w:rPr>
        <w:t>、报价</w:t>
      </w:r>
      <w:r>
        <w:rPr>
          <w:rFonts w:hint="eastAsia" w:cs="Arial" w:asciiTheme="minorEastAsia" w:hAnsiTheme="minorEastAsia" w:eastAsiaTheme="minorEastAsia"/>
          <w:sz w:val="24"/>
          <w:szCs w:val="24"/>
        </w:rPr>
        <w:t>文件</w:t>
      </w:r>
      <w:r>
        <w:rPr>
          <w:rFonts w:cs="Arial" w:asciiTheme="minorEastAsia" w:hAnsiTheme="minorEastAsia" w:eastAsiaTheme="minorEastAsia"/>
          <w:sz w:val="24"/>
          <w:szCs w:val="24"/>
        </w:rPr>
        <w:t>的</w:t>
      </w:r>
      <w:r>
        <w:rPr>
          <w:rFonts w:hint="eastAsia" w:cs="Arial" w:asciiTheme="minorEastAsia" w:hAnsiTheme="minorEastAsia" w:eastAsiaTheme="minorEastAsia"/>
          <w:sz w:val="24"/>
          <w:szCs w:val="24"/>
        </w:rPr>
        <w:t>编制和要求：</w:t>
      </w:r>
    </w:p>
    <w:p>
      <w:pPr>
        <w:spacing w:line="360" w:lineRule="auto"/>
        <w:jc w:val="left"/>
        <w:rPr>
          <w:rFonts w:cs="Arial" w:asciiTheme="minorEastAsia" w:hAnsiTheme="minorEastAsia" w:eastAsiaTheme="minorEastAsia"/>
          <w:b w:val="0"/>
          <w:sz w:val="24"/>
          <w:szCs w:val="24"/>
        </w:rPr>
      </w:pPr>
      <w:r>
        <w:rPr>
          <w:rFonts w:hint="eastAsia" w:cs="Arial" w:asciiTheme="minorEastAsia" w:hAnsiTheme="minorEastAsia" w:eastAsiaTheme="minorEastAsia"/>
          <w:b w:val="0"/>
          <w:sz w:val="24"/>
          <w:szCs w:val="24"/>
        </w:rPr>
        <w:t>1</w:t>
      </w:r>
      <w:r>
        <w:rPr>
          <w:rFonts w:cs="Arial" w:asciiTheme="minorEastAsia" w:hAnsiTheme="minorEastAsia" w:eastAsiaTheme="minorEastAsia"/>
          <w:b w:val="0"/>
          <w:sz w:val="24"/>
          <w:szCs w:val="24"/>
        </w:rPr>
        <w:t>.报价</w:t>
      </w:r>
      <w:r>
        <w:rPr>
          <w:rFonts w:hint="eastAsia" w:cs="Arial" w:asciiTheme="minorEastAsia" w:hAnsiTheme="minorEastAsia" w:eastAsiaTheme="minorEastAsia"/>
          <w:b w:val="0"/>
          <w:sz w:val="24"/>
          <w:szCs w:val="24"/>
        </w:rPr>
        <w:t>人需按邀请文件中的要求和格式编制报价文件。</w:t>
      </w:r>
    </w:p>
    <w:p>
      <w:pPr>
        <w:spacing w:line="360" w:lineRule="auto"/>
        <w:jc w:val="left"/>
        <w:rPr>
          <w:rFonts w:hint="eastAsia" w:asciiTheme="minorEastAsia" w:hAnsiTheme="minorEastAsia" w:eastAsiaTheme="minorEastAsia"/>
          <w:b w:val="0"/>
          <w:sz w:val="24"/>
          <w:szCs w:val="24"/>
        </w:rPr>
      </w:pPr>
      <w:r>
        <w:rPr>
          <w:rFonts w:hint="eastAsia" w:cs="Arial" w:asciiTheme="minorEastAsia" w:hAnsiTheme="minorEastAsia" w:eastAsiaTheme="minorEastAsia"/>
          <w:b w:val="0"/>
          <w:sz w:val="24"/>
          <w:szCs w:val="24"/>
        </w:rPr>
        <w:t>2.报价文件包括：封面、法定代表人身份证明和法人授权委托书</w:t>
      </w:r>
      <w:r>
        <w:rPr>
          <w:rFonts w:hint="eastAsia" w:asciiTheme="minorEastAsia" w:hAnsiTheme="minorEastAsia" w:eastAsiaTheme="minorEastAsia"/>
          <w:b w:val="0"/>
          <w:sz w:val="24"/>
          <w:szCs w:val="24"/>
        </w:rPr>
        <w:t>、报价函及报价函附录</w:t>
      </w:r>
      <w:r>
        <w:rPr>
          <w:rFonts w:cs="Arial" w:asciiTheme="minorEastAsia" w:hAnsiTheme="minorEastAsia" w:eastAsiaTheme="minorEastAsia"/>
          <w:b w:val="0"/>
          <w:sz w:val="24"/>
          <w:szCs w:val="24"/>
        </w:rPr>
        <w:t>、分项报价</w:t>
      </w:r>
      <w:r>
        <w:rPr>
          <w:rFonts w:hint="eastAsia" w:cs="Arial" w:asciiTheme="minorEastAsia" w:hAnsiTheme="minorEastAsia" w:eastAsiaTheme="minorEastAsia"/>
          <w:b w:val="0"/>
          <w:sz w:val="24"/>
          <w:szCs w:val="24"/>
        </w:rPr>
        <w:t>表</w:t>
      </w:r>
      <w:r>
        <w:rPr>
          <w:rFonts w:hint="eastAsia" w:asciiTheme="minorEastAsia" w:hAnsiTheme="minorEastAsia" w:eastAsiaTheme="minorEastAsia"/>
          <w:b w:val="0"/>
          <w:sz w:val="24"/>
          <w:szCs w:val="24"/>
        </w:rPr>
        <w:t>、</w:t>
      </w:r>
      <w:r>
        <w:rPr>
          <w:rFonts w:asciiTheme="minorEastAsia" w:hAnsiTheme="minorEastAsia" w:eastAsiaTheme="minorEastAsia"/>
          <w:b w:val="0"/>
          <w:sz w:val="24"/>
          <w:szCs w:val="24"/>
        </w:rPr>
        <w:t>供应商廉洁承诺书</w:t>
      </w:r>
      <w:r>
        <w:rPr>
          <w:rFonts w:hint="eastAsia" w:asciiTheme="minorEastAsia" w:hAnsiTheme="minorEastAsia" w:eastAsiaTheme="minorEastAsia"/>
          <w:b w:val="0"/>
          <w:sz w:val="24"/>
          <w:szCs w:val="24"/>
        </w:rPr>
        <w:t>、营业执照、业绩证明、报价文件的商务部分</w:t>
      </w:r>
      <w:r>
        <w:rPr>
          <w:rFonts w:hint="eastAsia" w:asciiTheme="minorEastAsia" w:hAnsiTheme="minorEastAsia" w:eastAsiaTheme="minorEastAsia"/>
          <w:b w:val="0"/>
          <w:sz w:val="24"/>
          <w:szCs w:val="24"/>
          <w:lang w:eastAsia="zh-CN"/>
        </w:rPr>
        <w:t>、报价文件的技术部分、</w:t>
      </w:r>
      <w:r>
        <w:rPr>
          <w:rFonts w:hint="eastAsia" w:asciiTheme="minorEastAsia" w:hAnsiTheme="minorEastAsia" w:eastAsiaTheme="minorEastAsia"/>
          <w:b w:val="0"/>
          <w:sz w:val="24"/>
          <w:szCs w:val="24"/>
        </w:rPr>
        <w:t>其它（如需要对价格或技术规格、商务条款等做特别说明的，可另附说明。</w:t>
      </w:r>
    </w:p>
    <w:p>
      <w:pPr>
        <w:spacing w:line="360" w:lineRule="auto"/>
        <w:outlineLvl w:val="0"/>
        <w:rPr>
          <w:rFonts w:hint="eastAsia" w:cs="Arial" w:asciiTheme="minorEastAsia" w:hAnsiTheme="minorEastAsia" w:eastAsiaTheme="minorEastAsia"/>
          <w:sz w:val="24"/>
          <w:szCs w:val="24"/>
        </w:rPr>
      </w:pPr>
      <w:r>
        <w:rPr>
          <w:rFonts w:hint="eastAsia" w:cs="Arial" w:asciiTheme="minorEastAsia" w:hAnsiTheme="minorEastAsia" w:eastAsiaTheme="minorEastAsia"/>
          <w:sz w:val="24"/>
          <w:szCs w:val="24"/>
          <w:lang w:val="en-US" w:eastAsia="zh-CN"/>
        </w:rPr>
        <w:t>三</w:t>
      </w:r>
      <w:r>
        <w:rPr>
          <w:rFonts w:hint="eastAsia" w:cs="Arial" w:asciiTheme="minorEastAsia" w:hAnsiTheme="minorEastAsia" w:eastAsiaTheme="minorEastAsia"/>
          <w:sz w:val="24"/>
          <w:szCs w:val="24"/>
        </w:rPr>
        <w:t>、报价有效期</w:t>
      </w:r>
    </w:p>
    <w:p>
      <w:pPr>
        <w:pStyle w:val="75"/>
        <w:spacing w:line="360" w:lineRule="auto"/>
        <w:ind w:left="0" w:leftChars="0" w:firstLine="0" w:firstLineChars="0"/>
        <w:rPr>
          <w:rFonts w:hint="eastAsia" w:cs="Times New Roman" w:asciiTheme="minorEastAsia" w:hAnsiTheme="minorEastAsia" w:eastAsiaTheme="minorEastAsia"/>
          <w:b w:val="0"/>
          <w:kern w:val="2"/>
          <w:sz w:val="24"/>
          <w:szCs w:val="24"/>
          <w:lang w:val="en-US" w:eastAsia="zh-CN" w:bidi="ar-SA"/>
        </w:rPr>
      </w:pPr>
      <w:r>
        <w:rPr>
          <w:rFonts w:hint="eastAsia" w:cs="Times New Roman" w:asciiTheme="minorEastAsia" w:hAnsiTheme="minorEastAsia" w:eastAsiaTheme="minorEastAsia"/>
          <w:b w:val="0"/>
          <w:kern w:val="2"/>
          <w:sz w:val="24"/>
          <w:szCs w:val="24"/>
          <w:lang w:val="en-US" w:eastAsia="zh-CN" w:bidi="ar-SA"/>
        </w:rPr>
        <w:t>1.所报价应从报价文件递交截止之日起</w:t>
      </w:r>
      <w:r>
        <w:rPr>
          <w:rFonts w:hint="eastAsia" w:cs="Times New Roman" w:asciiTheme="minorEastAsia" w:hAnsiTheme="minorEastAsia" w:eastAsiaTheme="minorEastAsia"/>
          <w:b w:val="0"/>
          <w:kern w:val="2"/>
          <w:sz w:val="24"/>
          <w:szCs w:val="24"/>
          <w:u w:val="single"/>
          <w:lang w:val="en-US" w:eastAsia="zh-CN" w:bidi="ar-SA"/>
        </w:rPr>
        <w:t>120天</w:t>
      </w:r>
      <w:r>
        <w:rPr>
          <w:rFonts w:hint="eastAsia" w:cs="Times New Roman" w:asciiTheme="minorEastAsia" w:hAnsiTheme="minorEastAsia" w:eastAsiaTheme="minorEastAsia"/>
          <w:b w:val="0"/>
          <w:kern w:val="2"/>
          <w:sz w:val="24"/>
          <w:szCs w:val="24"/>
          <w:lang w:val="en-US" w:eastAsia="zh-CN" w:bidi="ar-SA"/>
        </w:rPr>
        <w:t>内有效。</w:t>
      </w:r>
    </w:p>
    <w:p>
      <w:pPr>
        <w:pStyle w:val="75"/>
        <w:spacing w:line="360" w:lineRule="auto"/>
        <w:ind w:left="0" w:leftChars="0" w:firstLine="0" w:firstLineChars="0"/>
        <w:rPr>
          <w:rFonts w:hint="eastAsia" w:cs="Times New Roman" w:asciiTheme="minorEastAsia" w:hAnsiTheme="minorEastAsia" w:eastAsiaTheme="minorEastAsia"/>
          <w:b w:val="0"/>
          <w:kern w:val="2"/>
          <w:sz w:val="24"/>
          <w:szCs w:val="24"/>
          <w:lang w:val="en-US" w:eastAsia="zh-CN" w:bidi="ar-SA"/>
        </w:rPr>
      </w:pPr>
      <w:r>
        <w:rPr>
          <w:rFonts w:hint="eastAsia" w:cs="Times New Roman" w:asciiTheme="minorEastAsia" w:hAnsiTheme="minorEastAsia" w:eastAsiaTheme="minorEastAsia"/>
          <w:b w:val="0"/>
          <w:kern w:val="2"/>
          <w:sz w:val="24"/>
          <w:szCs w:val="24"/>
          <w:lang w:val="en-US" w:eastAsia="zh-CN" w:bidi="ar-SA"/>
        </w:rPr>
        <w:t>2.在规定的有效期内，报价人不得要求撤销或修改其报价文件。</w:t>
      </w:r>
    </w:p>
    <w:p>
      <w:pPr>
        <w:pStyle w:val="75"/>
        <w:spacing w:line="360" w:lineRule="auto"/>
        <w:ind w:left="0" w:leftChars="0" w:firstLine="0" w:firstLineChars="0"/>
        <w:rPr>
          <w:rFonts w:hint="eastAsia" w:cs="Times New Roman" w:asciiTheme="minorEastAsia" w:hAnsiTheme="minorEastAsia" w:eastAsiaTheme="minorEastAsia"/>
          <w:b w:val="0"/>
          <w:kern w:val="2"/>
          <w:sz w:val="24"/>
          <w:szCs w:val="24"/>
          <w:lang w:val="en-US" w:eastAsia="zh-CN" w:bidi="ar-SA"/>
        </w:rPr>
      </w:pPr>
      <w:r>
        <w:rPr>
          <w:rFonts w:hint="eastAsia" w:cs="Times New Roman" w:asciiTheme="minorEastAsia" w:hAnsiTheme="minorEastAsia" w:eastAsiaTheme="minorEastAsia"/>
          <w:b w:val="0"/>
          <w:kern w:val="2"/>
          <w:sz w:val="24"/>
          <w:szCs w:val="24"/>
          <w:lang w:val="en-US" w:eastAsia="zh-CN" w:bidi="ar-SA"/>
        </w:rPr>
        <w:t>3.出现特殊情况需要延长报价有效期的，采购人以书面形式通知所有报价人延长报价有效期。报价人同意延长的，应相应延长其保证金的有效期，但不得要求或被允许修改或撤销其报价文件；报价人拒绝延长的，其报价失效。</w:t>
      </w:r>
    </w:p>
    <w:p>
      <w:pPr>
        <w:pStyle w:val="75"/>
        <w:ind w:left="0" w:leftChars="0" w:firstLine="0" w:firstLineChars="0"/>
        <w:rPr>
          <w:rFonts w:hint="eastAsia"/>
        </w:rPr>
      </w:pPr>
    </w:p>
    <w:p>
      <w:pPr>
        <w:pStyle w:val="75"/>
        <w:ind w:left="0" w:leftChars="0" w:firstLine="0" w:firstLineChars="0"/>
      </w:pPr>
    </w:p>
    <w:p>
      <w:pPr>
        <w:widowControl/>
        <w:jc w:val="left"/>
        <w:rPr>
          <w:rFonts w:hint="eastAsia" w:cs="Arial" w:asciiTheme="minorEastAsia" w:hAnsiTheme="minorEastAsia" w:eastAsiaTheme="minorEastAsia"/>
          <w:sz w:val="24"/>
          <w:szCs w:val="24"/>
          <w:lang w:val="en-US" w:eastAsia="zh-CN"/>
        </w:rPr>
      </w:pPr>
      <w:r>
        <w:rPr>
          <w:rFonts w:asciiTheme="minorEastAsia" w:hAnsiTheme="minorEastAsia" w:eastAsiaTheme="minorEastAsia"/>
          <w:b w:val="0"/>
          <w:sz w:val="24"/>
          <w:szCs w:val="24"/>
        </w:rPr>
        <w:br w:type="page"/>
      </w:r>
      <w:r>
        <w:rPr>
          <w:rFonts w:hint="eastAsia" w:cs="Arial" w:asciiTheme="minorEastAsia" w:hAnsiTheme="minorEastAsia" w:eastAsiaTheme="minorEastAsia"/>
          <w:sz w:val="24"/>
          <w:szCs w:val="24"/>
          <w:lang w:val="en-US" w:eastAsia="zh-CN"/>
        </w:rPr>
        <w:t>四、谈判</w:t>
      </w:r>
    </w:p>
    <w:p>
      <w:pPr>
        <w:spacing w:line="360" w:lineRule="auto"/>
        <w:ind w:left="69" w:leftChars="23"/>
        <w:rPr>
          <w:rFonts w:asciiTheme="minorEastAsia" w:hAnsiTheme="minorEastAsia" w:eastAsiaTheme="minorEastAsia"/>
          <w:b w:val="0"/>
          <w:sz w:val="24"/>
          <w:szCs w:val="24"/>
        </w:rPr>
      </w:pPr>
      <w:r>
        <w:rPr>
          <w:rFonts w:hint="eastAsia" w:cs="Arial" w:asciiTheme="minorEastAsia" w:hAnsiTheme="minorEastAsia" w:eastAsiaTheme="minorEastAsia"/>
          <w:sz w:val="24"/>
          <w:szCs w:val="24"/>
        </w:rPr>
        <w:t>1、谈判</w:t>
      </w:r>
      <w:r>
        <w:rPr>
          <w:rFonts w:hint="eastAsia" w:asciiTheme="minorEastAsia" w:hAnsiTheme="minorEastAsia" w:eastAsiaTheme="minorEastAsia"/>
          <w:sz w:val="24"/>
          <w:szCs w:val="24"/>
        </w:rPr>
        <w:t>小组</w:t>
      </w:r>
      <w:r>
        <w:rPr>
          <w:rFonts w:hint="eastAsia" w:asciiTheme="minorEastAsia" w:hAnsiTheme="minorEastAsia" w:eastAsiaTheme="minorEastAsia"/>
          <w:b w:val="0"/>
          <w:sz w:val="24"/>
          <w:szCs w:val="24"/>
        </w:rPr>
        <w:t>：采购人代表和跨部门的相关专家</w:t>
      </w:r>
      <w:r>
        <w:rPr>
          <w:rFonts w:hint="eastAsia" w:asciiTheme="minorEastAsia" w:hAnsiTheme="minorEastAsia" w:eastAsiaTheme="minorEastAsia"/>
          <w:b w:val="0"/>
          <w:sz w:val="24"/>
          <w:szCs w:val="24"/>
          <w:lang w:eastAsia="zh-CN"/>
        </w:rPr>
        <w:t>三</w:t>
      </w:r>
      <w:r>
        <w:rPr>
          <w:rFonts w:hint="eastAsia" w:asciiTheme="minorEastAsia" w:hAnsiTheme="minorEastAsia" w:eastAsiaTheme="minorEastAsia"/>
          <w:b w:val="0"/>
          <w:sz w:val="24"/>
          <w:szCs w:val="24"/>
        </w:rPr>
        <w:t>人（或以上）单数组成。</w:t>
      </w:r>
      <w:r>
        <w:rPr>
          <w:rFonts w:hint="eastAsia" w:asciiTheme="minorEastAsia" w:hAnsiTheme="minorEastAsia" w:eastAsiaTheme="minorEastAsia"/>
          <w:b w:val="0"/>
          <w:sz w:val="24"/>
          <w:szCs w:val="24"/>
          <w:lang w:val="en-US" w:eastAsia="zh-CN"/>
        </w:rPr>
        <w:t>谈判小组</w:t>
      </w:r>
      <w:r>
        <w:rPr>
          <w:rFonts w:hint="eastAsia" w:asciiTheme="minorEastAsia" w:hAnsiTheme="minorEastAsia" w:eastAsiaTheme="minorEastAsia"/>
          <w:b w:val="0"/>
          <w:sz w:val="24"/>
          <w:szCs w:val="24"/>
        </w:rPr>
        <w:t>负责人由</w:t>
      </w:r>
      <w:r>
        <w:rPr>
          <w:rFonts w:hint="eastAsia" w:asciiTheme="minorEastAsia" w:hAnsiTheme="minorEastAsia" w:eastAsiaTheme="minorEastAsia"/>
          <w:b w:val="0"/>
          <w:sz w:val="24"/>
          <w:szCs w:val="24"/>
          <w:lang w:val="en-US" w:eastAsia="zh-CN"/>
        </w:rPr>
        <w:t>谈判小组</w:t>
      </w:r>
      <w:r>
        <w:rPr>
          <w:rFonts w:hint="eastAsia" w:asciiTheme="minorEastAsia" w:hAnsiTheme="minorEastAsia" w:eastAsiaTheme="minorEastAsia"/>
          <w:b w:val="0"/>
          <w:sz w:val="24"/>
          <w:szCs w:val="24"/>
        </w:rPr>
        <w:t>成员推举产生或者由采购人确定。</w:t>
      </w:r>
    </w:p>
    <w:p>
      <w:pPr>
        <w:spacing w:line="360" w:lineRule="auto"/>
        <w:ind w:left="289" w:leftChars="16" w:hanging="241" w:hangingChars="100"/>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2、谈判</w:t>
      </w:r>
      <w:r>
        <w:rPr>
          <w:rFonts w:cs="Arial" w:asciiTheme="minorEastAsia" w:hAnsiTheme="minorEastAsia" w:eastAsiaTheme="minorEastAsia"/>
          <w:sz w:val="24"/>
          <w:szCs w:val="24"/>
        </w:rPr>
        <w:t>办法</w:t>
      </w:r>
      <w:r>
        <w:rPr>
          <w:rFonts w:hint="eastAsia" w:cs="Arial" w:asciiTheme="minorEastAsia" w:hAnsiTheme="minorEastAsia" w:eastAsiaTheme="minorEastAsia"/>
          <w:sz w:val="24"/>
          <w:szCs w:val="24"/>
        </w:rPr>
        <w:t>：</w:t>
      </w:r>
    </w:p>
    <w:p>
      <w:pPr>
        <w:spacing w:line="360" w:lineRule="auto"/>
        <w:ind w:left="288" w:leftChars="16" w:hanging="240" w:hangingChars="100"/>
        <w:rPr>
          <w:rFonts w:asciiTheme="minorEastAsia" w:hAnsiTheme="minorEastAsia" w:eastAsiaTheme="minorEastAsia"/>
          <w:sz w:val="24"/>
          <w:szCs w:val="24"/>
        </w:rPr>
      </w:pPr>
      <w:r>
        <w:rPr>
          <w:rFonts w:hint="eastAsia" w:cs="Arial" w:asciiTheme="minorEastAsia" w:hAnsiTheme="minorEastAsia" w:eastAsiaTheme="minorEastAsia"/>
          <w:b w:val="0"/>
          <w:sz w:val="24"/>
          <w:szCs w:val="24"/>
        </w:rPr>
        <w:t xml:space="preserve">      本项目</w:t>
      </w:r>
      <w:r>
        <w:rPr>
          <w:rFonts w:hint="eastAsia" w:cs="Arial" w:asciiTheme="minorEastAsia" w:hAnsiTheme="minorEastAsia" w:eastAsiaTheme="minorEastAsia"/>
          <w:b w:val="0"/>
          <w:color w:val="000000" w:themeColor="text1"/>
          <w:sz w:val="24"/>
          <w:szCs w:val="24"/>
          <w14:textFill>
            <w14:solidFill>
              <w14:schemeClr w14:val="tx1"/>
            </w14:solidFill>
          </w14:textFill>
        </w:rPr>
        <w:t>为</w:t>
      </w:r>
      <w:r>
        <w:rPr>
          <w:rFonts w:hint="eastAsia" w:asciiTheme="minorEastAsia" w:hAnsiTheme="minorEastAsia" w:eastAsiaTheme="minorEastAsia"/>
          <w:b w:val="0"/>
          <w:color w:val="000000" w:themeColor="text1"/>
          <w:sz w:val="24"/>
          <w:szCs w:val="24"/>
          <w14:textFill>
            <w14:solidFill>
              <w14:schemeClr w14:val="tx1"/>
            </w14:solidFill>
          </w14:textFill>
        </w:rPr>
        <w:t>谈判采购，在保证采购项目质量和合理价格的基础上直接和报价人进行谈判。谈</w:t>
      </w:r>
      <w:r>
        <w:rPr>
          <w:rFonts w:hint="eastAsia" w:asciiTheme="minorEastAsia" w:hAnsiTheme="minorEastAsia" w:eastAsiaTheme="minorEastAsia"/>
          <w:b w:val="0"/>
          <w:sz w:val="24"/>
          <w:szCs w:val="24"/>
        </w:rPr>
        <w:t xml:space="preserve">判邀请文件做为谈判小组关键的评审依据；在开、清、评审期间，严禁任何与询价项目相关的人员提供各种改变或者影响谈判结果且会发生实质性变化的资料。谈判过程必须严谨、认真、仔细，做到公开、公平、公正，体现企业效益最大化。 </w:t>
      </w:r>
      <w:r>
        <w:rPr>
          <w:rFonts w:hint="eastAsia" w:asciiTheme="minorEastAsia" w:hAnsiTheme="minorEastAsia" w:eastAsiaTheme="minorEastAsia"/>
          <w:sz w:val="24"/>
          <w:szCs w:val="24"/>
        </w:rPr>
        <w:t xml:space="preserve"> </w:t>
      </w:r>
    </w:p>
    <w:p>
      <w:pPr>
        <w:spacing w:line="360" w:lineRule="auto"/>
        <w:ind w:left="289" w:leftChars="16" w:hanging="241" w:hangingChars="100"/>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3、确定成交人</w:t>
      </w:r>
    </w:p>
    <w:p>
      <w:pPr>
        <w:spacing w:line="360" w:lineRule="auto"/>
        <w:ind w:firstLine="840" w:firstLineChars="350"/>
        <w:rPr>
          <w:rFonts w:ascii="宋体" w:hAnsi="宋体"/>
          <w:b w:val="0"/>
          <w:sz w:val="24"/>
          <w:szCs w:val="24"/>
        </w:rPr>
      </w:pPr>
      <w:r>
        <w:rPr>
          <w:rFonts w:hint="eastAsia" w:cs="Arial" w:asciiTheme="minorEastAsia" w:hAnsiTheme="minorEastAsia" w:eastAsiaTheme="minorEastAsia"/>
          <w:b w:val="0"/>
          <w:sz w:val="24"/>
          <w:szCs w:val="24"/>
        </w:rPr>
        <w:t>确定成交</w:t>
      </w:r>
      <w:r>
        <w:rPr>
          <w:rFonts w:hint="eastAsia" w:cs="Arial" w:asciiTheme="minorEastAsia" w:hAnsiTheme="minorEastAsia" w:eastAsiaTheme="minorEastAsia"/>
          <w:b w:val="0"/>
          <w:sz w:val="24"/>
          <w:szCs w:val="24"/>
          <w:lang w:val="en-US" w:eastAsia="zh-CN"/>
        </w:rPr>
        <w:t>服务</w:t>
      </w:r>
      <w:r>
        <w:rPr>
          <w:rFonts w:hint="eastAsia" w:cs="Arial" w:asciiTheme="minorEastAsia" w:hAnsiTheme="minorEastAsia" w:eastAsiaTheme="minorEastAsia"/>
          <w:b w:val="0"/>
          <w:sz w:val="24"/>
          <w:szCs w:val="24"/>
        </w:rPr>
        <w:t>商方</w:t>
      </w:r>
      <w:r>
        <w:rPr>
          <w:rFonts w:hint="eastAsia" w:ascii="宋体" w:hAnsi="宋体"/>
          <w:b w:val="0"/>
          <w:sz w:val="24"/>
          <w:szCs w:val="24"/>
        </w:rPr>
        <w:t>式：采购人依据谈判小组推荐的成交候选人确定成交人。</w:t>
      </w:r>
    </w:p>
    <w:p>
      <w:pPr>
        <w:spacing w:line="360" w:lineRule="auto"/>
        <w:ind w:firstLine="840" w:firstLineChars="350"/>
        <w:jc w:val="left"/>
        <w:rPr>
          <w:rFonts w:ascii="宋体" w:hAnsi="宋体"/>
          <w:b w:val="0"/>
          <w:sz w:val="24"/>
          <w:szCs w:val="24"/>
        </w:rPr>
      </w:pPr>
      <w:r>
        <w:rPr>
          <w:rFonts w:hint="eastAsia" w:ascii="宋体" w:hAnsi="宋体"/>
          <w:b w:val="0"/>
          <w:sz w:val="24"/>
          <w:szCs w:val="24"/>
        </w:rPr>
        <w:t>成交通知：采购人以书面形式向成交人发出成交通知书。</w:t>
      </w:r>
    </w:p>
    <w:p>
      <w:pPr>
        <w:spacing w:line="360" w:lineRule="auto"/>
        <w:ind w:left="288" w:leftChars="16" w:hanging="240" w:hangingChars="100"/>
        <w:rPr>
          <w:rFonts w:asciiTheme="minorEastAsia" w:hAnsiTheme="minorEastAsia" w:eastAsiaTheme="minorEastAsia"/>
          <w:b w:val="0"/>
          <w:sz w:val="24"/>
          <w:szCs w:val="24"/>
        </w:rPr>
      </w:pPr>
    </w:p>
    <w:p>
      <w:pPr>
        <w:widowControl/>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pStyle w:val="30"/>
        <w:numPr>
          <w:ilvl w:val="0"/>
          <w:numId w:val="6"/>
        </w:numPr>
        <w:jc w:val="center"/>
        <w:rPr>
          <w:rFonts w:hint="eastAsia" w:ascii="Cambria" w:hAnsi="Cambria" w:eastAsiaTheme="minorEastAsia" w:cstheme="minorBidi"/>
          <w:b/>
          <w:bCs/>
          <w:kern w:val="28"/>
          <w:sz w:val="30"/>
          <w:szCs w:val="30"/>
          <w:lang w:val="en-US" w:eastAsia="zh-CN" w:bidi="ar-SA"/>
        </w:rPr>
      </w:pPr>
      <w:r>
        <w:rPr>
          <w:rFonts w:hint="eastAsia" w:ascii="Cambria" w:hAnsi="Cambria" w:eastAsiaTheme="minorEastAsia" w:cstheme="minorBidi"/>
          <w:b/>
          <w:bCs/>
          <w:kern w:val="28"/>
          <w:sz w:val="30"/>
          <w:szCs w:val="30"/>
          <w:lang w:val="en-US" w:eastAsia="zh-CN" w:bidi="ar-SA"/>
        </w:rPr>
        <w:t>通用合同条款及格式</w:t>
      </w:r>
    </w:p>
    <w:p>
      <w:pPr>
        <w:pStyle w:val="44"/>
        <w:numPr>
          <w:ilvl w:val="0"/>
          <w:numId w:val="0"/>
        </w:numPr>
        <w:ind w:leftChars="0"/>
        <w:jc w:val="center"/>
        <w:rPr>
          <w:rFonts w:hint="eastAsia"/>
          <w:lang w:val="en-US" w:eastAsia="zh-CN"/>
        </w:rPr>
      </w:pPr>
      <w:bookmarkStart w:id="2" w:name="_Toc15837"/>
      <w:bookmarkStart w:id="3" w:name="_Toc420675588"/>
      <w:bookmarkStart w:id="4" w:name="_Toc351203480"/>
      <w:bookmarkStart w:id="5" w:name="_Toc18545"/>
      <w:bookmarkStart w:id="6" w:name="_Toc25285"/>
      <w:bookmarkStart w:id="7" w:name="_Toc22686"/>
      <w:bookmarkStart w:id="8" w:name="_Toc416467983"/>
      <w:bookmarkStart w:id="9" w:name="_Toc296503025"/>
      <w:bookmarkStart w:id="10" w:name="_Toc20336"/>
      <w:bookmarkStart w:id="11" w:name="_Toc4676"/>
      <w:bookmarkStart w:id="12" w:name="_Toc14093"/>
      <w:bookmarkStart w:id="13" w:name="_Toc416250415"/>
      <w:bookmarkStart w:id="14" w:name="_Toc416761106"/>
      <w:bookmarkStart w:id="15" w:name="_Toc296890982"/>
      <w:r>
        <w:rPr>
          <w:rFonts w:hint="eastAsia" w:ascii="Cambria" w:hAnsi="Cambria" w:eastAsia="宋体" w:cs="Times New Roman"/>
          <w:b/>
          <w:bCs/>
          <w:kern w:val="28"/>
          <w:sz w:val="24"/>
          <w:szCs w:val="24"/>
          <w:lang w:val="en-US" w:eastAsia="zh-CN" w:bidi="ar-SA"/>
        </w:rPr>
        <w:t>第一部分合同协议书</w:t>
      </w:r>
      <w:bookmarkEnd w:id="2"/>
      <w:bookmarkEnd w:id="3"/>
      <w:bookmarkEnd w:id="4"/>
      <w:bookmarkEnd w:id="5"/>
      <w:bookmarkEnd w:id="6"/>
      <w:bookmarkEnd w:id="7"/>
      <w:bookmarkEnd w:id="8"/>
      <w:bookmarkEnd w:id="9"/>
      <w:bookmarkEnd w:id="10"/>
      <w:bookmarkEnd w:id="11"/>
      <w:bookmarkEnd w:id="12"/>
      <w:bookmarkEnd w:id="13"/>
      <w:bookmarkEnd w:id="14"/>
      <w:bookmarkEnd w:id="15"/>
    </w:p>
    <w:p>
      <w:pPr>
        <w:widowControl w:val="0"/>
        <w:adjustRightInd w:val="0"/>
        <w:spacing w:line="360" w:lineRule="auto"/>
        <w:jc w:val="both"/>
        <w:rPr>
          <w:rFonts w:ascii="宋体" w:hAnsi="Courier New" w:eastAsia="宋体" w:cs="Times New Roman"/>
          <w:b w:val="0"/>
          <w:kern w:val="0"/>
          <w:sz w:val="24"/>
          <w:szCs w:val="24"/>
          <w:lang w:val="en-US" w:eastAsia="zh-CN" w:bidi="ar-SA"/>
        </w:rPr>
      </w:pPr>
      <w:r>
        <w:rPr>
          <w:rFonts w:hint="eastAsia" w:ascii="Times New Roman" w:hAnsi="Times New Roman" w:eastAsia="宋体" w:cs="Times New Roman"/>
          <w:b w:val="0"/>
          <w:kern w:val="0"/>
          <w:sz w:val="24"/>
          <w:szCs w:val="24"/>
          <w:lang w:val="en-US" w:eastAsia="zh-CN" w:bidi="ar-SA"/>
        </w:rPr>
        <w:t xml:space="preserve">采购方（全称）：                                          </w:t>
      </w:r>
    </w:p>
    <w:p>
      <w:pPr>
        <w:widowControl w:val="0"/>
        <w:adjustRightInd w:val="0"/>
        <w:spacing w:line="360" w:lineRule="auto"/>
        <w:jc w:val="both"/>
        <w:rPr>
          <w:rFonts w:ascii="宋体" w:hAnsi="Courier New" w:eastAsia="宋体" w:cs="Times New Roman"/>
          <w:b w:val="0"/>
          <w:kern w:val="0"/>
          <w:sz w:val="24"/>
          <w:szCs w:val="24"/>
          <w:lang w:val="en-US" w:eastAsia="zh-CN" w:bidi="ar-SA"/>
        </w:rPr>
      </w:pPr>
      <w:r>
        <w:rPr>
          <w:rFonts w:hint="eastAsia" w:ascii="Times New Roman" w:hAnsi="Times New Roman" w:eastAsia="宋体" w:cs="Times New Roman"/>
          <w:b w:val="0"/>
          <w:kern w:val="0"/>
          <w:sz w:val="24"/>
          <w:szCs w:val="24"/>
          <w:lang w:val="en-US" w:eastAsia="zh-CN" w:bidi="ar-SA"/>
        </w:rPr>
        <w:t xml:space="preserve">乙方（全称）：                                          </w:t>
      </w:r>
    </w:p>
    <w:p>
      <w:pPr>
        <w:widowControl w:val="0"/>
        <w:adjustRightInd w:val="0"/>
        <w:spacing w:line="360" w:lineRule="auto"/>
        <w:jc w:val="both"/>
        <w:rPr>
          <w:rFonts w:ascii="宋体" w:hAnsi="Courier New" w:eastAsia="宋体" w:cs="Times New Roman"/>
          <w:b w:val="0"/>
          <w:kern w:val="0"/>
          <w:sz w:val="24"/>
          <w:szCs w:val="24"/>
          <w:lang w:val="en-US" w:eastAsia="zh-CN" w:bidi="ar-SA"/>
        </w:rPr>
      </w:pPr>
      <w:r>
        <w:rPr>
          <w:rFonts w:hint="eastAsia" w:ascii="Times New Roman" w:hAnsi="Times New Roman" w:eastAsia="宋体" w:cs="Times New Roman"/>
          <w:b w:val="0"/>
          <w:kern w:val="0"/>
          <w:sz w:val="24"/>
          <w:szCs w:val="24"/>
          <w:lang w:val="en-US" w:eastAsia="zh-CN" w:bidi="ar-SA"/>
        </w:rPr>
        <w:t xml:space="preserve">    根据《中华人民共和国民法典》及有关法律规定，遵循平等、自愿、公平和诚实信用的原则，双方就有关事项协商一致，共同达成如下协议：</w:t>
      </w:r>
    </w:p>
    <w:p>
      <w:pPr>
        <w:widowControl w:val="0"/>
        <w:adjustRightInd w:val="0"/>
        <w:spacing w:line="360" w:lineRule="auto"/>
        <w:jc w:val="both"/>
        <w:rPr>
          <w:rFonts w:ascii="宋体" w:hAnsi="Courier New" w:eastAsia="宋体" w:cs="Times New Roman"/>
          <w:b w:val="0"/>
          <w:kern w:val="0"/>
          <w:sz w:val="24"/>
          <w:szCs w:val="24"/>
          <w:lang w:val="en-US" w:eastAsia="zh-CN" w:bidi="ar-SA"/>
        </w:rPr>
      </w:pPr>
      <w:r>
        <w:rPr>
          <w:rFonts w:hint="eastAsia" w:ascii="Times New Roman" w:hAnsi="Times New Roman" w:eastAsia="宋体" w:cs="Times New Roman"/>
          <w:b w:val="0"/>
          <w:kern w:val="0"/>
          <w:sz w:val="24"/>
          <w:szCs w:val="24"/>
          <w:lang w:val="en-US" w:eastAsia="zh-CN" w:bidi="ar-SA"/>
        </w:rPr>
        <w:t>一、项目概况</w:t>
      </w:r>
    </w:p>
    <w:p>
      <w:pPr>
        <w:widowControl w:val="0"/>
        <w:adjustRightInd w:val="0"/>
        <w:spacing w:line="360" w:lineRule="auto"/>
        <w:jc w:val="both"/>
        <w:rPr>
          <w:rFonts w:ascii="宋体" w:hAnsi="Courier New" w:eastAsia="宋体" w:cs="Times New Roman"/>
          <w:b w:val="0"/>
          <w:kern w:val="0"/>
          <w:sz w:val="24"/>
          <w:szCs w:val="24"/>
          <w:lang w:val="en-US" w:eastAsia="zh-CN" w:bidi="ar-SA"/>
        </w:rPr>
      </w:pPr>
      <w:r>
        <w:rPr>
          <w:rFonts w:hint="eastAsia" w:ascii="Times New Roman" w:hAnsi="Times New Roman" w:eastAsia="宋体" w:cs="Times New Roman"/>
          <w:b w:val="0"/>
          <w:kern w:val="0"/>
          <w:sz w:val="24"/>
          <w:szCs w:val="24"/>
          <w:lang w:val="en-US" w:eastAsia="zh-CN" w:bidi="ar-SA"/>
        </w:rPr>
        <w:t xml:space="preserve">   1.项目名称：                             </w:t>
      </w:r>
    </w:p>
    <w:p>
      <w:pPr>
        <w:widowControl w:val="0"/>
        <w:adjustRightInd w:val="0"/>
        <w:spacing w:line="360" w:lineRule="auto"/>
        <w:jc w:val="both"/>
        <w:rPr>
          <w:rFonts w:ascii="宋体" w:hAnsi="Courier New" w:eastAsia="宋体" w:cs="Times New Roman"/>
          <w:b w:val="0"/>
          <w:kern w:val="0"/>
          <w:sz w:val="24"/>
          <w:szCs w:val="24"/>
          <w:lang w:val="en-US" w:eastAsia="zh-CN" w:bidi="ar-SA"/>
        </w:rPr>
      </w:pPr>
      <w:r>
        <w:rPr>
          <w:rFonts w:hint="eastAsia" w:ascii="Times New Roman" w:hAnsi="Times New Roman" w:eastAsia="宋体" w:cs="Times New Roman"/>
          <w:b w:val="0"/>
          <w:kern w:val="0"/>
          <w:sz w:val="24"/>
          <w:szCs w:val="24"/>
          <w:lang w:val="en-US" w:eastAsia="zh-CN" w:bidi="ar-SA"/>
        </w:rPr>
        <w:t xml:space="preserve">   2.服务地点：                             </w:t>
      </w:r>
    </w:p>
    <w:p>
      <w:pPr>
        <w:widowControl w:val="0"/>
        <w:adjustRightInd w:val="0"/>
        <w:spacing w:line="360" w:lineRule="auto"/>
        <w:jc w:val="both"/>
        <w:rPr>
          <w:rFonts w:ascii="宋体" w:hAnsi="Courier New" w:eastAsia="宋体" w:cs="Times New Roman"/>
          <w:b w:val="0"/>
          <w:kern w:val="0"/>
          <w:sz w:val="24"/>
          <w:szCs w:val="24"/>
          <w:lang w:val="en-US" w:eastAsia="zh-CN" w:bidi="ar-SA"/>
        </w:rPr>
      </w:pPr>
      <w:r>
        <w:rPr>
          <w:rFonts w:hint="eastAsia" w:ascii="Times New Roman" w:hAnsi="Times New Roman" w:eastAsia="宋体" w:cs="Times New Roman"/>
          <w:b w:val="0"/>
          <w:kern w:val="0"/>
          <w:sz w:val="24"/>
          <w:szCs w:val="24"/>
          <w:lang w:val="en-US" w:eastAsia="zh-CN" w:bidi="ar-SA"/>
        </w:rPr>
        <w:t xml:space="preserve">   3.资金来源：                             </w:t>
      </w:r>
    </w:p>
    <w:p>
      <w:pPr>
        <w:widowControl w:val="0"/>
        <w:adjustRightInd w:val="0"/>
        <w:spacing w:line="360" w:lineRule="auto"/>
        <w:jc w:val="both"/>
        <w:rPr>
          <w:rFonts w:ascii="宋体" w:hAnsi="Courier New" w:eastAsia="宋体" w:cs="Times New Roman"/>
          <w:b w:val="0"/>
          <w:kern w:val="0"/>
          <w:sz w:val="24"/>
          <w:szCs w:val="24"/>
          <w:lang w:val="en-US" w:eastAsia="zh-CN" w:bidi="ar-SA"/>
        </w:rPr>
      </w:pPr>
      <w:r>
        <w:rPr>
          <w:rFonts w:hint="eastAsia" w:ascii="Times New Roman" w:hAnsi="Times New Roman" w:eastAsia="宋体" w:cs="Times New Roman"/>
          <w:b w:val="0"/>
          <w:kern w:val="0"/>
          <w:sz w:val="24"/>
          <w:szCs w:val="24"/>
          <w:lang w:val="en-US" w:eastAsia="zh-CN" w:bidi="ar-SA"/>
        </w:rPr>
        <w:t xml:space="preserve">   4.工作任务：                             </w:t>
      </w:r>
    </w:p>
    <w:p>
      <w:pPr>
        <w:widowControl w:val="0"/>
        <w:adjustRightInd w:val="0"/>
        <w:spacing w:line="360" w:lineRule="auto"/>
        <w:jc w:val="both"/>
        <w:rPr>
          <w:rFonts w:ascii="宋体" w:hAnsi="Courier New" w:eastAsia="宋体" w:cs="Times New Roman"/>
          <w:b w:val="0"/>
          <w:kern w:val="0"/>
          <w:sz w:val="24"/>
          <w:szCs w:val="24"/>
          <w:lang w:val="en-US" w:eastAsia="zh-CN" w:bidi="ar-SA"/>
        </w:rPr>
      </w:pPr>
      <w:r>
        <w:rPr>
          <w:rFonts w:hint="eastAsia" w:ascii="Times New Roman" w:hAnsi="Times New Roman" w:eastAsia="宋体" w:cs="Times New Roman"/>
          <w:b w:val="0"/>
          <w:kern w:val="0"/>
          <w:sz w:val="24"/>
          <w:szCs w:val="24"/>
          <w:lang w:val="en-US" w:eastAsia="zh-CN" w:bidi="ar-SA"/>
        </w:rPr>
        <w:t>二、合同期</w:t>
      </w:r>
    </w:p>
    <w:p>
      <w:pPr>
        <w:widowControl w:val="0"/>
        <w:adjustRightInd w:val="0"/>
        <w:spacing w:line="360" w:lineRule="auto"/>
        <w:jc w:val="both"/>
        <w:rPr>
          <w:rFonts w:ascii="宋体" w:hAnsi="Courier New" w:eastAsia="宋体" w:cs="Times New Roman"/>
          <w:b w:val="0"/>
          <w:kern w:val="0"/>
          <w:sz w:val="24"/>
          <w:szCs w:val="24"/>
          <w:lang w:val="en-US" w:eastAsia="zh-CN" w:bidi="ar-SA"/>
        </w:rPr>
      </w:pPr>
      <w:r>
        <w:rPr>
          <w:rFonts w:hint="eastAsia" w:ascii="Times New Roman" w:hAnsi="Times New Roman" w:eastAsia="宋体" w:cs="Times New Roman"/>
          <w:b w:val="0"/>
          <w:kern w:val="0"/>
          <w:sz w:val="24"/>
          <w:szCs w:val="24"/>
          <w:lang w:val="en-US" w:eastAsia="zh-CN" w:bidi="ar-SA"/>
        </w:rPr>
        <w:t xml:space="preserve">    服务开始日期：       年     月    日</w:t>
      </w:r>
    </w:p>
    <w:p>
      <w:pPr>
        <w:widowControl w:val="0"/>
        <w:adjustRightInd w:val="0"/>
        <w:spacing w:line="360" w:lineRule="auto"/>
        <w:jc w:val="both"/>
        <w:rPr>
          <w:rFonts w:ascii="宋体" w:hAnsi="Courier New" w:eastAsia="宋体" w:cs="Times New Roman"/>
          <w:b w:val="0"/>
          <w:kern w:val="0"/>
          <w:sz w:val="24"/>
          <w:szCs w:val="24"/>
          <w:lang w:val="en-US" w:eastAsia="zh-CN" w:bidi="ar-SA"/>
        </w:rPr>
      </w:pPr>
      <w:r>
        <w:rPr>
          <w:rFonts w:hint="eastAsia" w:ascii="Times New Roman" w:hAnsi="Times New Roman" w:eastAsia="宋体" w:cs="Times New Roman"/>
          <w:b w:val="0"/>
          <w:kern w:val="0"/>
          <w:sz w:val="24"/>
          <w:szCs w:val="24"/>
          <w:lang w:val="en-US" w:eastAsia="zh-CN" w:bidi="ar-SA"/>
        </w:rPr>
        <w:t xml:space="preserve">    结束服务日期：       年     月    日</w:t>
      </w:r>
    </w:p>
    <w:p>
      <w:pPr>
        <w:widowControl w:val="0"/>
        <w:adjustRightInd w:val="0"/>
        <w:spacing w:line="360" w:lineRule="auto"/>
        <w:jc w:val="both"/>
        <w:rPr>
          <w:rFonts w:ascii="宋体" w:hAnsi="Courier New" w:eastAsia="宋体" w:cs="Times New Roman"/>
          <w:b w:val="0"/>
          <w:kern w:val="0"/>
          <w:sz w:val="24"/>
          <w:szCs w:val="24"/>
          <w:lang w:val="en-US" w:eastAsia="zh-CN" w:bidi="ar-SA"/>
        </w:rPr>
      </w:pPr>
      <w:r>
        <w:rPr>
          <w:rFonts w:hint="eastAsia" w:ascii="Times New Roman" w:hAnsi="Times New Roman" w:eastAsia="宋体" w:cs="Times New Roman"/>
          <w:b w:val="0"/>
          <w:kern w:val="0"/>
          <w:sz w:val="24"/>
          <w:szCs w:val="24"/>
          <w:lang w:val="en-US" w:eastAsia="zh-CN" w:bidi="ar-SA"/>
        </w:rPr>
        <w:t>三、质量标准</w:t>
      </w:r>
    </w:p>
    <w:p>
      <w:pPr>
        <w:widowControl w:val="0"/>
        <w:adjustRightInd w:val="0"/>
        <w:spacing w:line="360" w:lineRule="auto"/>
        <w:jc w:val="both"/>
        <w:rPr>
          <w:rFonts w:ascii="宋体" w:hAnsi="Courier New" w:eastAsia="宋体" w:cs="Times New Roman"/>
          <w:b w:val="0"/>
          <w:kern w:val="0"/>
          <w:sz w:val="24"/>
          <w:szCs w:val="24"/>
          <w:lang w:val="en-US" w:eastAsia="zh-CN" w:bidi="ar-SA"/>
        </w:rPr>
      </w:pPr>
      <w:r>
        <w:rPr>
          <w:rFonts w:hint="eastAsia" w:ascii="Times New Roman" w:hAnsi="Times New Roman" w:eastAsia="宋体" w:cs="Times New Roman"/>
          <w:b w:val="0"/>
          <w:kern w:val="0"/>
          <w:sz w:val="24"/>
          <w:szCs w:val="24"/>
          <w:lang w:val="en-US" w:eastAsia="zh-CN" w:bidi="ar-SA"/>
        </w:rPr>
        <w:t xml:space="preserve">    服务质量符合                            </w:t>
      </w:r>
    </w:p>
    <w:p>
      <w:pPr>
        <w:widowControl w:val="0"/>
        <w:adjustRightInd w:val="0"/>
        <w:spacing w:line="360" w:lineRule="auto"/>
        <w:jc w:val="both"/>
        <w:rPr>
          <w:rFonts w:ascii="宋体" w:hAnsi="Courier New" w:eastAsia="宋体" w:cs="Times New Roman"/>
          <w:b w:val="0"/>
          <w:kern w:val="0"/>
          <w:sz w:val="24"/>
          <w:szCs w:val="24"/>
          <w:lang w:val="en-US" w:eastAsia="zh-CN" w:bidi="ar-SA"/>
        </w:rPr>
      </w:pPr>
      <w:r>
        <w:rPr>
          <w:rFonts w:hint="eastAsia" w:ascii="Times New Roman" w:hAnsi="Times New Roman" w:eastAsia="宋体" w:cs="Times New Roman"/>
          <w:b w:val="0"/>
          <w:kern w:val="0"/>
          <w:sz w:val="24"/>
          <w:szCs w:val="24"/>
          <w:lang w:val="en-US" w:eastAsia="zh-CN" w:bidi="ar-SA"/>
        </w:rPr>
        <w:t>四、合同价格及计价方式</w:t>
      </w:r>
      <w:r>
        <w:rPr>
          <w:rFonts w:hint="eastAsia" w:ascii="Times New Roman" w:hAnsi="Times New Roman" w:eastAsia="宋体" w:cs="Times New Roman"/>
          <w:b w:val="0"/>
          <w:kern w:val="0"/>
          <w:sz w:val="24"/>
          <w:szCs w:val="24"/>
          <w:lang w:val="en-US" w:eastAsia="zh-CN" w:bidi="ar-SA"/>
        </w:rPr>
        <w:tab/>
      </w:r>
    </w:p>
    <w:p>
      <w:pPr>
        <w:widowControl w:val="0"/>
        <w:adjustRightInd w:val="0"/>
        <w:spacing w:line="360" w:lineRule="auto"/>
        <w:jc w:val="both"/>
        <w:rPr>
          <w:rFonts w:ascii="宋体" w:hAnsi="Courier New" w:eastAsia="宋体" w:cs="Times New Roman"/>
          <w:b w:val="0"/>
          <w:kern w:val="0"/>
          <w:sz w:val="24"/>
          <w:szCs w:val="24"/>
          <w:lang w:val="en-US" w:eastAsia="zh-CN" w:bidi="ar-SA"/>
        </w:rPr>
      </w:pPr>
      <w:r>
        <w:rPr>
          <w:rFonts w:hint="eastAsia" w:ascii="Times New Roman" w:hAnsi="Times New Roman" w:eastAsia="宋体" w:cs="Times New Roman"/>
          <w:b w:val="0"/>
          <w:kern w:val="0"/>
          <w:sz w:val="24"/>
          <w:szCs w:val="24"/>
          <w:lang w:val="en-US" w:eastAsia="zh-CN" w:bidi="ar-SA"/>
        </w:rPr>
        <w:t xml:space="preserve">    1.签约合同价格为：</w:t>
      </w:r>
    </w:p>
    <w:p>
      <w:pPr>
        <w:widowControl w:val="0"/>
        <w:adjustRightInd w:val="0"/>
        <w:spacing w:line="360" w:lineRule="auto"/>
        <w:ind w:firstLine="480"/>
        <w:jc w:val="both"/>
        <w:rPr>
          <w:rFonts w:ascii="宋体" w:hAnsi="Courier New" w:eastAsia="宋体" w:cs="Times New Roman"/>
          <w:b w:val="0"/>
          <w:kern w:val="0"/>
          <w:sz w:val="24"/>
          <w:szCs w:val="24"/>
          <w:lang w:val="en-US" w:eastAsia="zh-CN" w:bidi="ar-SA"/>
        </w:rPr>
      </w:pPr>
      <w:r>
        <w:rPr>
          <w:rFonts w:hint="eastAsia" w:ascii="Times New Roman" w:hAnsi="Times New Roman" w:eastAsia="宋体" w:cs="Times New Roman"/>
          <w:b w:val="0"/>
          <w:kern w:val="0"/>
          <w:sz w:val="24"/>
          <w:szCs w:val="24"/>
          <w:lang w:val="en-US" w:eastAsia="zh-CN" w:bidi="ar-SA"/>
        </w:rPr>
        <w:t>2.计价方式：</w:t>
      </w:r>
    </w:p>
    <w:p>
      <w:pPr>
        <w:widowControl w:val="0"/>
        <w:adjustRightInd w:val="0"/>
        <w:spacing w:line="360" w:lineRule="auto"/>
        <w:ind w:firstLine="480"/>
        <w:jc w:val="both"/>
        <w:rPr>
          <w:rFonts w:hint="eastAsia" w:ascii="宋体" w:hAnsi="宋体" w:eastAsia="宋体" w:cs="宋体"/>
          <w:b w:val="0"/>
          <w:bCs w:val="0"/>
          <w:i w:val="0"/>
          <w:iCs w:val="0"/>
          <w:caps w:val="0"/>
          <w:color w:val="333333"/>
          <w:spacing w:val="0"/>
          <w:sz w:val="24"/>
          <w:szCs w:val="24"/>
          <w:shd w:val="clear" w:fill="FEFEFE"/>
          <w:lang w:val="en-US" w:eastAsia="zh-CN"/>
        </w:rPr>
      </w:pPr>
      <w:r>
        <w:rPr>
          <w:rFonts w:ascii="Times New Roman" w:hAnsi="Times New Roman" w:eastAsia="宋体" w:cs="Times New Roman"/>
          <w:b w:val="0"/>
          <w:bCs w:val="0"/>
          <w:color w:val="auto"/>
          <w:kern w:val="0"/>
          <w:sz w:val="24"/>
          <w:szCs w:val="24"/>
          <w:lang w:val="en-US" w:eastAsia="zh-CN" w:bidi="ar-SA"/>
        </w:rPr>
        <w:t>3.</w:t>
      </w:r>
      <w:r>
        <w:rPr>
          <w:rFonts w:hint="eastAsia" w:ascii="Times New Roman" w:hAnsi="Times New Roman" w:eastAsia="宋体" w:cs="Times New Roman"/>
          <w:b w:val="0"/>
          <w:bCs w:val="0"/>
          <w:color w:val="auto"/>
          <w:kern w:val="0"/>
          <w:sz w:val="24"/>
          <w:szCs w:val="24"/>
          <w:shd w:val="clear" w:color="auto" w:fill="auto"/>
          <w:lang w:val="en-US" w:eastAsia="zh-CN" w:bidi="ar-SA"/>
        </w:rPr>
        <w:t>付款方式：</w:t>
      </w:r>
    </w:p>
    <w:p>
      <w:pPr>
        <w:widowControl w:val="0"/>
        <w:adjustRightInd w:val="0"/>
        <w:spacing w:line="360" w:lineRule="auto"/>
        <w:jc w:val="both"/>
        <w:rPr>
          <w:rFonts w:ascii="宋体" w:hAnsi="Courier New" w:eastAsia="宋体" w:cs="Times New Roman"/>
          <w:b w:val="0"/>
          <w:kern w:val="0"/>
          <w:sz w:val="24"/>
          <w:szCs w:val="24"/>
          <w:lang w:val="en-US" w:eastAsia="zh-CN" w:bidi="ar-SA"/>
        </w:rPr>
      </w:pPr>
      <w:r>
        <w:rPr>
          <w:rFonts w:hint="eastAsia" w:ascii="Times New Roman" w:hAnsi="Times New Roman" w:eastAsia="宋体" w:cs="Times New Roman"/>
          <w:b w:val="0"/>
          <w:kern w:val="0"/>
          <w:sz w:val="24"/>
          <w:szCs w:val="24"/>
          <w:lang w:val="en-US" w:eastAsia="zh-CN" w:bidi="ar-SA"/>
        </w:rPr>
        <w:t>五、乙方代表</w:t>
      </w:r>
    </w:p>
    <w:p>
      <w:pPr>
        <w:widowControl w:val="0"/>
        <w:adjustRightInd w:val="0"/>
        <w:spacing w:line="360" w:lineRule="auto"/>
        <w:jc w:val="both"/>
        <w:rPr>
          <w:rFonts w:ascii="宋体" w:hAnsi="Courier New" w:eastAsia="宋体" w:cs="Times New Roman"/>
          <w:b w:val="0"/>
          <w:kern w:val="0"/>
          <w:sz w:val="24"/>
          <w:szCs w:val="24"/>
          <w:lang w:val="en-US" w:eastAsia="zh-CN" w:bidi="ar-SA"/>
        </w:rPr>
      </w:pPr>
      <w:r>
        <w:rPr>
          <w:rFonts w:hint="eastAsia" w:ascii="Times New Roman" w:hAnsi="Times New Roman" w:eastAsia="宋体" w:cs="Times New Roman"/>
          <w:b w:val="0"/>
          <w:kern w:val="0"/>
          <w:sz w:val="24"/>
          <w:szCs w:val="24"/>
          <w:lang w:val="en-US" w:eastAsia="zh-CN" w:bidi="ar-SA"/>
        </w:rPr>
        <w:t xml:space="preserve">    乙方代表：               </w:t>
      </w:r>
    </w:p>
    <w:p>
      <w:pPr>
        <w:widowControl w:val="0"/>
        <w:adjustRightInd w:val="0"/>
        <w:spacing w:line="360" w:lineRule="auto"/>
        <w:jc w:val="both"/>
        <w:rPr>
          <w:rFonts w:ascii="宋体" w:hAnsi="Courier New" w:eastAsia="宋体" w:cs="Times New Roman"/>
          <w:b w:val="0"/>
          <w:kern w:val="0"/>
          <w:sz w:val="24"/>
          <w:szCs w:val="24"/>
          <w:lang w:val="en-US" w:eastAsia="zh-CN" w:bidi="ar-SA"/>
        </w:rPr>
      </w:pPr>
      <w:r>
        <w:rPr>
          <w:rFonts w:hint="eastAsia" w:ascii="Times New Roman" w:hAnsi="Times New Roman" w:eastAsia="宋体" w:cs="Times New Roman"/>
          <w:b w:val="0"/>
          <w:kern w:val="0"/>
          <w:sz w:val="24"/>
          <w:szCs w:val="24"/>
          <w:lang w:val="en-US" w:eastAsia="zh-CN" w:bidi="ar-SA"/>
        </w:rPr>
        <w:t>六、合同文件构成</w:t>
      </w:r>
    </w:p>
    <w:p>
      <w:pPr>
        <w:widowControl w:val="0"/>
        <w:adjustRightInd w:val="0"/>
        <w:spacing w:line="360" w:lineRule="auto"/>
        <w:jc w:val="both"/>
        <w:rPr>
          <w:rFonts w:ascii="宋体" w:hAnsi="Courier New" w:eastAsia="宋体" w:cs="Times New Roman"/>
          <w:b w:val="0"/>
          <w:kern w:val="0"/>
          <w:sz w:val="24"/>
          <w:szCs w:val="24"/>
          <w:lang w:val="en-US" w:eastAsia="zh-CN" w:bidi="ar-SA"/>
        </w:rPr>
      </w:pPr>
      <w:r>
        <w:rPr>
          <w:rFonts w:hint="eastAsia" w:ascii="Times New Roman" w:hAnsi="Times New Roman" w:eastAsia="宋体" w:cs="Times New Roman"/>
          <w:b w:val="0"/>
          <w:kern w:val="0"/>
          <w:sz w:val="24"/>
          <w:szCs w:val="24"/>
          <w:lang w:val="en-US" w:eastAsia="zh-CN" w:bidi="ar-SA"/>
        </w:rPr>
        <w:t xml:space="preserve">    本协议书与下列文件一起构成合同文件：</w:t>
      </w:r>
    </w:p>
    <w:p>
      <w:pPr>
        <w:widowControl w:val="0"/>
        <w:adjustRightInd w:val="0"/>
        <w:spacing w:line="360" w:lineRule="auto"/>
        <w:jc w:val="both"/>
        <w:rPr>
          <w:rFonts w:ascii="宋体" w:hAnsi="Courier New" w:eastAsia="宋体" w:cs="Times New Roman"/>
          <w:b w:val="0"/>
          <w:kern w:val="0"/>
          <w:sz w:val="24"/>
          <w:szCs w:val="24"/>
          <w:lang w:val="en-US" w:eastAsia="zh-CN" w:bidi="ar-SA"/>
        </w:rPr>
      </w:pPr>
      <w:r>
        <w:rPr>
          <w:rFonts w:hint="eastAsia" w:ascii="Times New Roman" w:hAnsi="Times New Roman" w:eastAsia="宋体" w:cs="Times New Roman"/>
          <w:b w:val="0"/>
          <w:kern w:val="0"/>
          <w:sz w:val="24"/>
          <w:szCs w:val="24"/>
          <w:lang w:val="en-US" w:eastAsia="zh-CN" w:bidi="ar-SA"/>
        </w:rPr>
        <w:t xml:space="preserve">    （1）成交通知书；</w:t>
      </w:r>
    </w:p>
    <w:p>
      <w:pPr>
        <w:widowControl w:val="0"/>
        <w:adjustRightInd w:val="0"/>
        <w:spacing w:line="360" w:lineRule="auto"/>
        <w:jc w:val="both"/>
        <w:rPr>
          <w:rFonts w:ascii="宋体" w:hAnsi="Courier New" w:eastAsia="宋体" w:cs="Times New Roman"/>
          <w:b w:val="0"/>
          <w:kern w:val="0"/>
          <w:sz w:val="24"/>
          <w:szCs w:val="24"/>
          <w:lang w:val="en-US" w:eastAsia="zh-CN" w:bidi="ar-SA"/>
        </w:rPr>
      </w:pPr>
      <w:r>
        <w:rPr>
          <w:rFonts w:hint="eastAsia" w:ascii="Times New Roman" w:hAnsi="Times New Roman" w:eastAsia="宋体" w:cs="Times New Roman"/>
          <w:b w:val="0"/>
          <w:kern w:val="0"/>
          <w:sz w:val="24"/>
          <w:szCs w:val="24"/>
          <w:lang w:val="en-US" w:eastAsia="zh-CN" w:bidi="ar-SA"/>
        </w:rPr>
        <w:t xml:space="preserve">    （2）报价函； </w:t>
      </w:r>
    </w:p>
    <w:p>
      <w:pPr>
        <w:widowControl w:val="0"/>
        <w:adjustRightInd w:val="0"/>
        <w:spacing w:line="360" w:lineRule="auto"/>
        <w:jc w:val="both"/>
        <w:rPr>
          <w:rFonts w:ascii="宋体" w:hAnsi="Courier New" w:eastAsia="宋体" w:cs="Times New Roman"/>
          <w:b w:val="0"/>
          <w:kern w:val="0"/>
          <w:sz w:val="24"/>
          <w:szCs w:val="24"/>
          <w:lang w:val="en-US" w:eastAsia="zh-CN" w:bidi="ar-SA"/>
        </w:rPr>
      </w:pPr>
      <w:r>
        <w:rPr>
          <w:rFonts w:hint="eastAsia" w:ascii="Times New Roman" w:hAnsi="Times New Roman" w:eastAsia="宋体" w:cs="Times New Roman"/>
          <w:b w:val="0"/>
          <w:kern w:val="0"/>
          <w:sz w:val="24"/>
          <w:szCs w:val="24"/>
          <w:lang w:val="en-US" w:eastAsia="zh-CN" w:bidi="ar-SA"/>
        </w:rPr>
        <w:t xml:space="preserve">    （3）合同条件及其附件；</w:t>
      </w:r>
    </w:p>
    <w:p>
      <w:pPr>
        <w:widowControl w:val="0"/>
        <w:adjustRightInd w:val="0"/>
        <w:spacing w:line="360" w:lineRule="auto"/>
        <w:jc w:val="both"/>
        <w:rPr>
          <w:rFonts w:ascii="宋体" w:hAnsi="Courier New" w:eastAsia="宋体" w:cs="Times New Roman"/>
          <w:b w:val="0"/>
          <w:kern w:val="0"/>
          <w:sz w:val="24"/>
          <w:szCs w:val="24"/>
          <w:lang w:val="en-US" w:eastAsia="zh-CN" w:bidi="ar-SA"/>
        </w:rPr>
      </w:pPr>
      <w:r>
        <w:rPr>
          <w:rFonts w:hint="eastAsia" w:ascii="Times New Roman" w:hAnsi="Times New Roman" w:eastAsia="宋体" w:cs="Times New Roman"/>
          <w:b w:val="0"/>
          <w:kern w:val="0"/>
          <w:sz w:val="24"/>
          <w:szCs w:val="24"/>
          <w:lang w:val="en-US" w:eastAsia="zh-CN" w:bidi="ar-SA"/>
        </w:rPr>
        <w:t xml:space="preserve">    （4）工作任务书；</w:t>
      </w:r>
    </w:p>
    <w:p>
      <w:pPr>
        <w:widowControl w:val="0"/>
        <w:adjustRightInd w:val="0"/>
        <w:spacing w:line="360" w:lineRule="auto"/>
        <w:jc w:val="both"/>
        <w:rPr>
          <w:rFonts w:ascii="宋体" w:hAnsi="Courier New" w:eastAsia="宋体" w:cs="Times New Roman"/>
          <w:b w:val="0"/>
          <w:kern w:val="0"/>
          <w:sz w:val="24"/>
          <w:szCs w:val="24"/>
          <w:lang w:val="en-US" w:eastAsia="zh-CN" w:bidi="ar-SA"/>
        </w:rPr>
      </w:pPr>
      <w:r>
        <w:rPr>
          <w:rFonts w:hint="eastAsia" w:ascii="Times New Roman" w:hAnsi="Times New Roman" w:eastAsia="宋体" w:cs="Times New Roman"/>
          <w:b w:val="0"/>
          <w:kern w:val="0"/>
          <w:sz w:val="24"/>
          <w:szCs w:val="24"/>
          <w:lang w:val="en-US" w:eastAsia="zh-CN" w:bidi="ar-SA"/>
        </w:rPr>
        <w:t xml:space="preserve">    （5）报价清单；</w:t>
      </w:r>
    </w:p>
    <w:p>
      <w:pPr>
        <w:widowControl w:val="0"/>
        <w:adjustRightInd w:val="0"/>
        <w:spacing w:line="360" w:lineRule="auto"/>
        <w:jc w:val="both"/>
        <w:rPr>
          <w:rFonts w:ascii="宋体" w:hAnsi="Courier New" w:eastAsia="宋体" w:cs="Times New Roman"/>
          <w:b w:val="0"/>
          <w:kern w:val="0"/>
          <w:sz w:val="24"/>
          <w:szCs w:val="24"/>
          <w:lang w:val="en-US" w:eastAsia="zh-CN" w:bidi="ar-SA"/>
        </w:rPr>
      </w:pPr>
      <w:r>
        <w:rPr>
          <w:rFonts w:hint="eastAsia" w:ascii="Times New Roman" w:hAnsi="Times New Roman" w:eastAsia="宋体" w:cs="Times New Roman"/>
          <w:b w:val="0"/>
          <w:kern w:val="0"/>
          <w:sz w:val="24"/>
          <w:szCs w:val="24"/>
          <w:lang w:val="en-US" w:eastAsia="zh-CN" w:bidi="ar-SA"/>
        </w:rPr>
        <w:t xml:space="preserve">    （7）其他合同文件。</w:t>
      </w:r>
    </w:p>
    <w:p>
      <w:pPr>
        <w:widowControl w:val="0"/>
        <w:adjustRightInd w:val="0"/>
        <w:spacing w:line="360" w:lineRule="auto"/>
        <w:jc w:val="both"/>
        <w:rPr>
          <w:rFonts w:ascii="宋体" w:hAnsi="Courier New" w:eastAsia="宋体" w:cs="Times New Roman"/>
          <w:b w:val="0"/>
          <w:kern w:val="0"/>
          <w:sz w:val="24"/>
          <w:szCs w:val="24"/>
          <w:lang w:val="en-US" w:eastAsia="zh-CN" w:bidi="ar-SA"/>
        </w:rPr>
      </w:pPr>
      <w:r>
        <w:rPr>
          <w:rFonts w:hint="eastAsia" w:ascii="Times New Roman" w:hAnsi="Times New Roman" w:eastAsia="宋体" w:cs="Times New Roman"/>
          <w:b w:val="0"/>
          <w:kern w:val="0"/>
          <w:sz w:val="24"/>
          <w:szCs w:val="24"/>
          <w:lang w:val="en-US" w:eastAsia="zh-CN" w:bidi="ar-SA"/>
        </w:rPr>
        <w:t xml:space="preserve">    在合同订立及履行过程中形成的与合同有关的文件均构成合同文件组成部分。</w:t>
      </w:r>
    </w:p>
    <w:p>
      <w:pPr>
        <w:widowControl w:val="0"/>
        <w:adjustRightInd w:val="0"/>
        <w:spacing w:line="360" w:lineRule="auto"/>
        <w:jc w:val="both"/>
        <w:rPr>
          <w:rFonts w:ascii="宋体" w:hAnsi="Courier New" w:eastAsia="宋体" w:cs="Times New Roman"/>
          <w:b w:val="0"/>
          <w:kern w:val="0"/>
          <w:sz w:val="24"/>
          <w:szCs w:val="24"/>
          <w:lang w:val="en-US" w:eastAsia="zh-CN" w:bidi="ar-SA"/>
        </w:rPr>
      </w:pPr>
      <w:bookmarkStart w:id="16" w:name="_Toc351203487"/>
      <w:r>
        <w:rPr>
          <w:rFonts w:hint="eastAsia" w:ascii="Times New Roman" w:hAnsi="Times New Roman" w:eastAsia="宋体" w:cs="Times New Roman"/>
          <w:b w:val="0"/>
          <w:kern w:val="0"/>
          <w:sz w:val="24"/>
          <w:szCs w:val="24"/>
          <w:lang w:val="en-US" w:eastAsia="zh-CN" w:bidi="ar-SA"/>
        </w:rPr>
        <w:t>七、承诺</w:t>
      </w:r>
      <w:bookmarkEnd w:id="16"/>
    </w:p>
    <w:p>
      <w:pPr>
        <w:widowControl w:val="0"/>
        <w:adjustRightInd w:val="0"/>
        <w:spacing w:line="360" w:lineRule="auto"/>
        <w:jc w:val="both"/>
        <w:rPr>
          <w:rFonts w:ascii="宋体" w:hAnsi="Courier New" w:eastAsia="宋体" w:cs="Times New Roman"/>
          <w:b w:val="0"/>
          <w:kern w:val="0"/>
          <w:sz w:val="24"/>
          <w:szCs w:val="24"/>
          <w:lang w:val="en-US" w:eastAsia="zh-CN" w:bidi="ar-SA"/>
        </w:rPr>
      </w:pPr>
      <w:r>
        <w:rPr>
          <w:rFonts w:hint="eastAsia" w:ascii="Times New Roman" w:hAnsi="Times New Roman" w:eastAsia="宋体" w:cs="Times New Roman"/>
          <w:b w:val="0"/>
          <w:kern w:val="0"/>
          <w:sz w:val="24"/>
          <w:szCs w:val="24"/>
          <w:lang w:val="en-US" w:eastAsia="zh-CN" w:bidi="ar-SA"/>
        </w:rPr>
        <w:t xml:space="preserve">    1.采购方承诺按照合同约定的期限和方式支付合同价款。</w:t>
      </w:r>
    </w:p>
    <w:p>
      <w:pPr>
        <w:widowControl w:val="0"/>
        <w:adjustRightInd w:val="0"/>
        <w:spacing w:line="360" w:lineRule="auto"/>
        <w:jc w:val="both"/>
        <w:rPr>
          <w:rFonts w:ascii="宋体" w:hAnsi="Courier New" w:eastAsia="宋体" w:cs="Times New Roman"/>
          <w:b w:val="0"/>
          <w:kern w:val="0"/>
          <w:sz w:val="24"/>
          <w:szCs w:val="24"/>
          <w:lang w:val="en-US" w:eastAsia="zh-CN" w:bidi="ar-SA"/>
        </w:rPr>
      </w:pPr>
      <w:r>
        <w:rPr>
          <w:rFonts w:hint="eastAsia" w:ascii="Times New Roman" w:hAnsi="Times New Roman" w:eastAsia="宋体" w:cs="Times New Roman"/>
          <w:b w:val="0"/>
          <w:kern w:val="0"/>
          <w:sz w:val="24"/>
          <w:szCs w:val="24"/>
          <w:lang w:val="en-US" w:eastAsia="zh-CN" w:bidi="ar-SA"/>
        </w:rPr>
        <w:t xml:space="preserve">    2.报价不得挂靠、转包、分包，若在项目响应、评审期间发现该问题按否决报价处理，在施工期间发生该现象解除合同。并由乙方负全部责任。</w:t>
      </w:r>
    </w:p>
    <w:p>
      <w:pPr>
        <w:widowControl w:val="0"/>
        <w:adjustRightInd w:val="0"/>
        <w:spacing w:line="360" w:lineRule="auto"/>
        <w:jc w:val="both"/>
        <w:rPr>
          <w:rFonts w:ascii="宋体" w:hAnsi="Courier New" w:eastAsia="宋体" w:cs="Times New Roman"/>
          <w:b w:val="0"/>
          <w:kern w:val="0"/>
          <w:sz w:val="24"/>
          <w:szCs w:val="24"/>
          <w:lang w:val="en-US" w:eastAsia="zh-CN" w:bidi="ar-SA"/>
        </w:rPr>
      </w:pPr>
      <w:bookmarkStart w:id="17" w:name="_Toc351203488"/>
      <w:bookmarkEnd w:id="17"/>
    </w:p>
    <w:p>
      <w:pPr>
        <w:keepNext w:val="0"/>
        <w:keepLines w:val="0"/>
        <w:pageBreakBefore w:val="0"/>
        <w:widowControl w:val="0"/>
        <w:kinsoku/>
        <w:wordWrap/>
        <w:overflowPunct/>
        <w:topLinePunct w:val="0"/>
        <w:autoSpaceDE/>
        <w:autoSpaceDN/>
        <w:bidi w:val="0"/>
        <w:adjustRightInd w:val="0"/>
        <w:snapToGrid/>
        <w:spacing w:line="380" w:lineRule="exact"/>
        <w:jc w:val="both"/>
        <w:textAlignment w:val="auto"/>
        <w:rPr>
          <w:rFonts w:ascii="宋体" w:hAnsi="Courier New" w:eastAsia="宋体" w:cs="Times New Roman"/>
          <w:b w:val="0"/>
          <w:kern w:val="0"/>
          <w:sz w:val="24"/>
          <w:szCs w:val="24"/>
          <w:lang w:val="en-US" w:eastAsia="zh-CN" w:bidi="ar-SA"/>
        </w:rPr>
      </w:pPr>
      <w:bookmarkStart w:id="18" w:name="_Toc351203489"/>
      <w:bookmarkStart w:id="19" w:name="_Toc10754"/>
      <w:r>
        <w:rPr>
          <w:rFonts w:hint="eastAsia" w:ascii="Times New Roman" w:hAnsi="Times New Roman" w:eastAsia="宋体" w:cs="Times New Roman"/>
          <w:b w:val="0"/>
          <w:kern w:val="0"/>
          <w:sz w:val="24"/>
          <w:szCs w:val="24"/>
          <w:lang w:val="en-US" w:eastAsia="zh-CN" w:bidi="ar-SA"/>
        </w:rPr>
        <w:t>八、签订时间</w:t>
      </w:r>
      <w:bookmarkEnd w:id="18"/>
      <w:bookmarkEnd w:id="19"/>
    </w:p>
    <w:p>
      <w:pPr>
        <w:keepNext w:val="0"/>
        <w:keepLines w:val="0"/>
        <w:pageBreakBefore w:val="0"/>
        <w:widowControl w:val="0"/>
        <w:kinsoku/>
        <w:wordWrap/>
        <w:overflowPunct/>
        <w:topLinePunct w:val="0"/>
        <w:autoSpaceDE/>
        <w:autoSpaceDN/>
        <w:bidi w:val="0"/>
        <w:adjustRightInd w:val="0"/>
        <w:snapToGrid/>
        <w:spacing w:line="380" w:lineRule="exact"/>
        <w:jc w:val="both"/>
        <w:textAlignment w:val="auto"/>
        <w:rPr>
          <w:rFonts w:ascii="宋体" w:hAnsi="Courier New" w:eastAsia="宋体" w:cs="Times New Roman"/>
          <w:b w:val="0"/>
          <w:kern w:val="0"/>
          <w:sz w:val="24"/>
          <w:szCs w:val="24"/>
          <w:lang w:val="en-US" w:eastAsia="zh-CN" w:bidi="ar-SA"/>
        </w:rPr>
      </w:pPr>
      <w:r>
        <w:rPr>
          <w:rFonts w:hint="eastAsia" w:ascii="Times New Roman" w:hAnsi="Times New Roman" w:eastAsia="宋体" w:cs="Times New Roman"/>
          <w:b w:val="0"/>
          <w:kern w:val="0"/>
          <w:sz w:val="24"/>
          <w:szCs w:val="24"/>
          <w:lang w:val="en-US" w:eastAsia="zh-CN" w:bidi="ar-SA"/>
        </w:rPr>
        <w:t xml:space="preserve">    本合同于         年    月    日签订。</w:t>
      </w:r>
    </w:p>
    <w:p>
      <w:pPr>
        <w:keepNext w:val="0"/>
        <w:keepLines w:val="0"/>
        <w:pageBreakBefore w:val="0"/>
        <w:widowControl w:val="0"/>
        <w:kinsoku/>
        <w:wordWrap/>
        <w:overflowPunct/>
        <w:topLinePunct w:val="0"/>
        <w:autoSpaceDE/>
        <w:autoSpaceDN/>
        <w:bidi w:val="0"/>
        <w:adjustRightInd w:val="0"/>
        <w:snapToGrid/>
        <w:spacing w:line="380" w:lineRule="exact"/>
        <w:jc w:val="both"/>
        <w:textAlignment w:val="auto"/>
        <w:rPr>
          <w:rFonts w:ascii="宋体" w:hAnsi="Courier New" w:eastAsia="宋体" w:cs="Times New Roman"/>
          <w:b w:val="0"/>
          <w:kern w:val="0"/>
          <w:sz w:val="24"/>
          <w:szCs w:val="24"/>
          <w:lang w:val="en-US" w:eastAsia="zh-CN" w:bidi="ar-SA"/>
        </w:rPr>
      </w:pPr>
      <w:bookmarkStart w:id="20" w:name="_Toc351203490"/>
      <w:r>
        <w:rPr>
          <w:rFonts w:hint="eastAsia" w:ascii="Times New Roman" w:hAnsi="Times New Roman" w:eastAsia="宋体" w:cs="Times New Roman"/>
          <w:b w:val="0"/>
          <w:kern w:val="0"/>
          <w:sz w:val="24"/>
          <w:szCs w:val="24"/>
          <w:lang w:val="en-US" w:eastAsia="zh-CN" w:bidi="ar-SA"/>
        </w:rPr>
        <w:t>九、签订地点</w:t>
      </w:r>
      <w:bookmarkEnd w:id="20"/>
    </w:p>
    <w:p>
      <w:pPr>
        <w:keepNext w:val="0"/>
        <w:keepLines w:val="0"/>
        <w:pageBreakBefore w:val="0"/>
        <w:widowControl w:val="0"/>
        <w:kinsoku/>
        <w:wordWrap/>
        <w:overflowPunct/>
        <w:topLinePunct w:val="0"/>
        <w:autoSpaceDE/>
        <w:autoSpaceDN/>
        <w:bidi w:val="0"/>
        <w:adjustRightInd w:val="0"/>
        <w:snapToGrid/>
        <w:spacing w:line="380" w:lineRule="exact"/>
        <w:jc w:val="both"/>
        <w:textAlignment w:val="auto"/>
        <w:rPr>
          <w:rFonts w:ascii="宋体" w:hAnsi="Courier New" w:eastAsia="宋体" w:cs="Times New Roman"/>
          <w:b w:val="0"/>
          <w:kern w:val="0"/>
          <w:sz w:val="24"/>
          <w:szCs w:val="24"/>
          <w:lang w:val="en-US" w:eastAsia="zh-CN" w:bidi="ar-SA"/>
        </w:rPr>
      </w:pPr>
      <w:r>
        <w:rPr>
          <w:rFonts w:hint="eastAsia" w:ascii="Times New Roman" w:hAnsi="Times New Roman" w:eastAsia="宋体" w:cs="Times New Roman"/>
          <w:b w:val="0"/>
          <w:kern w:val="0"/>
          <w:sz w:val="24"/>
          <w:szCs w:val="24"/>
          <w:lang w:val="en-US" w:eastAsia="zh-CN" w:bidi="ar-SA"/>
        </w:rPr>
        <w:t xml:space="preserve">    本合同在                                    签订</w:t>
      </w:r>
    </w:p>
    <w:p>
      <w:pPr>
        <w:keepNext w:val="0"/>
        <w:keepLines w:val="0"/>
        <w:pageBreakBefore w:val="0"/>
        <w:widowControl w:val="0"/>
        <w:kinsoku/>
        <w:wordWrap/>
        <w:overflowPunct/>
        <w:topLinePunct w:val="0"/>
        <w:autoSpaceDE/>
        <w:autoSpaceDN/>
        <w:bidi w:val="0"/>
        <w:adjustRightInd w:val="0"/>
        <w:snapToGrid/>
        <w:spacing w:line="380" w:lineRule="exact"/>
        <w:jc w:val="both"/>
        <w:textAlignment w:val="auto"/>
        <w:rPr>
          <w:rFonts w:ascii="宋体" w:hAnsi="Courier New" w:eastAsia="宋体" w:cs="Times New Roman"/>
          <w:b w:val="0"/>
          <w:kern w:val="0"/>
          <w:sz w:val="24"/>
          <w:szCs w:val="24"/>
          <w:lang w:val="en-US" w:eastAsia="zh-CN" w:bidi="ar-SA"/>
        </w:rPr>
      </w:pPr>
      <w:bookmarkStart w:id="21" w:name="_Toc21978"/>
      <w:bookmarkStart w:id="22" w:name="_Toc351203492"/>
      <w:r>
        <w:rPr>
          <w:rFonts w:hint="eastAsia" w:ascii="Times New Roman" w:hAnsi="Times New Roman" w:eastAsia="宋体" w:cs="Times New Roman"/>
          <w:b w:val="0"/>
          <w:kern w:val="0"/>
          <w:sz w:val="24"/>
          <w:szCs w:val="24"/>
          <w:lang w:val="en-US" w:eastAsia="zh-CN" w:bidi="ar-SA"/>
        </w:rPr>
        <w:t>十、合同生效</w:t>
      </w:r>
      <w:bookmarkEnd w:id="21"/>
      <w:bookmarkEnd w:id="22"/>
    </w:p>
    <w:p>
      <w:pPr>
        <w:keepNext w:val="0"/>
        <w:keepLines w:val="0"/>
        <w:pageBreakBefore w:val="0"/>
        <w:widowControl w:val="0"/>
        <w:kinsoku/>
        <w:wordWrap/>
        <w:overflowPunct/>
        <w:topLinePunct w:val="0"/>
        <w:autoSpaceDE/>
        <w:autoSpaceDN/>
        <w:bidi w:val="0"/>
        <w:adjustRightInd w:val="0"/>
        <w:snapToGrid/>
        <w:spacing w:line="380" w:lineRule="exact"/>
        <w:jc w:val="both"/>
        <w:textAlignment w:val="auto"/>
        <w:rPr>
          <w:rFonts w:ascii="宋体" w:hAnsi="Courier New" w:eastAsia="宋体" w:cs="Times New Roman"/>
          <w:b w:val="0"/>
          <w:kern w:val="0"/>
          <w:sz w:val="24"/>
          <w:szCs w:val="24"/>
          <w:lang w:val="en-US" w:eastAsia="zh-CN" w:bidi="ar-SA"/>
        </w:rPr>
      </w:pPr>
      <w:r>
        <w:rPr>
          <w:rFonts w:hint="eastAsia" w:ascii="Times New Roman" w:hAnsi="Times New Roman" w:eastAsia="宋体" w:cs="Times New Roman"/>
          <w:b w:val="0"/>
          <w:kern w:val="0"/>
          <w:sz w:val="24"/>
          <w:szCs w:val="24"/>
          <w:lang w:val="en-US" w:eastAsia="zh-CN" w:bidi="ar-SA"/>
        </w:rPr>
        <w:t xml:space="preserve">   本合同自                                   生效。</w:t>
      </w:r>
    </w:p>
    <w:p>
      <w:pPr>
        <w:keepNext w:val="0"/>
        <w:keepLines w:val="0"/>
        <w:pageBreakBefore w:val="0"/>
        <w:widowControl w:val="0"/>
        <w:kinsoku/>
        <w:wordWrap/>
        <w:overflowPunct/>
        <w:topLinePunct w:val="0"/>
        <w:autoSpaceDE/>
        <w:autoSpaceDN/>
        <w:bidi w:val="0"/>
        <w:adjustRightInd w:val="0"/>
        <w:snapToGrid/>
        <w:spacing w:line="380" w:lineRule="exact"/>
        <w:jc w:val="both"/>
        <w:textAlignment w:val="auto"/>
        <w:rPr>
          <w:rFonts w:ascii="宋体" w:hAnsi="Courier New" w:eastAsia="宋体" w:cs="Times New Roman"/>
          <w:b w:val="0"/>
          <w:kern w:val="0"/>
          <w:sz w:val="24"/>
          <w:szCs w:val="24"/>
          <w:lang w:val="en-US" w:eastAsia="zh-CN" w:bidi="ar-SA"/>
        </w:rPr>
      </w:pPr>
      <w:bookmarkStart w:id="23" w:name="_Toc351203493"/>
      <w:bookmarkStart w:id="24" w:name="_Toc27949"/>
      <w:r>
        <w:rPr>
          <w:rFonts w:hint="eastAsia" w:ascii="Times New Roman" w:hAnsi="Times New Roman" w:eastAsia="宋体" w:cs="Times New Roman"/>
          <w:b w:val="0"/>
          <w:kern w:val="0"/>
          <w:sz w:val="24"/>
          <w:szCs w:val="24"/>
          <w:lang w:val="en-US" w:eastAsia="zh-CN" w:bidi="ar-SA"/>
        </w:rPr>
        <w:t>十一、合同份数</w:t>
      </w:r>
      <w:bookmarkEnd w:id="23"/>
      <w:bookmarkEnd w:id="24"/>
    </w:p>
    <w:p>
      <w:pPr>
        <w:keepNext w:val="0"/>
        <w:keepLines w:val="0"/>
        <w:pageBreakBefore w:val="0"/>
        <w:widowControl w:val="0"/>
        <w:kinsoku/>
        <w:wordWrap/>
        <w:overflowPunct/>
        <w:topLinePunct w:val="0"/>
        <w:autoSpaceDE/>
        <w:autoSpaceDN/>
        <w:bidi w:val="0"/>
        <w:adjustRightInd w:val="0"/>
        <w:snapToGrid/>
        <w:spacing w:line="380" w:lineRule="exact"/>
        <w:jc w:val="both"/>
        <w:textAlignment w:val="auto"/>
        <w:rPr>
          <w:rFonts w:ascii="宋体" w:hAnsi="Courier New" w:eastAsia="宋体" w:cs="Times New Roman"/>
          <w:b w:val="0"/>
          <w:kern w:val="0"/>
          <w:sz w:val="24"/>
          <w:szCs w:val="24"/>
          <w:lang w:val="en-US" w:eastAsia="zh-CN" w:bidi="ar-SA"/>
        </w:rPr>
      </w:pPr>
      <w:r>
        <w:rPr>
          <w:rFonts w:hint="eastAsia" w:ascii="Times New Roman" w:hAnsi="Times New Roman" w:eastAsia="宋体" w:cs="Times New Roman"/>
          <w:b w:val="0"/>
          <w:kern w:val="0"/>
          <w:sz w:val="24"/>
          <w:szCs w:val="24"/>
          <w:lang w:val="en-US" w:eastAsia="zh-CN" w:bidi="ar-SA"/>
        </w:rPr>
        <w:t xml:space="preserve">    本合同一式    份，均具有同等法律效力，采购方执    份，乙方执    份。</w:t>
      </w:r>
    </w:p>
    <w:p>
      <w:pPr>
        <w:keepNext w:val="0"/>
        <w:keepLines w:val="0"/>
        <w:pageBreakBefore w:val="0"/>
        <w:widowControl w:val="0"/>
        <w:kinsoku/>
        <w:wordWrap/>
        <w:overflowPunct/>
        <w:topLinePunct w:val="0"/>
        <w:autoSpaceDE/>
        <w:autoSpaceDN/>
        <w:bidi w:val="0"/>
        <w:adjustRightInd w:val="0"/>
        <w:snapToGrid/>
        <w:spacing w:line="380" w:lineRule="exact"/>
        <w:jc w:val="both"/>
        <w:textAlignment w:val="auto"/>
        <w:rPr>
          <w:rFonts w:ascii="宋体" w:hAnsi="Courier New" w:eastAsia="宋体" w:cs="Times New Roman"/>
          <w:b w:val="0"/>
          <w:kern w:val="0"/>
          <w:sz w:val="24"/>
          <w:szCs w:val="24"/>
          <w:lang w:val="en-US" w:eastAsia="zh-CN" w:bidi="ar-SA"/>
        </w:rPr>
      </w:pPr>
      <w:r>
        <w:rPr>
          <w:rFonts w:hint="eastAsia" w:ascii="Times New Roman" w:hAnsi="Times New Roman" w:eastAsia="宋体" w:cs="Times New Roman"/>
          <w:b w:val="0"/>
          <w:kern w:val="0"/>
          <w:sz w:val="24"/>
          <w:szCs w:val="24"/>
          <w:lang w:val="en-US" w:eastAsia="zh-CN" w:bidi="ar-SA"/>
        </w:rPr>
        <w:t>采购方：  (公章)             乙方：  (公章)</w:t>
      </w:r>
    </w:p>
    <w:p>
      <w:pPr>
        <w:keepNext w:val="0"/>
        <w:keepLines w:val="0"/>
        <w:pageBreakBefore w:val="0"/>
        <w:widowControl w:val="0"/>
        <w:kinsoku/>
        <w:wordWrap/>
        <w:overflowPunct/>
        <w:topLinePunct w:val="0"/>
        <w:autoSpaceDE/>
        <w:autoSpaceDN/>
        <w:bidi w:val="0"/>
        <w:adjustRightInd w:val="0"/>
        <w:snapToGrid/>
        <w:spacing w:line="380" w:lineRule="exact"/>
        <w:jc w:val="both"/>
        <w:textAlignment w:val="auto"/>
        <w:rPr>
          <w:rFonts w:ascii="宋体" w:hAnsi="Courier New" w:eastAsia="宋体" w:cs="Times New Roman"/>
          <w:b w:val="0"/>
          <w:kern w:val="0"/>
          <w:sz w:val="24"/>
          <w:szCs w:val="24"/>
          <w:lang w:val="en-US" w:eastAsia="zh-CN" w:bidi="ar-SA"/>
        </w:rPr>
      </w:pPr>
    </w:p>
    <w:p>
      <w:pPr>
        <w:keepNext w:val="0"/>
        <w:keepLines w:val="0"/>
        <w:pageBreakBefore w:val="0"/>
        <w:widowControl w:val="0"/>
        <w:kinsoku/>
        <w:wordWrap/>
        <w:overflowPunct/>
        <w:topLinePunct w:val="0"/>
        <w:autoSpaceDE/>
        <w:autoSpaceDN/>
        <w:bidi w:val="0"/>
        <w:adjustRightInd w:val="0"/>
        <w:snapToGrid/>
        <w:spacing w:line="380" w:lineRule="exact"/>
        <w:jc w:val="both"/>
        <w:textAlignment w:val="auto"/>
        <w:rPr>
          <w:rFonts w:ascii="宋体" w:hAnsi="Courier New" w:eastAsia="宋体" w:cs="Times New Roman"/>
          <w:b w:val="0"/>
          <w:kern w:val="0"/>
          <w:sz w:val="24"/>
          <w:szCs w:val="24"/>
          <w:lang w:val="en-US" w:eastAsia="zh-CN" w:bidi="ar-SA"/>
        </w:rPr>
      </w:pPr>
      <w:r>
        <w:rPr>
          <w:rFonts w:hint="eastAsia" w:ascii="Times New Roman" w:hAnsi="Times New Roman" w:eastAsia="宋体" w:cs="Times New Roman"/>
          <w:b w:val="0"/>
          <w:kern w:val="0"/>
          <w:sz w:val="24"/>
          <w:szCs w:val="24"/>
          <w:lang w:val="en-US" w:eastAsia="zh-CN" w:bidi="ar-SA"/>
        </w:rPr>
        <w:t>法定代表人或其委托代理人：  法定代表人或其委托代理人：</w:t>
      </w:r>
    </w:p>
    <w:p>
      <w:pPr>
        <w:keepNext w:val="0"/>
        <w:keepLines w:val="0"/>
        <w:pageBreakBefore w:val="0"/>
        <w:widowControl w:val="0"/>
        <w:kinsoku/>
        <w:wordWrap/>
        <w:overflowPunct/>
        <w:topLinePunct w:val="0"/>
        <w:autoSpaceDE/>
        <w:autoSpaceDN/>
        <w:bidi w:val="0"/>
        <w:adjustRightInd w:val="0"/>
        <w:snapToGrid/>
        <w:spacing w:line="380" w:lineRule="exact"/>
        <w:jc w:val="both"/>
        <w:textAlignment w:val="auto"/>
        <w:rPr>
          <w:rFonts w:ascii="宋体" w:hAnsi="Courier New" w:eastAsia="宋体" w:cs="Times New Roman"/>
          <w:b w:val="0"/>
          <w:kern w:val="0"/>
          <w:sz w:val="24"/>
          <w:szCs w:val="24"/>
          <w:lang w:val="en-US" w:eastAsia="zh-CN" w:bidi="ar-SA"/>
        </w:rPr>
      </w:pPr>
      <w:r>
        <w:rPr>
          <w:rFonts w:hint="eastAsia" w:ascii="Times New Roman" w:hAnsi="Times New Roman" w:eastAsia="宋体" w:cs="Times New Roman"/>
          <w:b w:val="0"/>
          <w:kern w:val="0"/>
          <w:sz w:val="24"/>
          <w:szCs w:val="24"/>
          <w:lang w:val="en-US" w:eastAsia="zh-CN" w:bidi="ar-SA"/>
        </w:rPr>
        <w:t>（签字）                    （签字）</w:t>
      </w:r>
    </w:p>
    <w:p>
      <w:pPr>
        <w:keepNext w:val="0"/>
        <w:keepLines w:val="0"/>
        <w:pageBreakBefore w:val="0"/>
        <w:widowControl w:val="0"/>
        <w:kinsoku/>
        <w:wordWrap/>
        <w:overflowPunct/>
        <w:topLinePunct w:val="0"/>
        <w:autoSpaceDE/>
        <w:autoSpaceDN/>
        <w:bidi w:val="0"/>
        <w:adjustRightInd w:val="0"/>
        <w:snapToGrid/>
        <w:spacing w:line="380" w:lineRule="exact"/>
        <w:jc w:val="both"/>
        <w:textAlignment w:val="auto"/>
        <w:rPr>
          <w:rFonts w:ascii="宋体" w:hAnsi="Courier New" w:eastAsia="宋体" w:cs="Times New Roman"/>
          <w:b w:val="0"/>
          <w:kern w:val="0"/>
          <w:sz w:val="24"/>
          <w:szCs w:val="24"/>
          <w:lang w:val="en-US" w:eastAsia="zh-CN" w:bidi="ar-SA"/>
        </w:rPr>
      </w:pPr>
      <w:r>
        <w:rPr>
          <w:rFonts w:hint="eastAsia" w:ascii="Times New Roman" w:hAnsi="Times New Roman" w:eastAsia="宋体" w:cs="Times New Roman"/>
          <w:b w:val="0"/>
          <w:kern w:val="0"/>
          <w:sz w:val="24"/>
          <w:szCs w:val="24"/>
          <w:lang w:val="en-US" w:eastAsia="zh-CN" w:bidi="ar-SA"/>
        </w:rPr>
        <w:t xml:space="preserve">组织机构代码：                  组织机构代码：           </w:t>
      </w:r>
    </w:p>
    <w:p>
      <w:pPr>
        <w:keepNext w:val="0"/>
        <w:keepLines w:val="0"/>
        <w:pageBreakBefore w:val="0"/>
        <w:widowControl w:val="0"/>
        <w:kinsoku/>
        <w:wordWrap/>
        <w:overflowPunct/>
        <w:topLinePunct w:val="0"/>
        <w:autoSpaceDE/>
        <w:autoSpaceDN/>
        <w:bidi w:val="0"/>
        <w:adjustRightInd w:val="0"/>
        <w:snapToGrid/>
        <w:spacing w:line="380" w:lineRule="exact"/>
        <w:jc w:val="both"/>
        <w:textAlignment w:val="auto"/>
        <w:rPr>
          <w:rFonts w:ascii="宋体" w:hAnsi="Courier New" w:eastAsia="宋体" w:cs="Times New Roman"/>
          <w:b w:val="0"/>
          <w:kern w:val="0"/>
          <w:sz w:val="24"/>
          <w:szCs w:val="24"/>
          <w:lang w:val="en-US" w:eastAsia="zh-CN" w:bidi="ar-SA"/>
        </w:rPr>
      </w:pPr>
      <w:r>
        <w:rPr>
          <w:rFonts w:hint="eastAsia" w:ascii="Times New Roman" w:hAnsi="Times New Roman" w:eastAsia="宋体" w:cs="Times New Roman"/>
          <w:b w:val="0"/>
          <w:kern w:val="0"/>
          <w:sz w:val="24"/>
          <w:szCs w:val="24"/>
          <w:lang w:val="en-US" w:eastAsia="zh-CN" w:bidi="ar-SA"/>
        </w:rPr>
        <w:t xml:space="preserve">地  址：                        地  址：               </w:t>
      </w:r>
    </w:p>
    <w:p>
      <w:pPr>
        <w:keepNext w:val="0"/>
        <w:keepLines w:val="0"/>
        <w:pageBreakBefore w:val="0"/>
        <w:widowControl w:val="0"/>
        <w:kinsoku/>
        <w:wordWrap/>
        <w:overflowPunct/>
        <w:topLinePunct w:val="0"/>
        <w:autoSpaceDE/>
        <w:autoSpaceDN/>
        <w:bidi w:val="0"/>
        <w:adjustRightInd w:val="0"/>
        <w:snapToGrid/>
        <w:spacing w:line="380" w:lineRule="exact"/>
        <w:jc w:val="both"/>
        <w:textAlignment w:val="auto"/>
        <w:rPr>
          <w:rFonts w:ascii="宋体" w:hAnsi="Courier New" w:eastAsia="宋体" w:cs="Times New Roman"/>
          <w:b w:val="0"/>
          <w:kern w:val="0"/>
          <w:sz w:val="24"/>
          <w:szCs w:val="24"/>
          <w:lang w:val="en-US" w:eastAsia="zh-CN" w:bidi="ar-SA"/>
        </w:rPr>
      </w:pPr>
      <w:r>
        <w:rPr>
          <w:rFonts w:hint="eastAsia" w:ascii="Times New Roman" w:hAnsi="Times New Roman" w:eastAsia="宋体" w:cs="Times New Roman"/>
          <w:b w:val="0"/>
          <w:kern w:val="0"/>
          <w:sz w:val="24"/>
          <w:szCs w:val="24"/>
          <w:lang w:val="en-US" w:eastAsia="zh-CN" w:bidi="ar-SA"/>
        </w:rPr>
        <w:t xml:space="preserve">邮政编码：                      邮政编码：              </w:t>
      </w:r>
    </w:p>
    <w:p>
      <w:pPr>
        <w:keepNext w:val="0"/>
        <w:keepLines w:val="0"/>
        <w:pageBreakBefore w:val="0"/>
        <w:widowControl w:val="0"/>
        <w:kinsoku/>
        <w:wordWrap/>
        <w:overflowPunct/>
        <w:topLinePunct w:val="0"/>
        <w:autoSpaceDE/>
        <w:autoSpaceDN/>
        <w:bidi w:val="0"/>
        <w:adjustRightInd w:val="0"/>
        <w:snapToGrid/>
        <w:spacing w:line="380" w:lineRule="exact"/>
        <w:jc w:val="both"/>
        <w:textAlignment w:val="auto"/>
        <w:rPr>
          <w:rFonts w:ascii="宋体" w:hAnsi="Courier New" w:eastAsia="宋体" w:cs="Times New Roman"/>
          <w:b w:val="0"/>
          <w:kern w:val="0"/>
          <w:sz w:val="24"/>
          <w:szCs w:val="24"/>
          <w:lang w:val="en-US" w:eastAsia="zh-CN" w:bidi="ar-SA"/>
        </w:rPr>
      </w:pPr>
      <w:r>
        <w:rPr>
          <w:rFonts w:hint="eastAsia" w:ascii="Times New Roman" w:hAnsi="Times New Roman" w:eastAsia="宋体" w:cs="Times New Roman"/>
          <w:b w:val="0"/>
          <w:kern w:val="0"/>
          <w:sz w:val="24"/>
          <w:szCs w:val="24"/>
          <w:lang w:val="en-US" w:eastAsia="zh-CN" w:bidi="ar-SA"/>
        </w:rPr>
        <w:t xml:space="preserve">法定代表人：                    法定代表人：         </w:t>
      </w:r>
    </w:p>
    <w:p>
      <w:pPr>
        <w:keepNext w:val="0"/>
        <w:keepLines w:val="0"/>
        <w:pageBreakBefore w:val="0"/>
        <w:widowControl w:val="0"/>
        <w:kinsoku/>
        <w:wordWrap/>
        <w:overflowPunct/>
        <w:topLinePunct w:val="0"/>
        <w:autoSpaceDE/>
        <w:autoSpaceDN/>
        <w:bidi w:val="0"/>
        <w:adjustRightInd w:val="0"/>
        <w:snapToGrid/>
        <w:spacing w:line="380" w:lineRule="exact"/>
        <w:jc w:val="both"/>
        <w:textAlignment w:val="auto"/>
        <w:rPr>
          <w:rFonts w:ascii="宋体" w:hAnsi="Courier New" w:eastAsia="宋体" w:cs="Times New Roman"/>
          <w:b w:val="0"/>
          <w:kern w:val="0"/>
          <w:sz w:val="24"/>
          <w:szCs w:val="24"/>
          <w:lang w:val="en-US" w:eastAsia="zh-CN" w:bidi="ar-SA"/>
        </w:rPr>
      </w:pPr>
      <w:r>
        <w:rPr>
          <w:rFonts w:hint="eastAsia" w:ascii="Times New Roman" w:hAnsi="Times New Roman" w:eastAsia="宋体" w:cs="Times New Roman"/>
          <w:b w:val="0"/>
          <w:kern w:val="0"/>
          <w:sz w:val="24"/>
          <w:szCs w:val="24"/>
          <w:lang w:val="en-US" w:eastAsia="zh-CN" w:bidi="ar-SA"/>
        </w:rPr>
        <w:t xml:space="preserve">委托代理人：                    委托代理人：            </w:t>
      </w:r>
    </w:p>
    <w:p>
      <w:pPr>
        <w:keepNext w:val="0"/>
        <w:keepLines w:val="0"/>
        <w:pageBreakBefore w:val="0"/>
        <w:widowControl w:val="0"/>
        <w:kinsoku/>
        <w:wordWrap/>
        <w:overflowPunct/>
        <w:topLinePunct w:val="0"/>
        <w:autoSpaceDE/>
        <w:autoSpaceDN/>
        <w:bidi w:val="0"/>
        <w:adjustRightInd w:val="0"/>
        <w:snapToGrid/>
        <w:spacing w:line="380" w:lineRule="exact"/>
        <w:jc w:val="both"/>
        <w:textAlignment w:val="auto"/>
        <w:rPr>
          <w:rFonts w:ascii="宋体" w:hAnsi="Courier New" w:eastAsia="宋体" w:cs="Times New Roman"/>
          <w:b w:val="0"/>
          <w:kern w:val="0"/>
          <w:sz w:val="24"/>
          <w:szCs w:val="24"/>
          <w:lang w:val="en-US" w:eastAsia="zh-CN" w:bidi="ar-SA"/>
        </w:rPr>
      </w:pPr>
      <w:r>
        <w:rPr>
          <w:rFonts w:hint="eastAsia" w:ascii="Times New Roman" w:hAnsi="Times New Roman" w:eastAsia="宋体" w:cs="Times New Roman"/>
          <w:b w:val="0"/>
          <w:kern w:val="0"/>
          <w:sz w:val="24"/>
          <w:szCs w:val="24"/>
          <w:lang w:val="en-US" w:eastAsia="zh-CN" w:bidi="ar-SA"/>
        </w:rPr>
        <w:t xml:space="preserve">电  话：                        电  话：           </w:t>
      </w:r>
    </w:p>
    <w:p>
      <w:pPr>
        <w:keepNext w:val="0"/>
        <w:keepLines w:val="0"/>
        <w:pageBreakBefore w:val="0"/>
        <w:widowControl w:val="0"/>
        <w:kinsoku/>
        <w:wordWrap/>
        <w:overflowPunct/>
        <w:topLinePunct w:val="0"/>
        <w:autoSpaceDE/>
        <w:autoSpaceDN/>
        <w:bidi w:val="0"/>
        <w:adjustRightInd w:val="0"/>
        <w:snapToGrid/>
        <w:spacing w:line="380" w:lineRule="exact"/>
        <w:jc w:val="both"/>
        <w:textAlignment w:val="auto"/>
        <w:rPr>
          <w:rFonts w:ascii="宋体" w:hAnsi="Courier New" w:eastAsia="宋体" w:cs="Times New Roman"/>
          <w:b w:val="0"/>
          <w:kern w:val="0"/>
          <w:sz w:val="24"/>
          <w:szCs w:val="24"/>
          <w:lang w:val="en-US" w:eastAsia="zh-CN" w:bidi="ar-SA"/>
        </w:rPr>
      </w:pPr>
      <w:r>
        <w:rPr>
          <w:rFonts w:hint="eastAsia" w:ascii="Times New Roman" w:hAnsi="Times New Roman" w:eastAsia="宋体" w:cs="Times New Roman"/>
          <w:b w:val="0"/>
          <w:kern w:val="0"/>
          <w:sz w:val="24"/>
          <w:szCs w:val="24"/>
          <w:lang w:val="en-US" w:eastAsia="zh-CN" w:bidi="ar-SA"/>
        </w:rPr>
        <w:t xml:space="preserve">传  真：                        传  真：                </w:t>
      </w:r>
    </w:p>
    <w:p>
      <w:pPr>
        <w:keepNext w:val="0"/>
        <w:keepLines w:val="0"/>
        <w:pageBreakBefore w:val="0"/>
        <w:widowControl w:val="0"/>
        <w:kinsoku/>
        <w:wordWrap/>
        <w:overflowPunct/>
        <w:topLinePunct w:val="0"/>
        <w:autoSpaceDE/>
        <w:autoSpaceDN/>
        <w:bidi w:val="0"/>
        <w:adjustRightInd w:val="0"/>
        <w:snapToGrid/>
        <w:spacing w:line="380" w:lineRule="exact"/>
        <w:jc w:val="both"/>
        <w:textAlignment w:val="auto"/>
        <w:rPr>
          <w:rFonts w:ascii="宋体" w:hAnsi="Courier New" w:eastAsia="宋体" w:cs="Times New Roman"/>
          <w:b w:val="0"/>
          <w:kern w:val="0"/>
          <w:sz w:val="24"/>
          <w:szCs w:val="24"/>
          <w:lang w:val="en-US" w:eastAsia="zh-CN" w:bidi="ar-SA"/>
        </w:rPr>
      </w:pPr>
      <w:r>
        <w:rPr>
          <w:rFonts w:hint="eastAsia" w:ascii="Times New Roman" w:hAnsi="Times New Roman" w:eastAsia="宋体" w:cs="Times New Roman"/>
          <w:b w:val="0"/>
          <w:kern w:val="0"/>
          <w:sz w:val="24"/>
          <w:szCs w:val="24"/>
          <w:lang w:val="en-US" w:eastAsia="zh-CN" w:bidi="ar-SA"/>
        </w:rPr>
        <w:t xml:space="preserve">电子信箱：                      电子信箱：               </w:t>
      </w:r>
    </w:p>
    <w:p>
      <w:pPr>
        <w:keepNext w:val="0"/>
        <w:keepLines w:val="0"/>
        <w:pageBreakBefore w:val="0"/>
        <w:widowControl w:val="0"/>
        <w:kinsoku/>
        <w:wordWrap/>
        <w:overflowPunct/>
        <w:topLinePunct w:val="0"/>
        <w:autoSpaceDE/>
        <w:autoSpaceDN/>
        <w:bidi w:val="0"/>
        <w:adjustRightInd w:val="0"/>
        <w:snapToGrid/>
        <w:spacing w:line="380" w:lineRule="exact"/>
        <w:jc w:val="both"/>
        <w:textAlignment w:val="auto"/>
        <w:rPr>
          <w:rFonts w:ascii="宋体" w:hAnsi="Courier New" w:eastAsia="宋体" w:cs="Times New Roman"/>
          <w:b w:val="0"/>
          <w:kern w:val="0"/>
          <w:sz w:val="24"/>
          <w:szCs w:val="24"/>
          <w:lang w:val="en-US" w:eastAsia="zh-CN" w:bidi="ar-SA"/>
        </w:rPr>
      </w:pPr>
      <w:r>
        <w:rPr>
          <w:rFonts w:hint="eastAsia" w:ascii="Times New Roman" w:hAnsi="Times New Roman" w:eastAsia="宋体" w:cs="Times New Roman"/>
          <w:b w:val="0"/>
          <w:kern w:val="0"/>
          <w:sz w:val="24"/>
          <w:szCs w:val="24"/>
          <w:lang w:val="en-US" w:eastAsia="zh-CN" w:bidi="ar-SA"/>
        </w:rPr>
        <w:t xml:space="preserve">开户银行：                      开户银行：              </w:t>
      </w:r>
    </w:p>
    <w:p>
      <w:pPr>
        <w:keepNext w:val="0"/>
        <w:keepLines w:val="0"/>
        <w:pageBreakBefore w:val="0"/>
        <w:widowControl w:val="0"/>
        <w:kinsoku/>
        <w:wordWrap/>
        <w:overflowPunct/>
        <w:topLinePunct w:val="0"/>
        <w:autoSpaceDE/>
        <w:autoSpaceDN/>
        <w:bidi w:val="0"/>
        <w:adjustRightInd w:val="0"/>
        <w:snapToGrid/>
        <w:spacing w:line="380" w:lineRule="exact"/>
        <w:jc w:val="both"/>
        <w:textAlignment w:val="auto"/>
        <w:rPr>
          <w:rFonts w:ascii="宋体" w:hAnsi="Courier New" w:eastAsia="宋体" w:cs="Times New Roman"/>
          <w:b w:val="0"/>
          <w:kern w:val="0"/>
          <w:sz w:val="24"/>
          <w:szCs w:val="24"/>
          <w:lang w:val="en-US" w:eastAsia="zh-CN" w:bidi="ar-SA"/>
        </w:rPr>
      </w:pPr>
      <w:r>
        <w:rPr>
          <w:rFonts w:hint="eastAsia" w:ascii="Times New Roman" w:hAnsi="Times New Roman" w:eastAsia="宋体" w:cs="Times New Roman"/>
          <w:b w:val="0"/>
          <w:kern w:val="0"/>
          <w:sz w:val="24"/>
          <w:szCs w:val="24"/>
          <w:lang w:val="en-US" w:eastAsia="zh-CN" w:bidi="ar-SA"/>
        </w:rPr>
        <w:t xml:space="preserve">账  号：                        账  号：                     </w:t>
      </w:r>
    </w:p>
    <w:p>
      <w:pPr>
        <w:widowControl w:val="0"/>
        <w:adjustRightInd w:val="0"/>
        <w:spacing w:line="360" w:lineRule="auto"/>
        <w:jc w:val="both"/>
        <w:rPr>
          <w:rFonts w:ascii="宋体" w:hAnsi="Courier New" w:eastAsia="宋体" w:cs="Times New Roman"/>
          <w:b w:val="0"/>
          <w:kern w:val="0"/>
          <w:sz w:val="24"/>
          <w:szCs w:val="24"/>
          <w:lang w:val="en-US" w:eastAsia="zh-CN" w:bidi="ar-SA"/>
        </w:rPr>
      </w:pPr>
      <w:bookmarkStart w:id="25" w:name="_Toc21395"/>
      <w:bookmarkStart w:id="26" w:name="_Toc29447"/>
      <w:bookmarkStart w:id="27" w:name="_Toc11528"/>
      <w:bookmarkStart w:id="28" w:name="_Toc416761107"/>
      <w:bookmarkStart w:id="29" w:name="_Toc416250417"/>
      <w:bookmarkStart w:id="30" w:name="_Toc18574"/>
      <w:bookmarkStart w:id="31" w:name="_Toc8650"/>
      <w:bookmarkStart w:id="32" w:name="_Toc5932"/>
      <w:bookmarkStart w:id="33" w:name="_Toc7629"/>
      <w:bookmarkStart w:id="34" w:name="_Toc416467985"/>
    </w:p>
    <w:p>
      <w:pPr>
        <w:pStyle w:val="30"/>
        <w:rPr>
          <w:lang w:val="en-US" w:eastAsia="zh-CN"/>
        </w:rPr>
      </w:pPr>
    </w:p>
    <w:p>
      <w:pPr>
        <w:widowControl w:val="0"/>
        <w:adjustRightInd w:val="0"/>
        <w:spacing w:line="360" w:lineRule="auto"/>
        <w:jc w:val="both"/>
        <w:rPr>
          <w:rFonts w:ascii="宋体" w:hAnsi="Courier New" w:eastAsia="宋体" w:cs="Times New Roman"/>
          <w:b w:val="0"/>
          <w:kern w:val="0"/>
          <w:sz w:val="24"/>
          <w:szCs w:val="24"/>
          <w:lang w:val="en-US" w:eastAsia="zh-CN" w:bidi="ar-SA"/>
        </w:rPr>
      </w:pPr>
    </w:p>
    <w:p>
      <w:pPr>
        <w:pStyle w:val="2"/>
        <w:rPr>
          <w:lang w:val="en-US" w:eastAsia="zh-CN"/>
        </w:rPr>
      </w:pPr>
    </w:p>
    <w:p>
      <w:pPr>
        <w:widowControl w:val="0"/>
        <w:numPr>
          <w:ilvl w:val="0"/>
          <w:numId w:val="0"/>
        </w:numPr>
        <w:spacing w:line="360" w:lineRule="auto"/>
        <w:jc w:val="center"/>
        <w:outlineLvl w:val="1"/>
        <w:rPr>
          <w:rFonts w:ascii="Cambria" w:hAnsi="Cambria" w:eastAsia="宋体" w:cs="Times New Roman"/>
          <w:b/>
          <w:bCs/>
          <w:kern w:val="28"/>
          <w:sz w:val="24"/>
          <w:szCs w:val="32"/>
          <w:lang w:val="en-US" w:eastAsia="zh-CN" w:bidi="ar-SA"/>
        </w:rPr>
      </w:pPr>
      <w:bookmarkStart w:id="35" w:name="_Toc420675589"/>
      <w:r>
        <w:rPr>
          <w:rFonts w:hint="eastAsia" w:ascii="Cambria" w:hAnsi="Cambria" w:eastAsia="宋体" w:cs="Times New Roman"/>
          <w:b/>
          <w:bCs/>
          <w:kern w:val="28"/>
          <w:sz w:val="24"/>
          <w:szCs w:val="24"/>
          <w:lang w:val="en-US" w:eastAsia="zh-CN" w:bidi="ar-SA"/>
        </w:rPr>
        <w:t>第二部分专用合同条款</w:t>
      </w:r>
      <w:bookmarkEnd w:id="25"/>
      <w:bookmarkEnd w:id="26"/>
      <w:bookmarkEnd w:id="27"/>
      <w:bookmarkEnd w:id="28"/>
      <w:bookmarkEnd w:id="29"/>
      <w:bookmarkEnd w:id="30"/>
      <w:bookmarkEnd w:id="31"/>
      <w:bookmarkEnd w:id="32"/>
      <w:bookmarkEnd w:id="33"/>
      <w:bookmarkEnd w:id="34"/>
      <w:bookmarkEnd w:id="35"/>
    </w:p>
    <w:p>
      <w:pPr>
        <w:widowControl w:val="0"/>
        <w:numPr>
          <w:ilvl w:val="0"/>
          <w:numId w:val="0"/>
        </w:numPr>
        <w:spacing w:line="360" w:lineRule="auto"/>
        <w:jc w:val="left"/>
        <w:outlineLvl w:val="1"/>
        <w:rPr>
          <w:rFonts w:ascii="Cambria" w:hAnsi="Cambria" w:eastAsia="宋体" w:cs="Times New Roman"/>
          <w:b w:val="0"/>
          <w:bCs/>
          <w:kern w:val="28"/>
          <w:sz w:val="24"/>
          <w:szCs w:val="24"/>
          <w:lang w:val="en-US" w:eastAsia="zh-CN" w:bidi="ar-SA"/>
        </w:rPr>
      </w:pPr>
      <w:r>
        <w:rPr>
          <w:rFonts w:hint="eastAsia" w:ascii="Times New Roman" w:hAnsi="Times New Roman" w:eastAsia="宋体" w:cs="Times New Roman"/>
          <w:b w:val="0"/>
          <w:bCs/>
          <w:kern w:val="28"/>
          <w:sz w:val="24"/>
          <w:szCs w:val="24"/>
          <w:lang w:val="en-US" w:eastAsia="zh-CN" w:bidi="ar-SA"/>
        </w:rPr>
        <w:t>签约时双方协商确定</w:t>
      </w:r>
    </w:p>
    <w:p>
      <w:pPr>
        <w:tabs>
          <w:tab w:val="left" w:pos="0"/>
        </w:tabs>
        <w:spacing w:after="240" w:afterLines="100"/>
        <w:ind w:left="-180" w:leftChars="-200" w:hanging="420" w:hangingChars="200"/>
        <w:jc w:val="center"/>
        <w:outlineLvl w:val="0"/>
        <w:rPr>
          <w:rFonts w:ascii="Calibri" w:hAnsi="Calibri" w:eastAsia="宋体" w:cs="Times New Roman"/>
          <w:b w:val="0"/>
          <w:sz w:val="21"/>
          <w:szCs w:val="24"/>
        </w:rPr>
      </w:pPr>
    </w:p>
    <w:p>
      <w:pPr>
        <w:tabs>
          <w:tab w:val="left" w:pos="0"/>
        </w:tabs>
        <w:spacing w:after="240" w:afterLines="100"/>
        <w:ind w:left="-180" w:leftChars="-200" w:hanging="420" w:hangingChars="200"/>
        <w:jc w:val="both"/>
        <w:outlineLvl w:val="0"/>
        <w:rPr>
          <w:rFonts w:ascii="Calibri" w:hAnsi="Calibri" w:eastAsia="宋体" w:cs="Times New Roman"/>
          <w:b w:val="0"/>
          <w:sz w:val="21"/>
          <w:szCs w:val="24"/>
        </w:rPr>
      </w:pPr>
    </w:p>
    <w:p>
      <w:pPr>
        <w:snapToGrid w:val="0"/>
        <w:spacing w:line="360" w:lineRule="auto"/>
        <w:ind w:firstLine="480" w:firstLineChars="200"/>
        <w:rPr>
          <w:rFonts w:hint="eastAsia" w:ascii="宋体" w:hAnsi="宋体" w:eastAsia="宋体" w:cs="宋体"/>
          <w:b w:val="0"/>
          <w:color w:val="auto"/>
          <w:sz w:val="24"/>
          <w:szCs w:val="24"/>
        </w:rPr>
      </w:pPr>
      <w:r>
        <w:rPr>
          <w:rFonts w:hint="eastAsia" w:ascii="宋体" w:hAnsi="宋体" w:eastAsia="宋体" w:cs="宋体"/>
          <w:b w:val="0"/>
          <w:color w:val="auto"/>
          <w:sz w:val="24"/>
          <w:szCs w:val="24"/>
        </w:rPr>
        <w:t>后附：</w:t>
      </w:r>
    </w:p>
    <w:p>
      <w:pPr>
        <w:snapToGrid w:val="0"/>
        <w:spacing w:line="360" w:lineRule="auto"/>
        <w:ind w:firstLine="480" w:firstLineChars="200"/>
        <w:rPr>
          <w:rFonts w:hint="eastAsia" w:ascii="宋体" w:hAnsi="宋体" w:eastAsia="宋体" w:cs="宋体"/>
          <w:b w:val="0"/>
          <w:color w:val="auto"/>
          <w:sz w:val="24"/>
          <w:szCs w:val="24"/>
        </w:rPr>
      </w:pPr>
      <w:r>
        <w:rPr>
          <w:rFonts w:hint="eastAsia" w:ascii="宋体" w:hAnsi="宋体" w:eastAsia="宋体" w:cs="宋体"/>
          <w:b w:val="0"/>
          <w:color w:val="auto"/>
          <w:sz w:val="24"/>
          <w:szCs w:val="24"/>
        </w:rPr>
        <w:t>附件一：安全</w:t>
      </w:r>
      <w:r>
        <w:rPr>
          <w:rFonts w:hint="eastAsia" w:ascii="宋体" w:hAnsi="宋体" w:cs="宋体"/>
          <w:b w:val="0"/>
          <w:color w:val="auto"/>
          <w:sz w:val="24"/>
          <w:szCs w:val="24"/>
          <w:lang w:val="en-US" w:eastAsia="zh-CN"/>
        </w:rPr>
        <w:t>生产</w:t>
      </w:r>
      <w:r>
        <w:rPr>
          <w:rFonts w:hint="eastAsia" w:ascii="宋体" w:hAnsi="宋体" w:eastAsia="宋体" w:cs="宋体"/>
          <w:b w:val="0"/>
          <w:color w:val="auto"/>
          <w:sz w:val="24"/>
          <w:szCs w:val="24"/>
        </w:rPr>
        <w:t>管理协议</w:t>
      </w:r>
    </w:p>
    <w:p>
      <w:pPr>
        <w:snapToGrid w:val="0"/>
        <w:spacing w:line="360" w:lineRule="auto"/>
        <w:ind w:firstLine="480" w:firstLineChars="200"/>
        <w:rPr>
          <w:rFonts w:hint="eastAsia" w:ascii="宋体" w:hAnsi="宋体" w:eastAsia="宋体" w:cs="宋体"/>
          <w:b w:val="0"/>
          <w:color w:val="auto"/>
          <w:sz w:val="24"/>
          <w:szCs w:val="24"/>
        </w:rPr>
      </w:pPr>
      <w:r>
        <w:rPr>
          <w:rFonts w:hint="eastAsia" w:ascii="宋体" w:hAnsi="宋体" w:eastAsia="宋体" w:cs="宋体"/>
          <w:b w:val="0"/>
          <w:color w:val="auto"/>
          <w:sz w:val="24"/>
          <w:szCs w:val="24"/>
        </w:rPr>
        <w:t>附件二：廉洁互保协议</w:t>
      </w:r>
    </w:p>
    <w:p>
      <w:pPr>
        <w:snapToGrid w:val="0"/>
        <w:spacing w:line="360" w:lineRule="auto"/>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（此页无正文）</w:t>
      </w:r>
    </w:p>
    <w:p>
      <w:pPr>
        <w:spacing w:line="360" w:lineRule="auto"/>
        <w:outlineLvl w:val="9"/>
        <w:rPr>
          <w:rFonts w:hint="eastAsia" w:ascii="宋体" w:hAnsi="宋体" w:eastAsia="宋体" w:cs="宋体"/>
          <w:b/>
          <w:color w:val="auto"/>
          <w:sz w:val="24"/>
          <w:szCs w:val="24"/>
        </w:rPr>
      </w:pPr>
    </w:p>
    <w:p>
      <w:pPr>
        <w:spacing w:line="360" w:lineRule="auto"/>
        <w:rPr>
          <w:rFonts w:hint="eastAsia" w:ascii="宋体" w:hAnsi="宋体" w:eastAsia="宋体" w:cs="宋体"/>
          <w:b/>
          <w:bCs/>
          <w:color w:val="auto"/>
          <w:sz w:val="24"/>
          <w:szCs w:val="24"/>
        </w:rPr>
      </w:pPr>
      <w:r>
        <w:rPr>
          <w:rFonts w:ascii="Calibri" w:hAnsi="Calibri" w:eastAsia="宋体" w:cs="Times New Roman"/>
          <w:b w:val="0"/>
          <w:sz w:val="21"/>
          <w:szCs w:val="24"/>
        </w:rPr>
        <w:br w:type="page"/>
      </w:r>
      <w:r>
        <w:rPr>
          <w:rFonts w:hint="eastAsia" w:ascii="宋体" w:hAnsi="宋体" w:eastAsia="宋体" w:cs="宋体"/>
          <w:b/>
          <w:bCs/>
          <w:color w:val="auto"/>
          <w:sz w:val="24"/>
          <w:szCs w:val="24"/>
        </w:rPr>
        <w:t>附件一：</w:t>
      </w:r>
    </w:p>
    <w:p>
      <w:pPr>
        <w:snapToGrid w:val="0"/>
        <w:spacing w:line="240" w:lineRule="auto"/>
        <w:jc w:val="center"/>
        <w:rPr>
          <w:rFonts w:hint="eastAsia" w:ascii="宋体" w:hAnsi="宋体" w:eastAsia="宋体" w:cs="宋体"/>
          <w:b/>
          <w:color w:val="auto"/>
          <w:sz w:val="24"/>
          <w:szCs w:val="24"/>
        </w:rPr>
      </w:pPr>
      <w:r>
        <w:rPr>
          <w:rFonts w:hint="eastAsia" w:ascii="仿宋_GB2312" w:eastAsia="仿宋_GB2312" w:cs="仿宋_GB2312"/>
          <w:b/>
          <w:bCs/>
          <w:sz w:val="36"/>
          <w:szCs w:val="36"/>
          <w:lang w:val="zh-CN"/>
        </w:rPr>
        <w:t>安全管理协议</w:t>
      </w:r>
    </w:p>
    <w:p>
      <w:pPr>
        <w:keepNext w:val="0"/>
        <w:keepLines w:val="0"/>
        <w:pageBreakBefore w:val="0"/>
        <w:widowControl w:val="0"/>
        <w:tabs>
          <w:tab w:val="left" w:pos="1980"/>
        </w:tabs>
        <w:kinsoku/>
        <w:wordWrap/>
        <w:overflowPunct/>
        <w:topLinePunct w:val="0"/>
        <w:autoSpaceDE w:val="0"/>
        <w:autoSpaceDN w:val="0"/>
        <w:bidi w:val="0"/>
        <w:adjustRightInd w:val="0"/>
        <w:snapToGrid/>
        <w:spacing w:line="360" w:lineRule="exact"/>
        <w:ind w:firstLine="442" w:firstLineChars="200"/>
        <w:textAlignment w:val="auto"/>
        <w:rPr>
          <w:rFonts w:hint="eastAsia" w:ascii="宋体" w:hAnsi="宋体" w:eastAsia="宋体" w:cs="宋体"/>
          <w:b/>
          <w:sz w:val="22"/>
          <w:szCs w:val="22"/>
          <w:lang w:val="zh-CN"/>
        </w:rPr>
      </w:pPr>
      <w:r>
        <w:rPr>
          <w:rFonts w:hint="eastAsia" w:ascii="宋体" w:hAnsi="宋体" w:eastAsia="宋体" w:cs="宋体"/>
          <w:b/>
          <w:sz w:val="22"/>
          <w:szCs w:val="22"/>
          <w:lang w:val="zh-CN"/>
        </w:rPr>
        <w:t>甲方：（</w:t>
      </w:r>
      <w:r>
        <w:rPr>
          <w:rFonts w:hint="eastAsia" w:ascii="宋体" w:hAnsi="宋体" w:eastAsia="宋体" w:cs="宋体"/>
          <w:b/>
          <w:sz w:val="22"/>
          <w:szCs w:val="22"/>
          <w:lang w:val="en-US" w:eastAsia="zh-CN"/>
        </w:rPr>
        <w:t>矿/中心</w:t>
      </w:r>
      <w:r>
        <w:rPr>
          <w:rFonts w:hint="eastAsia" w:ascii="宋体" w:hAnsi="宋体" w:eastAsia="宋体" w:cs="宋体"/>
          <w:b/>
          <w:sz w:val="22"/>
          <w:szCs w:val="22"/>
          <w:lang w:val="zh-CN"/>
        </w:rPr>
        <w:t>）</w:t>
      </w:r>
    </w:p>
    <w:p>
      <w:pPr>
        <w:keepNext w:val="0"/>
        <w:keepLines w:val="0"/>
        <w:pageBreakBefore w:val="0"/>
        <w:widowControl w:val="0"/>
        <w:kinsoku/>
        <w:wordWrap/>
        <w:overflowPunct/>
        <w:topLinePunct w:val="0"/>
        <w:autoSpaceDE w:val="0"/>
        <w:autoSpaceDN w:val="0"/>
        <w:bidi w:val="0"/>
        <w:adjustRightInd w:val="0"/>
        <w:snapToGrid/>
        <w:spacing w:line="360" w:lineRule="exact"/>
        <w:ind w:firstLine="433" w:firstLineChars="196"/>
        <w:textAlignment w:val="auto"/>
        <w:rPr>
          <w:rFonts w:hint="eastAsia" w:ascii="宋体" w:hAnsi="宋体" w:eastAsia="宋体" w:cs="宋体"/>
          <w:b/>
          <w:sz w:val="22"/>
          <w:szCs w:val="22"/>
          <w:lang w:val="zh-CN"/>
        </w:rPr>
      </w:pPr>
      <w:r>
        <w:rPr>
          <w:rFonts w:hint="eastAsia" w:ascii="宋体" w:hAnsi="宋体" w:eastAsia="宋体" w:cs="宋体"/>
          <w:b/>
          <w:sz w:val="22"/>
          <w:szCs w:val="22"/>
          <w:lang w:val="zh-CN"/>
        </w:rPr>
        <w:t>乙方：</w:t>
      </w:r>
    </w:p>
    <w:p>
      <w:pPr>
        <w:keepNext w:val="0"/>
        <w:keepLines w:val="0"/>
        <w:pageBreakBefore w:val="0"/>
        <w:widowControl w:val="0"/>
        <w:tabs>
          <w:tab w:val="left" w:pos="1980"/>
        </w:tabs>
        <w:kinsoku/>
        <w:wordWrap/>
        <w:overflowPunct/>
        <w:topLinePunct w:val="0"/>
        <w:autoSpaceDE w:val="0"/>
        <w:autoSpaceDN w:val="0"/>
        <w:bidi w:val="0"/>
        <w:adjustRightInd w:val="0"/>
        <w:snapToGrid/>
        <w:spacing w:line="360" w:lineRule="exact"/>
        <w:ind w:firstLine="440" w:firstLineChars="200"/>
        <w:textAlignment w:val="auto"/>
        <w:rPr>
          <w:rFonts w:hint="eastAsia" w:ascii="宋体" w:hAnsi="宋体" w:eastAsia="宋体" w:cs="宋体"/>
          <w:b w:val="0"/>
          <w:color w:val="auto"/>
          <w:sz w:val="22"/>
          <w:szCs w:val="22"/>
          <w:lang w:val="zh-CN"/>
        </w:rPr>
      </w:pPr>
      <w:r>
        <w:rPr>
          <w:rFonts w:hint="eastAsia" w:ascii="宋体" w:hAnsi="宋体" w:eastAsia="宋体" w:cs="宋体"/>
          <w:b w:val="0"/>
          <w:color w:val="auto"/>
          <w:sz w:val="22"/>
          <w:szCs w:val="22"/>
          <w:lang w:val="zh-CN"/>
        </w:rPr>
        <w:t>为加强</w:t>
      </w:r>
      <w:r>
        <w:rPr>
          <w:rFonts w:hint="eastAsia" w:ascii="宋体" w:hAnsi="宋体" w:eastAsia="宋体" w:cs="宋体"/>
          <w:b w:val="0"/>
          <w:color w:val="auto"/>
          <w:sz w:val="22"/>
          <w:szCs w:val="22"/>
          <w:u w:val="single"/>
          <w:lang w:val="en-US" w:eastAsia="zh-CN"/>
        </w:rPr>
        <w:t xml:space="preserve">                                   </w:t>
      </w:r>
      <w:r>
        <w:rPr>
          <w:rFonts w:hint="eastAsia" w:ascii="宋体" w:hAnsi="宋体" w:eastAsia="宋体" w:cs="宋体"/>
          <w:b w:val="0"/>
          <w:color w:val="auto"/>
          <w:sz w:val="22"/>
          <w:szCs w:val="22"/>
          <w:u w:val="none"/>
          <w:lang w:val="en-US" w:eastAsia="zh-CN"/>
        </w:rPr>
        <w:t>（项目名称）</w:t>
      </w:r>
      <w:r>
        <w:rPr>
          <w:rFonts w:hint="eastAsia" w:ascii="宋体" w:hAnsi="宋体" w:eastAsia="宋体" w:cs="宋体"/>
          <w:b w:val="0"/>
          <w:color w:val="auto"/>
          <w:sz w:val="22"/>
          <w:szCs w:val="22"/>
          <w:lang w:val="zh-CN"/>
        </w:rPr>
        <w:t>安全生产管理，</w:t>
      </w:r>
      <w:r>
        <w:rPr>
          <w:rFonts w:hint="eastAsia" w:ascii="宋体" w:hAnsi="宋体" w:eastAsia="宋体" w:cs="宋体"/>
          <w:b w:val="0"/>
          <w:color w:val="auto"/>
          <w:sz w:val="22"/>
          <w:szCs w:val="22"/>
          <w:lang w:val="en-US" w:eastAsia="zh-CN"/>
        </w:rPr>
        <w:t>明确协议双方安全管理责任，</w:t>
      </w:r>
      <w:r>
        <w:rPr>
          <w:rFonts w:hint="eastAsia" w:ascii="宋体" w:hAnsi="宋体" w:eastAsia="宋体" w:cs="宋体"/>
          <w:b w:val="0"/>
          <w:color w:val="auto"/>
          <w:sz w:val="22"/>
          <w:szCs w:val="22"/>
          <w:lang w:val="zh-CN"/>
        </w:rPr>
        <w:t>根据有关规定，经甲乙双方协商</w:t>
      </w:r>
      <w:r>
        <w:rPr>
          <w:rFonts w:hint="eastAsia" w:ascii="宋体" w:hAnsi="宋体" w:eastAsia="宋体" w:cs="宋体"/>
          <w:b w:val="0"/>
          <w:color w:val="auto"/>
          <w:sz w:val="22"/>
          <w:szCs w:val="22"/>
          <w:lang w:val="en-US" w:eastAsia="zh-CN"/>
        </w:rPr>
        <w:t>一致</w:t>
      </w:r>
      <w:r>
        <w:rPr>
          <w:rFonts w:hint="eastAsia" w:ascii="宋体" w:hAnsi="宋体" w:eastAsia="宋体" w:cs="宋体"/>
          <w:b w:val="0"/>
          <w:color w:val="auto"/>
          <w:sz w:val="22"/>
          <w:szCs w:val="22"/>
          <w:lang w:val="zh-CN"/>
        </w:rPr>
        <w:t>，订立本安全生产管理协议，共同遵守。</w:t>
      </w:r>
    </w:p>
    <w:p>
      <w:pPr>
        <w:keepNext w:val="0"/>
        <w:keepLines w:val="0"/>
        <w:pageBreakBefore w:val="0"/>
        <w:widowControl w:val="0"/>
        <w:tabs>
          <w:tab w:val="left" w:pos="1980"/>
        </w:tabs>
        <w:kinsoku/>
        <w:wordWrap/>
        <w:overflowPunct/>
        <w:topLinePunct w:val="0"/>
        <w:autoSpaceDE w:val="0"/>
        <w:autoSpaceDN w:val="0"/>
        <w:bidi w:val="0"/>
        <w:adjustRightInd w:val="0"/>
        <w:snapToGrid/>
        <w:spacing w:line="360" w:lineRule="exact"/>
        <w:ind w:firstLine="442" w:firstLineChars="200"/>
        <w:textAlignment w:val="auto"/>
        <w:rPr>
          <w:rFonts w:hint="eastAsia" w:ascii="宋体" w:hAnsi="宋体" w:eastAsia="宋体" w:cs="宋体"/>
          <w:b/>
          <w:bCs/>
          <w:color w:val="auto"/>
          <w:sz w:val="22"/>
          <w:szCs w:val="22"/>
          <w:lang w:val="en-US" w:eastAsia="zh-CN"/>
        </w:rPr>
      </w:pPr>
      <w:r>
        <w:rPr>
          <w:rFonts w:hint="eastAsia" w:ascii="宋体" w:hAnsi="宋体" w:eastAsia="宋体" w:cs="宋体"/>
          <w:b/>
          <w:bCs/>
          <w:color w:val="auto"/>
          <w:sz w:val="22"/>
          <w:szCs w:val="22"/>
          <w:lang w:val="en-US" w:eastAsia="zh-CN"/>
        </w:rPr>
        <w:t>一、安全目标与安全质量目标</w:t>
      </w:r>
    </w:p>
    <w:p>
      <w:pPr>
        <w:keepNext w:val="0"/>
        <w:keepLines w:val="0"/>
        <w:pageBreakBefore w:val="0"/>
        <w:widowControl w:val="0"/>
        <w:tabs>
          <w:tab w:val="left" w:pos="1980"/>
        </w:tabs>
        <w:kinsoku/>
        <w:wordWrap/>
        <w:overflowPunct/>
        <w:topLinePunct w:val="0"/>
        <w:autoSpaceDE w:val="0"/>
        <w:autoSpaceDN w:val="0"/>
        <w:bidi w:val="0"/>
        <w:adjustRightInd w:val="0"/>
        <w:snapToGrid/>
        <w:spacing w:line="360" w:lineRule="exact"/>
        <w:ind w:firstLine="440" w:firstLineChars="200"/>
        <w:textAlignment w:val="auto"/>
        <w:rPr>
          <w:rFonts w:hint="eastAsia" w:ascii="宋体" w:hAnsi="宋体" w:eastAsia="宋体" w:cs="宋体"/>
          <w:b w:val="0"/>
          <w:color w:val="auto"/>
          <w:sz w:val="22"/>
          <w:szCs w:val="22"/>
          <w:u w:val="single"/>
          <w:lang w:val="en-US" w:eastAsia="zh-CN"/>
        </w:rPr>
      </w:pPr>
      <w:r>
        <w:rPr>
          <w:rFonts w:hint="eastAsia" w:ascii="宋体" w:hAnsi="宋体" w:eastAsia="宋体" w:cs="宋体"/>
          <w:b w:val="0"/>
          <w:color w:val="auto"/>
          <w:sz w:val="22"/>
          <w:szCs w:val="22"/>
          <w:u w:val="none"/>
          <w:lang w:val="en-US" w:eastAsia="zh-CN"/>
        </w:rPr>
        <w:t>1、安全目标：</w:t>
      </w:r>
      <w:r>
        <w:rPr>
          <w:rFonts w:hint="eastAsia" w:ascii="宋体" w:hAnsi="宋体" w:eastAsia="宋体" w:cs="宋体"/>
          <w:b w:val="0"/>
          <w:color w:val="auto"/>
          <w:sz w:val="22"/>
          <w:szCs w:val="22"/>
          <w:u w:val="single"/>
          <w:lang w:val="en-US" w:eastAsia="zh-CN"/>
        </w:rPr>
        <w:t xml:space="preserve">                                  </w:t>
      </w:r>
      <w:r>
        <w:rPr>
          <w:rFonts w:hint="eastAsia" w:ascii="宋体" w:hAnsi="宋体" w:eastAsia="宋体" w:cs="宋体"/>
          <w:b w:val="0"/>
          <w:color w:val="auto"/>
          <w:sz w:val="22"/>
          <w:szCs w:val="22"/>
          <w:u w:val="none"/>
          <w:lang w:val="en-US" w:eastAsia="zh-CN"/>
        </w:rPr>
        <w:t>。</w:t>
      </w:r>
    </w:p>
    <w:p>
      <w:pPr>
        <w:keepNext w:val="0"/>
        <w:keepLines w:val="0"/>
        <w:pageBreakBefore w:val="0"/>
        <w:widowControl w:val="0"/>
        <w:tabs>
          <w:tab w:val="left" w:pos="1980"/>
        </w:tabs>
        <w:kinsoku/>
        <w:wordWrap/>
        <w:overflowPunct/>
        <w:topLinePunct w:val="0"/>
        <w:autoSpaceDE w:val="0"/>
        <w:autoSpaceDN w:val="0"/>
        <w:bidi w:val="0"/>
        <w:adjustRightInd w:val="0"/>
        <w:snapToGrid/>
        <w:spacing w:line="360" w:lineRule="exact"/>
        <w:ind w:firstLine="440" w:firstLineChars="200"/>
        <w:textAlignment w:val="auto"/>
        <w:rPr>
          <w:rFonts w:hint="eastAsia" w:ascii="宋体" w:hAnsi="宋体" w:eastAsia="宋体" w:cs="宋体"/>
          <w:b w:val="0"/>
          <w:color w:val="auto"/>
          <w:sz w:val="22"/>
          <w:szCs w:val="22"/>
          <w:u w:val="none"/>
          <w:lang w:val="en-US" w:eastAsia="zh-CN"/>
        </w:rPr>
      </w:pPr>
      <w:r>
        <w:rPr>
          <w:rFonts w:hint="eastAsia" w:ascii="宋体" w:hAnsi="宋体" w:eastAsia="宋体" w:cs="宋体"/>
          <w:b w:val="0"/>
          <w:color w:val="auto"/>
          <w:sz w:val="22"/>
          <w:szCs w:val="22"/>
          <w:u w:val="none"/>
          <w:lang w:val="en-US" w:eastAsia="zh-CN"/>
        </w:rPr>
        <w:t>2、安全质量目标：</w:t>
      </w:r>
      <w:r>
        <w:rPr>
          <w:rFonts w:hint="eastAsia" w:ascii="宋体" w:hAnsi="宋体" w:eastAsia="宋体" w:cs="宋体"/>
          <w:b w:val="0"/>
          <w:color w:val="auto"/>
          <w:sz w:val="22"/>
          <w:szCs w:val="22"/>
          <w:u w:val="single"/>
          <w:lang w:val="en-US" w:eastAsia="zh-CN"/>
        </w:rPr>
        <w:t xml:space="preserve">                              </w:t>
      </w:r>
      <w:r>
        <w:rPr>
          <w:rFonts w:hint="eastAsia" w:ascii="宋体" w:hAnsi="宋体" w:eastAsia="宋体" w:cs="宋体"/>
          <w:b w:val="0"/>
          <w:color w:val="auto"/>
          <w:sz w:val="22"/>
          <w:szCs w:val="22"/>
          <w:u w:val="none"/>
          <w:lang w:val="en-US" w:eastAsia="zh-CN"/>
        </w:rPr>
        <w:t>。</w:t>
      </w:r>
    </w:p>
    <w:p>
      <w:pPr>
        <w:keepNext w:val="0"/>
        <w:keepLines w:val="0"/>
        <w:pageBreakBefore w:val="0"/>
        <w:widowControl w:val="0"/>
        <w:tabs>
          <w:tab w:val="left" w:pos="1980"/>
        </w:tabs>
        <w:kinsoku/>
        <w:wordWrap/>
        <w:overflowPunct/>
        <w:topLinePunct w:val="0"/>
        <w:autoSpaceDE w:val="0"/>
        <w:autoSpaceDN w:val="0"/>
        <w:bidi w:val="0"/>
        <w:adjustRightInd w:val="0"/>
        <w:snapToGrid/>
        <w:spacing w:line="360" w:lineRule="exact"/>
        <w:ind w:firstLine="442" w:firstLineChars="200"/>
        <w:textAlignment w:val="auto"/>
        <w:rPr>
          <w:rFonts w:hint="eastAsia" w:ascii="宋体" w:hAnsi="宋体" w:eastAsia="宋体" w:cs="宋体"/>
          <w:b/>
          <w:bCs/>
          <w:color w:val="auto"/>
          <w:sz w:val="22"/>
          <w:szCs w:val="22"/>
          <w:u w:val="none"/>
          <w:lang w:val="en-US" w:eastAsia="zh-CN"/>
        </w:rPr>
      </w:pPr>
      <w:r>
        <w:rPr>
          <w:rFonts w:hint="eastAsia" w:ascii="宋体" w:hAnsi="宋体" w:eastAsia="宋体" w:cs="宋体"/>
          <w:b/>
          <w:bCs/>
          <w:color w:val="auto"/>
          <w:sz w:val="22"/>
          <w:szCs w:val="22"/>
          <w:u w:val="none"/>
          <w:lang w:val="en-US" w:eastAsia="zh-CN"/>
        </w:rPr>
        <w:t>二、准入标准及从业人员准入条件</w:t>
      </w:r>
    </w:p>
    <w:p>
      <w:pPr>
        <w:keepNext w:val="0"/>
        <w:keepLines w:val="0"/>
        <w:pageBreakBefore w:val="0"/>
        <w:widowControl w:val="0"/>
        <w:tabs>
          <w:tab w:val="left" w:pos="1980"/>
        </w:tabs>
        <w:kinsoku/>
        <w:wordWrap/>
        <w:overflowPunct/>
        <w:topLinePunct w:val="0"/>
        <w:autoSpaceDE w:val="0"/>
        <w:autoSpaceDN w:val="0"/>
        <w:bidi w:val="0"/>
        <w:adjustRightInd w:val="0"/>
        <w:snapToGrid/>
        <w:spacing w:line="360" w:lineRule="exact"/>
        <w:ind w:firstLine="442" w:firstLineChars="200"/>
        <w:textAlignment w:val="auto"/>
        <w:rPr>
          <w:rFonts w:hint="eastAsia" w:ascii="宋体" w:hAnsi="宋体" w:eastAsia="宋体" w:cs="宋体"/>
          <w:b/>
          <w:bCs/>
          <w:color w:val="auto"/>
          <w:sz w:val="22"/>
          <w:szCs w:val="22"/>
          <w:u w:val="none"/>
          <w:lang w:val="en-US" w:eastAsia="zh-CN"/>
        </w:rPr>
      </w:pPr>
      <w:r>
        <w:rPr>
          <w:rFonts w:hint="eastAsia" w:ascii="宋体" w:hAnsi="宋体" w:eastAsia="宋体" w:cs="宋体"/>
          <w:b/>
          <w:bCs/>
          <w:color w:val="auto"/>
          <w:sz w:val="22"/>
          <w:szCs w:val="22"/>
          <w:u w:val="none"/>
          <w:lang w:val="en-US" w:eastAsia="zh-CN"/>
        </w:rPr>
        <w:t>（一）准入标准</w:t>
      </w:r>
    </w:p>
    <w:p>
      <w:pPr>
        <w:keepNext w:val="0"/>
        <w:keepLines w:val="0"/>
        <w:pageBreakBefore w:val="0"/>
        <w:widowControl w:val="0"/>
        <w:tabs>
          <w:tab w:val="left" w:pos="1980"/>
        </w:tabs>
        <w:kinsoku/>
        <w:wordWrap/>
        <w:overflowPunct/>
        <w:topLinePunct w:val="0"/>
        <w:autoSpaceDE w:val="0"/>
        <w:autoSpaceDN w:val="0"/>
        <w:bidi w:val="0"/>
        <w:adjustRightInd w:val="0"/>
        <w:snapToGrid/>
        <w:spacing w:line="360" w:lineRule="exact"/>
        <w:ind w:firstLine="442" w:firstLineChars="200"/>
        <w:textAlignment w:val="auto"/>
        <w:rPr>
          <w:rFonts w:hint="eastAsia" w:ascii="宋体" w:hAnsi="宋体" w:eastAsia="宋体" w:cs="宋体"/>
          <w:b/>
          <w:bCs/>
          <w:color w:val="auto"/>
          <w:sz w:val="22"/>
          <w:szCs w:val="22"/>
          <w:u w:val="single"/>
          <w:lang w:val="en-US" w:eastAsia="zh-CN"/>
        </w:rPr>
      </w:pPr>
      <w:r>
        <w:rPr>
          <w:rFonts w:hint="eastAsia" w:ascii="宋体" w:hAnsi="宋体" w:eastAsia="宋体" w:cs="宋体"/>
          <w:b/>
          <w:bCs/>
          <w:color w:val="auto"/>
          <w:sz w:val="22"/>
          <w:szCs w:val="22"/>
          <w:u w:val="none"/>
          <w:lang w:val="en-US" w:eastAsia="zh-CN"/>
        </w:rPr>
        <w:t>乙方应具备：</w:t>
      </w:r>
      <w:r>
        <w:rPr>
          <w:rFonts w:hint="eastAsia" w:ascii="宋体" w:hAnsi="宋体" w:eastAsia="宋体" w:cs="宋体"/>
          <w:b/>
          <w:bCs/>
          <w:color w:val="auto"/>
          <w:sz w:val="22"/>
          <w:szCs w:val="22"/>
          <w:u w:val="single"/>
          <w:lang w:val="en-US" w:eastAsia="zh-CN"/>
        </w:rPr>
        <w:t xml:space="preserve">                  </w:t>
      </w:r>
    </w:p>
    <w:p>
      <w:pPr>
        <w:keepNext w:val="0"/>
        <w:keepLines w:val="0"/>
        <w:pageBreakBefore w:val="0"/>
        <w:widowControl w:val="0"/>
        <w:tabs>
          <w:tab w:val="left" w:pos="1980"/>
        </w:tabs>
        <w:kinsoku/>
        <w:wordWrap/>
        <w:overflowPunct/>
        <w:topLinePunct w:val="0"/>
        <w:autoSpaceDE w:val="0"/>
        <w:autoSpaceDN w:val="0"/>
        <w:bidi w:val="0"/>
        <w:adjustRightInd w:val="0"/>
        <w:snapToGrid/>
        <w:spacing w:line="360" w:lineRule="exact"/>
        <w:ind w:firstLine="442" w:firstLineChars="200"/>
        <w:textAlignment w:val="auto"/>
        <w:rPr>
          <w:rFonts w:hint="eastAsia" w:ascii="宋体" w:hAnsi="宋体" w:eastAsia="宋体" w:cs="宋体"/>
          <w:b/>
          <w:bCs/>
          <w:color w:val="auto"/>
          <w:sz w:val="22"/>
          <w:szCs w:val="22"/>
          <w:u w:val="none"/>
          <w:lang w:val="en-US" w:eastAsia="zh-CN"/>
        </w:rPr>
      </w:pPr>
      <w:r>
        <w:rPr>
          <w:rFonts w:hint="eastAsia" w:ascii="宋体" w:hAnsi="宋体" w:eastAsia="宋体" w:cs="宋体"/>
          <w:b/>
          <w:bCs/>
          <w:color w:val="auto"/>
          <w:sz w:val="22"/>
          <w:szCs w:val="22"/>
          <w:u w:val="none"/>
          <w:lang w:val="en-US" w:eastAsia="zh-CN"/>
        </w:rPr>
        <w:t>（二）从业人员准入条件</w:t>
      </w:r>
    </w:p>
    <w:p>
      <w:pPr>
        <w:keepNext w:val="0"/>
        <w:keepLines w:val="0"/>
        <w:pageBreakBefore w:val="0"/>
        <w:widowControl w:val="0"/>
        <w:tabs>
          <w:tab w:val="left" w:pos="1980"/>
        </w:tabs>
        <w:kinsoku/>
        <w:wordWrap/>
        <w:overflowPunct/>
        <w:topLinePunct w:val="0"/>
        <w:autoSpaceDE w:val="0"/>
        <w:autoSpaceDN w:val="0"/>
        <w:bidi w:val="0"/>
        <w:adjustRightInd w:val="0"/>
        <w:snapToGrid/>
        <w:spacing w:line="360" w:lineRule="exact"/>
        <w:ind w:firstLine="442" w:firstLineChars="200"/>
        <w:textAlignment w:val="auto"/>
        <w:rPr>
          <w:rFonts w:hint="eastAsia" w:ascii="宋体" w:hAnsi="宋体" w:eastAsia="宋体" w:cs="宋体"/>
          <w:b/>
          <w:bCs/>
          <w:color w:val="auto"/>
          <w:sz w:val="22"/>
          <w:szCs w:val="22"/>
          <w:u w:val="single"/>
          <w:lang w:val="en-US" w:eastAsia="zh-CN"/>
        </w:rPr>
      </w:pPr>
      <w:r>
        <w:rPr>
          <w:rFonts w:hint="eastAsia" w:ascii="宋体" w:hAnsi="宋体" w:eastAsia="宋体" w:cs="宋体"/>
          <w:b/>
          <w:bCs/>
          <w:color w:val="auto"/>
          <w:sz w:val="22"/>
          <w:szCs w:val="22"/>
          <w:u w:val="none"/>
          <w:lang w:val="en-US" w:eastAsia="zh-CN"/>
        </w:rPr>
        <w:t>乙方从业人员应具备：</w:t>
      </w:r>
      <w:r>
        <w:rPr>
          <w:rFonts w:hint="eastAsia" w:ascii="宋体" w:hAnsi="宋体" w:eastAsia="宋体" w:cs="宋体"/>
          <w:b/>
          <w:bCs/>
          <w:color w:val="auto"/>
          <w:sz w:val="22"/>
          <w:szCs w:val="22"/>
          <w:u w:val="single"/>
          <w:lang w:val="en-US" w:eastAsia="zh-CN"/>
        </w:rPr>
        <w:t xml:space="preserve">                      </w:t>
      </w:r>
    </w:p>
    <w:p>
      <w:pPr>
        <w:keepNext w:val="0"/>
        <w:keepLines w:val="0"/>
        <w:pageBreakBefore w:val="0"/>
        <w:widowControl w:val="0"/>
        <w:tabs>
          <w:tab w:val="left" w:pos="1980"/>
        </w:tabs>
        <w:kinsoku/>
        <w:wordWrap/>
        <w:overflowPunct/>
        <w:topLinePunct w:val="0"/>
        <w:autoSpaceDE w:val="0"/>
        <w:autoSpaceDN w:val="0"/>
        <w:bidi w:val="0"/>
        <w:adjustRightInd w:val="0"/>
        <w:snapToGrid/>
        <w:spacing w:line="360" w:lineRule="exact"/>
        <w:ind w:firstLine="442" w:firstLineChars="200"/>
        <w:textAlignment w:val="auto"/>
        <w:rPr>
          <w:rFonts w:hint="eastAsia" w:ascii="宋体" w:hAnsi="宋体" w:eastAsia="宋体" w:cs="宋体"/>
          <w:b/>
          <w:bCs/>
          <w:color w:val="auto"/>
          <w:sz w:val="22"/>
          <w:szCs w:val="22"/>
          <w:u w:val="none"/>
          <w:lang w:val="en-US" w:eastAsia="zh-CN"/>
        </w:rPr>
      </w:pPr>
      <w:r>
        <w:rPr>
          <w:rFonts w:hint="eastAsia" w:ascii="宋体" w:hAnsi="宋体" w:eastAsia="宋体" w:cs="宋体"/>
          <w:b/>
          <w:bCs/>
          <w:color w:val="auto"/>
          <w:sz w:val="22"/>
          <w:szCs w:val="22"/>
          <w:u w:val="none"/>
          <w:lang w:val="en-US" w:eastAsia="zh-CN"/>
        </w:rPr>
        <w:t>三、风险分级管控要求</w:t>
      </w:r>
    </w:p>
    <w:p>
      <w:pPr>
        <w:keepNext w:val="0"/>
        <w:keepLines w:val="0"/>
        <w:pageBreakBefore w:val="0"/>
        <w:widowControl w:val="0"/>
        <w:tabs>
          <w:tab w:val="left" w:pos="1980"/>
        </w:tabs>
        <w:kinsoku/>
        <w:wordWrap/>
        <w:overflowPunct/>
        <w:topLinePunct w:val="0"/>
        <w:autoSpaceDE w:val="0"/>
        <w:autoSpaceDN w:val="0"/>
        <w:bidi w:val="0"/>
        <w:adjustRightInd w:val="0"/>
        <w:snapToGrid/>
        <w:spacing w:line="360" w:lineRule="exact"/>
        <w:ind w:firstLine="440" w:firstLineChars="200"/>
        <w:textAlignment w:val="auto"/>
        <w:rPr>
          <w:rFonts w:hint="eastAsia" w:ascii="宋体" w:hAnsi="宋体" w:eastAsia="宋体" w:cs="宋体"/>
          <w:b w:val="0"/>
          <w:color w:val="auto"/>
          <w:sz w:val="22"/>
          <w:szCs w:val="22"/>
          <w:u w:val="none"/>
          <w:lang w:val="en-US" w:eastAsia="zh-CN"/>
        </w:rPr>
      </w:pPr>
    </w:p>
    <w:p>
      <w:pPr>
        <w:keepNext w:val="0"/>
        <w:keepLines w:val="0"/>
        <w:pageBreakBefore w:val="0"/>
        <w:widowControl w:val="0"/>
        <w:tabs>
          <w:tab w:val="left" w:pos="1980"/>
        </w:tabs>
        <w:kinsoku/>
        <w:wordWrap/>
        <w:overflowPunct/>
        <w:topLinePunct w:val="0"/>
        <w:autoSpaceDE w:val="0"/>
        <w:autoSpaceDN w:val="0"/>
        <w:bidi w:val="0"/>
        <w:adjustRightInd w:val="0"/>
        <w:snapToGrid/>
        <w:spacing w:line="360" w:lineRule="exact"/>
        <w:ind w:firstLine="442" w:firstLineChars="200"/>
        <w:textAlignment w:val="auto"/>
        <w:rPr>
          <w:rFonts w:hint="eastAsia" w:ascii="宋体" w:hAnsi="宋体" w:eastAsia="宋体" w:cs="宋体"/>
          <w:b/>
          <w:bCs/>
          <w:color w:val="auto"/>
          <w:sz w:val="22"/>
          <w:szCs w:val="22"/>
          <w:lang w:val="en-US" w:eastAsia="zh-CN"/>
        </w:rPr>
      </w:pPr>
      <w:r>
        <w:rPr>
          <w:rFonts w:hint="eastAsia" w:ascii="宋体" w:hAnsi="宋体" w:eastAsia="宋体" w:cs="宋体"/>
          <w:b/>
          <w:bCs/>
          <w:color w:val="auto"/>
          <w:sz w:val="22"/>
          <w:szCs w:val="22"/>
          <w:lang w:val="en-US" w:eastAsia="zh-CN"/>
        </w:rPr>
        <w:t>四、双方安全管理职责</w:t>
      </w:r>
    </w:p>
    <w:p>
      <w:pPr>
        <w:keepNext w:val="0"/>
        <w:keepLines w:val="0"/>
        <w:pageBreakBefore w:val="0"/>
        <w:widowControl w:val="0"/>
        <w:tabs>
          <w:tab w:val="left" w:pos="1980"/>
        </w:tabs>
        <w:kinsoku/>
        <w:wordWrap/>
        <w:overflowPunct/>
        <w:topLinePunct w:val="0"/>
        <w:autoSpaceDE w:val="0"/>
        <w:autoSpaceDN w:val="0"/>
        <w:bidi w:val="0"/>
        <w:adjustRightInd w:val="0"/>
        <w:snapToGrid/>
        <w:spacing w:line="360" w:lineRule="exact"/>
        <w:ind w:firstLine="442" w:firstLineChars="200"/>
        <w:textAlignment w:val="auto"/>
        <w:rPr>
          <w:rFonts w:hint="eastAsia" w:ascii="宋体" w:hAnsi="宋体" w:eastAsia="宋体" w:cs="宋体"/>
          <w:b/>
          <w:bCs/>
          <w:color w:val="auto"/>
          <w:sz w:val="22"/>
          <w:szCs w:val="22"/>
          <w:lang w:val="en-US" w:eastAsia="zh-CN"/>
        </w:rPr>
      </w:pPr>
      <w:r>
        <w:rPr>
          <w:rFonts w:hint="eastAsia" w:ascii="宋体" w:hAnsi="宋体" w:eastAsia="宋体" w:cs="宋体"/>
          <w:b/>
          <w:bCs/>
          <w:color w:val="auto"/>
          <w:sz w:val="22"/>
          <w:szCs w:val="22"/>
          <w:lang w:val="en-US" w:eastAsia="zh-CN"/>
        </w:rPr>
        <w:t>（一）甲方安全管理职责</w:t>
      </w:r>
    </w:p>
    <w:p>
      <w:pPr>
        <w:keepNext w:val="0"/>
        <w:keepLines w:val="0"/>
        <w:pageBreakBefore w:val="0"/>
        <w:widowControl w:val="0"/>
        <w:tabs>
          <w:tab w:val="left" w:pos="1980"/>
        </w:tabs>
        <w:kinsoku/>
        <w:wordWrap/>
        <w:overflowPunct/>
        <w:topLinePunct w:val="0"/>
        <w:autoSpaceDE w:val="0"/>
        <w:autoSpaceDN w:val="0"/>
        <w:bidi w:val="0"/>
        <w:adjustRightInd w:val="0"/>
        <w:snapToGrid/>
        <w:spacing w:line="360" w:lineRule="exact"/>
        <w:ind w:firstLine="440" w:firstLineChars="200"/>
        <w:textAlignment w:val="auto"/>
        <w:rPr>
          <w:rFonts w:hint="eastAsia" w:ascii="宋体" w:hAnsi="宋体" w:eastAsia="宋体" w:cs="宋体"/>
          <w:b w:val="0"/>
          <w:color w:val="auto"/>
          <w:sz w:val="22"/>
          <w:szCs w:val="22"/>
          <w:lang w:val="en-US" w:eastAsia="zh-CN"/>
        </w:rPr>
      </w:pPr>
      <w:r>
        <w:rPr>
          <w:rFonts w:hint="eastAsia" w:ascii="宋体" w:hAnsi="宋体" w:eastAsia="宋体" w:cs="宋体"/>
          <w:b w:val="0"/>
          <w:color w:val="auto"/>
          <w:sz w:val="22"/>
          <w:szCs w:val="22"/>
          <w:lang w:val="en-US" w:eastAsia="zh-CN"/>
        </w:rPr>
        <w:t>1、</w:t>
      </w:r>
      <w:r>
        <w:rPr>
          <w:rFonts w:hint="eastAsia" w:ascii="宋体" w:hAnsi="宋体" w:eastAsia="宋体" w:cs="宋体"/>
          <w:b w:val="0"/>
          <w:color w:val="auto"/>
          <w:sz w:val="22"/>
          <w:szCs w:val="22"/>
          <w:lang w:val="zh-CN"/>
        </w:rPr>
        <w:t>甲方</w:t>
      </w:r>
      <w:r>
        <w:rPr>
          <w:rFonts w:hint="eastAsia" w:ascii="宋体" w:hAnsi="宋体" w:eastAsia="宋体" w:cs="宋体"/>
          <w:b w:val="0"/>
          <w:color w:val="auto"/>
          <w:sz w:val="22"/>
          <w:szCs w:val="22"/>
          <w:lang w:val="en-US" w:eastAsia="zh-CN"/>
        </w:rPr>
        <w:t>严格执行中煤集团及平朔集团安全管理制度相关规定，履行本安全管理协议。</w:t>
      </w:r>
    </w:p>
    <w:p>
      <w:pPr>
        <w:keepNext w:val="0"/>
        <w:keepLines w:val="0"/>
        <w:pageBreakBefore w:val="0"/>
        <w:widowControl w:val="0"/>
        <w:tabs>
          <w:tab w:val="left" w:pos="1980"/>
        </w:tabs>
        <w:kinsoku/>
        <w:wordWrap/>
        <w:overflowPunct/>
        <w:topLinePunct w:val="0"/>
        <w:autoSpaceDE w:val="0"/>
        <w:autoSpaceDN w:val="0"/>
        <w:bidi w:val="0"/>
        <w:adjustRightInd w:val="0"/>
        <w:snapToGrid/>
        <w:spacing w:line="360" w:lineRule="exact"/>
        <w:ind w:firstLine="440" w:firstLineChars="200"/>
        <w:textAlignment w:val="auto"/>
        <w:rPr>
          <w:rFonts w:hint="eastAsia" w:ascii="宋体" w:hAnsi="宋体" w:eastAsia="宋体" w:cs="宋体"/>
          <w:b w:val="0"/>
          <w:bCs w:val="0"/>
          <w:color w:val="auto"/>
          <w:sz w:val="22"/>
          <w:szCs w:val="22"/>
          <w:lang w:val="en-US" w:eastAsia="zh-CN"/>
        </w:rPr>
      </w:pPr>
      <w:r>
        <w:rPr>
          <w:rFonts w:hint="eastAsia" w:ascii="宋体" w:hAnsi="宋体" w:eastAsia="宋体" w:cs="宋体"/>
          <w:b w:val="0"/>
          <w:color w:val="auto"/>
          <w:sz w:val="22"/>
          <w:szCs w:val="22"/>
          <w:lang w:val="en-US" w:eastAsia="zh-CN"/>
        </w:rPr>
        <w:t>2、</w:t>
      </w:r>
      <w:r>
        <w:rPr>
          <w:rFonts w:hint="eastAsia" w:ascii="宋体" w:hAnsi="宋体" w:eastAsia="宋体" w:cs="宋体"/>
          <w:b w:val="0"/>
          <w:bCs w:val="0"/>
          <w:color w:val="auto"/>
          <w:sz w:val="22"/>
          <w:szCs w:val="22"/>
          <w:lang w:val="en-US" w:eastAsia="zh-CN"/>
        </w:rPr>
        <w:t>按照</w:t>
      </w:r>
      <w:r>
        <w:rPr>
          <w:rFonts w:hint="eastAsia" w:ascii="宋体" w:hAnsi="宋体" w:eastAsia="宋体" w:cs="宋体"/>
          <w:b w:val="0"/>
          <w:color w:val="auto"/>
          <w:sz w:val="22"/>
          <w:szCs w:val="22"/>
          <w:lang w:val="en-US" w:eastAsia="zh-CN"/>
        </w:rPr>
        <w:t>甲方及甲方上级相关制度规定，</w:t>
      </w:r>
      <w:r>
        <w:rPr>
          <w:rFonts w:hint="eastAsia" w:ascii="宋体" w:hAnsi="宋体" w:eastAsia="宋体" w:cs="宋体"/>
          <w:b w:val="0"/>
          <w:color w:val="auto"/>
          <w:sz w:val="22"/>
          <w:szCs w:val="22"/>
          <w:lang w:val="zh-CN"/>
        </w:rPr>
        <w:t>对乙方</w:t>
      </w:r>
      <w:r>
        <w:rPr>
          <w:rFonts w:hint="eastAsia" w:ascii="宋体" w:hAnsi="宋体" w:eastAsia="宋体" w:cs="宋体"/>
          <w:b w:val="0"/>
          <w:color w:val="auto"/>
          <w:sz w:val="22"/>
          <w:szCs w:val="22"/>
          <w:lang w:val="en-US" w:eastAsia="zh-CN"/>
        </w:rPr>
        <w:t>实行统一准入审核、统一体系建设、统一生产调度、统一安全培训、统一监督检查、统一考核奖惩的“六统一”安全管理</w:t>
      </w:r>
      <w:r>
        <w:rPr>
          <w:rFonts w:hint="eastAsia" w:ascii="宋体" w:hAnsi="宋体" w:eastAsia="宋体" w:cs="宋体"/>
          <w:b w:val="0"/>
          <w:color w:val="auto"/>
          <w:sz w:val="22"/>
          <w:szCs w:val="22"/>
          <w:lang w:val="zh-CN"/>
        </w:rPr>
        <w:t>。</w:t>
      </w:r>
    </w:p>
    <w:p>
      <w:pPr>
        <w:keepNext w:val="0"/>
        <w:keepLines w:val="0"/>
        <w:pageBreakBefore w:val="0"/>
        <w:widowControl w:val="0"/>
        <w:tabs>
          <w:tab w:val="left" w:pos="1980"/>
        </w:tabs>
        <w:kinsoku/>
        <w:wordWrap/>
        <w:overflowPunct/>
        <w:topLinePunct w:val="0"/>
        <w:autoSpaceDE w:val="0"/>
        <w:autoSpaceDN w:val="0"/>
        <w:bidi w:val="0"/>
        <w:adjustRightInd w:val="0"/>
        <w:snapToGrid/>
        <w:spacing w:line="360" w:lineRule="exact"/>
        <w:ind w:firstLine="440" w:firstLineChars="200"/>
        <w:textAlignment w:val="auto"/>
        <w:rPr>
          <w:rFonts w:hint="eastAsia" w:ascii="宋体" w:hAnsi="宋体" w:eastAsia="宋体" w:cs="宋体"/>
          <w:b w:val="0"/>
          <w:color w:val="auto"/>
          <w:sz w:val="22"/>
          <w:szCs w:val="22"/>
          <w:lang w:val="zh-CN"/>
        </w:rPr>
      </w:pPr>
      <w:r>
        <w:rPr>
          <w:rFonts w:hint="eastAsia" w:ascii="宋体" w:hAnsi="宋体" w:eastAsia="宋体" w:cs="宋体"/>
          <w:b w:val="0"/>
          <w:bCs w:val="0"/>
          <w:color w:val="auto"/>
          <w:sz w:val="22"/>
          <w:szCs w:val="22"/>
          <w:lang w:val="en-US" w:eastAsia="zh-CN"/>
        </w:rPr>
        <w:t>3、</w:t>
      </w:r>
      <w:r>
        <w:rPr>
          <w:rFonts w:hint="eastAsia" w:ascii="宋体" w:hAnsi="宋体" w:eastAsia="宋体" w:cs="宋体"/>
          <w:b w:val="0"/>
          <w:color w:val="auto"/>
          <w:sz w:val="22"/>
          <w:szCs w:val="22"/>
          <w:u w:val="none"/>
          <w:lang w:val="en-US" w:eastAsia="zh-CN"/>
        </w:rPr>
        <w:t>向乙方提供与本项目相关的安全生产资料，进行安全交底。</w:t>
      </w:r>
    </w:p>
    <w:p>
      <w:pPr>
        <w:keepNext w:val="0"/>
        <w:keepLines w:val="0"/>
        <w:pageBreakBefore w:val="0"/>
        <w:widowControl w:val="0"/>
        <w:tabs>
          <w:tab w:val="left" w:pos="1980"/>
        </w:tabs>
        <w:kinsoku/>
        <w:wordWrap/>
        <w:overflowPunct/>
        <w:topLinePunct w:val="0"/>
        <w:autoSpaceDE w:val="0"/>
        <w:autoSpaceDN w:val="0"/>
        <w:bidi w:val="0"/>
        <w:adjustRightInd w:val="0"/>
        <w:snapToGrid/>
        <w:spacing w:line="360" w:lineRule="exact"/>
        <w:ind w:firstLine="440" w:firstLineChars="200"/>
        <w:textAlignment w:val="auto"/>
        <w:rPr>
          <w:rFonts w:hint="eastAsia" w:ascii="宋体" w:hAnsi="宋体" w:eastAsia="宋体" w:cs="宋体"/>
          <w:b w:val="0"/>
          <w:color w:val="auto"/>
          <w:sz w:val="22"/>
          <w:szCs w:val="22"/>
          <w:u w:val="none"/>
          <w:lang w:val="en-US" w:eastAsia="zh-CN"/>
        </w:rPr>
      </w:pPr>
      <w:r>
        <w:rPr>
          <w:rFonts w:hint="eastAsia" w:ascii="宋体" w:hAnsi="宋体" w:eastAsia="宋体" w:cs="宋体"/>
          <w:b w:val="0"/>
          <w:color w:val="auto"/>
          <w:sz w:val="22"/>
          <w:szCs w:val="22"/>
          <w:lang w:val="en-US" w:eastAsia="zh-CN"/>
        </w:rPr>
        <w:t>4、按照第二条</w:t>
      </w:r>
      <w:r>
        <w:rPr>
          <w:rFonts w:hint="eastAsia" w:ascii="宋体" w:hAnsi="宋体" w:eastAsia="宋体" w:cs="宋体"/>
          <w:b w:val="0"/>
          <w:bCs w:val="0"/>
          <w:color w:val="auto"/>
          <w:sz w:val="22"/>
          <w:szCs w:val="22"/>
          <w:lang w:val="en-US" w:eastAsia="zh-CN"/>
        </w:rPr>
        <w:t>“</w:t>
      </w:r>
      <w:r>
        <w:rPr>
          <w:rFonts w:hint="eastAsia" w:ascii="宋体" w:hAnsi="宋体" w:eastAsia="宋体" w:cs="宋体"/>
          <w:b w:val="0"/>
          <w:bCs w:val="0"/>
          <w:color w:val="auto"/>
          <w:sz w:val="22"/>
          <w:szCs w:val="22"/>
          <w:u w:val="none"/>
          <w:lang w:val="en-US" w:eastAsia="zh-CN"/>
        </w:rPr>
        <w:t>准入标准及从业人员准入条件</w:t>
      </w:r>
      <w:r>
        <w:rPr>
          <w:rFonts w:hint="eastAsia" w:ascii="宋体" w:hAnsi="宋体" w:eastAsia="宋体" w:cs="宋体"/>
          <w:b w:val="0"/>
          <w:bCs w:val="0"/>
          <w:color w:val="auto"/>
          <w:sz w:val="22"/>
          <w:szCs w:val="22"/>
          <w:lang w:val="en-US" w:eastAsia="zh-CN"/>
        </w:rPr>
        <w:t>”规定、</w:t>
      </w:r>
      <w:r>
        <w:rPr>
          <w:rFonts w:hint="eastAsia" w:ascii="宋体" w:hAnsi="宋体" w:eastAsia="宋体" w:cs="宋体"/>
          <w:b w:val="0"/>
          <w:color w:val="auto"/>
          <w:sz w:val="22"/>
          <w:szCs w:val="22"/>
          <w:u w:val="none"/>
          <w:lang w:val="en-US" w:eastAsia="zh-CN"/>
        </w:rPr>
        <w:t>乙方工作人员台账及相关安全管理规定</w:t>
      </w:r>
      <w:r>
        <w:rPr>
          <w:rFonts w:hint="eastAsia" w:ascii="宋体" w:hAnsi="宋体" w:eastAsia="宋体" w:cs="宋体"/>
          <w:b w:val="0"/>
          <w:bCs w:val="0"/>
          <w:color w:val="auto"/>
          <w:sz w:val="22"/>
          <w:szCs w:val="22"/>
          <w:lang w:val="en-US" w:eastAsia="zh-CN"/>
        </w:rPr>
        <w:t>，</w:t>
      </w:r>
      <w:r>
        <w:rPr>
          <w:rFonts w:hint="eastAsia" w:ascii="宋体" w:hAnsi="宋体" w:eastAsia="宋体" w:cs="宋体"/>
          <w:b w:val="0"/>
          <w:color w:val="auto"/>
          <w:sz w:val="22"/>
          <w:szCs w:val="22"/>
          <w:u w:val="none"/>
          <w:lang w:val="en-US" w:eastAsia="zh-CN"/>
        </w:rPr>
        <w:t>对乙方及乙方进场人员进行入场安全审核，并建立乙方入场安全审核记录档案</w:t>
      </w:r>
      <w:r>
        <w:rPr>
          <w:rFonts w:hint="eastAsia" w:ascii="宋体" w:hAnsi="宋体" w:eastAsia="宋体" w:cs="宋体"/>
          <w:b w:val="0"/>
          <w:bCs w:val="0"/>
          <w:color w:val="auto"/>
          <w:sz w:val="22"/>
          <w:szCs w:val="22"/>
          <w:lang w:val="en-US" w:eastAsia="zh-CN"/>
        </w:rPr>
        <w:t>。</w:t>
      </w:r>
    </w:p>
    <w:p>
      <w:pPr>
        <w:keepNext w:val="0"/>
        <w:keepLines w:val="0"/>
        <w:pageBreakBefore w:val="0"/>
        <w:widowControl w:val="0"/>
        <w:tabs>
          <w:tab w:val="left" w:pos="1980"/>
        </w:tabs>
        <w:kinsoku/>
        <w:wordWrap/>
        <w:overflowPunct/>
        <w:topLinePunct w:val="0"/>
        <w:autoSpaceDE w:val="0"/>
        <w:autoSpaceDN w:val="0"/>
        <w:bidi w:val="0"/>
        <w:adjustRightInd w:val="0"/>
        <w:snapToGrid/>
        <w:spacing w:line="360" w:lineRule="exact"/>
        <w:ind w:firstLine="440" w:firstLineChars="200"/>
        <w:textAlignment w:val="auto"/>
        <w:rPr>
          <w:rFonts w:hint="eastAsia" w:ascii="宋体" w:hAnsi="宋体" w:eastAsia="宋体" w:cs="宋体"/>
          <w:b w:val="0"/>
          <w:color w:val="auto"/>
          <w:sz w:val="22"/>
          <w:szCs w:val="22"/>
          <w:u w:val="none"/>
          <w:lang w:val="en-US" w:eastAsia="zh-CN"/>
        </w:rPr>
      </w:pPr>
      <w:r>
        <w:rPr>
          <w:rFonts w:hint="eastAsia" w:ascii="宋体" w:hAnsi="宋体" w:eastAsia="宋体" w:cs="宋体"/>
          <w:b w:val="0"/>
          <w:color w:val="auto"/>
          <w:sz w:val="22"/>
          <w:szCs w:val="22"/>
          <w:u w:val="none"/>
          <w:lang w:val="en-US" w:eastAsia="zh-CN"/>
        </w:rPr>
        <w:t>5、建立乙方及其人员队伍档案及台账，包括但不限于乙方资质（名称及有效期）、证照（名称及有效期）、乙方负责人人员、生产安全技术负责人员、主要生产技术人员、特殊工种及其他乙方从业人员及联系方式等，同时将相关资料存档，并动态更新。</w:t>
      </w:r>
    </w:p>
    <w:p>
      <w:pPr>
        <w:keepNext w:val="0"/>
        <w:keepLines w:val="0"/>
        <w:pageBreakBefore w:val="0"/>
        <w:widowControl w:val="0"/>
        <w:tabs>
          <w:tab w:val="left" w:pos="1980"/>
        </w:tabs>
        <w:kinsoku/>
        <w:wordWrap/>
        <w:overflowPunct/>
        <w:topLinePunct w:val="0"/>
        <w:autoSpaceDE w:val="0"/>
        <w:autoSpaceDN w:val="0"/>
        <w:bidi w:val="0"/>
        <w:adjustRightInd w:val="0"/>
        <w:snapToGrid/>
        <w:spacing w:line="360" w:lineRule="exact"/>
        <w:ind w:firstLine="440" w:firstLineChars="200"/>
        <w:textAlignment w:val="auto"/>
        <w:rPr>
          <w:rFonts w:hint="eastAsia" w:ascii="宋体" w:hAnsi="宋体" w:eastAsia="宋体" w:cs="宋体"/>
          <w:b w:val="0"/>
          <w:color w:val="auto"/>
          <w:sz w:val="22"/>
          <w:szCs w:val="22"/>
          <w:u w:val="none"/>
          <w:lang w:val="en-US" w:eastAsia="zh-CN"/>
        </w:rPr>
      </w:pPr>
      <w:r>
        <w:rPr>
          <w:rFonts w:hint="eastAsia" w:ascii="宋体" w:hAnsi="宋体" w:eastAsia="宋体" w:cs="宋体"/>
          <w:b w:val="0"/>
          <w:color w:val="auto"/>
          <w:sz w:val="22"/>
          <w:szCs w:val="22"/>
          <w:u w:val="none"/>
          <w:lang w:val="en-US" w:eastAsia="zh-CN"/>
        </w:rPr>
        <w:t>6、建立乙方安全培训管理档案，包括培训人员、内容、时间、记录、考核成绩等，每月至少对培训信息进行一次更新，并将乙方安全培训进行管理考核。</w:t>
      </w:r>
    </w:p>
    <w:p>
      <w:pPr>
        <w:keepNext w:val="0"/>
        <w:keepLines w:val="0"/>
        <w:pageBreakBefore w:val="0"/>
        <w:widowControl w:val="0"/>
        <w:tabs>
          <w:tab w:val="left" w:pos="1980"/>
        </w:tabs>
        <w:kinsoku/>
        <w:wordWrap/>
        <w:overflowPunct/>
        <w:topLinePunct w:val="0"/>
        <w:autoSpaceDE w:val="0"/>
        <w:autoSpaceDN w:val="0"/>
        <w:bidi w:val="0"/>
        <w:adjustRightInd w:val="0"/>
        <w:snapToGrid/>
        <w:spacing w:line="360" w:lineRule="exact"/>
        <w:ind w:firstLine="440" w:firstLineChars="200"/>
        <w:textAlignment w:val="auto"/>
        <w:rPr>
          <w:rFonts w:hint="eastAsia" w:ascii="宋体" w:hAnsi="宋体" w:eastAsia="宋体" w:cs="宋体"/>
          <w:b w:val="0"/>
          <w:color w:val="auto"/>
          <w:sz w:val="22"/>
          <w:szCs w:val="22"/>
          <w:u w:val="none"/>
          <w:lang w:val="en-US" w:eastAsia="zh-CN"/>
        </w:rPr>
      </w:pPr>
      <w:r>
        <w:rPr>
          <w:rFonts w:hint="eastAsia" w:ascii="宋体" w:hAnsi="宋体" w:eastAsia="宋体" w:cs="宋体"/>
          <w:b w:val="0"/>
          <w:color w:val="auto"/>
          <w:sz w:val="22"/>
          <w:szCs w:val="22"/>
          <w:u w:val="none"/>
          <w:lang w:val="en-US" w:eastAsia="zh-CN"/>
        </w:rPr>
        <w:t>7、对乙方安全管理进行检查、监督、考核，建立检查台帐，有权按照平朔集团公司《安全罚款管理办法》对乙方不符合安全管理要求的情形进行安全罚款。</w:t>
      </w:r>
    </w:p>
    <w:p>
      <w:pPr>
        <w:keepNext w:val="0"/>
        <w:keepLines w:val="0"/>
        <w:pageBreakBefore w:val="0"/>
        <w:widowControl w:val="0"/>
        <w:tabs>
          <w:tab w:val="left" w:pos="1980"/>
        </w:tabs>
        <w:kinsoku/>
        <w:wordWrap/>
        <w:overflowPunct/>
        <w:topLinePunct w:val="0"/>
        <w:autoSpaceDE w:val="0"/>
        <w:autoSpaceDN w:val="0"/>
        <w:bidi w:val="0"/>
        <w:adjustRightInd w:val="0"/>
        <w:snapToGrid/>
        <w:spacing w:line="360" w:lineRule="exact"/>
        <w:ind w:firstLine="440" w:firstLineChars="200"/>
        <w:textAlignment w:val="auto"/>
        <w:rPr>
          <w:rFonts w:hint="eastAsia" w:ascii="宋体" w:hAnsi="宋体" w:eastAsia="宋体" w:cs="宋体"/>
          <w:b w:val="0"/>
          <w:color w:val="auto"/>
          <w:sz w:val="22"/>
          <w:szCs w:val="22"/>
          <w:u w:val="none"/>
          <w:lang w:val="en-US" w:eastAsia="zh-CN"/>
        </w:rPr>
      </w:pPr>
      <w:r>
        <w:rPr>
          <w:rFonts w:hint="eastAsia" w:ascii="宋体" w:hAnsi="宋体" w:eastAsia="宋体" w:cs="宋体"/>
          <w:b w:val="0"/>
          <w:color w:val="auto"/>
          <w:sz w:val="22"/>
          <w:szCs w:val="22"/>
          <w:u w:val="none"/>
          <w:lang w:val="en-US" w:eastAsia="zh-CN"/>
        </w:rPr>
        <w:t>8、过程管控职责：</w:t>
      </w:r>
    </w:p>
    <w:p>
      <w:pPr>
        <w:keepNext w:val="0"/>
        <w:keepLines w:val="0"/>
        <w:pageBreakBefore w:val="0"/>
        <w:widowControl w:val="0"/>
        <w:tabs>
          <w:tab w:val="left" w:pos="1980"/>
        </w:tabs>
        <w:kinsoku/>
        <w:wordWrap/>
        <w:overflowPunct/>
        <w:topLinePunct w:val="0"/>
        <w:autoSpaceDE w:val="0"/>
        <w:autoSpaceDN w:val="0"/>
        <w:bidi w:val="0"/>
        <w:adjustRightInd w:val="0"/>
        <w:snapToGrid/>
        <w:spacing w:line="360" w:lineRule="exact"/>
        <w:ind w:firstLine="440" w:firstLineChars="200"/>
        <w:textAlignment w:val="auto"/>
        <w:rPr>
          <w:rFonts w:hint="eastAsia" w:ascii="宋体" w:hAnsi="宋体" w:eastAsia="宋体" w:cs="宋体"/>
          <w:b w:val="0"/>
          <w:color w:val="auto"/>
          <w:sz w:val="22"/>
          <w:szCs w:val="22"/>
          <w:u w:val="none"/>
          <w:lang w:val="en-US" w:eastAsia="zh-CN"/>
        </w:rPr>
      </w:pPr>
      <w:r>
        <w:rPr>
          <w:rFonts w:hint="eastAsia" w:ascii="宋体" w:hAnsi="宋体" w:eastAsia="宋体" w:cs="宋体"/>
          <w:b w:val="0"/>
          <w:color w:val="auto"/>
          <w:sz w:val="22"/>
          <w:szCs w:val="22"/>
          <w:u w:val="none"/>
          <w:lang w:val="en-US" w:eastAsia="zh-CN"/>
        </w:rPr>
        <w:t>9、隐患排查治理职责：</w:t>
      </w:r>
    </w:p>
    <w:p>
      <w:pPr>
        <w:keepNext w:val="0"/>
        <w:keepLines w:val="0"/>
        <w:pageBreakBefore w:val="0"/>
        <w:widowControl w:val="0"/>
        <w:tabs>
          <w:tab w:val="left" w:pos="1980"/>
        </w:tabs>
        <w:kinsoku/>
        <w:wordWrap/>
        <w:overflowPunct/>
        <w:topLinePunct w:val="0"/>
        <w:autoSpaceDE w:val="0"/>
        <w:autoSpaceDN w:val="0"/>
        <w:bidi w:val="0"/>
        <w:adjustRightInd w:val="0"/>
        <w:snapToGrid/>
        <w:spacing w:line="360" w:lineRule="exact"/>
        <w:ind w:firstLine="442" w:firstLineChars="200"/>
        <w:textAlignment w:val="auto"/>
        <w:rPr>
          <w:rFonts w:hint="eastAsia" w:ascii="宋体" w:hAnsi="宋体" w:eastAsia="宋体" w:cs="宋体"/>
          <w:b/>
          <w:bCs/>
          <w:color w:val="auto"/>
          <w:sz w:val="22"/>
          <w:szCs w:val="22"/>
          <w:lang w:val="en-US" w:eastAsia="zh-CN"/>
        </w:rPr>
      </w:pPr>
      <w:r>
        <w:rPr>
          <w:rFonts w:hint="eastAsia" w:ascii="宋体" w:hAnsi="宋体" w:eastAsia="宋体" w:cs="宋体"/>
          <w:b/>
          <w:bCs/>
          <w:color w:val="auto"/>
          <w:sz w:val="22"/>
          <w:szCs w:val="22"/>
          <w:lang w:val="en-US" w:eastAsia="zh-CN"/>
        </w:rPr>
        <w:t>（二）乙方安全管理职责</w:t>
      </w:r>
    </w:p>
    <w:p>
      <w:pPr>
        <w:keepNext w:val="0"/>
        <w:keepLines w:val="0"/>
        <w:pageBreakBefore w:val="0"/>
        <w:widowControl w:val="0"/>
        <w:tabs>
          <w:tab w:val="left" w:pos="1980"/>
        </w:tabs>
        <w:kinsoku/>
        <w:wordWrap/>
        <w:overflowPunct/>
        <w:topLinePunct w:val="0"/>
        <w:autoSpaceDE w:val="0"/>
        <w:autoSpaceDN w:val="0"/>
        <w:bidi w:val="0"/>
        <w:adjustRightInd w:val="0"/>
        <w:snapToGrid/>
        <w:spacing w:line="360" w:lineRule="exact"/>
        <w:ind w:firstLine="440" w:firstLineChars="200"/>
        <w:textAlignment w:val="auto"/>
        <w:rPr>
          <w:rFonts w:hint="eastAsia" w:ascii="宋体" w:hAnsi="宋体" w:eastAsia="宋体" w:cs="宋体"/>
          <w:b w:val="0"/>
          <w:color w:val="auto"/>
          <w:sz w:val="22"/>
          <w:szCs w:val="22"/>
          <w:lang w:val="zh-CN"/>
        </w:rPr>
      </w:pPr>
      <w:r>
        <w:rPr>
          <w:rFonts w:hint="eastAsia" w:ascii="宋体" w:hAnsi="宋体" w:eastAsia="宋体" w:cs="宋体"/>
          <w:b w:val="0"/>
          <w:color w:val="auto"/>
          <w:sz w:val="22"/>
          <w:szCs w:val="22"/>
          <w:lang w:val="en-US" w:eastAsia="zh-CN"/>
        </w:rPr>
        <w:t>1</w:t>
      </w:r>
      <w:r>
        <w:rPr>
          <w:rFonts w:hint="eastAsia" w:ascii="宋体" w:hAnsi="宋体" w:eastAsia="宋体" w:cs="宋体"/>
          <w:b w:val="0"/>
          <w:color w:val="auto"/>
          <w:sz w:val="22"/>
          <w:szCs w:val="22"/>
          <w:lang w:val="zh-CN"/>
        </w:rPr>
        <w:t>、乙方</w:t>
      </w:r>
      <w:r>
        <w:rPr>
          <w:rFonts w:hint="eastAsia" w:ascii="宋体" w:hAnsi="宋体" w:eastAsia="宋体" w:cs="宋体"/>
          <w:b w:val="0"/>
          <w:color w:val="auto"/>
          <w:sz w:val="22"/>
          <w:szCs w:val="22"/>
          <w:lang w:val="zh-CN" w:eastAsia="zh-CN"/>
        </w:rPr>
        <w:t>履行安全生产责任，</w:t>
      </w:r>
      <w:r>
        <w:rPr>
          <w:rFonts w:hint="eastAsia" w:ascii="宋体" w:hAnsi="宋体" w:eastAsia="宋体" w:cs="宋体"/>
          <w:b w:val="0"/>
          <w:color w:val="auto"/>
          <w:sz w:val="22"/>
          <w:szCs w:val="22"/>
          <w:lang w:val="zh-CN"/>
        </w:rPr>
        <w:t>乙方代表：</w:t>
      </w:r>
      <w:r>
        <w:rPr>
          <w:rFonts w:hint="eastAsia" w:ascii="宋体" w:hAnsi="宋体" w:eastAsia="宋体" w:cs="宋体"/>
          <w:b w:val="0"/>
          <w:color w:val="auto"/>
          <w:sz w:val="22"/>
          <w:szCs w:val="22"/>
          <w:u w:val="single"/>
          <w:lang w:val="en-US" w:eastAsia="zh-CN"/>
        </w:rPr>
        <w:t xml:space="preserve">      </w:t>
      </w:r>
      <w:r>
        <w:rPr>
          <w:rFonts w:hint="eastAsia" w:ascii="宋体" w:hAnsi="宋体" w:eastAsia="宋体" w:cs="宋体"/>
          <w:b w:val="0"/>
          <w:color w:val="auto"/>
          <w:sz w:val="22"/>
          <w:szCs w:val="22"/>
          <w:lang w:val="zh-CN"/>
        </w:rPr>
        <w:t>，负责与甲方协调工作，是乙方安全生产管理工作的第一责任人。</w:t>
      </w:r>
    </w:p>
    <w:p>
      <w:pPr>
        <w:keepNext w:val="0"/>
        <w:keepLines w:val="0"/>
        <w:pageBreakBefore w:val="0"/>
        <w:widowControl w:val="0"/>
        <w:tabs>
          <w:tab w:val="left" w:pos="1980"/>
        </w:tabs>
        <w:kinsoku/>
        <w:wordWrap/>
        <w:overflowPunct/>
        <w:topLinePunct w:val="0"/>
        <w:autoSpaceDE w:val="0"/>
        <w:autoSpaceDN w:val="0"/>
        <w:bidi w:val="0"/>
        <w:adjustRightInd w:val="0"/>
        <w:snapToGrid/>
        <w:spacing w:line="360" w:lineRule="exact"/>
        <w:ind w:firstLine="440" w:firstLineChars="200"/>
        <w:textAlignment w:val="auto"/>
        <w:rPr>
          <w:rFonts w:hint="eastAsia" w:ascii="宋体" w:hAnsi="宋体" w:eastAsia="宋体" w:cs="宋体"/>
          <w:b w:val="0"/>
          <w:color w:val="auto"/>
          <w:sz w:val="22"/>
          <w:szCs w:val="22"/>
          <w:lang w:val="en-US" w:eastAsia="zh-CN"/>
        </w:rPr>
      </w:pPr>
      <w:r>
        <w:rPr>
          <w:rFonts w:hint="eastAsia" w:ascii="宋体" w:hAnsi="宋体" w:eastAsia="宋体" w:cs="宋体"/>
          <w:b w:val="0"/>
          <w:color w:val="auto"/>
          <w:sz w:val="22"/>
          <w:szCs w:val="22"/>
          <w:lang w:val="en-US" w:eastAsia="zh-CN"/>
        </w:rPr>
        <w:t>2、</w:t>
      </w:r>
      <w:r>
        <w:rPr>
          <w:rFonts w:hint="eastAsia" w:ascii="宋体" w:hAnsi="宋体" w:eastAsia="宋体" w:cs="宋体"/>
          <w:b w:val="0"/>
          <w:color w:val="auto"/>
          <w:sz w:val="22"/>
          <w:szCs w:val="22"/>
          <w:lang w:val="zh-CN"/>
        </w:rPr>
        <w:t>乙方应</w:t>
      </w:r>
      <w:r>
        <w:rPr>
          <w:rFonts w:hint="eastAsia" w:ascii="宋体" w:hAnsi="宋体" w:eastAsia="宋体" w:cs="宋体"/>
          <w:b w:val="0"/>
          <w:color w:val="auto"/>
          <w:sz w:val="22"/>
          <w:szCs w:val="22"/>
          <w:lang w:val="en-US" w:eastAsia="zh-CN"/>
        </w:rPr>
        <w:t>具备第二条“准入标准及从业人员准入条件”，并</w:t>
      </w:r>
      <w:r>
        <w:rPr>
          <w:rFonts w:hint="eastAsia" w:ascii="宋体" w:hAnsi="宋体" w:eastAsia="宋体" w:cs="宋体"/>
          <w:b w:val="0"/>
          <w:color w:val="auto"/>
          <w:sz w:val="22"/>
          <w:szCs w:val="22"/>
          <w:lang w:val="zh-CN"/>
        </w:rPr>
        <w:t>遵守《中华人民共和国安全生产法》、《建筑工程安全生产管理条例》、国家和相关行业安全生产的各项法律法规，具备国家有关法律、行政法规和国家标准、行业标准规定的安全生产条件，</w:t>
      </w:r>
      <w:r>
        <w:rPr>
          <w:rFonts w:hint="eastAsia" w:ascii="宋体" w:hAnsi="宋体" w:eastAsia="宋体" w:cs="宋体"/>
          <w:b w:val="0"/>
          <w:color w:val="auto"/>
          <w:sz w:val="22"/>
          <w:szCs w:val="22"/>
          <w:lang w:val="en-US" w:eastAsia="zh-CN"/>
        </w:rPr>
        <w:t>方可开展作业。安全生产条件包括但不限于：</w:t>
      </w:r>
    </w:p>
    <w:p>
      <w:pPr>
        <w:keepNext w:val="0"/>
        <w:keepLines w:val="0"/>
        <w:pageBreakBefore w:val="0"/>
        <w:widowControl w:val="0"/>
        <w:tabs>
          <w:tab w:val="left" w:pos="1980"/>
        </w:tabs>
        <w:kinsoku/>
        <w:wordWrap/>
        <w:overflowPunct/>
        <w:topLinePunct w:val="0"/>
        <w:autoSpaceDE w:val="0"/>
        <w:autoSpaceDN w:val="0"/>
        <w:bidi w:val="0"/>
        <w:adjustRightInd w:val="0"/>
        <w:snapToGrid/>
        <w:spacing w:line="360" w:lineRule="exact"/>
        <w:ind w:firstLine="440" w:firstLineChars="200"/>
        <w:textAlignment w:val="auto"/>
        <w:rPr>
          <w:rFonts w:hint="eastAsia" w:ascii="宋体" w:hAnsi="宋体" w:eastAsia="宋体" w:cs="宋体"/>
          <w:b w:val="0"/>
          <w:color w:val="auto"/>
          <w:sz w:val="22"/>
          <w:szCs w:val="22"/>
          <w:lang w:val="en-US" w:eastAsia="zh-CN"/>
        </w:rPr>
      </w:pPr>
      <w:r>
        <w:rPr>
          <w:rFonts w:hint="eastAsia" w:ascii="宋体" w:hAnsi="宋体" w:eastAsia="宋体" w:cs="宋体"/>
          <w:b w:val="0"/>
          <w:color w:val="auto"/>
          <w:sz w:val="22"/>
          <w:szCs w:val="22"/>
          <w:lang w:val="en-US" w:eastAsia="zh-CN"/>
        </w:rPr>
        <w:t>（1）具备项目所需的资质、资格证书、安全生产许可证等；</w:t>
      </w:r>
    </w:p>
    <w:p>
      <w:pPr>
        <w:keepNext w:val="0"/>
        <w:keepLines w:val="0"/>
        <w:pageBreakBefore w:val="0"/>
        <w:widowControl w:val="0"/>
        <w:tabs>
          <w:tab w:val="left" w:pos="1980"/>
        </w:tabs>
        <w:kinsoku/>
        <w:wordWrap/>
        <w:overflowPunct/>
        <w:topLinePunct w:val="0"/>
        <w:autoSpaceDE w:val="0"/>
        <w:autoSpaceDN w:val="0"/>
        <w:bidi w:val="0"/>
        <w:adjustRightInd w:val="0"/>
        <w:snapToGrid/>
        <w:spacing w:line="360" w:lineRule="exact"/>
        <w:ind w:firstLine="440" w:firstLineChars="200"/>
        <w:textAlignment w:val="auto"/>
        <w:rPr>
          <w:rFonts w:hint="eastAsia" w:ascii="宋体" w:hAnsi="宋体" w:eastAsia="宋体" w:cs="宋体"/>
          <w:b w:val="0"/>
          <w:color w:val="auto"/>
          <w:sz w:val="22"/>
          <w:szCs w:val="22"/>
          <w:lang w:val="en-US" w:eastAsia="zh-CN"/>
        </w:rPr>
      </w:pPr>
      <w:r>
        <w:rPr>
          <w:rFonts w:hint="eastAsia" w:ascii="宋体" w:hAnsi="宋体" w:eastAsia="宋体" w:cs="宋体"/>
          <w:b w:val="0"/>
          <w:color w:val="auto"/>
          <w:sz w:val="22"/>
          <w:szCs w:val="22"/>
          <w:lang w:val="en-US" w:eastAsia="zh-CN"/>
        </w:rPr>
        <w:t>（2）具有满足安全生产需要的管理机构、专业人员和特种作业人员。</w:t>
      </w:r>
    </w:p>
    <w:p>
      <w:pPr>
        <w:keepNext w:val="0"/>
        <w:keepLines w:val="0"/>
        <w:pageBreakBefore w:val="0"/>
        <w:widowControl w:val="0"/>
        <w:tabs>
          <w:tab w:val="left" w:pos="1980"/>
        </w:tabs>
        <w:kinsoku/>
        <w:wordWrap/>
        <w:overflowPunct/>
        <w:topLinePunct w:val="0"/>
        <w:autoSpaceDE w:val="0"/>
        <w:autoSpaceDN w:val="0"/>
        <w:bidi w:val="0"/>
        <w:adjustRightInd w:val="0"/>
        <w:snapToGrid/>
        <w:spacing w:line="360" w:lineRule="exact"/>
        <w:ind w:firstLine="440" w:firstLineChars="200"/>
        <w:textAlignment w:val="auto"/>
        <w:rPr>
          <w:rFonts w:hint="eastAsia" w:ascii="宋体" w:hAnsi="宋体" w:eastAsia="宋体" w:cs="宋体"/>
          <w:b w:val="0"/>
          <w:color w:val="auto"/>
          <w:sz w:val="22"/>
          <w:szCs w:val="22"/>
          <w:lang w:val="zh-CN"/>
        </w:rPr>
      </w:pPr>
      <w:r>
        <w:rPr>
          <w:rFonts w:hint="eastAsia" w:ascii="宋体" w:hAnsi="宋体" w:eastAsia="宋体" w:cs="宋体"/>
          <w:b w:val="0"/>
          <w:color w:val="auto"/>
          <w:sz w:val="22"/>
          <w:szCs w:val="22"/>
          <w:lang w:val="en-US" w:eastAsia="zh-CN"/>
        </w:rPr>
        <w:t>（3）具有良好的安全生产业绩。</w:t>
      </w:r>
    </w:p>
    <w:p>
      <w:pPr>
        <w:keepNext w:val="0"/>
        <w:keepLines w:val="0"/>
        <w:pageBreakBefore w:val="0"/>
        <w:widowControl w:val="0"/>
        <w:tabs>
          <w:tab w:val="left" w:pos="1980"/>
        </w:tabs>
        <w:kinsoku/>
        <w:wordWrap/>
        <w:overflowPunct/>
        <w:topLinePunct w:val="0"/>
        <w:autoSpaceDE w:val="0"/>
        <w:autoSpaceDN w:val="0"/>
        <w:bidi w:val="0"/>
        <w:adjustRightInd w:val="0"/>
        <w:snapToGrid/>
        <w:spacing w:line="360" w:lineRule="exact"/>
        <w:ind w:firstLine="440" w:firstLineChars="200"/>
        <w:textAlignment w:val="auto"/>
        <w:rPr>
          <w:rFonts w:hint="eastAsia" w:ascii="宋体" w:hAnsi="宋体" w:eastAsia="宋体" w:cs="宋体"/>
          <w:b w:val="0"/>
          <w:color w:val="auto"/>
          <w:sz w:val="22"/>
          <w:szCs w:val="22"/>
          <w:lang w:val="zh-CN"/>
        </w:rPr>
      </w:pPr>
      <w:r>
        <w:rPr>
          <w:rFonts w:hint="eastAsia" w:ascii="宋体" w:hAnsi="宋体" w:eastAsia="宋体" w:cs="宋体"/>
          <w:b w:val="0"/>
          <w:color w:val="auto"/>
          <w:sz w:val="22"/>
          <w:szCs w:val="22"/>
          <w:lang w:val="en-US" w:eastAsia="zh-CN"/>
        </w:rPr>
        <w:t>3</w:t>
      </w:r>
      <w:r>
        <w:rPr>
          <w:rFonts w:hint="eastAsia" w:ascii="宋体" w:hAnsi="宋体" w:eastAsia="宋体" w:cs="宋体"/>
          <w:b w:val="0"/>
          <w:color w:val="auto"/>
          <w:sz w:val="22"/>
          <w:szCs w:val="22"/>
          <w:lang w:val="zh-CN"/>
        </w:rPr>
        <w:t>、</w:t>
      </w:r>
      <w:r>
        <w:rPr>
          <w:rFonts w:hint="eastAsia" w:ascii="宋体" w:hAnsi="宋体" w:eastAsia="宋体" w:cs="宋体"/>
          <w:b w:val="0"/>
          <w:color w:val="auto"/>
          <w:sz w:val="22"/>
          <w:szCs w:val="22"/>
          <w:lang w:val="en-US" w:eastAsia="zh-CN"/>
        </w:rPr>
        <w:t>乙方是安全生产管理体系建设的责任主体，应</w:t>
      </w:r>
      <w:r>
        <w:rPr>
          <w:rFonts w:hint="eastAsia" w:ascii="宋体" w:hAnsi="宋体" w:eastAsia="宋体" w:cs="宋体"/>
          <w:b w:val="0"/>
          <w:color w:val="auto"/>
          <w:sz w:val="22"/>
          <w:szCs w:val="22"/>
          <w:lang w:val="zh-CN"/>
        </w:rPr>
        <w:t>建立健全切实可行的安全生产管理规章制度</w:t>
      </w:r>
      <w:r>
        <w:rPr>
          <w:rFonts w:hint="eastAsia" w:ascii="宋体" w:hAnsi="宋体" w:eastAsia="宋体" w:cs="宋体"/>
          <w:b w:val="0"/>
          <w:color w:val="auto"/>
          <w:sz w:val="22"/>
          <w:szCs w:val="22"/>
          <w:lang w:val="en-US" w:eastAsia="zh-CN"/>
        </w:rPr>
        <w:t>和流程</w:t>
      </w:r>
      <w:r>
        <w:rPr>
          <w:rFonts w:hint="eastAsia" w:ascii="宋体" w:hAnsi="宋体" w:eastAsia="宋体" w:cs="宋体"/>
          <w:b w:val="0"/>
          <w:color w:val="auto"/>
          <w:sz w:val="22"/>
          <w:szCs w:val="22"/>
          <w:lang w:val="zh-CN"/>
        </w:rPr>
        <w:t>，并认真组织实施，设置</w:t>
      </w:r>
      <w:r>
        <w:rPr>
          <w:rFonts w:hint="eastAsia" w:ascii="宋体" w:hAnsi="宋体" w:eastAsia="宋体" w:cs="宋体"/>
          <w:b w:val="0"/>
          <w:color w:val="auto"/>
          <w:sz w:val="22"/>
          <w:szCs w:val="22"/>
          <w:lang w:val="en-US" w:eastAsia="zh-CN"/>
        </w:rPr>
        <w:t>生产、安全、技术</w:t>
      </w:r>
      <w:r>
        <w:rPr>
          <w:rFonts w:hint="eastAsia" w:ascii="宋体" w:hAnsi="宋体" w:eastAsia="宋体" w:cs="宋体"/>
          <w:b w:val="0"/>
          <w:color w:val="auto"/>
          <w:sz w:val="22"/>
          <w:szCs w:val="22"/>
          <w:lang w:val="zh-CN"/>
        </w:rPr>
        <w:t>管理机构，配备专门的</w:t>
      </w:r>
      <w:r>
        <w:rPr>
          <w:rFonts w:hint="eastAsia" w:ascii="宋体" w:hAnsi="宋体" w:eastAsia="宋体" w:cs="宋体"/>
          <w:b w:val="0"/>
          <w:color w:val="auto"/>
          <w:sz w:val="22"/>
          <w:szCs w:val="22"/>
          <w:lang w:val="zh-CN" w:eastAsia="zh-CN"/>
        </w:rPr>
        <w:t>生产、安全、技术</w:t>
      </w:r>
      <w:r>
        <w:rPr>
          <w:rFonts w:hint="eastAsia" w:ascii="宋体" w:hAnsi="宋体" w:eastAsia="宋体" w:cs="宋体"/>
          <w:b w:val="0"/>
          <w:color w:val="auto"/>
          <w:sz w:val="22"/>
          <w:szCs w:val="22"/>
          <w:lang w:val="zh-CN"/>
        </w:rPr>
        <w:t>管理人员，定期召开安全工作会议，并经常进行安全检查，及时处理事故隐患，确保安全生产。</w:t>
      </w:r>
    </w:p>
    <w:p>
      <w:pPr>
        <w:keepNext w:val="0"/>
        <w:keepLines w:val="0"/>
        <w:pageBreakBefore w:val="0"/>
        <w:widowControl w:val="0"/>
        <w:tabs>
          <w:tab w:val="left" w:pos="1980"/>
        </w:tabs>
        <w:kinsoku/>
        <w:wordWrap/>
        <w:overflowPunct/>
        <w:topLinePunct w:val="0"/>
        <w:autoSpaceDE w:val="0"/>
        <w:autoSpaceDN w:val="0"/>
        <w:bidi w:val="0"/>
        <w:adjustRightInd w:val="0"/>
        <w:snapToGrid/>
        <w:spacing w:line="360" w:lineRule="exact"/>
        <w:ind w:firstLine="440" w:firstLineChars="200"/>
        <w:textAlignment w:val="auto"/>
        <w:rPr>
          <w:rFonts w:hint="eastAsia" w:ascii="宋体" w:hAnsi="宋体" w:eastAsia="宋体" w:cs="宋体"/>
          <w:b w:val="0"/>
          <w:color w:val="auto"/>
          <w:sz w:val="22"/>
          <w:szCs w:val="22"/>
          <w:u w:val="none"/>
          <w:lang w:val="en-US" w:eastAsia="zh-CN"/>
        </w:rPr>
      </w:pPr>
      <w:r>
        <w:rPr>
          <w:rFonts w:hint="eastAsia" w:ascii="宋体" w:hAnsi="宋体" w:eastAsia="宋体" w:cs="宋体"/>
          <w:b w:val="0"/>
          <w:color w:val="auto"/>
          <w:sz w:val="22"/>
          <w:szCs w:val="22"/>
          <w:lang w:val="en-US" w:eastAsia="zh-CN"/>
        </w:rPr>
        <w:t>根据</w:t>
      </w:r>
      <w:r>
        <w:rPr>
          <w:rFonts w:hint="eastAsia" w:ascii="宋体" w:hAnsi="宋体" w:eastAsia="宋体" w:cs="宋体"/>
          <w:b w:val="0"/>
          <w:color w:val="auto"/>
          <w:sz w:val="22"/>
          <w:szCs w:val="22"/>
          <w:u w:val="single"/>
          <w:lang w:val="en-US" w:eastAsia="zh-CN"/>
        </w:rPr>
        <w:t xml:space="preserve">              （项目名称）</w:t>
      </w:r>
      <w:r>
        <w:rPr>
          <w:rFonts w:hint="eastAsia" w:ascii="宋体" w:hAnsi="宋体" w:eastAsia="宋体" w:cs="宋体"/>
          <w:b w:val="0"/>
          <w:color w:val="auto"/>
          <w:sz w:val="22"/>
          <w:szCs w:val="22"/>
          <w:u w:val="none"/>
          <w:lang w:val="en-US" w:eastAsia="zh-CN"/>
        </w:rPr>
        <w:t>实际情况，乙方设置组织机构及配备人员（含专业人员和特种作业人员）情况如下：</w:t>
      </w:r>
    </w:p>
    <w:p>
      <w:pPr>
        <w:keepNext w:val="0"/>
        <w:keepLines w:val="0"/>
        <w:pageBreakBefore w:val="0"/>
        <w:widowControl w:val="0"/>
        <w:tabs>
          <w:tab w:val="left" w:pos="1980"/>
        </w:tabs>
        <w:kinsoku/>
        <w:wordWrap/>
        <w:overflowPunct/>
        <w:topLinePunct w:val="0"/>
        <w:autoSpaceDE w:val="0"/>
        <w:autoSpaceDN w:val="0"/>
        <w:bidi w:val="0"/>
        <w:adjustRightInd w:val="0"/>
        <w:snapToGrid/>
        <w:spacing w:line="360" w:lineRule="exact"/>
        <w:ind w:firstLine="440" w:firstLineChars="200"/>
        <w:textAlignment w:val="auto"/>
        <w:rPr>
          <w:rFonts w:hint="eastAsia" w:ascii="宋体" w:hAnsi="宋体" w:eastAsia="宋体" w:cs="宋体"/>
          <w:b w:val="0"/>
          <w:color w:val="auto"/>
          <w:sz w:val="22"/>
          <w:szCs w:val="22"/>
          <w:u w:val="none"/>
          <w:lang w:val="en-US" w:eastAsia="zh-CN"/>
        </w:rPr>
      </w:pPr>
    </w:p>
    <w:p>
      <w:pPr>
        <w:keepNext w:val="0"/>
        <w:keepLines w:val="0"/>
        <w:pageBreakBefore w:val="0"/>
        <w:widowControl w:val="0"/>
        <w:tabs>
          <w:tab w:val="left" w:pos="1980"/>
        </w:tabs>
        <w:kinsoku/>
        <w:wordWrap/>
        <w:overflowPunct/>
        <w:topLinePunct w:val="0"/>
        <w:autoSpaceDE w:val="0"/>
        <w:autoSpaceDN w:val="0"/>
        <w:bidi w:val="0"/>
        <w:adjustRightInd w:val="0"/>
        <w:snapToGrid/>
        <w:spacing w:line="360" w:lineRule="exact"/>
        <w:ind w:firstLine="440" w:firstLineChars="200"/>
        <w:textAlignment w:val="auto"/>
        <w:rPr>
          <w:rFonts w:hint="eastAsia" w:ascii="宋体" w:hAnsi="宋体" w:eastAsia="宋体" w:cs="宋体"/>
          <w:b w:val="0"/>
          <w:color w:val="auto"/>
          <w:sz w:val="22"/>
          <w:szCs w:val="22"/>
          <w:u w:val="none"/>
          <w:lang w:val="en-US" w:eastAsia="zh-CN"/>
        </w:rPr>
      </w:pPr>
    </w:p>
    <w:p>
      <w:pPr>
        <w:keepNext w:val="0"/>
        <w:keepLines w:val="0"/>
        <w:pageBreakBefore w:val="0"/>
        <w:widowControl w:val="0"/>
        <w:tabs>
          <w:tab w:val="left" w:pos="1980"/>
        </w:tabs>
        <w:kinsoku/>
        <w:wordWrap/>
        <w:overflowPunct/>
        <w:topLinePunct w:val="0"/>
        <w:autoSpaceDE w:val="0"/>
        <w:autoSpaceDN w:val="0"/>
        <w:bidi w:val="0"/>
        <w:adjustRightInd w:val="0"/>
        <w:snapToGrid/>
        <w:spacing w:line="360" w:lineRule="exact"/>
        <w:ind w:firstLine="440" w:firstLineChars="200"/>
        <w:textAlignment w:val="auto"/>
        <w:rPr>
          <w:rFonts w:hint="eastAsia" w:ascii="宋体" w:hAnsi="宋体" w:eastAsia="宋体" w:cs="宋体"/>
          <w:b w:val="0"/>
          <w:color w:val="auto"/>
          <w:sz w:val="22"/>
          <w:szCs w:val="22"/>
          <w:lang w:val="zh-CN"/>
        </w:rPr>
      </w:pPr>
      <w:r>
        <w:rPr>
          <w:rFonts w:hint="eastAsia" w:ascii="宋体" w:hAnsi="宋体" w:eastAsia="宋体" w:cs="宋体"/>
          <w:b w:val="0"/>
          <w:color w:val="auto"/>
          <w:sz w:val="22"/>
          <w:szCs w:val="22"/>
          <w:lang w:val="en-US" w:eastAsia="zh-CN"/>
        </w:rPr>
        <w:t>4</w:t>
      </w:r>
      <w:r>
        <w:rPr>
          <w:rFonts w:hint="eastAsia" w:ascii="宋体" w:hAnsi="宋体" w:eastAsia="宋体" w:cs="宋体"/>
          <w:b w:val="0"/>
          <w:color w:val="auto"/>
          <w:sz w:val="22"/>
          <w:szCs w:val="22"/>
          <w:lang w:val="zh-CN"/>
        </w:rPr>
        <w:t>、乙方必须建立完整的工作人员台帐，经乙方法定代表人或授权人签字、并加盖乙方单位公章确认后报甲方备案。如</w:t>
      </w:r>
      <w:r>
        <w:rPr>
          <w:rFonts w:hint="eastAsia" w:ascii="宋体" w:hAnsi="宋体" w:eastAsia="宋体" w:cs="宋体"/>
          <w:b w:val="0"/>
          <w:color w:val="auto"/>
          <w:sz w:val="22"/>
          <w:szCs w:val="22"/>
          <w:lang w:val="en-US" w:eastAsia="zh-CN"/>
        </w:rPr>
        <w:t>乙方</w:t>
      </w:r>
      <w:r>
        <w:rPr>
          <w:rFonts w:hint="eastAsia" w:ascii="宋体" w:hAnsi="宋体" w:eastAsia="宋体" w:cs="宋体"/>
          <w:b w:val="0"/>
          <w:color w:val="auto"/>
          <w:sz w:val="22"/>
          <w:szCs w:val="22"/>
          <w:lang w:val="zh-CN"/>
        </w:rPr>
        <w:t>发生人员变更，乙方应及时向甲方报告并更新台帐报甲方备案。</w:t>
      </w:r>
    </w:p>
    <w:p>
      <w:pPr>
        <w:keepNext w:val="0"/>
        <w:keepLines w:val="0"/>
        <w:pageBreakBefore w:val="0"/>
        <w:widowControl w:val="0"/>
        <w:tabs>
          <w:tab w:val="left" w:pos="1980"/>
        </w:tabs>
        <w:kinsoku/>
        <w:wordWrap/>
        <w:overflowPunct/>
        <w:topLinePunct w:val="0"/>
        <w:autoSpaceDE w:val="0"/>
        <w:autoSpaceDN w:val="0"/>
        <w:bidi w:val="0"/>
        <w:adjustRightInd w:val="0"/>
        <w:snapToGrid/>
        <w:spacing w:line="360" w:lineRule="exact"/>
        <w:ind w:firstLine="440" w:firstLineChars="200"/>
        <w:textAlignment w:val="auto"/>
        <w:rPr>
          <w:rFonts w:hint="eastAsia" w:ascii="宋体" w:hAnsi="宋体" w:eastAsia="宋体" w:cs="宋体"/>
          <w:b w:val="0"/>
          <w:color w:val="auto"/>
          <w:sz w:val="22"/>
          <w:szCs w:val="22"/>
          <w:lang w:val="en-US" w:eastAsia="zh-CN"/>
        </w:rPr>
      </w:pPr>
      <w:r>
        <w:rPr>
          <w:rFonts w:hint="eastAsia" w:ascii="宋体" w:hAnsi="宋体" w:eastAsia="宋体" w:cs="宋体"/>
          <w:b w:val="0"/>
          <w:color w:val="auto"/>
          <w:sz w:val="22"/>
          <w:szCs w:val="22"/>
          <w:lang w:val="en-US" w:eastAsia="zh-CN"/>
        </w:rPr>
        <w:t>5</w:t>
      </w:r>
      <w:r>
        <w:rPr>
          <w:rFonts w:hint="eastAsia" w:ascii="宋体" w:hAnsi="宋体" w:eastAsia="宋体" w:cs="宋体"/>
          <w:b w:val="0"/>
          <w:color w:val="auto"/>
          <w:sz w:val="22"/>
          <w:szCs w:val="22"/>
          <w:lang w:val="zh-CN"/>
        </w:rPr>
        <w:t>、</w:t>
      </w:r>
      <w:r>
        <w:rPr>
          <w:rFonts w:hint="eastAsia" w:ascii="宋体" w:hAnsi="宋体" w:eastAsia="宋体" w:cs="宋体"/>
          <w:b w:val="0"/>
          <w:color w:val="auto"/>
          <w:sz w:val="22"/>
          <w:szCs w:val="22"/>
          <w:lang w:val="en-US" w:eastAsia="zh-CN"/>
        </w:rPr>
        <w:t>安全投入保障要求：</w:t>
      </w:r>
    </w:p>
    <w:p>
      <w:pPr>
        <w:keepNext w:val="0"/>
        <w:keepLines w:val="0"/>
        <w:pageBreakBefore w:val="0"/>
        <w:widowControl w:val="0"/>
        <w:tabs>
          <w:tab w:val="left" w:pos="1980"/>
        </w:tabs>
        <w:kinsoku/>
        <w:wordWrap/>
        <w:overflowPunct/>
        <w:topLinePunct w:val="0"/>
        <w:autoSpaceDE w:val="0"/>
        <w:autoSpaceDN w:val="0"/>
        <w:bidi w:val="0"/>
        <w:adjustRightInd w:val="0"/>
        <w:snapToGrid/>
        <w:spacing w:line="360" w:lineRule="exact"/>
        <w:ind w:firstLine="440" w:firstLineChars="200"/>
        <w:textAlignment w:val="auto"/>
        <w:rPr>
          <w:rFonts w:hint="eastAsia" w:ascii="宋体" w:hAnsi="宋体" w:eastAsia="宋体" w:cs="宋体"/>
          <w:b w:val="0"/>
          <w:color w:val="auto"/>
          <w:sz w:val="22"/>
          <w:szCs w:val="22"/>
          <w:lang w:val="en-US" w:eastAsia="zh-CN"/>
        </w:rPr>
      </w:pPr>
      <w:r>
        <w:rPr>
          <w:rFonts w:hint="eastAsia" w:ascii="宋体" w:hAnsi="宋体" w:eastAsia="宋体" w:cs="宋体"/>
          <w:b w:val="0"/>
          <w:color w:val="auto"/>
          <w:sz w:val="22"/>
          <w:szCs w:val="22"/>
          <w:lang w:val="en-US" w:eastAsia="zh-CN"/>
        </w:rPr>
        <w:t>6、</w:t>
      </w:r>
      <w:r>
        <w:rPr>
          <w:rFonts w:hint="eastAsia" w:ascii="宋体" w:hAnsi="宋体" w:eastAsia="宋体" w:cs="宋体"/>
          <w:b w:val="0"/>
          <w:color w:val="auto"/>
          <w:sz w:val="22"/>
          <w:szCs w:val="22"/>
          <w:lang w:val="zh-CN"/>
        </w:rPr>
        <w:t>乙方应遵守甲方的各项安全生产规程和有关的规章制度，接受甲方</w:t>
      </w:r>
      <w:r>
        <w:rPr>
          <w:rFonts w:hint="eastAsia" w:ascii="宋体" w:hAnsi="宋体" w:eastAsia="宋体" w:cs="宋体"/>
          <w:b w:val="0"/>
          <w:color w:val="auto"/>
          <w:sz w:val="22"/>
          <w:szCs w:val="22"/>
          <w:lang w:val="zh-CN" w:eastAsia="zh-CN"/>
        </w:rPr>
        <w:t>统一准入审核、</w:t>
      </w:r>
      <w:r>
        <w:rPr>
          <w:rFonts w:hint="eastAsia" w:ascii="宋体" w:hAnsi="宋体" w:eastAsia="宋体" w:cs="宋体"/>
          <w:b w:val="0"/>
          <w:color w:val="auto"/>
          <w:sz w:val="22"/>
          <w:szCs w:val="22"/>
          <w:lang w:val="zh-CN"/>
        </w:rPr>
        <w:t>统一体系建设、统一生产调度、统一安全培训、统一监督检查、统一考核奖惩的“</w:t>
      </w:r>
      <w:r>
        <w:rPr>
          <w:rFonts w:hint="eastAsia" w:ascii="宋体" w:hAnsi="宋体" w:eastAsia="宋体" w:cs="宋体"/>
          <w:b w:val="0"/>
          <w:color w:val="auto"/>
          <w:sz w:val="22"/>
          <w:szCs w:val="22"/>
          <w:lang w:val="en-US" w:eastAsia="zh-CN"/>
        </w:rPr>
        <w:t>六</w:t>
      </w:r>
      <w:r>
        <w:rPr>
          <w:rFonts w:hint="eastAsia" w:ascii="宋体" w:hAnsi="宋体" w:eastAsia="宋体" w:cs="宋体"/>
          <w:b w:val="0"/>
          <w:color w:val="auto"/>
          <w:sz w:val="22"/>
          <w:szCs w:val="22"/>
          <w:lang w:val="zh-CN"/>
        </w:rPr>
        <w:t>统一”</w:t>
      </w:r>
      <w:r>
        <w:rPr>
          <w:rFonts w:hint="eastAsia" w:ascii="宋体" w:hAnsi="宋体" w:eastAsia="宋体" w:cs="宋体"/>
          <w:b w:val="0"/>
          <w:color w:val="auto"/>
          <w:sz w:val="22"/>
          <w:szCs w:val="22"/>
          <w:lang w:val="en-US" w:eastAsia="zh-CN"/>
        </w:rPr>
        <w:t>安全</w:t>
      </w:r>
      <w:r>
        <w:rPr>
          <w:rFonts w:hint="eastAsia" w:ascii="宋体" w:hAnsi="宋体" w:eastAsia="宋体" w:cs="宋体"/>
          <w:b w:val="0"/>
          <w:color w:val="auto"/>
          <w:sz w:val="22"/>
          <w:szCs w:val="22"/>
          <w:lang w:val="zh-CN"/>
        </w:rPr>
        <w:t>管理。</w:t>
      </w:r>
      <w:r>
        <w:rPr>
          <w:rFonts w:hint="eastAsia" w:ascii="宋体" w:hAnsi="宋体" w:eastAsia="宋体" w:cs="宋体"/>
          <w:b w:val="0"/>
          <w:color w:val="auto"/>
          <w:sz w:val="22"/>
          <w:szCs w:val="22"/>
          <w:lang w:val="en-US" w:eastAsia="zh-CN"/>
        </w:rPr>
        <w:t>但并不免除乙方应承担的安全管理责任。</w:t>
      </w:r>
    </w:p>
    <w:p>
      <w:pPr>
        <w:keepNext w:val="0"/>
        <w:keepLines w:val="0"/>
        <w:pageBreakBefore w:val="0"/>
        <w:widowControl w:val="0"/>
        <w:tabs>
          <w:tab w:val="left" w:pos="1980"/>
        </w:tabs>
        <w:kinsoku/>
        <w:wordWrap/>
        <w:overflowPunct/>
        <w:topLinePunct w:val="0"/>
        <w:autoSpaceDE w:val="0"/>
        <w:autoSpaceDN w:val="0"/>
        <w:bidi w:val="0"/>
        <w:adjustRightInd w:val="0"/>
        <w:snapToGrid/>
        <w:spacing w:line="360" w:lineRule="exact"/>
        <w:ind w:firstLine="440" w:firstLineChars="200"/>
        <w:textAlignment w:val="auto"/>
        <w:rPr>
          <w:rFonts w:hint="eastAsia" w:ascii="宋体" w:hAnsi="宋体" w:eastAsia="宋体" w:cs="宋体"/>
          <w:b w:val="0"/>
          <w:color w:val="auto"/>
          <w:sz w:val="22"/>
          <w:szCs w:val="22"/>
          <w:lang w:val="zh-CN"/>
        </w:rPr>
      </w:pPr>
      <w:r>
        <w:rPr>
          <w:rFonts w:hint="eastAsia" w:ascii="宋体" w:hAnsi="宋体" w:eastAsia="宋体" w:cs="宋体"/>
          <w:b w:val="0"/>
          <w:color w:val="auto"/>
          <w:sz w:val="22"/>
          <w:szCs w:val="22"/>
          <w:lang w:val="en-US" w:eastAsia="zh-CN"/>
        </w:rPr>
        <w:t>7、</w:t>
      </w:r>
      <w:r>
        <w:rPr>
          <w:rFonts w:hint="eastAsia" w:ascii="宋体" w:hAnsi="宋体" w:eastAsia="宋体" w:cs="宋体"/>
          <w:b w:val="0"/>
          <w:color w:val="auto"/>
          <w:sz w:val="22"/>
          <w:szCs w:val="22"/>
          <w:lang w:val="zh-CN"/>
        </w:rPr>
        <w:t>乙方应按照政府、行业有关规定及要求，对其管理、生产、特种作业等人员进行安全教育、培训取证，必须持有合法的资格证书，并保证持证上岗作业，同时提供符合规定的劳动保护。</w:t>
      </w:r>
    </w:p>
    <w:p>
      <w:pPr>
        <w:keepNext w:val="0"/>
        <w:keepLines w:val="0"/>
        <w:pageBreakBefore w:val="0"/>
        <w:widowControl w:val="0"/>
        <w:tabs>
          <w:tab w:val="left" w:pos="1980"/>
        </w:tabs>
        <w:kinsoku/>
        <w:wordWrap/>
        <w:overflowPunct/>
        <w:topLinePunct w:val="0"/>
        <w:autoSpaceDE w:val="0"/>
        <w:autoSpaceDN w:val="0"/>
        <w:bidi w:val="0"/>
        <w:adjustRightInd w:val="0"/>
        <w:snapToGrid/>
        <w:spacing w:line="360" w:lineRule="exact"/>
        <w:ind w:firstLine="440" w:firstLineChars="200"/>
        <w:textAlignment w:val="auto"/>
        <w:rPr>
          <w:rFonts w:hint="eastAsia" w:ascii="宋体" w:hAnsi="宋体" w:eastAsia="宋体" w:cs="宋体"/>
          <w:b w:val="0"/>
          <w:color w:val="auto"/>
          <w:sz w:val="22"/>
          <w:szCs w:val="22"/>
          <w:lang w:val="en-US" w:eastAsia="zh-CN"/>
        </w:rPr>
      </w:pPr>
      <w:r>
        <w:rPr>
          <w:rFonts w:hint="eastAsia" w:ascii="宋体" w:hAnsi="宋体" w:eastAsia="宋体" w:cs="宋体"/>
          <w:b w:val="0"/>
          <w:color w:val="auto"/>
          <w:sz w:val="22"/>
          <w:szCs w:val="22"/>
          <w:lang w:val="en-US" w:eastAsia="zh-CN"/>
        </w:rPr>
        <w:t>在合同期限内，加强各项规程、措施、岗位红线、安全风险、应急救护、岗位应知应会等内容的培训，组织开展安全警示教育。</w:t>
      </w:r>
    </w:p>
    <w:p>
      <w:pPr>
        <w:keepNext w:val="0"/>
        <w:keepLines w:val="0"/>
        <w:pageBreakBefore w:val="0"/>
        <w:widowControl w:val="0"/>
        <w:tabs>
          <w:tab w:val="left" w:pos="1980"/>
        </w:tabs>
        <w:kinsoku/>
        <w:wordWrap/>
        <w:overflowPunct/>
        <w:topLinePunct w:val="0"/>
        <w:autoSpaceDE w:val="0"/>
        <w:autoSpaceDN w:val="0"/>
        <w:bidi w:val="0"/>
        <w:adjustRightInd w:val="0"/>
        <w:snapToGrid/>
        <w:spacing w:line="360" w:lineRule="exact"/>
        <w:ind w:firstLine="440" w:firstLineChars="200"/>
        <w:textAlignment w:val="auto"/>
        <w:rPr>
          <w:rFonts w:hint="eastAsia" w:ascii="宋体" w:hAnsi="宋体" w:eastAsia="宋体" w:cs="宋体"/>
          <w:b w:val="0"/>
          <w:color w:val="auto"/>
          <w:sz w:val="22"/>
          <w:szCs w:val="22"/>
          <w:lang w:val="zh-CN"/>
        </w:rPr>
      </w:pPr>
      <w:r>
        <w:rPr>
          <w:rFonts w:hint="eastAsia" w:ascii="宋体" w:hAnsi="宋体" w:eastAsia="宋体" w:cs="宋体"/>
          <w:b w:val="0"/>
          <w:color w:val="auto"/>
          <w:sz w:val="22"/>
          <w:szCs w:val="22"/>
          <w:lang w:val="en-US" w:eastAsia="zh-CN"/>
        </w:rPr>
        <w:t>8、</w:t>
      </w:r>
      <w:r>
        <w:rPr>
          <w:rFonts w:hint="eastAsia" w:ascii="宋体" w:hAnsi="宋体" w:eastAsia="宋体" w:cs="宋体"/>
          <w:b w:val="0"/>
          <w:color w:val="auto"/>
          <w:sz w:val="22"/>
          <w:szCs w:val="22"/>
          <w:lang w:val="zh-CN"/>
        </w:rPr>
        <w:t>在合同执行期，由于乙方或乙方人员原因所发生的一切安全事故均由乙方进行妥善处理，并承担由此发生的一切费用；同时甲方有权根据相关规定给予乙方必要的处罚。</w:t>
      </w:r>
    </w:p>
    <w:p>
      <w:pPr>
        <w:keepNext w:val="0"/>
        <w:keepLines w:val="0"/>
        <w:pageBreakBefore w:val="0"/>
        <w:widowControl w:val="0"/>
        <w:tabs>
          <w:tab w:val="left" w:pos="1980"/>
        </w:tabs>
        <w:kinsoku/>
        <w:wordWrap/>
        <w:overflowPunct/>
        <w:topLinePunct w:val="0"/>
        <w:autoSpaceDE w:val="0"/>
        <w:autoSpaceDN w:val="0"/>
        <w:bidi w:val="0"/>
        <w:adjustRightInd w:val="0"/>
        <w:snapToGrid/>
        <w:spacing w:line="360" w:lineRule="exact"/>
        <w:ind w:firstLine="440" w:firstLineChars="200"/>
        <w:textAlignment w:val="auto"/>
        <w:rPr>
          <w:rFonts w:hint="eastAsia" w:ascii="宋体" w:hAnsi="宋体" w:eastAsia="宋体" w:cs="宋体"/>
          <w:b w:val="0"/>
          <w:color w:val="auto"/>
          <w:sz w:val="22"/>
          <w:szCs w:val="22"/>
          <w:lang w:val="zh-CN"/>
        </w:rPr>
      </w:pPr>
      <w:r>
        <w:rPr>
          <w:rFonts w:hint="eastAsia" w:ascii="宋体" w:hAnsi="宋体" w:eastAsia="宋体" w:cs="宋体"/>
          <w:b w:val="0"/>
          <w:color w:val="auto"/>
          <w:sz w:val="22"/>
          <w:szCs w:val="22"/>
          <w:lang w:val="en-US" w:eastAsia="zh-CN"/>
        </w:rPr>
        <w:t>9、</w:t>
      </w:r>
      <w:r>
        <w:rPr>
          <w:rFonts w:hint="eastAsia" w:ascii="宋体" w:hAnsi="宋体" w:eastAsia="宋体" w:cs="宋体"/>
          <w:b w:val="0"/>
          <w:color w:val="auto"/>
          <w:sz w:val="22"/>
          <w:szCs w:val="22"/>
          <w:lang w:val="zh-CN"/>
        </w:rPr>
        <w:t>乙方在施工或</w:t>
      </w:r>
      <w:r>
        <w:rPr>
          <w:rFonts w:hint="eastAsia" w:ascii="宋体" w:hAnsi="宋体" w:eastAsia="宋体" w:cs="宋体"/>
          <w:b w:val="0"/>
          <w:color w:val="auto"/>
          <w:sz w:val="22"/>
          <w:szCs w:val="22"/>
          <w:lang w:val="en-US" w:eastAsia="zh-CN"/>
        </w:rPr>
        <w:t>服务过程</w:t>
      </w:r>
      <w:r>
        <w:rPr>
          <w:rFonts w:hint="eastAsia" w:ascii="宋体" w:hAnsi="宋体" w:eastAsia="宋体" w:cs="宋体"/>
          <w:b w:val="0"/>
          <w:color w:val="auto"/>
          <w:sz w:val="22"/>
          <w:szCs w:val="22"/>
          <w:lang w:val="zh-CN"/>
        </w:rPr>
        <w:t>中对本</w:t>
      </w:r>
      <w:r>
        <w:rPr>
          <w:rFonts w:hint="eastAsia" w:ascii="宋体" w:hAnsi="宋体" w:eastAsia="宋体" w:cs="宋体"/>
          <w:b w:val="0"/>
          <w:color w:val="auto"/>
          <w:sz w:val="22"/>
          <w:szCs w:val="22"/>
          <w:lang w:val="en-US" w:eastAsia="zh-CN"/>
        </w:rPr>
        <w:t>项目</w:t>
      </w:r>
      <w:r>
        <w:rPr>
          <w:rFonts w:hint="eastAsia" w:ascii="宋体" w:hAnsi="宋体" w:eastAsia="宋体" w:cs="宋体"/>
          <w:b w:val="0"/>
          <w:color w:val="auto"/>
          <w:sz w:val="22"/>
          <w:szCs w:val="22"/>
          <w:lang w:val="zh-CN"/>
        </w:rPr>
        <w:t>以外的其它财产、设施或人身造成的损失、损伤或伤亡等均由乙方负责。</w:t>
      </w:r>
    </w:p>
    <w:p>
      <w:pPr>
        <w:keepNext w:val="0"/>
        <w:keepLines w:val="0"/>
        <w:pageBreakBefore w:val="0"/>
        <w:widowControl w:val="0"/>
        <w:tabs>
          <w:tab w:val="left" w:pos="1980"/>
        </w:tabs>
        <w:kinsoku/>
        <w:wordWrap/>
        <w:overflowPunct/>
        <w:topLinePunct w:val="0"/>
        <w:autoSpaceDE w:val="0"/>
        <w:autoSpaceDN w:val="0"/>
        <w:bidi w:val="0"/>
        <w:adjustRightInd w:val="0"/>
        <w:snapToGrid/>
        <w:spacing w:line="360" w:lineRule="exact"/>
        <w:ind w:firstLine="440" w:firstLineChars="200"/>
        <w:textAlignment w:val="auto"/>
        <w:rPr>
          <w:rFonts w:hint="eastAsia" w:ascii="宋体" w:hAnsi="宋体" w:eastAsia="宋体" w:cs="宋体"/>
          <w:b w:val="0"/>
          <w:color w:val="auto"/>
          <w:sz w:val="22"/>
          <w:szCs w:val="22"/>
          <w:lang w:val="en-US" w:eastAsia="zh-CN"/>
        </w:rPr>
      </w:pPr>
      <w:r>
        <w:rPr>
          <w:rFonts w:hint="eastAsia" w:ascii="宋体" w:hAnsi="宋体" w:eastAsia="宋体" w:cs="宋体"/>
          <w:b w:val="0"/>
          <w:color w:val="auto"/>
          <w:sz w:val="22"/>
          <w:szCs w:val="22"/>
          <w:lang w:val="en-US" w:eastAsia="zh-CN"/>
        </w:rPr>
        <w:t>10、严禁乙方挂靠、转包、违法分包。</w:t>
      </w:r>
    </w:p>
    <w:p>
      <w:pPr>
        <w:keepNext w:val="0"/>
        <w:keepLines w:val="0"/>
        <w:pageBreakBefore w:val="0"/>
        <w:widowControl w:val="0"/>
        <w:tabs>
          <w:tab w:val="left" w:pos="1980"/>
        </w:tabs>
        <w:kinsoku/>
        <w:wordWrap/>
        <w:overflowPunct/>
        <w:topLinePunct w:val="0"/>
        <w:autoSpaceDE w:val="0"/>
        <w:autoSpaceDN w:val="0"/>
        <w:bidi w:val="0"/>
        <w:adjustRightInd w:val="0"/>
        <w:snapToGrid/>
        <w:spacing w:line="360" w:lineRule="exact"/>
        <w:ind w:firstLine="442" w:firstLineChars="200"/>
        <w:textAlignment w:val="auto"/>
        <w:rPr>
          <w:rFonts w:hint="eastAsia" w:ascii="宋体" w:hAnsi="宋体" w:eastAsia="宋体" w:cs="宋体"/>
          <w:b/>
          <w:bCs/>
          <w:color w:val="auto"/>
          <w:sz w:val="22"/>
          <w:szCs w:val="22"/>
          <w:lang w:val="en-US" w:eastAsia="zh-CN"/>
        </w:rPr>
      </w:pPr>
      <w:r>
        <w:rPr>
          <w:rFonts w:hint="eastAsia" w:ascii="宋体" w:hAnsi="宋体" w:eastAsia="宋体" w:cs="宋体"/>
          <w:b/>
          <w:bCs/>
          <w:color w:val="auto"/>
          <w:sz w:val="22"/>
          <w:szCs w:val="22"/>
          <w:lang w:val="en-US" w:eastAsia="zh-CN"/>
        </w:rPr>
        <w:t>五、安全教育与培训</w:t>
      </w:r>
    </w:p>
    <w:p>
      <w:pPr>
        <w:keepNext w:val="0"/>
        <w:keepLines w:val="0"/>
        <w:pageBreakBefore w:val="0"/>
        <w:widowControl w:val="0"/>
        <w:tabs>
          <w:tab w:val="left" w:pos="1980"/>
        </w:tabs>
        <w:kinsoku/>
        <w:wordWrap/>
        <w:overflowPunct/>
        <w:topLinePunct w:val="0"/>
        <w:autoSpaceDE w:val="0"/>
        <w:autoSpaceDN w:val="0"/>
        <w:bidi w:val="0"/>
        <w:adjustRightInd w:val="0"/>
        <w:snapToGrid/>
        <w:spacing w:line="360" w:lineRule="exact"/>
        <w:ind w:firstLine="442" w:firstLineChars="200"/>
        <w:textAlignment w:val="auto"/>
        <w:rPr>
          <w:rFonts w:hint="eastAsia" w:ascii="宋体" w:hAnsi="宋体" w:eastAsia="宋体" w:cs="宋体"/>
          <w:b/>
          <w:bCs/>
          <w:color w:val="auto"/>
          <w:sz w:val="22"/>
          <w:szCs w:val="22"/>
          <w:u w:val="single"/>
          <w:lang w:val="en-US" w:eastAsia="zh-CN"/>
        </w:rPr>
      </w:pPr>
      <w:r>
        <w:rPr>
          <w:rFonts w:hint="eastAsia" w:ascii="宋体" w:hAnsi="宋体" w:eastAsia="宋体" w:cs="宋体"/>
          <w:b/>
          <w:bCs/>
          <w:color w:val="auto"/>
          <w:sz w:val="22"/>
          <w:szCs w:val="22"/>
          <w:u w:val="single"/>
          <w:lang w:val="en-US" w:eastAsia="zh-CN"/>
        </w:rPr>
        <w:t xml:space="preserve">             </w:t>
      </w:r>
    </w:p>
    <w:p>
      <w:pPr>
        <w:keepNext w:val="0"/>
        <w:keepLines w:val="0"/>
        <w:pageBreakBefore w:val="0"/>
        <w:widowControl w:val="0"/>
        <w:tabs>
          <w:tab w:val="left" w:pos="1980"/>
        </w:tabs>
        <w:kinsoku/>
        <w:wordWrap/>
        <w:overflowPunct/>
        <w:topLinePunct w:val="0"/>
        <w:autoSpaceDE w:val="0"/>
        <w:autoSpaceDN w:val="0"/>
        <w:bidi w:val="0"/>
        <w:adjustRightInd w:val="0"/>
        <w:snapToGrid/>
        <w:spacing w:line="360" w:lineRule="exact"/>
        <w:ind w:firstLine="442" w:firstLineChars="200"/>
        <w:textAlignment w:val="auto"/>
        <w:rPr>
          <w:rFonts w:hint="eastAsia" w:ascii="宋体" w:hAnsi="宋体" w:eastAsia="宋体" w:cs="宋体"/>
          <w:b/>
          <w:bCs/>
          <w:color w:val="auto"/>
          <w:sz w:val="22"/>
          <w:szCs w:val="22"/>
          <w:lang w:val="en-US" w:eastAsia="zh-CN"/>
        </w:rPr>
      </w:pPr>
      <w:r>
        <w:rPr>
          <w:rFonts w:hint="eastAsia" w:ascii="宋体" w:hAnsi="宋体" w:eastAsia="宋体" w:cs="宋体"/>
          <w:b/>
          <w:bCs/>
          <w:color w:val="auto"/>
          <w:sz w:val="22"/>
          <w:szCs w:val="22"/>
          <w:lang w:val="en-US" w:eastAsia="zh-CN"/>
        </w:rPr>
        <w:t>六、事故应急救援</w:t>
      </w:r>
    </w:p>
    <w:p>
      <w:pPr>
        <w:keepNext w:val="0"/>
        <w:keepLines w:val="0"/>
        <w:pageBreakBefore w:val="0"/>
        <w:widowControl w:val="0"/>
        <w:tabs>
          <w:tab w:val="left" w:pos="1980"/>
        </w:tabs>
        <w:kinsoku/>
        <w:wordWrap/>
        <w:overflowPunct/>
        <w:topLinePunct w:val="0"/>
        <w:autoSpaceDE w:val="0"/>
        <w:autoSpaceDN w:val="0"/>
        <w:bidi w:val="0"/>
        <w:adjustRightInd w:val="0"/>
        <w:snapToGrid/>
        <w:spacing w:line="360" w:lineRule="exact"/>
        <w:ind w:firstLine="442" w:firstLineChars="200"/>
        <w:textAlignment w:val="auto"/>
        <w:rPr>
          <w:rFonts w:hint="eastAsia" w:ascii="宋体" w:hAnsi="宋体" w:eastAsia="宋体" w:cs="宋体"/>
          <w:b/>
          <w:bCs/>
          <w:color w:val="auto"/>
          <w:sz w:val="22"/>
          <w:szCs w:val="22"/>
          <w:u w:val="single"/>
          <w:lang w:val="en-US" w:eastAsia="zh-CN"/>
        </w:rPr>
      </w:pPr>
      <w:r>
        <w:rPr>
          <w:rFonts w:hint="eastAsia" w:ascii="宋体" w:hAnsi="宋体" w:eastAsia="宋体" w:cs="宋体"/>
          <w:b/>
          <w:bCs/>
          <w:color w:val="auto"/>
          <w:sz w:val="22"/>
          <w:szCs w:val="22"/>
          <w:u w:val="single"/>
          <w:lang w:val="en-US" w:eastAsia="zh-CN"/>
        </w:rPr>
        <w:t xml:space="preserve">               </w:t>
      </w:r>
    </w:p>
    <w:p>
      <w:pPr>
        <w:keepNext w:val="0"/>
        <w:keepLines w:val="0"/>
        <w:pageBreakBefore w:val="0"/>
        <w:widowControl w:val="0"/>
        <w:tabs>
          <w:tab w:val="left" w:pos="1980"/>
        </w:tabs>
        <w:kinsoku/>
        <w:wordWrap/>
        <w:overflowPunct/>
        <w:topLinePunct w:val="0"/>
        <w:autoSpaceDE w:val="0"/>
        <w:autoSpaceDN w:val="0"/>
        <w:bidi w:val="0"/>
        <w:adjustRightInd w:val="0"/>
        <w:snapToGrid/>
        <w:spacing w:line="360" w:lineRule="exact"/>
        <w:ind w:firstLine="442" w:firstLineChars="200"/>
        <w:textAlignment w:val="auto"/>
        <w:rPr>
          <w:rFonts w:hint="eastAsia" w:ascii="宋体" w:hAnsi="宋体" w:eastAsia="宋体" w:cs="宋体"/>
          <w:b/>
          <w:bCs/>
          <w:color w:val="auto"/>
          <w:sz w:val="22"/>
          <w:szCs w:val="22"/>
          <w:lang w:val="en-US" w:eastAsia="zh-CN"/>
        </w:rPr>
      </w:pPr>
      <w:r>
        <w:rPr>
          <w:rFonts w:hint="eastAsia" w:ascii="宋体" w:hAnsi="宋体" w:eastAsia="宋体" w:cs="宋体"/>
          <w:b/>
          <w:bCs/>
          <w:color w:val="auto"/>
          <w:sz w:val="22"/>
          <w:szCs w:val="22"/>
          <w:lang w:val="en-US" w:eastAsia="zh-CN"/>
        </w:rPr>
        <w:t>七、动态考核评估与退出机制</w:t>
      </w:r>
    </w:p>
    <w:p>
      <w:pPr>
        <w:keepNext w:val="0"/>
        <w:keepLines w:val="0"/>
        <w:pageBreakBefore w:val="0"/>
        <w:widowControl w:val="0"/>
        <w:tabs>
          <w:tab w:val="left" w:pos="1980"/>
        </w:tabs>
        <w:kinsoku/>
        <w:wordWrap/>
        <w:overflowPunct/>
        <w:topLinePunct w:val="0"/>
        <w:autoSpaceDE w:val="0"/>
        <w:autoSpaceDN w:val="0"/>
        <w:bidi w:val="0"/>
        <w:adjustRightInd w:val="0"/>
        <w:snapToGrid/>
        <w:spacing w:line="360" w:lineRule="exact"/>
        <w:ind w:firstLine="442" w:firstLineChars="200"/>
        <w:textAlignment w:val="auto"/>
        <w:rPr>
          <w:rFonts w:hint="eastAsia" w:ascii="宋体" w:hAnsi="宋体" w:eastAsia="宋体" w:cs="宋体"/>
          <w:b/>
          <w:bCs/>
          <w:color w:val="auto"/>
          <w:sz w:val="22"/>
          <w:szCs w:val="22"/>
          <w:lang w:val="en-US" w:eastAsia="zh-CN"/>
        </w:rPr>
      </w:pPr>
      <w:r>
        <w:rPr>
          <w:rFonts w:hint="eastAsia" w:ascii="宋体" w:hAnsi="宋体" w:eastAsia="宋体" w:cs="宋体"/>
          <w:b/>
          <w:bCs/>
          <w:color w:val="auto"/>
          <w:sz w:val="22"/>
          <w:szCs w:val="22"/>
          <w:lang w:val="en-US" w:eastAsia="zh-CN"/>
        </w:rPr>
        <w:t>（一）动态考核评估</w:t>
      </w:r>
    </w:p>
    <w:p>
      <w:pPr>
        <w:keepNext w:val="0"/>
        <w:keepLines w:val="0"/>
        <w:pageBreakBefore w:val="0"/>
        <w:widowControl w:val="0"/>
        <w:tabs>
          <w:tab w:val="left" w:pos="1980"/>
        </w:tabs>
        <w:kinsoku/>
        <w:wordWrap/>
        <w:overflowPunct/>
        <w:topLinePunct w:val="0"/>
        <w:autoSpaceDE w:val="0"/>
        <w:autoSpaceDN w:val="0"/>
        <w:bidi w:val="0"/>
        <w:adjustRightInd w:val="0"/>
        <w:snapToGrid/>
        <w:spacing w:line="360" w:lineRule="exact"/>
        <w:ind w:firstLine="440" w:firstLineChars="200"/>
        <w:textAlignment w:val="auto"/>
        <w:rPr>
          <w:rFonts w:hint="eastAsia"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t>1、</w:t>
      </w:r>
    </w:p>
    <w:p>
      <w:pPr>
        <w:keepNext w:val="0"/>
        <w:keepLines w:val="0"/>
        <w:pageBreakBefore w:val="0"/>
        <w:widowControl w:val="0"/>
        <w:tabs>
          <w:tab w:val="left" w:pos="1980"/>
        </w:tabs>
        <w:kinsoku/>
        <w:wordWrap/>
        <w:overflowPunct/>
        <w:topLinePunct w:val="0"/>
        <w:autoSpaceDE w:val="0"/>
        <w:autoSpaceDN w:val="0"/>
        <w:bidi w:val="0"/>
        <w:adjustRightInd w:val="0"/>
        <w:snapToGrid/>
        <w:spacing w:line="360" w:lineRule="exact"/>
        <w:ind w:firstLine="440" w:firstLineChars="200"/>
        <w:textAlignment w:val="auto"/>
        <w:rPr>
          <w:rFonts w:hint="eastAsia"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t>2、</w:t>
      </w:r>
    </w:p>
    <w:p>
      <w:pPr>
        <w:keepNext w:val="0"/>
        <w:keepLines w:val="0"/>
        <w:pageBreakBefore w:val="0"/>
        <w:widowControl w:val="0"/>
        <w:tabs>
          <w:tab w:val="left" w:pos="1980"/>
        </w:tabs>
        <w:kinsoku/>
        <w:wordWrap/>
        <w:overflowPunct/>
        <w:topLinePunct w:val="0"/>
        <w:autoSpaceDE w:val="0"/>
        <w:autoSpaceDN w:val="0"/>
        <w:bidi w:val="0"/>
        <w:adjustRightInd w:val="0"/>
        <w:snapToGrid/>
        <w:spacing w:line="360" w:lineRule="exact"/>
        <w:ind w:firstLine="440" w:firstLineChars="200"/>
        <w:textAlignment w:val="auto"/>
        <w:rPr>
          <w:rFonts w:hint="eastAsia"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t>...</w:t>
      </w:r>
    </w:p>
    <w:p>
      <w:pPr>
        <w:keepNext w:val="0"/>
        <w:keepLines w:val="0"/>
        <w:pageBreakBefore w:val="0"/>
        <w:widowControl w:val="0"/>
        <w:tabs>
          <w:tab w:val="left" w:pos="1980"/>
        </w:tabs>
        <w:kinsoku/>
        <w:wordWrap/>
        <w:overflowPunct/>
        <w:topLinePunct w:val="0"/>
        <w:autoSpaceDE w:val="0"/>
        <w:autoSpaceDN w:val="0"/>
        <w:bidi w:val="0"/>
        <w:adjustRightInd w:val="0"/>
        <w:snapToGrid/>
        <w:spacing w:line="360" w:lineRule="exact"/>
        <w:ind w:firstLine="442" w:firstLineChars="200"/>
        <w:textAlignment w:val="auto"/>
        <w:rPr>
          <w:rFonts w:hint="eastAsia" w:ascii="宋体" w:hAnsi="宋体" w:eastAsia="宋体" w:cs="宋体"/>
          <w:b/>
          <w:bCs/>
          <w:color w:val="auto"/>
          <w:sz w:val="22"/>
          <w:szCs w:val="22"/>
          <w:lang w:val="en-US" w:eastAsia="zh-CN"/>
        </w:rPr>
      </w:pPr>
      <w:r>
        <w:rPr>
          <w:rFonts w:hint="eastAsia" w:ascii="宋体" w:hAnsi="宋体" w:eastAsia="宋体" w:cs="宋体"/>
          <w:b/>
          <w:bCs/>
          <w:color w:val="auto"/>
          <w:sz w:val="22"/>
          <w:szCs w:val="22"/>
          <w:lang w:val="en-US" w:eastAsia="zh-CN"/>
        </w:rPr>
        <w:t>（二）退出机制</w:t>
      </w:r>
    </w:p>
    <w:p>
      <w:pPr>
        <w:keepNext w:val="0"/>
        <w:keepLines w:val="0"/>
        <w:pageBreakBefore w:val="0"/>
        <w:widowControl w:val="0"/>
        <w:tabs>
          <w:tab w:val="left" w:pos="1980"/>
        </w:tabs>
        <w:kinsoku/>
        <w:wordWrap/>
        <w:overflowPunct/>
        <w:topLinePunct w:val="0"/>
        <w:autoSpaceDE w:val="0"/>
        <w:autoSpaceDN w:val="0"/>
        <w:bidi w:val="0"/>
        <w:adjustRightInd w:val="0"/>
        <w:snapToGrid/>
        <w:spacing w:line="360" w:lineRule="exact"/>
        <w:ind w:firstLine="440" w:firstLineChars="200"/>
        <w:textAlignment w:val="auto"/>
        <w:rPr>
          <w:rFonts w:hint="eastAsia"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t>乙方存在下列情形的，甲方有权予以清退，并不承担违约责任：</w:t>
      </w:r>
    </w:p>
    <w:p>
      <w:pPr>
        <w:keepNext w:val="0"/>
        <w:keepLines w:val="0"/>
        <w:pageBreakBefore w:val="0"/>
        <w:widowControl w:val="0"/>
        <w:tabs>
          <w:tab w:val="left" w:pos="1980"/>
        </w:tabs>
        <w:kinsoku/>
        <w:wordWrap/>
        <w:overflowPunct/>
        <w:topLinePunct w:val="0"/>
        <w:autoSpaceDE w:val="0"/>
        <w:autoSpaceDN w:val="0"/>
        <w:bidi w:val="0"/>
        <w:adjustRightInd w:val="0"/>
        <w:snapToGrid/>
        <w:spacing w:line="360" w:lineRule="exact"/>
        <w:ind w:firstLine="440" w:firstLineChars="200"/>
        <w:textAlignment w:val="auto"/>
        <w:rPr>
          <w:rFonts w:hint="eastAsia"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t>1、发生人身死亡事故或重大事故的；</w:t>
      </w:r>
    </w:p>
    <w:p>
      <w:pPr>
        <w:keepNext w:val="0"/>
        <w:keepLines w:val="0"/>
        <w:pageBreakBefore w:val="0"/>
        <w:widowControl w:val="0"/>
        <w:tabs>
          <w:tab w:val="left" w:pos="1980"/>
        </w:tabs>
        <w:kinsoku/>
        <w:wordWrap/>
        <w:overflowPunct/>
        <w:topLinePunct w:val="0"/>
        <w:autoSpaceDE w:val="0"/>
        <w:autoSpaceDN w:val="0"/>
        <w:bidi w:val="0"/>
        <w:adjustRightInd w:val="0"/>
        <w:snapToGrid/>
        <w:spacing w:line="360" w:lineRule="exact"/>
        <w:ind w:firstLine="440" w:firstLineChars="200"/>
        <w:textAlignment w:val="auto"/>
        <w:rPr>
          <w:rFonts w:hint="eastAsia"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t>2、安全生产标准化考核连续两月不达标的；</w:t>
      </w:r>
    </w:p>
    <w:p>
      <w:pPr>
        <w:keepNext w:val="0"/>
        <w:keepLines w:val="0"/>
        <w:pageBreakBefore w:val="0"/>
        <w:widowControl w:val="0"/>
        <w:tabs>
          <w:tab w:val="left" w:pos="1980"/>
        </w:tabs>
        <w:kinsoku/>
        <w:wordWrap/>
        <w:overflowPunct/>
        <w:topLinePunct w:val="0"/>
        <w:autoSpaceDE w:val="0"/>
        <w:autoSpaceDN w:val="0"/>
        <w:bidi w:val="0"/>
        <w:adjustRightInd w:val="0"/>
        <w:snapToGrid/>
        <w:spacing w:line="360" w:lineRule="exact"/>
        <w:ind w:firstLine="440" w:firstLineChars="200"/>
        <w:textAlignment w:val="auto"/>
        <w:rPr>
          <w:rFonts w:hint="eastAsia"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t>3、队伍或主要负责人资质、证件不符合、过期或失效的；</w:t>
      </w:r>
    </w:p>
    <w:p>
      <w:pPr>
        <w:keepNext w:val="0"/>
        <w:keepLines w:val="0"/>
        <w:pageBreakBefore w:val="0"/>
        <w:widowControl w:val="0"/>
        <w:tabs>
          <w:tab w:val="left" w:pos="1980"/>
        </w:tabs>
        <w:kinsoku/>
        <w:wordWrap/>
        <w:overflowPunct/>
        <w:topLinePunct w:val="0"/>
        <w:autoSpaceDE w:val="0"/>
        <w:autoSpaceDN w:val="0"/>
        <w:bidi w:val="0"/>
        <w:adjustRightInd w:val="0"/>
        <w:snapToGrid/>
        <w:spacing w:line="360" w:lineRule="exact"/>
        <w:ind w:firstLine="440" w:firstLineChars="200"/>
        <w:textAlignment w:val="auto"/>
        <w:rPr>
          <w:rFonts w:hint="eastAsia"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t>4、挂靠、转包、违法分包的；</w:t>
      </w:r>
    </w:p>
    <w:p>
      <w:pPr>
        <w:keepNext w:val="0"/>
        <w:keepLines w:val="0"/>
        <w:pageBreakBefore w:val="0"/>
        <w:widowControl w:val="0"/>
        <w:tabs>
          <w:tab w:val="left" w:pos="1980"/>
        </w:tabs>
        <w:kinsoku/>
        <w:wordWrap/>
        <w:overflowPunct/>
        <w:topLinePunct w:val="0"/>
        <w:autoSpaceDE w:val="0"/>
        <w:autoSpaceDN w:val="0"/>
        <w:bidi w:val="0"/>
        <w:adjustRightInd w:val="0"/>
        <w:snapToGrid/>
        <w:spacing w:line="360" w:lineRule="exact"/>
        <w:ind w:firstLine="440" w:firstLineChars="200"/>
        <w:textAlignment w:val="auto"/>
        <w:rPr>
          <w:rFonts w:hint="eastAsia"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t>5、无特殊原因，连续三个月不能按计划完成月度工作任务的；</w:t>
      </w:r>
    </w:p>
    <w:p>
      <w:pPr>
        <w:keepNext w:val="0"/>
        <w:keepLines w:val="0"/>
        <w:pageBreakBefore w:val="0"/>
        <w:widowControl w:val="0"/>
        <w:tabs>
          <w:tab w:val="left" w:pos="1980"/>
        </w:tabs>
        <w:kinsoku/>
        <w:wordWrap/>
        <w:overflowPunct/>
        <w:topLinePunct w:val="0"/>
        <w:autoSpaceDE w:val="0"/>
        <w:autoSpaceDN w:val="0"/>
        <w:bidi w:val="0"/>
        <w:adjustRightInd w:val="0"/>
        <w:snapToGrid/>
        <w:spacing w:line="360" w:lineRule="exact"/>
        <w:ind w:firstLine="440" w:firstLineChars="200"/>
        <w:textAlignment w:val="auto"/>
        <w:rPr>
          <w:rFonts w:hint="eastAsia"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t>6、丧失本协议第二条“准入标准及从业人员准入条件”的；</w:t>
      </w:r>
    </w:p>
    <w:p>
      <w:pPr>
        <w:keepNext w:val="0"/>
        <w:keepLines w:val="0"/>
        <w:pageBreakBefore w:val="0"/>
        <w:widowControl w:val="0"/>
        <w:tabs>
          <w:tab w:val="left" w:pos="1980"/>
        </w:tabs>
        <w:kinsoku/>
        <w:wordWrap/>
        <w:overflowPunct/>
        <w:topLinePunct w:val="0"/>
        <w:autoSpaceDE w:val="0"/>
        <w:autoSpaceDN w:val="0"/>
        <w:bidi w:val="0"/>
        <w:adjustRightInd w:val="0"/>
        <w:snapToGrid/>
        <w:spacing w:line="360" w:lineRule="exact"/>
        <w:ind w:firstLine="440" w:firstLineChars="200"/>
        <w:textAlignment w:val="auto"/>
        <w:rPr>
          <w:rFonts w:hint="eastAsia"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t>7、队伍人员流失，安全生产管理人员、技术人员、特殊工种、岗位操作人员数量严重不足，无法满足安全生产需要的；</w:t>
      </w:r>
    </w:p>
    <w:p>
      <w:pPr>
        <w:keepNext w:val="0"/>
        <w:keepLines w:val="0"/>
        <w:pageBreakBefore w:val="0"/>
        <w:widowControl w:val="0"/>
        <w:tabs>
          <w:tab w:val="left" w:pos="1980"/>
        </w:tabs>
        <w:kinsoku/>
        <w:wordWrap/>
        <w:overflowPunct/>
        <w:topLinePunct w:val="0"/>
        <w:autoSpaceDE w:val="0"/>
        <w:autoSpaceDN w:val="0"/>
        <w:bidi w:val="0"/>
        <w:adjustRightInd w:val="0"/>
        <w:snapToGrid/>
        <w:spacing w:line="360" w:lineRule="exact"/>
        <w:ind w:firstLine="440" w:firstLineChars="200"/>
        <w:textAlignment w:val="auto"/>
        <w:rPr>
          <w:rFonts w:hint="eastAsia"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t>8、</w:t>
      </w:r>
      <w:r>
        <w:rPr>
          <w:rFonts w:hint="eastAsia" w:ascii="宋体" w:hAnsi="宋体" w:eastAsia="宋体" w:cs="宋体"/>
          <w:b w:val="0"/>
          <w:bCs w:val="0"/>
          <w:color w:val="auto"/>
          <w:sz w:val="22"/>
          <w:szCs w:val="22"/>
          <w:u w:val="single"/>
          <w:lang w:val="en-US" w:eastAsia="zh-CN"/>
        </w:rPr>
        <w:t xml:space="preserve">      </w:t>
      </w:r>
      <w:r>
        <w:rPr>
          <w:rFonts w:hint="eastAsia" w:ascii="宋体" w:hAnsi="宋体" w:eastAsia="宋体" w:cs="宋体"/>
          <w:b w:val="0"/>
          <w:bCs w:val="0"/>
          <w:color w:val="auto"/>
          <w:sz w:val="22"/>
          <w:szCs w:val="22"/>
          <w:lang w:val="en-US" w:eastAsia="zh-CN"/>
        </w:rPr>
        <w:t>（其他情形）。</w:t>
      </w:r>
    </w:p>
    <w:p>
      <w:pPr>
        <w:keepNext w:val="0"/>
        <w:keepLines w:val="0"/>
        <w:pageBreakBefore w:val="0"/>
        <w:widowControl w:val="0"/>
        <w:tabs>
          <w:tab w:val="left" w:pos="1980"/>
        </w:tabs>
        <w:kinsoku/>
        <w:wordWrap/>
        <w:overflowPunct/>
        <w:topLinePunct w:val="0"/>
        <w:autoSpaceDE w:val="0"/>
        <w:autoSpaceDN w:val="0"/>
        <w:bidi w:val="0"/>
        <w:adjustRightInd w:val="0"/>
        <w:snapToGrid/>
        <w:spacing w:line="360" w:lineRule="exact"/>
        <w:ind w:firstLine="440" w:firstLineChars="200"/>
        <w:textAlignment w:val="auto"/>
        <w:rPr>
          <w:rFonts w:hint="eastAsia"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t>乙方被清退后，将被纳入甲方黑名单，并报甲方上级备案。</w:t>
      </w:r>
    </w:p>
    <w:p>
      <w:pPr>
        <w:keepNext w:val="0"/>
        <w:keepLines w:val="0"/>
        <w:pageBreakBefore w:val="0"/>
        <w:widowControl w:val="0"/>
        <w:tabs>
          <w:tab w:val="left" w:pos="1980"/>
        </w:tabs>
        <w:kinsoku/>
        <w:wordWrap/>
        <w:overflowPunct/>
        <w:topLinePunct w:val="0"/>
        <w:autoSpaceDE w:val="0"/>
        <w:autoSpaceDN w:val="0"/>
        <w:bidi w:val="0"/>
        <w:adjustRightInd w:val="0"/>
        <w:snapToGrid/>
        <w:spacing w:line="360" w:lineRule="exact"/>
        <w:ind w:firstLine="440" w:firstLineChars="200"/>
        <w:textAlignment w:val="auto"/>
        <w:rPr>
          <w:rFonts w:hint="eastAsia" w:ascii="宋体" w:hAnsi="宋体" w:eastAsia="宋体" w:cs="宋体"/>
          <w:b w:val="0"/>
          <w:color w:val="auto"/>
          <w:sz w:val="22"/>
          <w:szCs w:val="22"/>
          <w:lang w:val="zh-CN"/>
        </w:rPr>
      </w:pPr>
      <w:r>
        <w:rPr>
          <w:rFonts w:hint="eastAsia" w:ascii="宋体" w:hAnsi="宋体" w:eastAsia="宋体" w:cs="宋体"/>
          <w:b w:val="0"/>
          <w:bCs w:val="0"/>
          <w:color w:val="auto"/>
          <w:sz w:val="22"/>
          <w:szCs w:val="22"/>
          <w:lang w:val="en-US" w:eastAsia="zh-CN"/>
        </w:rPr>
        <w:t>八</w:t>
      </w:r>
      <w:r>
        <w:rPr>
          <w:rFonts w:hint="eastAsia" w:ascii="宋体" w:hAnsi="宋体" w:eastAsia="宋体" w:cs="宋体"/>
          <w:b w:val="0"/>
          <w:bCs w:val="0"/>
          <w:color w:val="auto"/>
          <w:sz w:val="22"/>
          <w:szCs w:val="22"/>
          <w:lang w:val="zh-CN"/>
        </w:rPr>
        <w:t>、</w:t>
      </w:r>
      <w:r>
        <w:rPr>
          <w:rFonts w:hint="eastAsia" w:ascii="宋体" w:hAnsi="宋体" w:eastAsia="宋体" w:cs="宋体"/>
          <w:b w:val="0"/>
          <w:color w:val="auto"/>
          <w:sz w:val="22"/>
          <w:szCs w:val="22"/>
          <w:lang w:val="zh-CN"/>
        </w:rPr>
        <w:t>本协议一式</w:t>
      </w:r>
      <w:r>
        <w:rPr>
          <w:rFonts w:hint="eastAsia" w:ascii="宋体" w:hAnsi="宋体" w:eastAsia="宋体" w:cs="宋体"/>
          <w:b w:val="0"/>
          <w:color w:val="auto"/>
          <w:sz w:val="22"/>
          <w:szCs w:val="22"/>
          <w:lang w:val="en-US" w:eastAsia="zh-CN"/>
        </w:rPr>
        <w:t>六</w:t>
      </w:r>
      <w:r>
        <w:rPr>
          <w:rFonts w:hint="eastAsia" w:ascii="宋体" w:hAnsi="宋体" w:eastAsia="宋体" w:cs="宋体"/>
          <w:b w:val="0"/>
          <w:color w:val="auto"/>
          <w:sz w:val="22"/>
          <w:szCs w:val="22"/>
          <w:lang w:val="zh-CN"/>
        </w:rPr>
        <w:t>份，自双方</w:t>
      </w:r>
      <w:r>
        <w:rPr>
          <w:rFonts w:hint="eastAsia" w:ascii="宋体" w:hAnsi="宋体" w:eastAsia="宋体" w:cs="宋体"/>
          <w:b w:val="0"/>
          <w:color w:val="auto"/>
          <w:sz w:val="22"/>
          <w:szCs w:val="22"/>
          <w:lang w:val="en-US" w:eastAsia="zh-CN"/>
        </w:rPr>
        <w:t>法定代表人或授权委托人</w:t>
      </w:r>
      <w:r>
        <w:rPr>
          <w:rFonts w:hint="eastAsia" w:ascii="宋体" w:hAnsi="宋体" w:eastAsia="宋体" w:cs="宋体"/>
          <w:b w:val="0"/>
          <w:color w:val="auto"/>
          <w:sz w:val="22"/>
          <w:szCs w:val="22"/>
          <w:lang w:val="zh-CN"/>
        </w:rPr>
        <w:t>签字</w:t>
      </w:r>
      <w:r>
        <w:rPr>
          <w:rFonts w:hint="eastAsia" w:ascii="宋体" w:hAnsi="宋体" w:eastAsia="宋体" w:cs="宋体"/>
          <w:b w:val="0"/>
          <w:color w:val="auto"/>
          <w:sz w:val="22"/>
          <w:szCs w:val="22"/>
          <w:lang w:val="en-US" w:eastAsia="zh-CN"/>
        </w:rPr>
        <w:t>并加盖单位</w:t>
      </w:r>
      <w:r>
        <w:rPr>
          <w:rFonts w:hint="eastAsia" w:ascii="宋体" w:hAnsi="宋体" w:eastAsia="宋体" w:cs="宋体"/>
          <w:b w:val="0"/>
          <w:color w:val="auto"/>
          <w:sz w:val="22"/>
          <w:szCs w:val="22"/>
          <w:lang w:val="zh-CN"/>
        </w:rPr>
        <w:t>章（</w:t>
      </w:r>
      <w:r>
        <w:rPr>
          <w:rFonts w:hint="eastAsia" w:ascii="宋体" w:hAnsi="宋体" w:eastAsia="宋体" w:cs="宋体"/>
          <w:b w:val="0"/>
          <w:color w:val="auto"/>
          <w:sz w:val="22"/>
          <w:szCs w:val="22"/>
          <w:lang w:val="en-US" w:eastAsia="zh-CN"/>
        </w:rPr>
        <w:t>甲方为合同专用章</w:t>
      </w:r>
      <w:r>
        <w:rPr>
          <w:rFonts w:hint="eastAsia" w:ascii="宋体" w:hAnsi="宋体" w:eastAsia="宋体" w:cs="宋体"/>
          <w:b w:val="0"/>
          <w:color w:val="auto"/>
          <w:sz w:val="22"/>
          <w:szCs w:val="22"/>
          <w:lang w:val="zh-CN"/>
        </w:rPr>
        <w:t>）后生效，甲方、</w:t>
      </w:r>
      <w:r>
        <w:rPr>
          <w:rFonts w:hint="eastAsia" w:ascii="宋体" w:hAnsi="宋体" w:eastAsia="宋体" w:cs="宋体"/>
          <w:b w:val="0"/>
          <w:color w:val="auto"/>
          <w:sz w:val="22"/>
          <w:szCs w:val="22"/>
          <w:lang w:val="en-US" w:eastAsia="zh-CN"/>
        </w:rPr>
        <w:t>乙方各执三份</w:t>
      </w:r>
      <w:r>
        <w:rPr>
          <w:rFonts w:hint="eastAsia" w:ascii="宋体" w:hAnsi="宋体" w:eastAsia="宋体" w:cs="宋体"/>
          <w:b w:val="0"/>
          <w:color w:val="auto"/>
          <w:sz w:val="22"/>
          <w:szCs w:val="22"/>
          <w:lang w:val="zh-CN"/>
        </w:rPr>
        <w:t>。</w:t>
      </w:r>
    </w:p>
    <w:p>
      <w:pPr>
        <w:keepNext w:val="0"/>
        <w:keepLines w:val="0"/>
        <w:pageBreakBefore w:val="0"/>
        <w:widowControl w:val="0"/>
        <w:tabs>
          <w:tab w:val="left" w:pos="1980"/>
        </w:tabs>
        <w:kinsoku/>
        <w:wordWrap/>
        <w:overflowPunct/>
        <w:topLinePunct w:val="0"/>
        <w:autoSpaceDE w:val="0"/>
        <w:autoSpaceDN w:val="0"/>
        <w:bidi w:val="0"/>
        <w:adjustRightInd w:val="0"/>
        <w:snapToGrid/>
        <w:spacing w:line="360" w:lineRule="exact"/>
        <w:ind w:firstLine="440" w:firstLineChars="200"/>
        <w:textAlignment w:val="auto"/>
        <w:rPr>
          <w:rFonts w:hint="eastAsia" w:ascii="宋体" w:hAnsi="宋体" w:eastAsia="宋体" w:cs="宋体"/>
          <w:b w:val="0"/>
          <w:color w:val="auto"/>
          <w:sz w:val="22"/>
          <w:szCs w:val="22"/>
          <w:lang w:val="en-US" w:eastAsia="zh-CN"/>
        </w:rPr>
      </w:pPr>
      <w:r>
        <w:rPr>
          <w:rFonts w:hint="eastAsia" w:ascii="宋体" w:hAnsi="宋体" w:eastAsia="宋体" w:cs="宋体"/>
          <w:b w:val="0"/>
          <w:color w:val="auto"/>
          <w:sz w:val="22"/>
          <w:szCs w:val="22"/>
          <w:lang w:val="en-US" w:eastAsia="zh-CN"/>
        </w:rPr>
        <w:t>九、本项目安全生产条件发生重大变化时，甲方及时组织对协议进行补充修订或重新签订。</w:t>
      </w:r>
    </w:p>
    <w:p>
      <w:pPr>
        <w:keepNext w:val="0"/>
        <w:keepLines w:val="0"/>
        <w:pageBreakBefore w:val="0"/>
        <w:widowControl w:val="0"/>
        <w:tabs>
          <w:tab w:val="left" w:pos="1980"/>
        </w:tabs>
        <w:kinsoku/>
        <w:wordWrap/>
        <w:overflowPunct/>
        <w:topLinePunct w:val="0"/>
        <w:autoSpaceDE w:val="0"/>
        <w:autoSpaceDN w:val="0"/>
        <w:bidi w:val="0"/>
        <w:adjustRightInd w:val="0"/>
        <w:snapToGrid/>
        <w:spacing w:line="360" w:lineRule="exact"/>
        <w:ind w:firstLine="440" w:firstLineChars="200"/>
        <w:textAlignment w:val="auto"/>
        <w:rPr>
          <w:rFonts w:hint="eastAsia" w:ascii="宋体" w:hAnsi="宋体" w:eastAsia="宋体" w:cs="宋体"/>
          <w:b w:val="0"/>
          <w:sz w:val="22"/>
          <w:szCs w:val="22"/>
          <w:lang w:val="zh-CN"/>
        </w:rPr>
      </w:pPr>
    </w:p>
    <w:p>
      <w:pPr>
        <w:keepNext w:val="0"/>
        <w:keepLines w:val="0"/>
        <w:pageBreakBefore w:val="0"/>
        <w:widowControl w:val="0"/>
        <w:tabs>
          <w:tab w:val="left" w:pos="1980"/>
        </w:tabs>
        <w:kinsoku/>
        <w:wordWrap/>
        <w:overflowPunct/>
        <w:topLinePunct w:val="0"/>
        <w:autoSpaceDE w:val="0"/>
        <w:autoSpaceDN w:val="0"/>
        <w:bidi w:val="0"/>
        <w:adjustRightInd w:val="0"/>
        <w:snapToGrid/>
        <w:spacing w:line="360" w:lineRule="exact"/>
        <w:ind w:firstLine="440" w:firstLineChars="200"/>
        <w:textAlignment w:val="auto"/>
        <w:rPr>
          <w:rFonts w:hint="eastAsia" w:ascii="宋体" w:hAnsi="宋体" w:eastAsia="宋体" w:cs="宋体"/>
          <w:b w:val="0"/>
          <w:sz w:val="22"/>
          <w:szCs w:val="22"/>
          <w:lang w:val="zh-CN"/>
        </w:rPr>
      </w:pPr>
    </w:p>
    <w:p>
      <w:pPr>
        <w:keepNext w:val="0"/>
        <w:keepLines w:val="0"/>
        <w:pageBreakBefore w:val="0"/>
        <w:widowControl w:val="0"/>
        <w:tabs>
          <w:tab w:val="left" w:pos="1980"/>
        </w:tabs>
        <w:kinsoku/>
        <w:wordWrap/>
        <w:overflowPunct/>
        <w:topLinePunct w:val="0"/>
        <w:autoSpaceDE w:val="0"/>
        <w:autoSpaceDN w:val="0"/>
        <w:bidi w:val="0"/>
        <w:adjustRightInd w:val="0"/>
        <w:snapToGrid/>
        <w:spacing w:line="360" w:lineRule="exact"/>
        <w:ind w:firstLine="440" w:firstLineChars="200"/>
        <w:textAlignment w:val="auto"/>
        <w:rPr>
          <w:rFonts w:hint="eastAsia" w:ascii="宋体" w:hAnsi="宋体" w:eastAsia="宋体" w:cs="宋体"/>
          <w:b w:val="0"/>
          <w:sz w:val="22"/>
          <w:szCs w:val="22"/>
          <w:lang w:val="zh-CN"/>
        </w:rPr>
      </w:pPr>
      <w:r>
        <w:rPr>
          <w:rFonts w:hint="eastAsia" w:ascii="宋体" w:hAnsi="宋体" w:eastAsia="宋体" w:cs="宋体"/>
          <w:b w:val="0"/>
          <w:sz w:val="22"/>
          <w:szCs w:val="22"/>
          <w:lang w:val="zh-CN"/>
        </w:rPr>
        <w:t>甲方（签字）                        乙方（签字）</w:t>
      </w:r>
    </w:p>
    <w:p>
      <w:pPr>
        <w:keepNext w:val="0"/>
        <w:keepLines w:val="0"/>
        <w:pageBreakBefore w:val="0"/>
        <w:widowControl w:val="0"/>
        <w:tabs>
          <w:tab w:val="left" w:pos="1980"/>
        </w:tabs>
        <w:kinsoku/>
        <w:wordWrap/>
        <w:overflowPunct/>
        <w:topLinePunct w:val="0"/>
        <w:autoSpaceDE w:val="0"/>
        <w:autoSpaceDN w:val="0"/>
        <w:bidi w:val="0"/>
        <w:adjustRightInd w:val="0"/>
        <w:snapToGrid/>
        <w:spacing w:line="360" w:lineRule="exact"/>
        <w:ind w:firstLine="440" w:firstLineChars="200"/>
        <w:textAlignment w:val="auto"/>
        <w:rPr>
          <w:rFonts w:hint="eastAsia" w:ascii="宋体" w:hAnsi="宋体" w:eastAsia="宋体" w:cs="宋体"/>
          <w:b w:val="0"/>
          <w:sz w:val="22"/>
          <w:szCs w:val="22"/>
          <w:lang w:val="zh-CN"/>
        </w:rPr>
      </w:pPr>
      <w:r>
        <w:rPr>
          <w:rFonts w:hint="eastAsia" w:ascii="宋体" w:hAnsi="宋体" w:eastAsia="宋体" w:cs="宋体"/>
          <w:b w:val="0"/>
          <w:sz w:val="22"/>
          <w:szCs w:val="22"/>
          <w:lang w:val="zh-CN"/>
        </w:rPr>
        <w:t>单位盖章                            单位盖章</w:t>
      </w:r>
    </w:p>
    <w:p>
      <w:pPr>
        <w:keepNext w:val="0"/>
        <w:keepLines w:val="0"/>
        <w:pageBreakBefore w:val="0"/>
        <w:widowControl w:val="0"/>
        <w:tabs>
          <w:tab w:val="left" w:pos="1980"/>
        </w:tabs>
        <w:kinsoku/>
        <w:wordWrap/>
        <w:overflowPunct/>
        <w:topLinePunct w:val="0"/>
        <w:autoSpaceDE w:val="0"/>
        <w:autoSpaceDN w:val="0"/>
        <w:bidi w:val="0"/>
        <w:adjustRightInd w:val="0"/>
        <w:snapToGrid/>
        <w:spacing w:line="360" w:lineRule="exact"/>
        <w:ind w:firstLine="440" w:firstLineChars="200"/>
        <w:textAlignment w:val="auto"/>
        <w:rPr>
          <w:rFonts w:hint="eastAsia" w:ascii="宋体" w:hAnsi="宋体" w:eastAsia="宋体" w:cs="宋体"/>
          <w:b w:val="0"/>
          <w:sz w:val="22"/>
          <w:szCs w:val="22"/>
          <w:lang w:val="en-US" w:eastAsia="zh-CN"/>
        </w:rPr>
      </w:pPr>
      <w:r>
        <w:rPr>
          <w:rFonts w:hint="eastAsia" w:ascii="宋体" w:hAnsi="宋体" w:eastAsia="宋体" w:cs="宋体"/>
          <w:b w:val="0"/>
          <w:sz w:val="22"/>
          <w:szCs w:val="22"/>
          <w:lang w:val="en-US" w:eastAsia="zh-CN"/>
        </w:rPr>
        <w:t>签订时间：         年   月  日</w:t>
      </w:r>
    </w:p>
    <w:p>
      <w:pPr>
        <w:rPr>
          <w:rFonts w:hint="eastAsia" w:ascii="Calibri" w:hAnsi="Calibri" w:eastAsia="宋体" w:cs="Times New Roman"/>
          <w:b w:val="0"/>
          <w:sz w:val="21"/>
          <w:szCs w:val="24"/>
        </w:rPr>
      </w:pPr>
      <w:r>
        <w:rPr>
          <w:rFonts w:hint="eastAsia" w:ascii="Calibri" w:hAnsi="Calibri" w:eastAsia="宋体" w:cs="Times New Roman"/>
          <w:b w:val="0"/>
          <w:sz w:val="21"/>
          <w:szCs w:val="24"/>
        </w:rPr>
        <w:br w:type="page"/>
      </w:r>
    </w:p>
    <w:p>
      <w:pPr>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t>附件二：</w:t>
      </w:r>
    </w:p>
    <w:p>
      <w:pPr>
        <w:snapToGrid w:val="0"/>
        <w:spacing w:line="360" w:lineRule="auto"/>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廉洁互保协议</w:t>
      </w:r>
    </w:p>
    <w:p>
      <w:pPr>
        <w:tabs>
          <w:tab w:val="left" w:pos="1980"/>
        </w:tabs>
        <w:spacing w:line="360" w:lineRule="auto"/>
        <w:ind w:firstLine="564"/>
        <w:rPr>
          <w:rFonts w:hint="eastAsia" w:ascii="宋体" w:hAnsi="宋体" w:eastAsia="宋体" w:cs="宋体"/>
          <w:b w:val="0"/>
          <w:color w:val="auto"/>
          <w:sz w:val="24"/>
          <w:szCs w:val="24"/>
        </w:rPr>
      </w:pPr>
    </w:p>
    <w:p>
      <w:pPr>
        <w:tabs>
          <w:tab w:val="left" w:pos="1980"/>
        </w:tabs>
        <w:spacing w:line="360" w:lineRule="auto"/>
        <w:ind w:firstLine="564"/>
        <w:rPr>
          <w:rFonts w:hint="eastAsia" w:ascii="宋体" w:hAnsi="宋体" w:eastAsia="宋体" w:cs="宋体"/>
          <w:b w:val="0"/>
          <w:color w:val="auto"/>
          <w:sz w:val="24"/>
          <w:szCs w:val="24"/>
        </w:rPr>
      </w:pPr>
      <w:r>
        <w:rPr>
          <w:rFonts w:hint="eastAsia" w:ascii="宋体" w:hAnsi="宋体" w:eastAsia="宋体" w:cs="宋体"/>
          <w:b w:val="0"/>
          <w:color w:val="auto"/>
          <w:sz w:val="24"/>
          <w:szCs w:val="24"/>
        </w:rPr>
        <w:t>甲方：</w:t>
      </w:r>
    </w:p>
    <w:p>
      <w:pPr>
        <w:widowControl w:val="0"/>
        <w:snapToGrid w:val="0"/>
        <w:spacing w:line="360" w:lineRule="auto"/>
        <w:ind w:firstLine="564"/>
        <w:jc w:val="both"/>
        <w:rPr>
          <w:rFonts w:hint="eastAsia" w:ascii="宋体" w:hAnsi="宋体" w:eastAsia="宋体" w:cs="宋体"/>
          <w:b w:val="0"/>
          <w:color w:val="auto"/>
          <w:kern w:val="2"/>
          <w:sz w:val="24"/>
          <w:szCs w:val="24"/>
          <w:lang w:val="zh-CN" w:eastAsia="zh-CN" w:bidi="ar-SA"/>
        </w:rPr>
      </w:pPr>
      <w:r>
        <w:rPr>
          <w:rFonts w:hint="eastAsia" w:ascii="宋体" w:hAnsi="宋体" w:eastAsia="宋体" w:cs="宋体"/>
          <w:b w:val="0"/>
          <w:color w:val="auto"/>
          <w:kern w:val="2"/>
          <w:sz w:val="24"/>
          <w:szCs w:val="24"/>
          <w:lang w:val="en-US" w:eastAsia="zh-CN" w:bidi="ar-SA"/>
        </w:rPr>
        <w:t>乙方：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为规范双方业务往来活动，建立诚实守信的商务合作关系，共同维护双方合法权益，防止违法违纪现象发生，经友好协商，双方就业务往来中的廉洁事宜达成此互保协议。</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第一条  甲乙双方共同的权利和义务</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1.严格遵守国家有关法律法规，坚持诚实守信原则，恪守商业道德，规范商务人员廉洁从业行为。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2.双方业务活动坚持公开、公正、诚信、透明的原则（商业秘密和合同文件另有规定的除外），不得损害国家和对方利益。</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3.发现对方工作人员在业务活动中有违反廉洁规定的行为，有及时要求对方纠正并向对方举报的权利和义务；涉嫌违法的，可以依法向有关部门举报。</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4.对涉嫌不廉洁的商业行为进行调查时，双方有相互配合、提供证据、作证的义务。</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5.未经对方同意，不向任何新闻媒体、第三人述及有关对方工作人员恪守商业道德方面的评价、信息。</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 xml:space="preserve">6.双方应依法保护举报人员，不得以任何方式对举报人员进行打击报复。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第二条  甲方的廉洁责任</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1.甲方工作人员不得以任何形式索要或接受乙方的礼金、礼品和有价证券，不得在乙方报销任何应由个人支付的各种费用。</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2.甲方工作人员不得私自参加乙方安排的宴请，不得私自接受乙方提供的通讯、交通工具和办公用品，不得向乙方泄露谈判中的商业秘密。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3.甲方工作人员不得要求或者接受乙方以住房装修、婚丧嫁娶、家属及其他亲属的工作安排、出国出境、旅游等为理由所提供的方便。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4.甲方工作人员不得以任何理由向乙方推荐物资供应单位、工程承包或劳务分包单位，合同另有约定除外。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第三条  乙方的廉洁责任</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1.乙方及其工作人员不得为甲方工作人员提供回扣、礼金、有价证券、贵重物品和报销个人费用。</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2.乙方及其工作人员不得为甲方工作人员安排有可能影响公平、公正交易的宴请、健身、娱乐等活动。</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3.乙方及其工作人员不得为甲方工作人员投资入股、个人借款或买卖股票、债券等提供方便。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b w:val="0"/>
          <w:color w:val="auto"/>
          <w:spacing w:val="-8"/>
          <w:sz w:val="24"/>
          <w:szCs w:val="24"/>
        </w:rPr>
      </w:pPr>
      <w:r>
        <w:rPr>
          <w:rFonts w:hint="eastAsia" w:ascii="宋体" w:hAnsi="宋体" w:eastAsia="宋体" w:cs="宋体"/>
          <w:b w:val="0"/>
          <w:color w:val="auto"/>
          <w:sz w:val="24"/>
          <w:szCs w:val="24"/>
        </w:rPr>
        <w:t>4.</w:t>
      </w:r>
      <w:r>
        <w:rPr>
          <w:rFonts w:hint="eastAsia" w:ascii="宋体" w:hAnsi="宋体" w:eastAsia="宋体" w:cs="宋体"/>
          <w:b w:val="0"/>
          <w:color w:val="auto"/>
          <w:spacing w:val="-2"/>
          <w:sz w:val="24"/>
          <w:szCs w:val="24"/>
        </w:rPr>
        <w:t>乙方及其工作人员不得为甲方工作人员购买或装修住房、婚</w:t>
      </w:r>
      <w:r>
        <w:rPr>
          <w:rFonts w:hint="eastAsia" w:ascii="宋体" w:hAnsi="宋体" w:eastAsia="宋体" w:cs="宋体"/>
          <w:b w:val="0"/>
          <w:color w:val="auto"/>
          <w:spacing w:val="-8"/>
          <w:sz w:val="24"/>
          <w:szCs w:val="24"/>
        </w:rPr>
        <w:t>丧嫁娶、配偶子女上学或工作安排以及出国出境、旅游等提供方便。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5.乙方及其工作人员不得为甲方工作人员在其相关企业挂名兼职、合伙经营、介绍承揽业务等提供方便。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6.乙方及其工作人员不得利用非法手段向甲方工作人员打探有关涉及甲方的商业秘密、业务渠道等。</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7.乙方及其工作人员与甲方发生业务往来过程中，不得有弄虚作假、以次充好、虚结虚算等违反诚信原则的行为。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8.其它违反廉洁规定的行为。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第四条  甲方工作人员有违反本协议行为的，甲方应按照管理权限，依据有关规定给予纪律处分、组织处理或经济处罚；涉嫌犯罪的，移交司法机关追究法律责任。</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第五条  乙方及其工作人员有违反本协议行为的，甲方有权根据情节和所造成的影响采取以下相应措施：</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1.情节轻微的，要求乙方对相关工作人员进行处分处理，并限期整改。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2.导致甲方工作人员受到纪律处分、组织处理或构成违法犯罪的，扣罚乙方合同金额50%的违约金，列入永久禁入中煤市场黑名单。</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3.给甲方造成重大社会影响或重大经济损失的，甲方有权解除、终止双方尚未履行完毕的业务合同，暂停支付合同未结算款项，甲方遭受的损失由乙方负责赔偿，乙方因甲方解除合同产生的损失由乙方自行承担，列入永久禁入中煤市场黑名单。</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第六条  本协议作为双方签订的所有业务合同的组成部分，与业务合同具有同等法律效力。</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第七条  本协议自双方签字盖章之日起生效，有效期与合同履约期一致。</w:t>
      </w:r>
    </w:p>
    <w:p>
      <w:pPr>
        <w:spacing w:line="360" w:lineRule="auto"/>
        <w:ind w:firstLine="480" w:firstLineChars="200"/>
        <w:rPr>
          <w:rFonts w:hint="eastAsia" w:ascii="宋体" w:hAnsi="宋体" w:eastAsia="宋体" w:cs="宋体"/>
          <w:b w:val="0"/>
          <w:color w:val="auto"/>
          <w:sz w:val="24"/>
          <w:szCs w:val="24"/>
        </w:rPr>
      </w:pPr>
    </w:p>
    <w:p>
      <w:pPr>
        <w:spacing w:line="360" w:lineRule="auto"/>
        <w:ind w:firstLine="480" w:firstLineChars="200"/>
        <w:rPr>
          <w:rFonts w:hint="eastAsia" w:ascii="宋体" w:hAnsi="宋体" w:eastAsia="宋体" w:cs="宋体"/>
          <w:b w:val="0"/>
          <w:color w:val="auto"/>
          <w:sz w:val="24"/>
          <w:szCs w:val="24"/>
        </w:rPr>
      </w:pPr>
      <w:r>
        <w:rPr>
          <w:rFonts w:hint="eastAsia" w:ascii="宋体" w:hAnsi="宋体" w:eastAsia="宋体" w:cs="宋体"/>
          <w:b w:val="0"/>
          <w:color w:val="auto"/>
          <w:sz w:val="24"/>
          <w:szCs w:val="24"/>
        </w:rPr>
        <w:t>甲方：（盖章）                  乙方：（盖章）</w:t>
      </w:r>
    </w:p>
    <w:p>
      <w:pPr>
        <w:spacing w:line="360" w:lineRule="auto"/>
        <w:ind w:firstLine="480" w:firstLineChars="200"/>
        <w:rPr>
          <w:rFonts w:hint="eastAsia" w:ascii="宋体" w:hAnsi="宋体" w:eastAsia="宋体" w:cs="宋体"/>
          <w:b w:val="0"/>
          <w:color w:val="auto"/>
          <w:sz w:val="24"/>
          <w:szCs w:val="24"/>
        </w:rPr>
      </w:pPr>
    </w:p>
    <w:p>
      <w:pPr>
        <w:spacing w:line="360" w:lineRule="auto"/>
        <w:ind w:firstLine="480" w:firstLineChars="200"/>
        <w:rPr>
          <w:rFonts w:hint="eastAsia" w:ascii="宋体" w:hAnsi="宋体" w:eastAsia="宋体" w:cs="宋体"/>
          <w:b w:val="0"/>
          <w:color w:val="auto"/>
          <w:sz w:val="24"/>
          <w:szCs w:val="24"/>
        </w:rPr>
      </w:pPr>
      <w:r>
        <w:rPr>
          <w:rFonts w:hint="eastAsia" w:ascii="宋体" w:hAnsi="宋体" w:eastAsia="宋体" w:cs="宋体"/>
          <w:b w:val="0"/>
          <w:color w:val="auto"/>
          <w:sz w:val="24"/>
          <w:szCs w:val="24"/>
        </w:rPr>
        <w:t>授权代表：（签字）              授权代表：（签字）</w:t>
      </w:r>
    </w:p>
    <w:p>
      <w:pPr>
        <w:spacing w:line="360" w:lineRule="auto"/>
        <w:ind w:firstLine="480" w:firstLineChars="200"/>
        <w:rPr>
          <w:rFonts w:hint="eastAsia" w:ascii="宋体" w:hAnsi="宋体" w:eastAsia="宋体" w:cs="宋体"/>
          <w:b w:val="0"/>
          <w:color w:val="auto"/>
          <w:sz w:val="24"/>
          <w:szCs w:val="24"/>
          <w:lang w:val="zh-CN"/>
        </w:rPr>
      </w:pPr>
    </w:p>
    <w:p>
      <w:pPr>
        <w:spacing w:line="360" w:lineRule="auto"/>
        <w:ind w:firstLine="480" w:firstLineChars="200"/>
        <w:rPr>
          <w:rFonts w:hint="eastAsia" w:ascii="宋体" w:hAnsi="宋体" w:eastAsia="宋体" w:cs="宋体"/>
          <w:b w:val="0"/>
          <w:color w:val="auto"/>
          <w:sz w:val="24"/>
          <w:szCs w:val="24"/>
        </w:rPr>
      </w:pPr>
      <w:r>
        <w:rPr>
          <w:rFonts w:hint="eastAsia" w:ascii="宋体" w:hAnsi="宋体" w:eastAsia="宋体" w:cs="宋体"/>
          <w:b w:val="0"/>
          <w:color w:val="auto"/>
          <w:sz w:val="24"/>
          <w:szCs w:val="24"/>
          <w:lang w:val="zh-CN"/>
        </w:rPr>
        <w:t>年   月   日                     年   月   日</w:t>
      </w:r>
    </w:p>
    <w:p>
      <w:pPr>
        <w:numPr>
          <w:ilvl w:val="0"/>
          <w:numId w:val="6"/>
        </w:numPr>
        <w:ind w:left="0" w:leftChars="0" w:firstLine="0" w:firstLineChars="0"/>
        <w:jc w:val="center"/>
        <w:rPr>
          <w:rFonts w:hint="eastAsia"/>
          <w:sz w:val="30"/>
          <w:szCs w:val="30"/>
        </w:rPr>
      </w:pPr>
      <w:r>
        <w:rPr>
          <w:rFonts w:ascii="宋体" w:hAnsi="宋体"/>
          <w:b w:val="0"/>
          <w:sz w:val="24"/>
          <w:szCs w:val="24"/>
        </w:rPr>
        <w:br w:type="page"/>
      </w:r>
      <w:r>
        <w:rPr>
          <w:sz w:val="30"/>
          <w:szCs w:val="30"/>
        </w:rPr>
        <w:t xml:space="preserve"> </w:t>
      </w:r>
      <w:r>
        <w:rPr>
          <w:rFonts w:hint="eastAsia"/>
          <w:sz w:val="30"/>
          <w:szCs w:val="30"/>
        </w:rPr>
        <w:t>工作任务书</w:t>
      </w:r>
    </w:p>
    <w:p>
      <w:pPr>
        <w:bidi w:val="0"/>
        <w:rPr>
          <w:rFonts w:hint="eastAsia"/>
          <w:sz w:val="24"/>
          <w:szCs w:val="16"/>
          <w:lang w:val="en-US" w:eastAsia="zh-CN"/>
        </w:rPr>
      </w:pPr>
    </w:p>
    <w:p>
      <w:pPr>
        <w:rPr>
          <w:rFonts w:hint="eastAsia" w:ascii="Times New Roman" w:hAnsi="Times New Roman" w:eastAsia="宋体" w:cs="Times New Roman"/>
          <w:sz w:val="24"/>
          <w:szCs w:val="16"/>
          <w:lang w:val="en-US" w:eastAsia="zh-CN"/>
        </w:rPr>
      </w:pPr>
    </w:p>
    <w:p>
      <w:pPr>
        <w:rPr>
          <w:rFonts w:hint="eastAsia"/>
          <w:lang w:val="en-US" w:eastAsia="zh-CN"/>
        </w:rPr>
      </w:pPr>
      <w:r>
        <w:rPr>
          <w:rFonts w:hint="eastAsia" w:ascii="Times New Roman" w:hAnsi="Times New Roman" w:eastAsia="宋体" w:cs="Times New Roman"/>
          <w:sz w:val="24"/>
          <w:szCs w:val="16"/>
          <w:lang w:val="en-US" w:eastAsia="zh-CN"/>
        </w:rPr>
        <w:t>包12 一号井选煤厂2114暗道通风机房隐患治理工程</w:t>
      </w:r>
    </w:p>
    <w:tbl>
      <w:tblPr>
        <w:tblStyle w:val="77"/>
        <w:tblW w:w="4999" w:type="pct"/>
        <w:jc w:val="center"/>
        <w:tblLayout w:type="autofit"/>
        <w:tblCellMar>
          <w:top w:w="15" w:type="dxa"/>
          <w:left w:w="15" w:type="dxa"/>
          <w:bottom w:w="15" w:type="dxa"/>
          <w:right w:w="15" w:type="dxa"/>
        </w:tblCellMar>
      </w:tblPr>
      <w:tblGrid>
        <w:gridCol w:w="1285"/>
        <w:gridCol w:w="7049"/>
      </w:tblGrid>
      <w:tr>
        <w:tblPrEx>
          <w:tblCellMar>
            <w:top w:w="15" w:type="dxa"/>
            <w:left w:w="15" w:type="dxa"/>
            <w:bottom w:w="15" w:type="dxa"/>
            <w:right w:w="15" w:type="dxa"/>
          </w:tblCellMar>
        </w:tblPrEx>
        <w:trPr>
          <w:trHeight w:val="1229" w:hRule="atLeast"/>
          <w:jc w:val="center"/>
        </w:trPr>
        <w:tc>
          <w:tcPr>
            <w:tcW w:w="12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21"/>
                <w:szCs w:val="21"/>
                <w:lang w:eastAsia="zh-CN"/>
              </w:rPr>
            </w:pPr>
            <w:r>
              <w:rPr>
                <w:rFonts w:hint="eastAsia" w:ascii="宋体" w:hAnsi="宋体" w:eastAsia="宋体" w:cs="宋体"/>
                <w:b/>
                <w:bCs/>
                <w:color w:val="000000"/>
                <w:kern w:val="0"/>
                <w:sz w:val="21"/>
                <w:szCs w:val="21"/>
                <w:lang w:eastAsia="zh-CN"/>
              </w:rPr>
              <w:t>实施必要性</w:t>
            </w:r>
          </w:p>
        </w:tc>
        <w:tc>
          <w:tcPr>
            <w:tcW w:w="704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一号井选煤厂2114暗道通风机房墙体多处开裂。前期煤炭洗选公司已委托太原太工天昊土木工程检测有限公司对该建筑物结构进行检测鉴定，鉴定结果为：通风机房整体性较差，静力安全性等级评为D级，现有结构不符合国家现行标准的安全性要求。建议立即拆除重建（采用钢结构）。依据鉴定结论与建议，需要尽快对该隐患进行治理。</w:t>
            </w:r>
          </w:p>
        </w:tc>
      </w:tr>
      <w:tr>
        <w:tblPrEx>
          <w:tblCellMar>
            <w:top w:w="15" w:type="dxa"/>
            <w:left w:w="15" w:type="dxa"/>
            <w:bottom w:w="15" w:type="dxa"/>
            <w:right w:w="15" w:type="dxa"/>
          </w:tblCellMar>
        </w:tblPrEx>
        <w:trPr>
          <w:trHeight w:val="2025" w:hRule="atLeast"/>
          <w:jc w:val="center"/>
        </w:trPr>
        <w:tc>
          <w:tcPr>
            <w:tcW w:w="128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b/>
                <w:bCs/>
                <w:color w:val="000000"/>
                <w:kern w:val="0"/>
                <w:sz w:val="21"/>
                <w:szCs w:val="21"/>
                <w:lang w:eastAsia="zh-CN"/>
              </w:rPr>
            </w:pPr>
            <w:r>
              <w:rPr>
                <w:rFonts w:hint="eastAsia" w:ascii="宋体" w:hAnsi="宋体" w:eastAsia="宋体" w:cs="宋体"/>
                <w:b/>
                <w:bCs/>
                <w:color w:val="000000"/>
                <w:kern w:val="0"/>
                <w:sz w:val="21"/>
                <w:szCs w:val="21"/>
                <w:lang w:eastAsia="zh-CN"/>
              </w:rPr>
              <w:t>主要内容</w:t>
            </w:r>
          </w:p>
        </w:tc>
        <w:tc>
          <w:tcPr>
            <w:tcW w:w="704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采取临时措施，保护好屋内风机及配套风管，拆除原砖混建筑，长8m×宽6m×高4.5m，重新处理地基，新建钢结构彩板房，安装配套门窗，以及其它配套零星工程。准确工程量及做法以现场签证单为准。</w:t>
            </w:r>
          </w:p>
        </w:tc>
      </w:tr>
      <w:tr>
        <w:tblPrEx>
          <w:tblCellMar>
            <w:top w:w="15" w:type="dxa"/>
            <w:left w:w="15" w:type="dxa"/>
            <w:bottom w:w="15" w:type="dxa"/>
            <w:right w:w="15" w:type="dxa"/>
          </w:tblCellMar>
        </w:tblPrEx>
        <w:trPr>
          <w:trHeight w:val="870" w:hRule="atLeast"/>
          <w:jc w:val="center"/>
        </w:trPr>
        <w:tc>
          <w:tcPr>
            <w:tcW w:w="128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lang w:eastAsia="zh-CN"/>
              </w:rPr>
              <w:t>报价</w:t>
            </w:r>
            <w:r>
              <w:rPr>
                <w:rFonts w:hint="eastAsia" w:ascii="宋体" w:hAnsi="宋体" w:eastAsia="宋体" w:cs="宋体"/>
                <w:b/>
                <w:bCs/>
                <w:color w:val="000000"/>
                <w:kern w:val="0"/>
                <w:sz w:val="21"/>
                <w:szCs w:val="21"/>
              </w:rPr>
              <w:t>要求</w:t>
            </w:r>
          </w:p>
        </w:tc>
        <w:tc>
          <w:tcPr>
            <w:tcW w:w="704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不超估算金额</w:t>
            </w:r>
          </w:p>
        </w:tc>
      </w:tr>
      <w:tr>
        <w:tblPrEx>
          <w:tblCellMar>
            <w:top w:w="15" w:type="dxa"/>
            <w:left w:w="15" w:type="dxa"/>
            <w:bottom w:w="15" w:type="dxa"/>
            <w:right w:w="15" w:type="dxa"/>
          </w:tblCellMar>
        </w:tblPrEx>
        <w:trPr>
          <w:trHeight w:val="833" w:hRule="atLeast"/>
          <w:jc w:val="center"/>
        </w:trPr>
        <w:tc>
          <w:tcPr>
            <w:tcW w:w="128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质量要求</w:t>
            </w:r>
          </w:p>
        </w:tc>
        <w:tc>
          <w:tcPr>
            <w:tcW w:w="7049" w:type="dxa"/>
            <w:tcBorders>
              <w:top w:val="single" w:color="000000" w:sz="4" w:space="0"/>
              <w:left w:val="single" w:color="000000" w:sz="4" w:space="0"/>
              <w:bottom w:val="single" w:color="auto" w:sz="4" w:space="0"/>
              <w:right w:val="single" w:color="000000" w:sz="4" w:space="0"/>
            </w:tcBorders>
            <w:vAlign w:val="center"/>
          </w:tcPr>
          <w:p>
            <w:pPr>
              <w:widowControl/>
              <w:jc w:val="left"/>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本工程的工程质量达到合格标准。</w:t>
            </w:r>
          </w:p>
        </w:tc>
      </w:tr>
      <w:tr>
        <w:tblPrEx>
          <w:tblCellMar>
            <w:top w:w="15" w:type="dxa"/>
            <w:left w:w="15" w:type="dxa"/>
            <w:bottom w:w="15" w:type="dxa"/>
            <w:right w:w="15" w:type="dxa"/>
          </w:tblCellMar>
        </w:tblPrEx>
        <w:trPr>
          <w:trHeight w:val="1208" w:hRule="atLeast"/>
          <w:jc w:val="center"/>
        </w:trPr>
        <w:tc>
          <w:tcPr>
            <w:tcW w:w="1285"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验收标准</w:t>
            </w:r>
          </w:p>
        </w:tc>
        <w:tc>
          <w:tcPr>
            <w:tcW w:w="704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以国家颁发的最新施工验收规范和质量检验标准为依据，并按中煤平朔集团有限公司的相关验收制度执行。</w:t>
            </w:r>
          </w:p>
        </w:tc>
      </w:tr>
      <w:tr>
        <w:tblPrEx>
          <w:tblCellMar>
            <w:top w:w="15" w:type="dxa"/>
            <w:left w:w="15" w:type="dxa"/>
            <w:bottom w:w="15" w:type="dxa"/>
            <w:right w:w="15" w:type="dxa"/>
          </w:tblCellMar>
        </w:tblPrEx>
        <w:trPr>
          <w:trHeight w:val="854" w:hRule="atLeast"/>
          <w:jc w:val="center"/>
        </w:trPr>
        <w:tc>
          <w:tcPr>
            <w:tcW w:w="1285" w:type="dxa"/>
            <w:tcBorders>
              <w:top w:val="single" w:color="000000" w:sz="4" w:space="0"/>
              <w:left w:val="single" w:color="000000" w:sz="4" w:space="0"/>
              <w:bottom w:val="single" w:color="000000" w:sz="4" w:space="0"/>
            </w:tcBorders>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资质要求</w:t>
            </w:r>
          </w:p>
        </w:tc>
        <w:tc>
          <w:tcPr>
            <w:tcW w:w="7049" w:type="dxa"/>
            <w:tcBorders>
              <w:top w:val="single" w:color="auto"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建筑工程施工总承包贰级（含贰级）以上</w:t>
            </w:r>
          </w:p>
        </w:tc>
      </w:tr>
      <w:tr>
        <w:tblPrEx>
          <w:tblCellMar>
            <w:top w:w="15" w:type="dxa"/>
            <w:left w:w="15" w:type="dxa"/>
            <w:bottom w:w="15" w:type="dxa"/>
            <w:right w:w="15" w:type="dxa"/>
          </w:tblCellMar>
        </w:tblPrEx>
        <w:trPr>
          <w:trHeight w:val="787" w:hRule="atLeast"/>
          <w:jc w:val="center"/>
        </w:trPr>
        <w:tc>
          <w:tcPr>
            <w:tcW w:w="128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 xml:space="preserve">工期要求 </w:t>
            </w:r>
          </w:p>
        </w:tc>
        <w:tc>
          <w:tcPr>
            <w:tcW w:w="7049" w:type="dxa"/>
            <w:tcBorders>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30天（日历天）</w:t>
            </w:r>
          </w:p>
        </w:tc>
      </w:tr>
      <w:tr>
        <w:tblPrEx>
          <w:tblCellMar>
            <w:top w:w="15" w:type="dxa"/>
            <w:left w:w="15" w:type="dxa"/>
            <w:bottom w:w="15" w:type="dxa"/>
            <w:right w:w="15" w:type="dxa"/>
          </w:tblCellMar>
        </w:tblPrEx>
        <w:trPr>
          <w:trHeight w:val="747" w:hRule="atLeast"/>
          <w:jc w:val="center"/>
        </w:trPr>
        <w:tc>
          <w:tcPr>
            <w:tcW w:w="128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质保期</w:t>
            </w:r>
          </w:p>
        </w:tc>
        <w:tc>
          <w:tcPr>
            <w:tcW w:w="704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2年</w:t>
            </w:r>
          </w:p>
        </w:tc>
      </w:tr>
      <w:tr>
        <w:tblPrEx>
          <w:tblCellMar>
            <w:top w:w="15" w:type="dxa"/>
            <w:left w:w="15" w:type="dxa"/>
            <w:bottom w:w="15" w:type="dxa"/>
            <w:right w:w="15" w:type="dxa"/>
          </w:tblCellMar>
        </w:tblPrEx>
        <w:trPr>
          <w:trHeight w:val="1107" w:hRule="atLeast"/>
          <w:jc w:val="center"/>
        </w:trPr>
        <w:tc>
          <w:tcPr>
            <w:tcW w:w="128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付款方式</w:t>
            </w:r>
          </w:p>
        </w:tc>
        <w:tc>
          <w:tcPr>
            <w:tcW w:w="7049" w:type="dxa"/>
            <w:tcBorders>
              <w:top w:val="single" w:color="000000" w:sz="4" w:space="0"/>
              <w:left w:val="single" w:color="000000" w:sz="4" w:space="0"/>
              <w:bottom w:val="single" w:color="auto" w:sz="4" w:space="0"/>
              <w:right w:val="single" w:color="000000" w:sz="4" w:space="0"/>
            </w:tcBorders>
            <w:vAlign w:val="center"/>
          </w:tcPr>
          <w:p>
            <w:pPr>
              <w:widowControl/>
              <w:jc w:val="left"/>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工程验收合格付97% ，保修2年期满无质量问题付3%</w:t>
            </w:r>
          </w:p>
        </w:tc>
      </w:tr>
      <w:tr>
        <w:tblPrEx>
          <w:tblCellMar>
            <w:top w:w="15" w:type="dxa"/>
            <w:left w:w="15" w:type="dxa"/>
            <w:bottom w:w="15" w:type="dxa"/>
            <w:right w:w="15" w:type="dxa"/>
          </w:tblCellMar>
        </w:tblPrEx>
        <w:trPr>
          <w:trHeight w:val="714" w:hRule="atLeast"/>
          <w:jc w:val="center"/>
        </w:trPr>
        <w:tc>
          <w:tcPr>
            <w:tcW w:w="1285"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说明</w:t>
            </w:r>
          </w:p>
        </w:tc>
        <w:tc>
          <w:tcPr>
            <w:tcW w:w="7049" w:type="dxa"/>
            <w:tcBorders>
              <w:top w:val="single" w:color="auto" w:sz="4" w:space="0"/>
              <w:left w:val="single" w:color="auto" w:sz="4" w:space="0"/>
              <w:bottom w:val="single" w:color="auto" w:sz="4" w:space="0"/>
              <w:right w:val="single" w:color="auto" w:sz="4" w:space="0"/>
            </w:tcBorders>
            <w:vAlign w:val="top"/>
          </w:tcPr>
          <w:p>
            <w:pPr>
              <w:widowControl/>
              <w:jc w:val="both"/>
              <w:rPr>
                <w:rFonts w:hint="eastAsia" w:ascii="宋体" w:hAnsi="宋体" w:eastAsia="宋体" w:cs="宋体"/>
                <w:b w:val="0"/>
                <w:bCs w:val="0"/>
                <w:kern w:val="2"/>
                <w:sz w:val="21"/>
                <w:szCs w:val="21"/>
                <w:lang w:val="en-US" w:eastAsia="zh-CN" w:bidi="ar-SA"/>
              </w:rPr>
            </w:pPr>
          </w:p>
        </w:tc>
      </w:tr>
    </w:tbl>
    <w:p>
      <w:pPr>
        <w:rPr>
          <w:rFonts w:hint="eastAsia" w:ascii="宋体" w:hAnsi="宋体" w:eastAsia="宋体" w:cs="宋体"/>
          <w:b/>
          <w:bCs/>
          <w:color w:val="000000"/>
          <w:kern w:val="0"/>
          <w:sz w:val="24"/>
          <w:szCs w:val="24"/>
          <w:lang w:val="en-US" w:eastAsia="zh-CN" w:bidi="ar-SA"/>
        </w:rPr>
      </w:pPr>
    </w:p>
    <w:p>
      <w:pPr>
        <w:rPr>
          <w:rFonts w:hint="eastAsia" w:ascii="宋体" w:hAnsi="宋体" w:eastAsia="宋体" w:cs="宋体"/>
          <w:b/>
          <w:bCs/>
          <w:color w:val="000000"/>
          <w:kern w:val="0"/>
          <w:sz w:val="24"/>
          <w:szCs w:val="24"/>
          <w:lang w:val="en-US" w:eastAsia="zh-CN" w:bidi="ar-SA"/>
        </w:rPr>
      </w:pPr>
    </w:p>
    <w:p>
      <w:pPr>
        <w:rPr>
          <w:rFonts w:hint="eastAsia" w:ascii="宋体" w:hAnsi="宋体" w:eastAsia="宋体" w:cs="宋体"/>
          <w:b/>
          <w:bCs/>
          <w:color w:val="000000"/>
          <w:kern w:val="0"/>
          <w:sz w:val="24"/>
          <w:szCs w:val="24"/>
          <w:lang w:val="en-US" w:eastAsia="zh-CN" w:bidi="ar-SA"/>
        </w:rPr>
      </w:pPr>
    </w:p>
    <w:p>
      <w:pPr>
        <w:rPr>
          <w:rFonts w:hint="eastAsia" w:ascii="宋体" w:hAnsi="宋体" w:eastAsia="宋体" w:cs="宋体"/>
          <w:b/>
          <w:bCs/>
          <w:color w:val="000000"/>
          <w:kern w:val="0"/>
          <w:sz w:val="24"/>
          <w:szCs w:val="24"/>
          <w:lang w:val="en-US" w:eastAsia="zh-CN" w:bidi="ar-SA"/>
        </w:rPr>
      </w:pPr>
    </w:p>
    <w:p>
      <w:pPr>
        <w:rPr>
          <w:rFonts w:hint="eastAsia" w:ascii="宋体" w:hAnsi="宋体" w:eastAsia="宋体" w:cs="宋体"/>
          <w:b/>
          <w:bCs/>
          <w:color w:val="000000"/>
          <w:kern w:val="0"/>
          <w:sz w:val="24"/>
          <w:szCs w:val="24"/>
          <w:lang w:val="en-US" w:eastAsia="zh-CN" w:bidi="ar-SA"/>
        </w:rPr>
      </w:pPr>
      <w:r>
        <w:rPr>
          <w:rFonts w:hint="eastAsia"/>
          <w:sz w:val="24"/>
          <w:szCs w:val="16"/>
          <w:lang w:val="en-US" w:eastAsia="zh-CN"/>
        </w:rPr>
        <w:t>包13 井工设备安装公司办公楼相关设施改造工程</w:t>
      </w:r>
    </w:p>
    <w:tbl>
      <w:tblPr>
        <w:tblStyle w:val="77"/>
        <w:tblpPr w:leftFromText="180" w:rightFromText="180" w:vertAnchor="text" w:horzAnchor="page" w:tblpX="1797" w:tblpY="285"/>
        <w:tblOverlap w:val="never"/>
        <w:tblW w:w="4998" w:type="pct"/>
        <w:tblInd w:w="0" w:type="dxa"/>
        <w:tblLayout w:type="autofit"/>
        <w:tblCellMar>
          <w:top w:w="15" w:type="dxa"/>
          <w:left w:w="15" w:type="dxa"/>
          <w:bottom w:w="15" w:type="dxa"/>
          <w:right w:w="15" w:type="dxa"/>
        </w:tblCellMar>
      </w:tblPr>
      <w:tblGrid>
        <w:gridCol w:w="1285"/>
        <w:gridCol w:w="7048"/>
      </w:tblGrid>
      <w:tr>
        <w:tblPrEx>
          <w:tblCellMar>
            <w:top w:w="15" w:type="dxa"/>
            <w:left w:w="15" w:type="dxa"/>
            <w:bottom w:w="15" w:type="dxa"/>
            <w:right w:w="15" w:type="dxa"/>
          </w:tblCellMar>
        </w:tblPrEx>
        <w:trPr>
          <w:trHeight w:val="1354" w:hRule="atLeast"/>
        </w:trPr>
        <w:tc>
          <w:tcPr>
            <w:tcW w:w="12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21"/>
                <w:szCs w:val="21"/>
                <w:lang w:eastAsia="zh-CN"/>
              </w:rPr>
            </w:pPr>
            <w:r>
              <w:rPr>
                <w:rFonts w:hint="eastAsia" w:ascii="宋体" w:hAnsi="宋体" w:eastAsia="宋体" w:cs="宋体"/>
                <w:b/>
                <w:bCs/>
                <w:color w:val="000000"/>
                <w:kern w:val="0"/>
                <w:sz w:val="21"/>
                <w:szCs w:val="21"/>
                <w:lang w:eastAsia="zh-CN"/>
              </w:rPr>
              <w:t>实施必要性</w:t>
            </w:r>
          </w:p>
        </w:tc>
        <w:tc>
          <w:tcPr>
            <w:tcW w:w="704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井安公司办公楼空调系统电气线路年久失修，线缆老化，多处漏电，存在安全隐患。同时，在2023年消防检查中存在隐患，需对井安办公楼先关设施进行改造。</w:t>
            </w:r>
          </w:p>
        </w:tc>
      </w:tr>
      <w:tr>
        <w:tblPrEx>
          <w:tblCellMar>
            <w:top w:w="15" w:type="dxa"/>
            <w:left w:w="15" w:type="dxa"/>
            <w:bottom w:w="15" w:type="dxa"/>
            <w:right w:w="15" w:type="dxa"/>
          </w:tblCellMar>
        </w:tblPrEx>
        <w:trPr>
          <w:trHeight w:val="2100" w:hRule="atLeast"/>
        </w:trPr>
        <w:tc>
          <w:tcPr>
            <w:tcW w:w="128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b/>
                <w:bCs/>
                <w:color w:val="000000"/>
                <w:kern w:val="0"/>
                <w:sz w:val="21"/>
                <w:szCs w:val="21"/>
                <w:lang w:eastAsia="zh-CN"/>
              </w:rPr>
            </w:pPr>
            <w:r>
              <w:rPr>
                <w:rFonts w:hint="eastAsia" w:ascii="宋体" w:hAnsi="宋体" w:eastAsia="宋体" w:cs="宋体"/>
                <w:b/>
                <w:bCs/>
                <w:color w:val="000000"/>
                <w:kern w:val="0"/>
                <w:sz w:val="21"/>
                <w:szCs w:val="21"/>
                <w:lang w:eastAsia="zh-CN"/>
              </w:rPr>
              <w:t>主要内容</w:t>
            </w:r>
          </w:p>
        </w:tc>
        <w:tc>
          <w:tcPr>
            <w:tcW w:w="704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1、更换YJV22  3*95mm2供电电缆约200米；更换YJV3*16mm2空调电线约430米；维修调试空调（27台）；重新在四楼配置办公楼配电柜；重新整理四楼及一楼楼顶电源线路。</w:t>
            </w:r>
          </w:p>
          <w:p>
            <w:pPr>
              <w:widowControl/>
              <w:jc w:val="left"/>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2、井工设备安装公司办公楼各楼层按要求设置安全出口指示标志、应急疏散标志；按要求重新更换各楼层应急照明灯及配套电源线路；按要求对各室内消火栓进行改造；洗衣房重新设置防火门、防火窗，并对洗衣房内部洗衣机、烘干机电源线路进行改造；修复楼内消防增压泵及消防联动报警装置；办公楼内加装烟感报警系统（含室内）；单独在四楼配置消防系统应急电源柜；完善微型消防站配置；办公楼内所有线路按照要求重新穿管保护；办公楼内所有电源面板、网口面板及固定电话面板重新更换；其他相关配套工程。具体内容见现场签证单。</w:t>
            </w:r>
          </w:p>
        </w:tc>
      </w:tr>
      <w:tr>
        <w:tblPrEx>
          <w:tblCellMar>
            <w:top w:w="15" w:type="dxa"/>
            <w:left w:w="15" w:type="dxa"/>
            <w:bottom w:w="15" w:type="dxa"/>
            <w:right w:w="15" w:type="dxa"/>
          </w:tblCellMar>
        </w:tblPrEx>
        <w:trPr>
          <w:trHeight w:val="855" w:hRule="atLeast"/>
        </w:trPr>
        <w:tc>
          <w:tcPr>
            <w:tcW w:w="128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lang w:eastAsia="zh-CN"/>
              </w:rPr>
              <w:t>报价</w:t>
            </w:r>
            <w:r>
              <w:rPr>
                <w:rFonts w:hint="eastAsia" w:ascii="宋体" w:hAnsi="宋体" w:eastAsia="宋体" w:cs="宋体"/>
                <w:b/>
                <w:bCs/>
                <w:color w:val="000000"/>
                <w:kern w:val="0"/>
                <w:sz w:val="21"/>
                <w:szCs w:val="21"/>
              </w:rPr>
              <w:t>要求</w:t>
            </w:r>
          </w:p>
        </w:tc>
        <w:tc>
          <w:tcPr>
            <w:tcW w:w="704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不超估算金额</w:t>
            </w:r>
          </w:p>
        </w:tc>
      </w:tr>
      <w:tr>
        <w:tblPrEx>
          <w:tblCellMar>
            <w:top w:w="15" w:type="dxa"/>
            <w:left w:w="15" w:type="dxa"/>
            <w:bottom w:w="15" w:type="dxa"/>
            <w:right w:w="15" w:type="dxa"/>
          </w:tblCellMar>
        </w:tblPrEx>
        <w:trPr>
          <w:trHeight w:val="833" w:hRule="atLeast"/>
        </w:trPr>
        <w:tc>
          <w:tcPr>
            <w:tcW w:w="128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质量要求</w:t>
            </w:r>
          </w:p>
        </w:tc>
        <w:tc>
          <w:tcPr>
            <w:tcW w:w="7049" w:type="dxa"/>
            <w:tcBorders>
              <w:top w:val="single" w:color="000000" w:sz="4" w:space="0"/>
              <w:left w:val="single" w:color="000000" w:sz="4" w:space="0"/>
              <w:bottom w:val="single" w:color="auto" w:sz="4" w:space="0"/>
              <w:right w:val="single" w:color="000000" w:sz="4" w:space="0"/>
            </w:tcBorders>
            <w:vAlign w:val="center"/>
          </w:tcPr>
          <w:p>
            <w:pPr>
              <w:widowControl/>
              <w:jc w:val="left"/>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本工程的工程质量达到合格标准。</w:t>
            </w:r>
          </w:p>
        </w:tc>
      </w:tr>
      <w:tr>
        <w:tblPrEx>
          <w:tblCellMar>
            <w:top w:w="15" w:type="dxa"/>
            <w:left w:w="15" w:type="dxa"/>
            <w:bottom w:w="15" w:type="dxa"/>
            <w:right w:w="15" w:type="dxa"/>
          </w:tblCellMar>
        </w:tblPrEx>
        <w:trPr>
          <w:trHeight w:val="1393" w:hRule="atLeast"/>
        </w:trPr>
        <w:tc>
          <w:tcPr>
            <w:tcW w:w="1285"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验收标准</w:t>
            </w:r>
          </w:p>
        </w:tc>
        <w:tc>
          <w:tcPr>
            <w:tcW w:w="704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以国家颁发的最新施工验收规范和质量检验标准为依据，并按中煤平朔集团有限公司的相关验收制度及行业其它相关规定执行。</w:t>
            </w:r>
          </w:p>
        </w:tc>
      </w:tr>
      <w:tr>
        <w:tblPrEx>
          <w:tblCellMar>
            <w:top w:w="15" w:type="dxa"/>
            <w:left w:w="15" w:type="dxa"/>
            <w:bottom w:w="15" w:type="dxa"/>
            <w:right w:w="15" w:type="dxa"/>
          </w:tblCellMar>
        </w:tblPrEx>
        <w:trPr>
          <w:trHeight w:val="719" w:hRule="atLeast"/>
        </w:trPr>
        <w:tc>
          <w:tcPr>
            <w:tcW w:w="1285" w:type="dxa"/>
            <w:tcBorders>
              <w:top w:val="single" w:color="000000" w:sz="4" w:space="0"/>
              <w:left w:val="single" w:color="000000" w:sz="4" w:space="0"/>
              <w:bottom w:val="single" w:color="000000" w:sz="4" w:space="0"/>
            </w:tcBorders>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资质要求</w:t>
            </w:r>
          </w:p>
        </w:tc>
        <w:tc>
          <w:tcPr>
            <w:tcW w:w="7049" w:type="dxa"/>
            <w:tcBorders>
              <w:top w:val="single" w:color="auto"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建筑工程施工总承包贰级（含贰级）以上</w:t>
            </w:r>
          </w:p>
        </w:tc>
      </w:tr>
      <w:tr>
        <w:tblPrEx>
          <w:tblCellMar>
            <w:top w:w="15" w:type="dxa"/>
            <w:left w:w="15" w:type="dxa"/>
            <w:bottom w:w="15" w:type="dxa"/>
            <w:right w:w="15" w:type="dxa"/>
          </w:tblCellMar>
        </w:tblPrEx>
        <w:trPr>
          <w:trHeight w:val="712" w:hRule="atLeast"/>
        </w:trPr>
        <w:tc>
          <w:tcPr>
            <w:tcW w:w="128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 xml:space="preserve">工期要求 </w:t>
            </w:r>
          </w:p>
        </w:tc>
        <w:tc>
          <w:tcPr>
            <w:tcW w:w="7049" w:type="dxa"/>
            <w:tcBorders>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60天</w:t>
            </w:r>
          </w:p>
        </w:tc>
      </w:tr>
      <w:tr>
        <w:tblPrEx>
          <w:tblCellMar>
            <w:top w:w="15" w:type="dxa"/>
            <w:left w:w="15" w:type="dxa"/>
            <w:bottom w:w="15" w:type="dxa"/>
            <w:right w:w="15" w:type="dxa"/>
          </w:tblCellMar>
        </w:tblPrEx>
        <w:trPr>
          <w:trHeight w:val="822" w:hRule="atLeast"/>
        </w:trPr>
        <w:tc>
          <w:tcPr>
            <w:tcW w:w="128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质保期</w:t>
            </w:r>
          </w:p>
        </w:tc>
        <w:tc>
          <w:tcPr>
            <w:tcW w:w="704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2年</w:t>
            </w:r>
          </w:p>
        </w:tc>
      </w:tr>
      <w:tr>
        <w:tblPrEx>
          <w:tblCellMar>
            <w:top w:w="15" w:type="dxa"/>
            <w:left w:w="15" w:type="dxa"/>
            <w:bottom w:w="15" w:type="dxa"/>
            <w:right w:w="15" w:type="dxa"/>
          </w:tblCellMar>
        </w:tblPrEx>
        <w:trPr>
          <w:trHeight w:val="922" w:hRule="atLeast"/>
        </w:trPr>
        <w:tc>
          <w:tcPr>
            <w:tcW w:w="128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付款方式</w:t>
            </w:r>
          </w:p>
        </w:tc>
        <w:tc>
          <w:tcPr>
            <w:tcW w:w="7049" w:type="dxa"/>
            <w:tcBorders>
              <w:top w:val="single" w:color="000000" w:sz="4" w:space="0"/>
              <w:left w:val="single" w:color="000000" w:sz="4" w:space="0"/>
              <w:bottom w:val="single" w:color="auto" w:sz="4" w:space="0"/>
              <w:right w:val="single" w:color="000000" w:sz="4" w:space="0"/>
            </w:tcBorders>
            <w:vAlign w:val="center"/>
          </w:tcPr>
          <w:p>
            <w:pPr>
              <w:widowControl/>
              <w:jc w:val="left"/>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工程验收合格付97% ，保修2年期满无质量问题付3%</w:t>
            </w:r>
          </w:p>
        </w:tc>
      </w:tr>
      <w:tr>
        <w:tblPrEx>
          <w:tblCellMar>
            <w:top w:w="15" w:type="dxa"/>
            <w:left w:w="15" w:type="dxa"/>
            <w:bottom w:w="15" w:type="dxa"/>
            <w:right w:w="15" w:type="dxa"/>
          </w:tblCellMar>
        </w:tblPrEx>
        <w:trPr>
          <w:trHeight w:val="714" w:hRule="atLeast"/>
        </w:trPr>
        <w:tc>
          <w:tcPr>
            <w:tcW w:w="1285"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说明</w:t>
            </w:r>
          </w:p>
        </w:tc>
        <w:tc>
          <w:tcPr>
            <w:tcW w:w="7049"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eastAsia="宋体" w:cs="宋体"/>
                <w:b w:val="0"/>
                <w:bCs w:val="0"/>
                <w:kern w:val="2"/>
                <w:sz w:val="21"/>
                <w:szCs w:val="21"/>
                <w:lang w:val="en-US" w:eastAsia="zh-CN" w:bidi="ar-SA"/>
              </w:rPr>
            </w:pPr>
          </w:p>
        </w:tc>
      </w:tr>
    </w:tbl>
    <w:p>
      <w:pPr>
        <w:rPr>
          <w:rFonts w:hint="eastAsia" w:ascii="宋体" w:hAnsi="宋体" w:eastAsia="宋体" w:cs="宋体"/>
          <w:b/>
          <w:bCs/>
          <w:color w:val="000000"/>
          <w:kern w:val="0"/>
          <w:sz w:val="24"/>
          <w:szCs w:val="24"/>
          <w:lang w:val="en-US" w:eastAsia="zh-CN" w:bidi="ar-SA"/>
        </w:rPr>
      </w:pPr>
    </w:p>
    <w:p>
      <w:pPr>
        <w:rPr>
          <w:rFonts w:hint="eastAsia" w:ascii="宋体" w:hAnsi="宋体" w:eastAsia="宋体" w:cs="宋体"/>
          <w:b/>
          <w:bCs/>
          <w:color w:val="000000"/>
          <w:kern w:val="0"/>
          <w:sz w:val="24"/>
          <w:szCs w:val="24"/>
          <w:lang w:val="en-US" w:eastAsia="zh-CN" w:bidi="ar-SA"/>
        </w:rPr>
      </w:pPr>
    </w:p>
    <w:p>
      <w:pPr>
        <w:rPr>
          <w:rFonts w:hint="eastAsia" w:ascii="宋体" w:hAnsi="宋体" w:eastAsia="宋体" w:cs="宋体"/>
          <w:b/>
          <w:bCs/>
          <w:color w:val="000000"/>
          <w:kern w:val="0"/>
          <w:sz w:val="24"/>
          <w:szCs w:val="24"/>
          <w:lang w:val="en-US" w:eastAsia="zh-CN" w:bidi="ar-SA"/>
        </w:rPr>
      </w:pPr>
    </w:p>
    <w:p>
      <w:pPr>
        <w:rPr>
          <w:rFonts w:hint="eastAsia" w:ascii="宋体" w:hAnsi="宋体" w:eastAsia="宋体" w:cs="宋体"/>
          <w:b/>
          <w:bCs/>
          <w:color w:val="000000"/>
          <w:kern w:val="0"/>
          <w:sz w:val="24"/>
          <w:szCs w:val="24"/>
          <w:lang w:val="en-US" w:eastAsia="zh-CN" w:bidi="ar-SA"/>
        </w:rPr>
      </w:pPr>
    </w:p>
    <w:p>
      <w:pPr>
        <w:rPr>
          <w:rFonts w:hint="eastAsia" w:ascii="宋体" w:hAnsi="宋体" w:eastAsia="宋体" w:cs="宋体"/>
          <w:b/>
          <w:bCs/>
          <w:color w:val="000000"/>
          <w:kern w:val="0"/>
          <w:sz w:val="24"/>
          <w:szCs w:val="24"/>
          <w:lang w:val="en-US" w:eastAsia="zh-CN" w:bidi="ar-SA"/>
        </w:rPr>
      </w:pPr>
    </w:p>
    <w:p>
      <w:pPr>
        <w:rPr>
          <w:rFonts w:hint="eastAsia" w:ascii="宋体" w:hAnsi="宋体" w:eastAsia="宋体" w:cs="宋体"/>
          <w:b/>
          <w:bCs/>
          <w:color w:val="000000"/>
          <w:kern w:val="0"/>
          <w:sz w:val="24"/>
          <w:szCs w:val="24"/>
          <w:lang w:val="en-US" w:eastAsia="zh-CN" w:bidi="ar-SA"/>
        </w:rPr>
      </w:pPr>
    </w:p>
    <w:p>
      <w:pPr>
        <w:rPr>
          <w:rFonts w:hint="eastAsia"/>
          <w:sz w:val="24"/>
          <w:szCs w:val="16"/>
          <w:lang w:val="en-US" w:eastAsia="zh-CN"/>
        </w:rPr>
      </w:pPr>
      <w:r>
        <w:rPr>
          <w:rFonts w:hint="eastAsia"/>
          <w:sz w:val="24"/>
          <w:szCs w:val="16"/>
          <w:lang w:val="en-US" w:eastAsia="zh-CN"/>
        </w:rPr>
        <w:t xml:space="preserve">包14 </w:t>
      </w:r>
      <w:r>
        <w:rPr>
          <w:rFonts w:hint="eastAsia" w:ascii="Times New Roman" w:hAnsi="Times New Roman" w:eastAsia="宋体" w:cs="Times New Roman"/>
          <w:sz w:val="24"/>
          <w:szCs w:val="16"/>
          <w:lang w:val="en-US" w:eastAsia="zh-CN"/>
        </w:rPr>
        <w:t>井工设备安装公司集装箱装修工程（2个）</w:t>
      </w:r>
    </w:p>
    <w:tbl>
      <w:tblPr>
        <w:tblStyle w:val="77"/>
        <w:tblpPr w:leftFromText="180" w:rightFromText="180" w:vertAnchor="text" w:horzAnchor="page" w:tblpX="1482" w:tblpY="612"/>
        <w:tblOverlap w:val="never"/>
        <w:tblW w:w="4999" w:type="pct"/>
        <w:tblInd w:w="0" w:type="dxa"/>
        <w:tblLayout w:type="autofit"/>
        <w:tblCellMar>
          <w:top w:w="15" w:type="dxa"/>
          <w:left w:w="15" w:type="dxa"/>
          <w:bottom w:w="15" w:type="dxa"/>
          <w:right w:w="15" w:type="dxa"/>
        </w:tblCellMar>
      </w:tblPr>
      <w:tblGrid>
        <w:gridCol w:w="1283"/>
        <w:gridCol w:w="7051"/>
      </w:tblGrid>
      <w:tr>
        <w:tblPrEx>
          <w:tblCellMar>
            <w:top w:w="15" w:type="dxa"/>
            <w:left w:w="15" w:type="dxa"/>
            <w:bottom w:w="15" w:type="dxa"/>
            <w:right w:w="15" w:type="dxa"/>
          </w:tblCellMar>
        </w:tblPrEx>
        <w:trPr>
          <w:trHeight w:val="794" w:hRule="atLeast"/>
        </w:trPr>
        <w:tc>
          <w:tcPr>
            <w:tcW w:w="128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21"/>
                <w:szCs w:val="21"/>
                <w:lang w:eastAsia="zh-CN"/>
              </w:rPr>
            </w:pPr>
            <w:r>
              <w:rPr>
                <w:rFonts w:hint="eastAsia" w:ascii="宋体" w:hAnsi="宋体" w:eastAsia="宋体" w:cs="宋体"/>
                <w:b/>
                <w:bCs/>
                <w:color w:val="000000"/>
                <w:kern w:val="0"/>
                <w:sz w:val="21"/>
                <w:szCs w:val="21"/>
                <w:lang w:eastAsia="zh-CN"/>
              </w:rPr>
              <w:t>实施必要性</w:t>
            </w:r>
          </w:p>
        </w:tc>
        <w:tc>
          <w:tcPr>
            <w:tcW w:w="705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井安公司现有2个移动集装箱，主要用于基层区队各矿井作业使用。现有集装箱内部设施均年久失修，内部供电线路、取暖设施、地板及箱体均由不同程度的破损，需对2个集装箱进行重新翻修。</w:t>
            </w:r>
          </w:p>
        </w:tc>
      </w:tr>
      <w:tr>
        <w:tblPrEx>
          <w:tblCellMar>
            <w:top w:w="15" w:type="dxa"/>
            <w:left w:w="15" w:type="dxa"/>
            <w:bottom w:w="15" w:type="dxa"/>
            <w:right w:w="15" w:type="dxa"/>
          </w:tblCellMar>
        </w:tblPrEx>
        <w:trPr>
          <w:trHeight w:val="2470" w:hRule="atLeast"/>
        </w:trPr>
        <w:tc>
          <w:tcPr>
            <w:tcW w:w="128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b/>
                <w:bCs/>
                <w:color w:val="000000"/>
                <w:kern w:val="0"/>
                <w:sz w:val="21"/>
                <w:szCs w:val="21"/>
                <w:lang w:eastAsia="zh-CN"/>
              </w:rPr>
            </w:pPr>
            <w:r>
              <w:rPr>
                <w:rFonts w:hint="eastAsia" w:ascii="宋体" w:hAnsi="宋体" w:eastAsia="宋体" w:cs="宋体"/>
                <w:b/>
                <w:bCs/>
                <w:color w:val="000000"/>
                <w:kern w:val="0"/>
                <w:sz w:val="21"/>
                <w:szCs w:val="21"/>
                <w:lang w:eastAsia="zh-CN"/>
              </w:rPr>
              <w:t>主要内容</w:t>
            </w:r>
          </w:p>
        </w:tc>
        <w:tc>
          <w:tcPr>
            <w:tcW w:w="705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集装箱外侧人工除锈重新涂刷油漆414平米，内侧贴100mm岩棉保温外贴铝塑板保护层，地面铺设木地板约50平米，安装空调2台，配置2套办公桌椅，各集装箱外配备独立的供电系统控制设备，箱体内各加装消防烟感器1套，修复集装箱窗户及内部照明等。具体内容见现场签证单。</w:t>
            </w:r>
          </w:p>
        </w:tc>
      </w:tr>
      <w:tr>
        <w:tblPrEx>
          <w:tblCellMar>
            <w:top w:w="15" w:type="dxa"/>
            <w:left w:w="15" w:type="dxa"/>
            <w:bottom w:w="15" w:type="dxa"/>
            <w:right w:w="15" w:type="dxa"/>
          </w:tblCellMar>
        </w:tblPrEx>
        <w:trPr>
          <w:trHeight w:val="640" w:hRule="atLeast"/>
        </w:trPr>
        <w:tc>
          <w:tcPr>
            <w:tcW w:w="128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lang w:eastAsia="zh-CN"/>
              </w:rPr>
              <w:t>报价</w:t>
            </w:r>
            <w:r>
              <w:rPr>
                <w:rFonts w:hint="eastAsia" w:ascii="宋体" w:hAnsi="宋体" w:eastAsia="宋体" w:cs="宋体"/>
                <w:b/>
                <w:bCs/>
                <w:color w:val="000000"/>
                <w:kern w:val="0"/>
                <w:sz w:val="21"/>
                <w:szCs w:val="21"/>
              </w:rPr>
              <w:t>要求</w:t>
            </w:r>
          </w:p>
        </w:tc>
        <w:tc>
          <w:tcPr>
            <w:tcW w:w="705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不超估算金额</w:t>
            </w:r>
          </w:p>
        </w:tc>
      </w:tr>
      <w:tr>
        <w:tblPrEx>
          <w:tblCellMar>
            <w:top w:w="15" w:type="dxa"/>
            <w:left w:w="15" w:type="dxa"/>
            <w:bottom w:w="15" w:type="dxa"/>
            <w:right w:w="15" w:type="dxa"/>
          </w:tblCellMar>
        </w:tblPrEx>
        <w:trPr>
          <w:trHeight w:val="603" w:hRule="atLeast"/>
        </w:trPr>
        <w:tc>
          <w:tcPr>
            <w:tcW w:w="128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质量要求</w:t>
            </w:r>
          </w:p>
        </w:tc>
        <w:tc>
          <w:tcPr>
            <w:tcW w:w="7051" w:type="dxa"/>
            <w:tcBorders>
              <w:top w:val="single" w:color="000000" w:sz="4" w:space="0"/>
              <w:left w:val="single" w:color="000000" w:sz="4" w:space="0"/>
              <w:bottom w:val="single" w:color="auto" w:sz="4" w:space="0"/>
              <w:right w:val="single" w:color="000000" w:sz="4" w:space="0"/>
            </w:tcBorders>
            <w:vAlign w:val="center"/>
          </w:tcPr>
          <w:p>
            <w:pPr>
              <w:widowControl/>
              <w:jc w:val="left"/>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本工程的工程质量达到合格标准。</w:t>
            </w:r>
          </w:p>
        </w:tc>
      </w:tr>
      <w:tr>
        <w:tblPrEx>
          <w:tblCellMar>
            <w:top w:w="15" w:type="dxa"/>
            <w:left w:w="15" w:type="dxa"/>
            <w:bottom w:w="15" w:type="dxa"/>
            <w:right w:w="15" w:type="dxa"/>
          </w:tblCellMar>
        </w:tblPrEx>
        <w:trPr>
          <w:trHeight w:val="1208" w:hRule="atLeast"/>
        </w:trPr>
        <w:tc>
          <w:tcPr>
            <w:tcW w:w="1283"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验收标准</w:t>
            </w:r>
          </w:p>
        </w:tc>
        <w:tc>
          <w:tcPr>
            <w:tcW w:w="705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以国家颁发的最新施工验收规范和质量检验标准为依据，并按中煤平朔集团有限公司的相关验收制度及行业其它相关规定执行。</w:t>
            </w:r>
          </w:p>
        </w:tc>
      </w:tr>
      <w:tr>
        <w:tblPrEx>
          <w:tblCellMar>
            <w:top w:w="15" w:type="dxa"/>
            <w:left w:w="15" w:type="dxa"/>
            <w:bottom w:w="15" w:type="dxa"/>
            <w:right w:w="15" w:type="dxa"/>
          </w:tblCellMar>
        </w:tblPrEx>
        <w:trPr>
          <w:trHeight w:val="534" w:hRule="atLeast"/>
        </w:trPr>
        <w:tc>
          <w:tcPr>
            <w:tcW w:w="1283" w:type="dxa"/>
            <w:tcBorders>
              <w:top w:val="single" w:color="000000" w:sz="4" w:space="0"/>
              <w:left w:val="single" w:color="000000" w:sz="4" w:space="0"/>
              <w:bottom w:val="single" w:color="000000" w:sz="4" w:space="0"/>
            </w:tcBorders>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资质要求</w:t>
            </w:r>
          </w:p>
        </w:tc>
        <w:tc>
          <w:tcPr>
            <w:tcW w:w="7051" w:type="dxa"/>
            <w:tcBorders>
              <w:top w:val="single" w:color="auto"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建筑工程施工总承包贰级（含贰级）以上</w:t>
            </w:r>
          </w:p>
        </w:tc>
      </w:tr>
      <w:tr>
        <w:tblPrEx>
          <w:tblCellMar>
            <w:top w:w="15" w:type="dxa"/>
            <w:left w:w="15" w:type="dxa"/>
            <w:bottom w:w="15" w:type="dxa"/>
            <w:right w:w="15" w:type="dxa"/>
          </w:tblCellMar>
        </w:tblPrEx>
        <w:trPr>
          <w:trHeight w:val="772" w:hRule="atLeast"/>
        </w:trPr>
        <w:tc>
          <w:tcPr>
            <w:tcW w:w="128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 xml:space="preserve">工期要求 </w:t>
            </w:r>
          </w:p>
        </w:tc>
        <w:tc>
          <w:tcPr>
            <w:tcW w:w="7051" w:type="dxa"/>
            <w:tcBorders>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45天</w:t>
            </w:r>
          </w:p>
        </w:tc>
      </w:tr>
      <w:tr>
        <w:tblPrEx>
          <w:tblCellMar>
            <w:top w:w="15" w:type="dxa"/>
            <w:left w:w="15" w:type="dxa"/>
            <w:bottom w:w="15" w:type="dxa"/>
            <w:right w:w="15" w:type="dxa"/>
          </w:tblCellMar>
        </w:tblPrEx>
        <w:trPr>
          <w:trHeight w:val="577" w:hRule="atLeast"/>
        </w:trPr>
        <w:tc>
          <w:tcPr>
            <w:tcW w:w="128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质保期</w:t>
            </w:r>
          </w:p>
        </w:tc>
        <w:tc>
          <w:tcPr>
            <w:tcW w:w="705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2年</w:t>
            </w:r>
          </w:p>
        </w:tc>
      </w:tr>
      <w:tr>
        <w:tblPrEx>
          <w:tblCellMar>
            <w:top w:w="15" w:type="dxa"/>
            <w:left w:w="15" w:type="dxa"/>
            <w:bottom w:w="15" w:type="dxa"/>
            <w:right w:w="15" w:type="dxa"/>
          </w:tblCellMar>
        </w:tblPrEx>
        <w:trPr>
          <w:trHeight w:val="922" w:hRule="atLeast"/>
        </w:trPr>
        <w:tc>
          <w:tcPr>
            <w:tcW w:w="128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付款方式</w:t>
            </w:r>
          </w:p>
        </w:tc>
        <w:tc>
          <w:tcPr>
            <w:tcW w:w="7051" w:type="dxa"/>
            <w:tcBorders>
              <w:top w:val="single" w:color="000000" w:sz="4" w:space="0"/>
              <w:left w:val="single" w:color="000000" w:sz="4" w:space="0"/>
              <w:bottom w:val="single" w:color="auto" w:sz="4" w:space="0"/>
              <w:right w:val="single" w:color="000000" w:sz="4" w:space="0"/>
            </w:tcBorders>
            <w:vAlign w:val="center"/>
          </w:tcPr>
          <w:p>
            <w:pPr>
              <w:widowControl/>
              <w:jc w:val="left"/>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工程验收合格付97% ，保修2年期满无质量问题付3%</w:t>
            </w:r>
          </w:p>
        </w:tc>
      </w:tr>
      <w:tr>
        <w:tblPrEx>
          <w:tblCellMar>
            <w:top w:w="15" w:type="dxa"/>
            <w:left w:w="15" w:type="dxa"/>
            <w:bottom w:w="15" w:type="dxa"/>
            <w:right w:w="15" w:type="dxa"/>
          </w:tblCellMar>
        </w:tblPrEx>
        <w:trPr>
          <w:trHeight w:val="714" w:hRule="atLeast"/>
        </w:trPr>
        <w:tc>
          <w:tcPr>
            <w:tcW w:w="1283"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说明</w:t>
            </w:r>
          </w:p>
        </w:tc>
        <w:tc>
          <w:tcPr>
            <w:tcW w:w="7051"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eastAsia="宋体" w:cs="宋体"/>
                <w:b w:val="0"/>
                <w:bCs w:val="0"/>
                <w:kern w:val="2"/>
                <w:sz w:val="21"/>
                <w:szCs w:val="21"/>
                <w:lang w:val="en-US" w:eastAsia="zh-CN" w:bidi="ar-SA"/>
              </w:rPr>
            </w:pPr>
          </w:p>
        </w:tc>
      </w:tr>
    </w:tbl>
    <w:p>
      <w:pPr>
        <w:rPr>
          <w:rFonts w:hint="eastAsia"/>
          <w:sz w:val="24"/>
          <w:szCs w:val="16"/>
          <w:lang w:val="en-US" w:eastAsia="zh-CN"/>
        </w:rPr>
      </w:pPr>
    </w:p>
    <w:p>
      <w:pPr>
        <w:rPr>
          <w:rFonts w:hint="eastAsia"/>
          <w:sz w:val="24"/>
          <w:szCs w:val="16"/>
          <w:lang w:val="en-US" w:eastAsia="zh-CN"/>
        </w:rPr>
      </w:pPr>
    </w:p>
    <w:p>
      <w:pPr>
        <w:rPr>
          <w:rFonts w:hint="eastAsia" w:ascii="宋体" w:hAnsi="宋体" w:eastAsia="宋体" w:cs="宋体"/>
          <w:b/>
          <w:bCs/>
          <w:color w:val="000000"/>
          <w:kern w:val="0"/>
          <w:sz w:val="24"/>
          <w:szCs w:val="24"/>
          <w:lang w:val="en-US" w:eastAsia="zh-CN" w:bidi="ar-SA"/>
        </w:rPr>
      </w:pPr>
    </w:p>
    <w:p>
      <w:pPr>
        <w:pStyle w:val="8"/>
        <w:rPr>
          <w:rFonts w:hint="eastAsia"/>
          <w:lang w:val="en-US" w:eastAsia="zh-CN"/>
        </w:rPr>
      </w:pPr>
    </w:p>
    <w:p>
      <w:pPr>
        <w:rPr>
          <w:rFonts w:hint="eastAsia" w:ascii="宋体" w:hAnsi="宋体" w:eastAsia="宋体" w:cs="宋体"/>
          <w:b/>
          <w:bCs/>
          <w:color w:val="000000"/>
          <w:kern w:val="0"/>
          <w:sz w:val="24"/>
          <w:szCs w:val="24"/>
          <w:lang w:val="en-US" w:eastAsia="zh-CN" w:bidi="ar-SA"/>
        </w:rPr>
      </w:pPr>
    </w:p>
    <w:p>
      <w:pPr>
        <w:rPr>
          <w:rFonts w:hint="eastAsia" w:ascii="宋体" w:hAnsi="宋体" w:eastAsia="宋体" w:cs="宋体"/>
          <w:b/>
          <w:bCs/>
          <w:color w:val="000000"/>
          <w:kern w:val="0"/>
          <w:sz w:val="24"/>
          <w:szCs w:val="24"/>
          <w:lang w:val="en-US" w:eastAsia="zh-CN" w:bidi="ar-SA"/>
        </w:rPr>
      </w:pPr>
    </w:p>
    <w:p>
      <w:pPr>
        <w:rPr>
          <w:rFonts w:hint="eastAsia" w:ascii="宋体" w:hAnsi="宋体" w:eastAsia="宋体" w:cs="宋体"/>
          <w:b/>
          <w:bCs/>
          <w:color w:val="000000"/>
          <w:kern w:val="0"/>
          <w:sz w:val="24"/>
          <w:szCs w:val="24"/>
          <w:lang w:val="en-US" w:eastAsia="zh-CN" w:bidi="ar-SA"/>
        </w:rPr>
      </w:pPr>
    </w:p>
    <w:p>
      <w:pPr>
        <w:rPr>
          <w:rFonts w:hint="eastAsia" w:ascii="宋体" w:hAnsi="宋体" w:eastAsia="宋体" w:cs="宋体"/>
          <w:b/>
          <w:bCs/>
          <w:color w:val="000000"/>
          <w:kern w:val="0"/>
          <w:sz w:val="24"/>
          <w:szCs w:val="24"/>
          <w:lang w:val="en-US" w:eastAsia="zh-CN" w:bidi="ar-SA"/>
        </w:rPr>
      </w:pPr>
    </w:p>
    <w:p>
      <w:pPr>
        <w:rPr>
          <w:rFonts w:hint="eastAsia" w:ascii="Times New Roman" w:hAnsi="Times New Roman" w:eastAsia="宋体" w:cs="Times New Roman"/>
          <w:sz w:val="24"/>
          <w:szCs w:val="16"/>
          <w:lang w:val="en-US" w:eastAsia="zh-CN"/>
        </w:rPr>
      </w:pPr>
    </w:p>
    <w:p>
      <w:pPr>
        <w:rPr>
          <w:rFonts w:hint="eastAsia" w:ascii="Times New Roman" w:hAnsi="Times New Roman" w:eastAsia="宋体" w:cs="Times New Roman"/>
          <w:sz w:val="24"/>
          <w:szCs w:val="16"/>
          <w:lang w:val="en-US" w:eastAsia="zh-CN"/>
        </w:rPr>
      </w:pPr>
      <w:r>
        <w:rPr>
          <w:rFonts w:hint="eastAsia" w:ascii="Times New Roman" w:hAnsi="Times New Roman" w:eastAsia="宋体" w:cs="Times New Roman"/>
          <w:sz w:val="24"/>
          <w:szCs w:val="16"/>
          <w:lang w:val="en-US" w:eastAsia="zh-CN"/>
        </w:rPr>
        <w:t>包15 井工设备安装公司特种车间暖气改造工程</w:t>
      </w:r>
    </w:p>
    <w:p>
      <w:pPr>
        <w:pStyle w:val="8"/>
        <w:rPr>
          <w:rFonts w:hint="eastAsia"/>
          <w:lang w:val="en-US" w:eastAsia="zh-CN"/>
        </w:rPr>
      </w:pPr>
    </w:p>
    <w:tbl>
      <w:tblPr>
        <w:tblStyle w:val="77"/>
        <w:tblW w:w="4999" w:type="pct"/>
        <w:jc w:val="center"/>
        <w:tblLayout w:type="autofit"/>
        <w:tblCellMar>
          <w:top w:w="15" w:type="dxa"/>
          <w:left w:w="15" w:type="dxa"/>
          <w:bottom w:w="15" w:type="dxa"/>
          <w:right w:w="15" w:type="dxa"/>
        </w:tblCellMar>
      </w:tblPr>
      <w:tblGrid>
        <w:gridCol w:w="1285"/>
        <w:gridCol w:w="7049"/>
      </w:tblGrid>
      <w:tr>
        <w:tblPrEx>
          <w:tblCellMar>
            <w:top w:w="15" w:type="dxa"/>
            <w:left w:w="15" w:type="dxa"/>
            <w:bottom w:w="15" w:type="dxa"/>
            <w:right w:w="15" w:type="dxa"/>
          </w:tblCellMar>
        </w:tblPrEx>
        <w:trPr>
          <w:trHeight w:val="1455" w:hRule="atLeast"/>
          <w:jc w:val="center"/>
        </w:trPr>
        <w:tc>
          <w:tcPr>
            <w:tcW w:w="12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21"/>
                <w:szCs w:val="21"/>
                <w:lang w:eastAsia="zh-CN"/>
              </w:rPr>
            </w:pPr>
            <w:r>
              <w:rPr>
                <w:rFonts w:hint="eastAsia" w:ascii="宋体" w:hAnsi="宋体" w:eastAsia="宋体" w:cs="宋体"/>
                <w:b/>
                <w:bCs/>
                <w:color w:val="000000"/>
                <w:kern w:val="0"/>
                <w:sz w:val="21"/>
                <w:szCs w:val="21"/>
                <w:lang w:eastAsia="zh-CN"/>
              </w:rPr>
              <w:t>实施必要性</w:t>
            </w:r>
          </w:p>
        </w:tc>
        <w:tc>
          <w:tcPr>
            <w:tcW w:w="704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val="0"/>
                <w:bCs w:val="0"/>
                <w:kern w:val="2"/>
                <w:sz w:val="21"/>
                <w:szCs w:val="21"/>
                <w:lang w:val="en-US" w:eastAsia="zh-CN" w:bidi="ar-SA"/>
              </w:rPr>
            </w:pPr>
            <w:r>
              <w:rPr>
                <w:rFonts w:hint="default" w:ascii="宋体" w:hAnsi="宋体" w:eastAsia="宋体" w:cs="宋体"/>
                <w:b w:val="0"/>
                <w:bCs w:val="0"/>
                <w:kern w:val="2"/>
                <w:sz w:val="21"/>
                <w:szCs w:val="21"/>
                <w:lang w:val="en-US" w:eastAsia="zh-CN" w:bidi="ar-SA"/>
              </w:rPr>
              <w:t>井安公司特种车车间年久失修，内部暖气管路锈蚀严重，冬季暖气爆管漏水严重，严重影响日常使用。同时，因暖气漏水，造成多处电气线路短路，存在极大的安全隐患。</w:t>
            </w:r>
          </w:p>
        </w:tc>
      </w:tr>
      <w:tr>
        <w:tblPrEx>
          <w:tblCellMar>
            <w:top w:w="15" w:type="dxa"/>
            <w:left w:w="15" w:type="dxa"/>
            <w:bottom w:w="15" w:type="dxa"/>
            <w:right w:w="15" w:type="dxa"/>
          </w:tblCellMar>
        </w:tblPrEx>
        <w:trPr>
          <w:trHeight w:val="1738" w:hRule="atLeast"/>
          <w:jc w:val="center"/>
        </w:trPr>
        <w:tc>
          <w:tcPr>
            <w:tcW w:w="128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b/>
                <w:bCs/>
                <w:color w:val="000000"/>
                <w:kern w:val="0"/>
                <w:sz w:val="21"/>
                <w:szCs w:val="21"/>
                <w:lang w:eastAsia="zh-CN"/>
              </w:rPr>
            </w:pPr>
            <w:r>
              <w:rPr>
                <w:rFonts w:hint="eastAsia" w:ascii="宋体" w:hAnsi="宋体" w:eastAsia="宋体" w:cs="宋体"/>
                <w:b/>
                <w:bCs/>
                <w:color w:val="000000"/>
                <w:kern w:val="0"/>
                <w:sz w:val="21"/>
                <w:szCs w:val="21"/>
                <w:lang w:eastAsia="zh-CN"/>
              </w:rPr>
              <w:t>主要内容</w:t>
            </w:r>
          </w:p>
        </w:tc>
        <w:tc>
          <w:tcPr>
            <w:tcW w:w="704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b w:val="0"/>
                <w:bCs w:val="0"/>
                <w:kern w:val="2"/>
                <w:sz w:val="21"/>
                <w:szCs w:val="21"/>
                <w:lang w:val="zh-CN" w:eastAsia="zh-CN" w:bidi="ar-SA"/>
              </w:rPr>
            </w:pPr>
            <w:r>
              <w:rPr>
                <w:rFonts w:hint="eastAsia" w:ascii="宋体" w:hAnsi="宋体" w:eastAsia="宋体" w:cs="宋体"/>
                <w:b w:val="0"/>
                <w:bCs w:val="0"/>
                <w:kern w:val="2"/>
                <w:sz w:val="21"/>
                <w:szCs w:val="21"/>
                <w:lang w:val="en-US" w:eastAsia="zh-CN" w:bidi="ar-SA"/>
              </w:rPr>
              <w:t>拆除更换更换光排管散热器30组，D159管道大约288米，DN40管道大约200米。按照要求，新装暖气系统每组暖气设备必须配备独立回水、进水阀门及其他零星工程。具体内容见现场签证单。</w:t>
            </w:r>
          </w:p>
        </w:tc>
      </w:tr>
      <w:tr>
        <w:tblPrEx>
          <w:tblCellMar>
            <w:top w:w="15" w:type="dxa"/>
            <w:left w:w="15" w:type="dxa"/>
            <w:bottom w:w="15" w:type="dxa"/>
            <w:right w:w="15" w:type="dxa"/>
          </w:tblCellMar>
        </w:tblPrEx>
        <w:trPr>
          <w:trHeight w:val="765" w:hRule="atLeast"/>
          <w:jc w:val="center"/>
        </w:trPr>
        <w:tc>
          <w:tcPr>
            <w:tcW w:w="128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lang w:eastAsia="zh-CN"/>
              </w:rPr>
              <w:t>报价</w:t>
            </w:r>
            <w:r>
              <w:rPr>
                <w:rFonts w:hint="eastAsia" w:ascii="宋体" w:hAnsi="宋体" w:eastAsia="宋体" w:cs="宋体"/>
                <w:b/>
                <w:bCs/>
                <w:color w:val="000000"/>
                <w:kern w:val="0"/>
                <w:sz w:val="21"/>
                <w:szCs w:val="21"/>
              </w:rPr>
              <w:t>要求</w:t>
            </w:r>
          </w:p>
        </w:tc>
        <w:tc>
          <w:tcPr>
            <w:tcW w:w="704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不超估算金额</w:t>
            </w:r>
          </w:p>
        </w:tc>
      </w:tr>
      <w:tr>
        <w:tblPrEx>
          <w:tblCellMar>
            <w:top w:w="15" w:type="dxa"/>
            <w:left w:w="15" w:type="dxa"/>
            <w:bottom w:w="15" w:type="dxa"/>
            <w:right w:w="15" w:type="dxa"/>
          </w:tblCellMar>
        </w:tblPrEx>
        <w:trPr>
          <w:trHeight w:val="803" w:hRule="atLeast"/>
          <w:jc w:val="center"/>
        </w:trPr>
        <w:tc>
          <w:tcPr>
            <w:tcW w:w="128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质量要求</w:t>
            </w:r>
          </w:p>
        </w:tc>
        <w:tc>
          <w:tcPr>
            <w:tcW w:w="7049" w:type="dxa"/>
            <w:tcBorders>
              <w:top w:val="single" w:color="000000" w:sz="4" w:space="0"/>
              <w:left w:val="single" w:color="000000" w:sz="4" w:space="0"/>
              <w:bottom w:val="single" w:color="auto" w:sz="4" w:space="0"/>
              <w:right w:val="single" w:color="000000" w:sz="4" w:space="0"/>
            </w:tcBorders>
            <w:vAlign w:val="center"/>
          </w:tcPr>
          <w:p>
            <w:pPr>
              <w:widowControl/>
              <w:jc w:val="left"/>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本工程的工程质量达到合格标准。</w:t>
            </w:r>
          </w:p>
        </w:tc>
      </w:tr>
      <w:tr>
        <w:tblPrEx>
          <w:tblCellMar>
            <w:top w:w="15" w:type="dxa"/>
            <w:left w:w="15" w:type="dxa"/>
            <w:bottom w:w="15" w:type="dxa"/>
            <w:right w:w="15" w:type="dxa"/>
          </w:tblCellMar>
        </w:tblPrEx>
        <w:trPr>
          <w:trHeight w:val="1208" w:hRule="atLeast"/>
          <w:jc w:val="center"/>
        </w:trPr>
        <w:tc>
          <w:tcPr>
            <w:tcW w:w="1285"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验收标准</w:t>
            </w:r>
          </w:p>
        </w:tc>
        <w:tc>
          <w:tcPr>
            <w:tcW w:w="704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以国家颁发的最新施工验收规范和质量检验标准为依据，并按中煤平朔集团有限公司的相关验收制度及行业其它相关规定执行。</w:t>
            </w:r>
          </w:p>
        </w:tc>
      </w:tr>
      <w:tr>
        <w:tblPrEx>
          <w:tblCellMar>
            <w:top w:w="15" w:type="dxa"/>
            <w:left w:w="15" w:type="dxa"/>
            <w:bottom w:w="15" w:type="dxa"/>
            <w:right w:w="15" w:type="dxa"/>
          </w:tblCellMar>
        </w:tblPrEx>
        <w:trPr>
          <w:trHeight w:val="809" w:hRule="atLeast"/>
          <w:jc w:val="center"/>
        </w:trPr>
        <w:tc>
          <w:tcPr>
            <w:tcW w:w="1285" w:type="dxa"/>
            <w:tcBorders>
              <w:top w:val="single" w:color="000000" w:sz="4" w:space="0"/>
              <w:left w:val="single" w:color="000000" w:sz="4" w:space="0"/>
              <w:bottom w:val="single" w:color="000000" w:sz="4" w:space="0"/>
            </w:tcBorders>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资质要求</w:t>
            </w:r>
          </w:p>
        </w:tc>
        <w:tc>
          <w:tcPr>
            <w:tcW w:w="7049" w:type="dxa"/>
            <w:tcBorders>
              <w:top w:val="single" w:color="auto"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建筑工程施工总承包贰级（含贰级）以上</w:t>
            </w:r>
          </w:p>
        </w:tc>
      </w:tr>
      <w:tr>
        <w:tblPrEx>
          <w:tblCellMar>
            <w:top w:w="15" w:type="dxa"/>
            <w:left w:w="15" w:type="dxa"/>
            <w:bottom w:w="15" w:type="dxa"/>
            <w:right w:w="15" w:type="dxa"/>
          </w:tblCellMar>
        </w:tblPrEx>
        <w:trPr>
          <w:trHeight w:val="697" w:hRule="atLeast"/>
          <w:jc w:val="center"/>
        </w:trPr>
        <w:tc>
          <w:tcPr>
            <w:tcW w:w="128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 xml:space="preserve">工期要求 </w:t>
            </w:r>
          </w:p>
        </w:tc>
        <w:tc>
          <w:tcPr>
            <w:tcW w:w="7049" w:type="dxa"/>
            <w:tcBorders>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60天</w:t>
            </w:r>
          </w:p>
        </w:tc>
      </w:tr>
      <w:tr>
        <w:tblPrEx>
          <w:tblCellMar>
            <w:top w:w="15" w:type="dxa"/>
            <w:left w:w="15" w:type="dxa"/>
            <w:bottom w:w="15" w:type="dxa"/>
            <w:right w:w="15" w:type="dxa"/>
          </w:tblCellMar>
        </w:tblPrEx>
        <w:trPr>
          <w:trHeight w:val="762" w:hRule="atLeast"/>
          <w:jc w:val="center"/>
        </w:trPr>
        <w:tc>
          <w:tcPr>
            <w:tcW w:w="128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质保期</w:t>
            </w:r>
          </w:p>
        </w:tc>
        <w:tc>
          <w:tcPr>
            <w:tcW w:w="704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2年</w:t>
            </w:r>
          </w:p>
        </w:tc>
      </w:tr>
      <w:tr>
        <w:tblPrEx>
          <w:tblCellMar>
            <w:top w:w="15" w:type="dxa"/>
            <w:left w:w="15" w:type="dxa"/>
            <w:bottom w:w="15" w:type="dxa"/>
            <w:right w:w="15" w:type="dxa"/>
          </w:tblCellMar>
        </w:tblPrEx>
        <w:trPr>
          <w:trHeight w:val="922" w:hRule="atLeast"/>
          <w:jc w:val="center"/>
        </w:trPr>
        <w:tc>
          <w:tcPr>
            <w:tcW w:w="128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付款方式</w:t>
            </w:r>
          </w:p>
        </w:tc>
        <w:tc>
          <w:tcPr>
            <w:tcW w:w="7049" w:type="dxa"/>
            <w:tcBorders>
              <w:top w:val="single" w:color="000000" w:sz="4" w:space="0"/>
              <w:left w:val="single" w:color="000000" w:sz="4" w:space="0"/>
              <w:bottom w:val="single" w:color="auto" w:sz="4" w:space="0"/>
              <w:right w:val="single" w:color="000000" w:sz="4" w:space="0"/>
            </w:tcBorders>
            <w:vAlign w:val="center"/>
          </w:tcPr>
          <w:p>
            <w:pPr>
              <w:widowControl/>
              <w:jc w:val="left"/>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工程验收合格付97% ，保修2年期满无质量问题付3%</w:t>
            </w:r>
          </w:p>
        </w:tc>
      </w:tr>
      <w:tr>
        <w:tblPrEx>
          <w:tblCellMar>
            <w:top w:w="15" w:type="dxa"/>
            <w:left w:w="15" w:type="dxa"/>
            <w:bottom w:w="15" w:type="dxa"/>
            <w:right w:w="15" w:type="dxa"/>
          </w:tblCellMar>
        </w:tblPrEx>
        <w:trPr>
          <w:trHeight w:val="714" w:hRule="atLeast"/>
          <w:jc w:val="center"/>
        </w:trPr>
        <w:tc>
          <w:tcPr>
            <w:tcW w:w="1285"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说明</w:t>
            </w:r>
          </w:p>
        </w:tc>
        <w:tc>
          <w:tcPr>
            <w:tcW w:w="7049"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eastAsia="宋体" w:cs="宋体"/>
                <w:b w:val="0"/>
                <w:bCs w:val="0"/>
                <w:kern w:val="2"/>
                <w:sz w:val="21"/>
                <w:szCs w:val="21"/>
                <w:lang w:val="en-US" w:eastAsia="zh-CN" w:bidi="ar-SA"/>
              </w:rPr>
            </w:pPr>
          </w:p>
        </w:tc>
      </w:tr>
    </w:tbl>
    <w:p>
      <w:pPr>
        <w:pStyle w:val="8"/>
        <w:ind w:left="0" w:leftChars="0" w:firstLine="0" w:firstLineChars="0"/>
        <w:rPr>
          <w:rFonts w:hint="eastAsia"/>
          <w:lang w:val="en-US" w:eastAsia="zh-CN"/>
        </w:rPr>
      </w:pPr>
    </w:p>
    <w:p>
      <w:pPr>
        <w:rPr>
          <w:rFonts w:hint="eastAsia"/>
          <w:lang w:val="en-US" w:eastAsia="zh-CN"/>
        </w:rPr>
      </w:pPr>
    </w:p>
    <w:p>
      <w:pPr>
        <w:bidi w:val="0"/>
        <w:rPr>
          <w:rFonts w:hint="eastAsia"/>
          <w:sz w:val="24"/>
          <w:szCs w:val="16"/>
          <w:lang w:val="en-US" w:eastAsia="zh-CN"/>
        </w:rPr>
      </w:pPr>
      <w:r>
        <w:rPr>
          <w:rFonts w:hint="eastAsia"/>
          <w:sz w:val="24"/>
          <w:szCs w:val="16"/>
          <w:lang w:val="en-US" w:eastAsia="zh-CN"/>
        </w:rPr>
        <w:t>包16 平朔生活区西大门停车场工程</w:t>
      </w:r>
    </w:p>
    <w:p>
      <w:pPr>
        <w:pStyle w:val="2"/>
        <w:rPr>
          <w:rFonts w:hint="eastAsia"/>
          <w:lang w:val="en-US" w:eastAsia="zh-CN"/>
        </w:rPr>
      </w:pPr>
    </w:p>
    <w:tbl>
      <w:tblPr>
        <w:tblStyle w:val="77"/>
        <w:tblW w:w="4999" w:type="pct"/>
        <w:jc w:val="center"/>
        <w:tblLayout w:type="autofit"/>
        <w:tblCellMar>
          <w:top w:w="15" w:type="dxa"/>
          <w:left w:w="15" w:type="dxa"/>
          <w:bottom w:w="15" w:type="dxa"/>
          <w:right w:w="15" w:type="dxa"/>
        </w:tblCellMar>
      </w:tblPr>
      <w:tblGrid>
        <w:gridCol w:w="1285"/>
        <w:gridCol w:w="7049"/>
      </w:tblGrid>
      <w:tr>
        <w:tblPrEx>
          <w:tblCellMar>
            <w:top w:w="15" w:type="dxa"/>
            <w:left w:w="15" w:type="dxa"/>
            <w:bottom w:w="15" w:type="dxa"/>
            <w:right w:w="15" w:type="dxa"/>
          </w:tblCellMar>
        </w:tblPrEx>
        <w:trPr>
          <w:trHeight w:val="1054" w:hRule="atLeast"/>
          <w:jc w:val="center"/>
        </w:trPr>
        <w:tc>
          <w:tcPr>
            <w:tcW w:w="12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21"/>
                <w:szCs w:val="21"/>
                <w:lang w:eastAsia="zh-CN"/>
              </w:rPr>
            </w:pPr>
            <w:r>
              <w:rPr>
                <w:rFonts w:hint="eastAsia" w:ascii="宋体" w:hAnsi="宋体" w:eastAsia="宋体" w:cs="宋体"/>
                <w:b/>
                <w:bCs/>
                <w:color w:val="000000"/>
                <w:kern w:val="0"/>
                <w:sz w:val="21"/>
                <w:szCs w:val="21"/>
                <w:lang w:eastAsia="zh-CN"/>
              </w:rPr>
              <w:t>实施必要性</w:t>
            </w:r>
          </w:p>
        </w:tc>
        <w:tc>
          <w:tcPr>
            <w:tcW w:w="704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平朔生活区西大门紧邻朔州市第四小学，该校在校学生规模规模很大，约有三四千学生，每到上下学时间，接送学生的车辆占用道路停车，导致生活区西大门处交通十分拥堵。为缓解西门处的交通拥堵情况，需在西大门北侧新建绿色停车场。</w:t>
            </w:r>
          </w:p>
        </w:tc>
      </w:tr>
      <w:tr>
        <w:tblPrEx>
          <w:tblCellMar>
            <w:top w:w="15" w:type="dxa"/>
            <w:left w:w="15" w:type="dxa"/>
            <w:bottom w:w="15" w:type="dxa"/>
            <w:right w:w="15" w:type="dxa"/>
          </w:tblCellMar>
        </w:tblPrEx>
        <w:trPr>
          <w:trHeight w:val="1075" w:hRule="atLeast"/>
          <w:jc w:val="center"/>
        </w:trPr>
        <w:tc>
          <w:tcPr>
            <w:tcW w:w="128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b/>
                <w:bCs/>
                <w:color w:val="000000"/>
                <w:kern w:val="0"/>
                <w:sz w:val="21"/>
                <w:szCs w:val="21"/>
                <w:lang w:eastAsia="zh-CN"/>
              </w:rPr>
            </w:pPr>
            <w:r>
              <w:rPr>
                <w:rFonts w:hint="eastAsia" w:ascii="宋体" w:hAnsi="宋体" w:eastAsia="宋体" w:cs="宋体"/>
                <w:b/>
                <w:bCs/>
                <w:color w:val="000000"/>
                <w:kern w:val="0"/>
                <w:sz w:val="21"/>
                <w:szCs w:val="21"/>
                <w:lang w:val="en-US" w:eastAsia="zh-CN"/>
              </w:rPr>
              <w:t>主要内容</w:t>
            </w:r>
          </w:p>
        </w:tc>
        <w:tc>
          <w:tcPr>
            <w:tcW w:w="704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停车场改造面积共计约5459.3㎡，其中机动车停放区域及环形路4084.5㎡，非机动车停放区域837.9㎡，设计为嵌草砖场地，共设置小型车停车位147个，非机动车停车位320个；绿化范围共计536.9㎡。具体内容以设计图纸为准。</w:t>
            </w:r>
          </w:p>
        </w:tc>
      </w:tr>
      <w:tr>
        <w:tblPrEx>
          <w:tblCellMar>
            <w:top w:w="15" w:type="dxa"/>
            <w:left w:w="15" w:type="dxa"/>
            <w:bottom w:w="15" w:type="dxa"/>
            <w:right w:w="15" w:type="dxa"/>
          </w:tblCellMar>
        </w:tblPrEx>
        <w:trPr>
          <w:trHeight w:val="770" w:hRule="atLeast"/>
          <w:jc w:val="center"/>
        </w:trPr>
        <w:tc>
          <w:tcPr>
            <w:tcW w:w="128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lang w:eastAsia="zh-CN"/>
              </w:rPr>
              <w:t>报价</w:t>
            </w:r>
            <w:r>
              <w:rPr>
                <w:rFonts w:hint="eastAsia" w:ascii="宋体" w:hAnsi="宋体" w:eastAsia="宋体" w:cs="宋体"/>
                <w:b/>
                <w:bCs/>
                <w:color w:val="000000"/>
                <w:kern w:val="0"/>
                <w:sz w:val="21"/>
                <w:szCs w:val="21"/>
              </w:rPr>
              <w:t>要求</w:t>
            </w:r>
          </w:p>
        </w:tc>
        <w:tc>
          <w:tcPr>
            <w:tcW w:w="704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不超估算金额</w:t>
            </w:r>
          </w:p>
        </w:tc>
      </w:tr>
      <w:tr>
        <w:tblPrEx>
          <w:tblCellMar>
            <w:top w:w="15" w:type="dxa"/>
            <w:left w:w="15" w:type="dxa"/>
            <w:bottom w:w="15" w:type="dxa"/>
            <w:right w:w="15" w:type="dxa"/>
          </w:tblCellMar>
        </w:tblPrEx>
        <w:trPr>
          <w:trHeight w:val="904" w:hRule="atLeast"/>
          <w:jc w:val="center"/>
        </w:trPr>
        <w:tc>
          <w:tcPr>
            <w:tcW w:w="128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质量要求</w:t>
            </w:r>
          </w:p>
        </w:tc>
        <w:tc>
          <w:tcPr>
            <w:tcW w:w="7049" w:type="dxa"/>
            <w:tcBorders>
              <w:top w:val="single" w:color="000000" w:sz="4" w:space="0"/>
              <w:left w:val="single" w:color="000000" w:sz="4" w:space="0"/>
              <w:bottom w:val="single" w:color="auto" w:sz="4" w:space="0"/>
              <w:right w:val="single" w:color="000000" w:sz="4" w:space="0"/>
            </w:tcBorders>
            <w:vAlign w:val="center"/>
          </w:tcPr>
          <w:p>
            <w:pPr>
              <w:widowControl/>
              <w:jc w:val="left"/>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本工程的工程质量达到合格标准。</w:t>
            </w:r>
          </w:p>
        </w:tc>
      </w:tr>
      <w:tr>
        <w:tblPrEx>
          <w:tblCellMar>
            <w:top w:w="15" w:type="dxa"/>
            <w:left w:w="15" w:type="dxa"/>
            <w:bottom w:w="15" w:type="dxa"/>
            <w:right w:w="15" w:type="dxa"/>
          </w:tblCellMar>
        </w:tblPrEx>
        <w:trPr>
          <w:trHeight w:val="1698" w:hRule="atLeast"/>
          <w:jc w:val="center"/>
        </w:trPr>
        <w:tc>
          <w:tcPr>
            <w:tcW w:w="1285"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验收标准</w:t>
            </w:r>
          </w:p>
        </w:tc>
        <w:tc>
          <w:tcPr>
            <w:tcW w:w="704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以国家颁发的最新施工验收规范和质量检验标准为依据，并按中煤平朔集团有限公司的相关验收制度执行。</w:t>
            </w:r>
          </w:p>
        </w:tc>
      </w:tr>
      <w:tr>
        <w:tblPrEx>
          <w:tblCellMar>
            <w:top w:w="15" w:type="dxa"/>
            <w:left w:w="15" w:type="dxa"/>
            <w:bottom w:w="15" w:type="dxa"/>
            <w:right w:w="15" w:type="dxa"/>
          </w:tblCellMar>
        </w:tblPrEx>
        <w:trPr>
          <w:trHeight w:val="719" w:hRule="atLeast"/>
          <w:jc w:val="center"/>
        </w:trPr>
        <w:tc>
          <w:tcPr>
            <w:tcW w:w="1285" w:type="dxa"/>
            <w:tcBorders>
              <w:top w:val="single" w:color="000000" w:sz="4" w:space="0"/>
              <w:left w:val="single" w:color="000000" w:sz="4" w:space="0"/>
              <w:bottom w:val="single" w:color="000000" w:sz="4" w:space="0"/>
            </w:tcBorders>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资质要求</w:t>
            </w:r>
          </w:p>
        </w:tc>
        <w:tc>
          <w:tcPr>
            <w:tcW w:w="7049" w:type="dxa"/>
            <w:tcBorders>
              <w:top w:val="single" w:color="auto"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建筑工程施工总承包贰级（含贰级）以上</w:t>
            </w:r>
          </w:p>
        </w:tc>
      </w:tr>
      <w:tr>
        <w:tblPrEx>
          <w:tblCellMar>
            <w:top w:w="15" w:type="dxa"/>
            <w:left w:w="15" w:type="dxa"/>
            <w:bottom w:w="15" w:type="dxa"/>
            <w:right w:w="15" w:type="dxa"/>
          </w:tblCellMar>
        </w:tblPrEx>
        <w:trPr>
          <w:trHeight w:val="862" w:hRule="atLeast"/>
          <w:jc w:val="center"/>
        </w:trPr>
        <w:tc>
          <w:tcPr>
            <w:tcW w:w="128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 xml:space="preserve">工期要求 </w:t>
            </w:r>
          </w:p>
        </w:tc>
        <w:tc>
          <w:tcPr>
            <w:tcW w:w="7049" w:type="dxa"/>
            <w:tcBorders>
              <w:left w:val="single" w:color="000000" w:sz="4" w:space="0"/>
              <w:bottom w:val="single" w:color="000000" w:sz="4" w:space="0"/>
              <w:right w:val="single" w:color="000000" w:sz="4" w:space="0"/>
            </w:tcBorders>
            <w:vAlign w:val="center"/>
          </w:tcPr>
          <w:p>
            <w:pPr>
              <w:widowControl/>
              <w:jc w:val="left"/>
              <w:rPr>
                <w:rFonts w:hint="default"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60天</w:t>
            </w:r>
          </w:p>
        </w:tc>
      </w:tr>
      <w:tr>
        <w:tblPrEx>
          <w:tblCellMar>
            <w:top w:w="15" w:type="dxa"/>
            <w:left w:w="15" w:type="dxa"/>
            <w:bottom w:w="15" w:type="dxa"/>
            <w:right w:w="15" w:type="dxa"/>
          </w:tblCellMar>
        </w:tblPrEx>
        <w:trPr>
          <w:trHeight w:val="932" w:hRule="atLeast"/>
          <w:jc w:val="center"/>
        </w:trPr>
        <w:tc>
          <w:tcPr>
            <w:tcW w:w="128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质保期</w:t>
            </w:r>
          </w:p>
        </w:tc>
        <w:tc>
          <w:tcPr>
            <w:tcW w:w="704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2年</w:t>
            </w:r>
          </w:p>
        </w:tc>
      </w:tr>
      <w:tr>
        <w:tblPrEx>
          <w:tblCellMar>
            <w:top w:w="15" w:type="dxa"/>
            <w:left w:w="15" w:type="dxa"/>
            <w:bottom w:w="15" w:type="dxa"/>
            <w:right w:w="15" w:type="dxa"/>
          </w:tblCellMar>
        </w:tblPrEx>
        <w:trPr>
          <w:trHeight w:val="1062" w:hRule="atLeast"/>
          <w:jc w:val="center"/>
        </w:trPr>
        <w:tc>
          <w:tcPr>
            <w:tcW w:w="128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付款方式</w:t>
            </w:r>
          </w:p>
        </w:tc>
        <w:tc>
          <w:tcPr>
            <w:tcW w:w="7049" w:type="dxa"/>
            <w:tcBorders>
              <w:top w:val="single" w:color="000000" w:sz="4" w:space="0"/>
              <w:left w:val="single" w:color="000000" w:sz="4" w:space="0"/>
              <w:bottom w:val="single" w:color="auto" w:sz="4" w:space="0"/>
              <w:right w:val="single" w:color="000000" w:sz="4" w:space="0"/>
            </w:tcBorders>
            <w:vAlign w:val="center"/>
          </w:tcPr>
          <w:p>
            <w:pPr>
              <w:widowControl/>
              <w:jc w:val="left"/>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工程验收合格付97% ，保修2年期满无质量问题付3%</w:t>
            </w:r>
          </w:p>
        </w:tc>
      </w:tr>
      <w:tr>
        <w:tblPrEx>
          <w:tblCellMar>
            <w:top w:w="15" w:type="dxa"/>
            <w:left w:w="15" w:type="dxa"/>
            <w:bottom w:w="15" w:type="dxa"/>
            <w:right w:w="15" w:type="dxa"/>
          </w:tblCellMar>
        </w:tblPrEx>
        <w:trPr>
          <w:trHeight w:val="714" w:hRule="atLeast"/>
          <w:jc w:val="center"/>
        </w:trPr>
        <w:tc>
          <w:tcPr>
            <w:tcW w:w="1285"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说明</w:t>
            </w:r>
          </w:p>
        </w:tc>
        <w:tc>
          <w:tcPr>
            <w:tcW w:w="7049"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eastAsia="宋体" w:cs="宋体"/>
                <w:b w:val="0"/>
                <w:bCs w:val="0"/>
                <w:kern w:val="2"/>
                <w:sz w:val="21"/>
                <w:szCs w:val="21"/>
                <w:lang w:val="en-US" w:eastAsia="zh-CN" w:bidi="ar-SA"/>
              </w:rPr>
            </w:pPr>
          </w:p>
        </w:tc>
      </w:tr>
    </w:tbl>
    <w:p>
      <w:pPr>
        <w:rPr>
          <w:rFonts w:hint="eastAsia"/>
          <w:sz w:val="24"/>
          <w:szCs w:val="16"/>
          <w:lang w:val="en-US" w:eastAsia="zh-CN"/>
        </w:rPr>
      </w:pPr>
      <w:r>
        <w:rPr>
          <w:rFonts w:hint="eastAsia"/>
          <w:sz w:val="24"/>
          <w:szCs w:val="16"/>
          <w:lang w:val="en-US" w:eastAsia="zh-CN"/>
        </w:rPr>
        <w:br w:type="page"/>
      </w:r>
    </w:p>
    <w:p>
      <w:pPr>
        <w:rPr>
          <w:rFonts w:hint="eastAsia"/>
          <w:sz w:val="24"/>
          <w:szCs w:val="16"/>
          <w:lang w:val="en-US" w:eastAsia="zh-CN"/>
        </w:rPr>
      </w:pPr>
    </w:p>
    <w:p>
      <w:pPr>
        <w:rPr>
          <w:rFonts w:hint="eastAsia"/>
          <w:sz w:val="24"/>
          <w:szCs w:val="16"/>
          <w:lang w:val="en-US" w:eastAsia="zh-CN"/>
        </w:rPr>
      </w:pPr>
    </w:p>
    <w:p>
      <w:pPr>
        <w:widowControl/>
        <w:jc w:val="center"/>
        <w:rPr>
          <w:rFonts w:ascii="黑体" w:hAnsi="黑体" w:eastAsia="黑体"/>
          <w:b w:val="0"/>
          <w:bCs/>
          <w:sz w:val="32"/>
        </w:rPr>
      </w:pPr>
      <w:r>
        <w:rPr>
          <w:rFonts w:hint="eastAsia" w:ascii="黑体" w:hAnsi="黑体" w:eastAsia="黑体"/>
          <w:b w:val="0"/>
          <w:bCs/>
          <w:sz w:val="32"/>
        </w:rPr>
        <w:t>第</w:t>
      </w:r>
      <w:r>
        <w:rPr>
          <w:rFonts w:hint="eastAsia" w:ascii="黑体" w:hAnsi="黑体" w:eastAsia="黑体"/>
          <w:b w:val="0"/>
          <w:bCs/>
          <w:sz w:val="32"/>
          <w:lang w:val="en-US" w:eastAsia="zh-CN"/>
        </w:rPr>
        <w:t>五</w:t>
      </w:r>
      <w:r>
        <w:rPr>
          <w:rFonts w:hint="eastAsia" w:ascii="黑体" w:hAnsi="黑体" w:eastAsia="黑体"/>
          <w:b w:val="0"/>
          <w:bCs/>
          <w:sz w:val="32"/>
        </w:rPr>
        <w:t>章 报价文件格式</w:t>
      </w:r>
    </w:p>
    <w:p>
      <w:pPr>
        <w:jc w:val="center"/>
        <w:rPr>
          <w:rFonts w:ascii="宋体" w:hAnsi="宋体"/>
          <w:sz w:val="32"/>
        </w:rPr>
      </w:pPr>
    </w:p>
    <w:p>
      <w:pPr>
        <w:jc w:val="center"/>
        <w:rPr>
          <w:rFonts w:ascii="宋体" w:hAnsi="宋体"/>
        </w:rPr>
      </w:pPr>
      <w:r>
        <w:rPr>
          <w:rFonts w:hint="eastAsia" w:ascii="宋体" w:hAnsi="宋体"/>
          <w:sz w:val="32"/>
        </w:rPr>
        <w:t>目 录</w:t>
      </w:r>
    </w:p>
    <w:p>
      <w:pPr>
        <w:spacing w:line="540" w:lineRule="exact"/>
        <w:rPr>
          <w:rFonts w:ascii="Calibri" w:hAnsi="Calibri" w:eastAsia="宋体" w:cs="Times New Roman"/>
          <w:b w:val="0"/>
          <w:color w:val="auto"/>
          <w:sz w:val="24"/>
          <w:szCs w:val="24"/>
          <w:highlight w:val="none"/>
        </w:rPr>
      </w:pPr>
      <w:r>
        <w:rPr>
          <w:rFonts w:hint="eastAsia" w:ascii="Calibri" w:hAnsi="Calibri" w:eastAsia="宋体" w:cs="Times New Roman"/>
          <w:b w:val="0"/>
          <w:color w:val="auto"/>
          <w:sz w:val="24"/>
          <w:szCs w:val="24"/>
          <w:highlight w:val="none"/>
        </w:rPr>
        <w:t>一、报价函及报价函附录</w:t>
      </w:r>
    </w:p>
    <w:p>
      <w:pPr>
        <w:spacing w:line="540" w:lineRule="exact"/>
        <w:rPr>
          <w:rFonts w:hint="eastAsia" w:ascii="Calibri" w:hAnsi="Calibri" w:eastAsia="宋体" w:cs="Times New Roman"/>
          <w:b w:val="0"/>
          <w:color w:val="auto"/>
          <w:sz w:val="24"/>
          <w:szCs w:val="24"/>
          <w:highlight w:val="none"/>
        </w:rPr>
      </w:pPr>
      <w:r>
        <w:rPr>
          <w:rFonts w:hint="eastAsia" w:ascii="Calibri" w:hAnsi="Calibri" w:eastAsia="宋体" w:cs="Times New Roman"/>
          <w:b w:val="0"/>
          <w:color w:val="auto"/>
          <w:sz w:val="24"/>
          <w:szCs w:val="24"/>
          <w:highlight w:val="none"/>
        </w:rPr>
        <w:t>二、法定代表人身份证明或授权委托书</w:t>
      </w:r>
    </w:p>
    <w:p>
      <w:pPr>
        <w:spacing w:line="540" w:lineRule="exact"/>
        <w:rPr>
          <w:rFonts w:hint="eastAsia" w:ascii="Calibri" w:hAnsi="Calibri" w:eastAsia="宋体" w:cs="Times New Roman"/>
          <w:b w:val="0"/>
          <w:color w:val="auto"/>
          <w:sz w:val="24"/>
          <w:szCs w:val="24"/>
          <w:highlight w:val="none"/>
        </w:rPr>
      </w:pPr>
      <w:r>
        <w:rPr>
          <w:rFonts w:hint="eastAsia" w:ascii="Calibri" w:hAnsi="Calibri" w:eastAsia="宋体" w:cs="Times New Roman"/>
          <w:b w:val="0"/>
          <w:color w:val="auto"/>
          <w:sz w:val="24"/>
          <w:szCs w:val="24"/>
          <w:highlight w:val="none"/>
        </w:rPr>
        <w:t>三、价格清单</w:t>
      </w:r>
    </w:p>
    <w:p>
      <w:pPr>
        <w:spacing w:line="540" w:lineRule="exact"/>
        <w:rPr>
          <w:rFonts w:hint="eastAsia" w:ascii="Calibri" w:hAnsi="Calibri" w:eastAsia="宋体" w:cs="Times New Roman"/>
          <w:b w:val="0"/>
          <w:color w:val="auto"/>
          <w:sz w:val="24"/>
          <w:szCs w:val="24"/>
          <w:highlight w:val="none"/>
        </w:rPr>
      </w:pPr>
      <w:r>
        <w:rPr>
          <w:rFonts w:hint="eastAsia" w:ascii="Calibri" w:hAnsi="Calibri" w:eastAsia="宋体" w:cs="Times New Roman"/>
          <w:b w:val="0"/>
          <w:color w:val="auto"/>
          <w:sz w:val="24"/>
          <w:szCs w:val="24"/>
          <w:highlight w:val="none"/>
        </w:rPr>
        <w:t>四、</w:t>
      </w:r>
      <w:r>
        <w:rPr>
          <w:rFonts w:hint="eastAsia" w:ascii="Calibri" w:hAnsi="Calibri" w:eastAsia="宋体" w:cs="Times New Roman"/>
          <w:b w:val="0"/>
          <w:color w:val="auto"/>
          <w:sz w:val="24"/>
          <w:szCs w:val="24"/>
          <w:highlight w:val="none"/>
          <w:lang w:eastAsia="zh-CN"/>
        </w:rPr>
        <w:t>报价</w:t>
      </w:r>
      <w:r>
        <w:rPr>
          <w:rFonts w:hint="eastAsia" w:ascii="Calibri" w:hAnsi="Calibri" w:eastAsia="宋体" w:cs="Times New Roman"/>
          <w:b w:val="0"/>
          <w:color w:val="auto"/>
          <w:sz w:val="24"/>
          <w:szCs w:val="24"/>
          <w:highlight w:val="none"/>
        </w:rPr>
        <w:t>文件的商务/技术部分</w:t>
      </w:r>
    </w:p>
    <w:p>
      <w:pPr>
        <w:spacing w:line="360" w:lineRule="auto"/>
        <w:rPr>
          <w:rFonts w:hint="eastAsia" w:ascii="宋体" w:hAnsi="宋体" w:eastAsia="宋体" w:cs="宋体"/>
          <w:b w:val="0"/>
          <w:color w:val="auto"/>
          <w:sz w:val="24"/>
          <w:szCs w:val="24"/>
          <w:highlight w:val="none"/>
          <w:lang w:eastAsia="zh-CN"/>
        </w:rPr>
      </w:pPr>
      <w:r>
        <w:rPr>
          <w:rFonts w:hint="eastAsia" w:ascii="宋体" w:hAnsi="宋体" w:eastAsia="宋体" w:cs="宋体"/>
          <w:b w:val="0"/>
          <w:color w:val="auto"/>
          <w:sz w:val="24"/>
          <w:szCs w:val="24"/>
          <w:highlight w:val="none"/>
          <w:lang w:eastAsia="zh-CN"/>
        </w:rPr>
        <w:t>（一）商务偏离表</w:t>
      </w:r>
    </w:p>
    <w:p>
      <w:pPr>
        <w:spacing w:line="360" w:lineRule="auto"/>
        <w:rPr>
          <w:rFonts w:hint="eastAsia" w:ascii="宋体" w:hAnsi="宋体" w:eastAsia="宋体" w:cs="宋体"/>
          <w:b/>
          <w:bCs/>
          <w:color w:val="FF0000"/>
          <w:sz w:val="24"/>
          <w:szCs w:val="24"/>
          <w:highlight w:val="none"/>
        </w:rPr>
      </w:pP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eastAsia="zh-CN"/>
        </w:rPr>
        <w:t>二</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eastAsia="zh-CN"/>
        </w:rPr>
        <w:t>供应商</w:t>
      </w:r>
      <w:r>
        <w:rPr>
          <w:rFonts w:hint="eastAsia" w:ascii="宋体" w:hAnsi="宋体" w:eastAsia="宋体" w:cs="宋体"/>
          <w:b/>
          <w:bCs/>
          <w:color w:val="auto"/>
          <w:sz w:val="24"/>
          <w:szCs w:val="24"/>
          <w:highlight w:val="none"/>
        </w:rPr>
        <w:t>廉洁承诺书</w:t>
      </w:r>
      <w:r>
        <w:rPr>
          <w:rFonts w:hint="eastAsia" w:ascii="宋体" w:hAnsi="宋体" w:eastAsia="宋体" w:cs="宋体"/>
          <w:b/>
          <w:bCs/>
          <w:color w:val="FF0000"/>
          <w:sz w:val="24"/>
          <w:szCs w:val="24"/>
          <w:highlight w:val="none"/>
        </w:rPr>
        <w:t>（</w:t>
      </w:r>
      <w:r>
        <w:rPr>
          <w:rFonts w:hint="eastAsia" w:ascii="宋体" w:hAnsi="宋体" w:eastAsia="宋体" w:cs="宋体"/>
          <w:b/>
          <w:bCs/>
          <w:color w:val="FF0000"/>
          <w:sz w:val="24"/>
          <w:szCs w:val="24"/>
          <w:highlight w:val="none"/>
          <w:lang w:eastAsia="zh-CN"/>
        </w:rPr>
        <w:t>报价</w:t>
      </w:r>
      <w:r>
        <w:rPr>
          <w:rFonts w:hint="eastAsia" w:ascii="宋体" w:hAnsi="宋体" w:eastAsia="宋体" w:cs="宋体"/>
          <w:b/>
          <w:bCs/>
          <w:color w:val="FF0000"/>
          <w:sz w:val="24"/>
          <w:szCs w:val="24"/>
          <w:highlight w:val="none"/>
        </w:rPr>
        <w:t>文件中必须填写，否则</w:t>
      </w:r>
      <w:r>
        <w:rPr>
          <w:rFonts w:hint="eastAsia" w:ascii="宋体" w:hAnsi="宋体" w:eastAsia="宋体" w:cs="宋体"/>
          <w:b/>
          <w:bCs/>
          <w:color w:val="FF0000"/>
          <w:sz w:val="24"/>
          <w:szCs w:val="24"/>
          <w:highlight w:val="none"/>
          <w:lang w:eastAsia="zh-CN"/>
        </w:rPr>
        <w:t>报价</w:t>
      </w:r>
      <w:r>
        <w:rPr>
          <w:rFonts w:hint="eastAsia" w:ascii="宋体" w:hAnsi="宋体" w:eastAsia="宋体" w:cs="宋体"/>
          <w:b/>
          <w:bCs/>
          <w:color w:val="FF0000"/>
          <w:sz w:val="24"/>
          <w:szCs w:val="24"/>
          <w:highlight w:val="none"/>
        </w:rPr>
        <w:t>将被否决）</w:t>
      </w:r>
    </w:p>
    <w:p>
      <w:pPr>
        <w:spacing w:line="360" w:lineRule="auto"/>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w:t>
      </w:r>
      <w:r>
        <w:rPr>
          <w:rFonts w:hint="eastAsia" w:ascii="宋体" w:hAnsi="宋体" w:eastAsia="宋体" w:cs="宋体"/>
          <w:b w:val="0"/>
          <w:color w:val="auto"/>
          <w:sz w:val="24"/>
          <w:szCs w:val="24"/>
          <w:highlight w:val="none"/>
          <w:lang w:eastAsia="zh-CN"/>
        </w:rPr>
        <w:t>三</w:t>
      </w:r>
      <w:r>
        <w:rPr>
          <w:rFonts w:hint="eastAsia" w:ascii="宋体" w:hAnsi="宋体" w:eastAsia="宋体" w:cs="宋体"/>
          <w:b w:val="0"/>
          <w:color w:val="auto"/>
          <w:sz w:val="24"/>
          <w:szCs w:val="24"/>
          <w:highlight w:val="none"/>
        </w:rPr>
        <w:t>）</w:t>
      </w:r>
      <w:r>
        <w:rPr>
          <w:rFonts w:hint="eastAsia" w:ascii="宋体" w:hAnsi="宋体" w:eastAsia="宋体" w:cs="宋体"/>
          <w:b w:val="0"/>
          <w:color w:val="auto"/>
          <w:sz w:val="24"/>
          <w:szCs w:val="24"/>
          <w:highlight w:val="none"/>
          <w:lang w:eastAsia="zh-CN"/>
        </w:rPr>
        <w:t>报价</w:t>
      </w:r>
      <w:r>
        <w:rPr>
          <w:rFonts w:hint="eastAsia" w:ascii="宋体" w:hAnsi="宋体" w:eastAsia="宋体" w:cs="宋体"/>
          <w:b w:val="0"/>
          <w:color w:val="auto"/>
          <w:sz w:val="24"/>
          <w:szCs w:val="24"/>
          <w:highlight w:val="none"/>
        </w:rPr>
        <w:t>人基本情况表</w:t>
      </w:r>
    </w:p>
    <w:p>
      <w:pPr>
        <w:spacing w:line="360" w:lineRule="auto"/>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w:t>
      </w:r>
      <w:r>
        <w:rPr>
          <w:rFonts w:hint="eastAsia" w:ascii="宋体" w:hAnsi="宋体" w:eastAsia="宋体" w:cs="宋体"/>
          <w:b w:val="0"/>
          <w:color w:val="auto"/>
          <w:sz w:val="24"/>
          <w:szCs w:val="24"/>
          <w:highlight w:val="none"/>
          <w:lang w:eastAsia="zh-CN"/>
        </w:rPr>
        <w:t>四</w:t>
      </w:r>
      <w:r>
        <w:rPr>
          <w:rFonts w:hint="eastAsia" w:ascii="宋体" w:hAnsi="宋体" w:eastAsia="宋体" w:cs="宋体"/>
          <w:b w:val="0"/>
          <w:color w:val="auto"/>
          <w:sz w:val="24"/>
          <w:szCs w:val="24"/>
          <w:highlight w:val="none"/>
        </w:rPr>
        <w:t>）资格证明文件</w:t>
      </w:r>
    </w:p>
    <w:p>
      <w:pPr>
        <w:spacing w:line="360" w:lineRule="auto"/>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w:t>
      </w:r>
      <w:r>
        <w:rPr>
          <w:rFonts w:hint="eastAsia" w:ascii="宋体" w:hAnsi="宋体" w:eastAsia="宋体" w:cs="宋体"/>
          <w:b w:val="0"/>
          <w:color w:val="auto"/>
          <w:sz w:val="24"/>
          <w:szCs w:val="24"/>
          <w:highlight w:val="none"/>
          <w:lang w:eastAsia="zh-CN"/>
        </w:rPr>
        <w:t>五</w:t>
      </w:r>
      <w:r>
        <w:rPr>
          <w:rFonts w:hint="eastAsia" w:ascii="宋体" w:hAnsi="宋体" w:eastAsia="宋体" w:cs="宋体"/>
          <w:b w:val="0"/>
          <w:color w:val="auto"/>
          <w:sz w:val="24"/>
          <w:szCs w:val="24"/>
          <w:highlight w:val="none"/>
        </w:rPr>
        <w:t>）技术响应文件</w:t>
      </w:r>
    </w:p>
    <w:p>
      <w:pPr>
        <w:spacing w:line="360" w:lineRule="auto"/>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w:t>
      </w:r>
      <w:r>
        <w:rPr>
          <w:rFonts w:hint="eastAsia" w:ascii="宋体" w:hAnsi="宋体" w:eastAsia="宋体" w:cs="宋体"/>
          <w:b w:val="0"/>
          <w:color w:val="auto"/>
          <w:sz w:val="24"/>
          <w:szCs w:val="24"/>
          <w:highlight w:val="none"/>
          <w:lang w:eastAsia="zh-CN"/>
        </w:rPr>
        <w:t>六</w:t>
      </w:r>
      <w:r>
        <w:rPr>
          <w:rFonts w:hint="eastAsia" w:ascii="宋体" w:hAnsi="宋体" w:eastAsia="宋体" w:cs="宋体"/>
          <w:b w:val="0"/>
          <w:color w:val="auto"/>
          <w:sz w:val="24"/>
          <w:szCs w:val="24"/>
          <w:highlight w:val="none"/>
        </w:rPr>
        <w:t>）承包人实施计划</w:t>
      </w:r>
    </w:p>
    <w:p>
      <w:pPr>
        <w:spacing w:line="540" w:lineRule="exact"/>
        <w:rPr>
          <w:rFonts w:hint="eastAsia" w:ascii="Calibri" w:hAnsi="Calibri" w:eastAsia="宋体" w:cs="Times New Roman"/>
          <w:b w:val="0"/>
          <w:color w:val="auto"/>
          <w:sz w:val="24"/>
          <w:szCs w:val="24"/>
          <w:highlight w:val="none"/>
          <w:lang w:eastAsia="zh-CN"/>
        </w:rPr>
      </w:pPr>
      <w:r>
        <w:rPr>
          <w:rFonts w:hint="eastAsia" w:ascii="Calibri" w:hAnsi="Calibri" w:eastAsia="宋体" w:cs="Times New Roman"/>
          <w:b w:val="0"/>
          <w:color w:val="auto"/>
          <w:sz w:val="24"/>
          <w:szCs w:val="24"/>
          <w:highlight w:val="none"/>
          <w:lang w:eastAsia="zh-CN"/>
        </w:rPr>
        <w:t>五、其他资料</w:t>
      </w:r>
    </w:p>
    <w:p>
      <w:pPr>
        <w:rPr>
          <w:rFonts w:hint="eastAsia" w:ascii="宋体" w:hAnsi="宋体"/>
        </w:rPr>
      </w:pPr>
      <w:r>
        <w:rPr>
          <w:rFonts w:hint="eastAsia" w:ascii="宋体" w:hAnsi="宋体"/>
        </w:rPr>
        <w:br w:type="page"/>
      </w:r>
    </w:p>
    <w:p>
      <w:pPr>
        <w:spacing w:line="360" w:lineRule="auto"/>
        <w:jc w:val="left"/>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项目名称：</w:t>
      </w:r>
    </w:p>
    <w:p>
      <w:pPr>
        <w:spacing w:line="360" w:lineRule="auto"/>
        <w:jc w:val="left"/>
        <w:rPr>
          <w:rFonts w:ascii="宋体" w:hAnsi="宋体" w:eastAsia="宋体" w:cs="宋体"/>
          <w:b w:val="0"/>
          <w:color w:val="auto"/>
          <w:sz w:val="30"/>
          <w:szCs w:val="30"/>
          <w:highlight w:val="none"/>
        </w:rPr>
      </w:pPr>
      <w:r>
        <w:rPr>
          <w:rFonts w:hint="eastAsia" w:ascii="宋体" w:hAnsi="宋体" w:eastAsia="宋体" w:cs="宋体"/>
          <w:b/>
          <w:color w:val="auto"/>
          <w:sz w:val="32"/>
          <w:szCs w:val="32"/>
          <w:highlight w:val="none"/>
        </w:rPr>
        <w:t>项目编号：</w:t>
      </w:r>
    </w:p>
    <w:p>
      <w:pPr>
        <w:widowControl w:val="0"/>
        <w:ind w:firstLine="420"/>
        <w:jc w:val="both"/>
        <w:rPr>
          <w:rFonts w:ascii="仿宋_GB2312" w:hAnsi="Calibri" w:eastAsia="仿宋_GB2312" w:cs="Times New Roman"/>
          <w:kern w:val="2"/>
          <w:sz w:val="48"/>
          <w:szCs w:val="32"/>
          <w:lang w:val="en-US" w:eastAsia="zh-CN" w:bidi="ar-SA"/>
        </w:rPr>
      </w:pPr>
    </w:p>
    <w:p>
      <w:pPr>
        <w:widowControl w:val="0"/>
        <w:ind w:firstLine="420"/>
        <w:jc w:val="both"/>
        <w:rPr>
          <w:rFonts w:ascii="仿宋_GB2312" w:hAnsi="Calibri" w:eastAsia="仿宋_GB2312" w:cs="Times New Roman"/>
          <w:kern w:val="2"/>
          <w:sz w:val="48"/>
          <w:szCs w:val="32"/>
          <w:lang w:val="en-US" w:eastAsia="zh-CN" w:bidi="ar-SA"/>
        </w:rPr>
      </w:pPr>
    </w:p>
    <w:p>
      <w:pPr>
        <w:widowControl w:val="0"/>
        <w:ind w:left="0" w:leftChars="0" w:firstLine="0" w:firstLineChars="0"/>
        <w:jc w:val="both"/>
        <w:rPr>
          <w:rFonts w:ascii="仿宋_GB2312" w:hAnsi="Calibri" w:eastAsia="仿宋_GB2312" w:cs="Times New Roman"/>
          <w:kern w:val="2"/>
          <w:sz w:val="48"/>
          <w:szCs w:val="32"/>
          <w:lang w:val="en-US" w:eastAsia="zh-CN" w:bidi="ar-SA"/>
        </w:rPr>
      </w:pPr>
    </w:p>
    <w:p>
      <w:pPr>
        <w:spacing w:line="360" w:lineRule="auto"/>
        <w:jc w:val="center"/>
        <w:rPr>
          <w:rFonts w:ascii="宋体" w:hAnsi="宋体" w:eastAsia="宋体" w:cs="Times New Roman"/>
          <w:b w:val="0"/>
          <w:color w:val="000000"/>
          <w:sz w:val="30"/>
          <w:szCs w:val="30"/>
        </w:rPr>
      </w:pPr>
    </w:p>
    <w:p>
      <w:pPr>
        <w:keepNext/>
        <w:keepLines/>
        <w:widowControl w:val="0"/>
        <w:spacing w:before="340" w:after="330" w:line="578" w:lineRule="auto"/>
        <w:jc w:val="both"/>
        <w:outlineLvl w:val="0"/>
        <w:rPr>
          <w:rFonts w:ascii="Times New Roman" w:hAnsi="Times New Roman" w:eastAsia="宋体" w:cs="Times New Roman"/>
          <w:b/>
          <w:bCs/>
          <w:kern w:val="44"/>
          <w:sz w:val="44"/>
          <w:szCs w:val="44"/>
          <w:lang w:val="en-US" w:eastAsia="zh-CN" w:bidi="ar-SA"/>
        </w:rPr>
      </w:pPr>
    </w:p>
    <w:p>
      <w:pPr>
        <w:rPr>
          <w:rFonts w:ascii="Calibri" w:hAnsi="Calibri" w:eastAsia="宋体" w:cs="Times New Roman"/>
          <w:b w:val="0"/>
          <w:sz w:val="21"/>
          <w:szCs w:val="24"/>
        </w:rPr>
      </w:pPr>
    </w:p>
    <w:p>
      <w:pPr>
        <w:spacing w:line="360" w:lineRule="auto"/>
        <w:jc w:val="center"/>
        <w:rPr>
          <w:rFonts w:ascii="宋体" w:hAnsi="宋体" w:eastAsia="宋体" w:cs="Times New Roman"/>
          <w:b w:val="0"/>
          <w:sz w:val="72"/>
          <w:szCs w:val="72"/>
        </w:rPr>
      </w:pPr>
      <w:r>
        <w:rPr>
          <w:rFonts w:hint="eastAsia" w:ascii="宋体" w:hAnsi="宋体" w:eastAsia="宋体" w:cs="Times New Roman"/>
          <w:b w:val="0"/>
          <w:sz w:val="72"/>
          <w:szCs w:val="72"/>
        </w:rPr>
        <w:t>报价文件</w:t>
      </w:r>
    </w:p>
    <w:p>
      <w:pPr>
        <w:spacing w:line="360" w:lineRule="auto"/>
        <w:rPr>
          <w:rFonts w:ascii="宋体" w:hAnsi="宋体" w:eastAsia="宋体" w:cs="Times New Roman"/>
          <w:b w:val="0"/>
          <w:color w:val="FF0000"/>
          <w:sz w:val="28"/>
          <w:szCs w:val="28"/>
        </w:rPr>
      </w:pPr>
    </w:p>
    <w:p>
      <w:pPr>
        <w:spacing w:line="360" w:lineRule="auto"/>
        <w:rPr>
          <w:rFonts w:ascii="宋体" w:hAnsi="宋体" w:eastAsia="宋体" w:cs="Times New Roman"/>
          <w:b w:val="0"/>
          <w:color w:val="FF0000"/>
          <w:sz w:val="28"/>
          <w:szCs w:val="28"/>
        </w:rPr>
      </w:pPr>
    </w:p>
    <w:p>
      <w:pPr>
        <w:spacing w:line="360" w:lineRule="auto"/>
        <w:rPr>
          <w:rFonts w:ascii="宋体" w:hAnsi="宋体" w:eastAsia="宋体" w:cs="Times New Roman"/>
          <w:b w:val="0"/>
          <w:color w:val="FF0000"/>
          <w:sz w:val="28"/>
          <w:szCs w:val="28"/>
        </w:rPr>
      </w:pPr>
    </w:p>
    <w:p>
      <w:pPr>
        <w:spacing w:line="360" w:lineRule="auto"/>
        <w:ind w:firstLine="280" w:firstLineChars="100"/>
        <w:jc w:val="left"/>
        <w:rPr>
          <w:rFonts w:ascii="宋体" w:hAnsi="宋体" w:eastAsia="宋体" w:cs="Times New Roman"/>
          <w:b w:val="0"/>
          <w:sz w:val="28"/>
          <w:szCs w:val="28"/>
          <w:u w:val="single"/>
        </w:rPr>
      </w:pPr>
      <w:r>
        <w:rPr>
          <w:rFonts w:hint="eastAsia" w:ascii="宋体" w:hAnsi="宋体" w:eastAsia="宋体" w:cs="Times New Roman"/>
          <w:b w:val="0"/>
          <w:sz w:val="28"/>
          <w:szCs w:val="28"/>
        </w:rPr>
        <w:t>报价人：</w:t>
      </w:r>
      <w:r>
        <w:rPr>
          <w:rFonts w:hint="eastAsia" w:ascii="宋体" w:hAnsi="宋体" w:eastAsia="宋体" w:cs="Times New Roman"/>
          <w:b w:val="0"/>
          <w:sz w:val="28"/>
          <w:szCs w:val="28"/>
          <w:u w:val="single"/>
        </w:rPr>
        <w:t xml:space="preserve">                              </w:t>
      </w:r>
      <w:r>
        <w:rPr>
          <w:rFonts w:hint="eastAsia" w:ascii="宋体" w:hAnsi="宋体" w:eastAsia="宋体" w:cs="Times New Roman"/>
          <w:b w:val="0"/>
          <w:sz w:val="28"/>
          <w:szCs w:val="28"/>
        </w:rPr>
        <w:t>（盖单位章）</w:t>
      </w:r>
    </w:p>
    <w:p>
      <w:pPr>
        <w:spacing w:line="360" w:lineRule="auto"/>
        <w:ind w:firstLine="280" w:firstLineChars="100"/>
        <w:jc w:val="left"/>
        <w:rPr>
          <w:rFonts w:ascii="宋体" w:hAnsi="宋体" w:eastAsia="宋体" w:cs="Times New Roman"/>
          <w:b w:val="0"/>
          <w:sz w:val="28"/>
          <w:szCs w:val="28"/>
        </w:rPr>
      </w:pPr>
      <w:r>
        <w:rPr>
          <w:rFonts w:hint="eastAsia" w:ascii="宋体" w:hAnsi="宋体" w:eastAsia="宋体" w:cs="Times New Roman"/>
          <w:b w:val="0"/>
          <w:sz w:val="28"/>
          <w:szCs w:val="28"/>
        </w:rPr>
        <w:t>法定代表人或其委托代理人：</w:t>
      </w:r>
      <w:r>
        <w:rPr>
          <w:rFonts w:hint="eastAsia" w:ascii="宋体" w:hAnsi="宋体" w:eastAsia="宋体" w:cs="Times New Roman"/>
          <w:b w:val="0"/>
          <w:sz w:val="28"/>
          <w:szCs w:val="28"/>
          <w:u w:val="single"/>
        </w:rPr>
        <w:t xml:space="preserve">                </w:t>
      </w:r>
      <w:r>
        <w:rPr>
          <w:rFonts w:hint="eastAsia" w:ascii="宋体" w:hAnsi="宋体" w:eastAsia="宋体" w:cs="Times New Roman"/>
          <w:b w:val="0"/>
          <w:sz w:val="28"/>
          <w:szCs w:val="28"/>
        </w:rPr>
        <w:t>（签字）</w:t>
      </w:r>
    </w:p>
    <w:p>
      <w:pPr>
        <w:spacing w:line="360" w:lineRule="auto"/>
        <w:jc w:val="center"/>
        <w:rPr>
          <w:rFonts w:ascii="Calibri" w:hAnsi="宋体" w:eastAsia="宋体" w:cs="Times New Roman"/>
          <w:b/>
          <w:color w:val="000000"/>
          <w:sz w:val="30"/>
          <w:szCs w:val="30"/>
        </w:rPr>
      </w:pPr>
      <w:r>
        <w:rPr>
          <w:rFonts w:hint="eastAsia" w:ascii="宋体" w:hAnsi="宋体" w:eastAsia="宋体" w:cs="Times New Roman"/>
          <w:b w:val="0"/>
          <w:sz w:val="28"/>
          <w:szCs w:val="28"/>
          <w:u w:val="single"/>
        </w:rPr>
        <w:t xml:space="preserve">        </w:t>
      </w:r>
      <w:r>
        <w:rPr>
          <w:rFonts w:hint="eastAsia" w:ascii="宋体" w:hAnsi="宋体" w:eastAsia="宋体" w:cs="Times New Roman"/>
          <w:b w:val="0"/>
          <w:sz w:val="28"/>
          <w:szCs w:val="28"/>
        </w:rPr>
        <w:t>年</w:t>
      </w:r>
      <w:r>
        <w:rPr>
          <w:rFonts w:hint="eastAsia" w:ascii="宋体" w:hAnsi="宋体" w:eastAsia="宋体" w:cs="Times New Roman"/>
          <w:b w:val="0"/>
          <w:sz w:val="28"/>
          <w:szCs w:val="28"/>
          <w:u w:val="single"/>
        </w:rPr>
        <w:t xml:space="preserve">        </w:t>
      </w:r>
      <w:r>
        <w:rPr>
          <w:rFonts w:hint="eastAsia" w:ascii="宋体" w:hAnsi="宋体" w:eastAsia="宋体" w:cs="Times New Roman"/>
          <w:b w:val="0"/>
          <w:sz w:val="28"/>
          <w:szCs w:val="28"/>
        </w:rPr>
        <w:t>月</w:t>
      </w:r>
      <w:r>
        <w:rPr>
          <w:rFonts w:hint="eastAsia" w:ascii="宋体" w:hAnsi="宋体" w:eastAsia="宋体" w:cs="Times New Roman"/>
          <w:b w:val="0"/>
          <w:sz w:val="28"/>
          <w:szCs w:val="28"/>
          <w:u w:val="single"/>
        </w:rPr>
        <w:t xml:space="preserve">        </w:t>
      </w:r>
      <w:r>
        <w:rPr>
          <w:rFonts w:hint="eastAsia" w:ascii="宋体" w:hAnsi="宋体" w:eastAsia="宋体" w:cs="Times New Roman"/>
          <w:b w:val="0"/>
          <w:sz w:val="28"/>
          <w:szCs w:val="28"/>
        </w:rPr>
        <w:t>日</w:t>
      </w:r>
      <w:r>
        <w:rPr>
          <w:rFonts w:hint="eastAsia" w:ascii="Calibri" w:hAnsi="Calibri" w:eastAsia="宋体" w:cs="Times New Roman"/>
          <w:b w:val="0"/>
          <w:sz w:val="20"/>
          <w:szCs w:val="24"/>
        </w:rPr>
        <w:br w:type="page"/>
      </w:r>
      <w:r>
        <w:rPr>
          <w:rFonts w:hint="eastAsia" w:ascii="Calibri" w:hAnsi="宋体" w:eastAsia="宋体" w:cs="Times New Roman"/>
          <w:b/>
          <w:color w:val="000000"/>
          <w:sz w:val="30"/>
          <w:szCs w:val="30"/>
        </w:rPr>
        <w:t>一、报价函及报价函附录</w:t>
      </w:r>
    </w:p>
    <w:p>
      <w:pPr>
        <w:widowControl w:val="0"/>
        <w:spacing w:line="360" w:lineRule="auto"/>
        <w:jc w:val="center"/>
        <w:rPr>
          <w:rFonts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（一）报价函</w:t>
      </w:r>
    </w:p>
    <w:p>
      <w:pPr>
        <w:widowControl w:val="0"/>
        <w:snapToGrid w:val="0"/>
        <w:spacing w:line="300" w:lineRule="auto"/>
        <w:jc w:val="both"/>
        <w:rPr>
          <w:rFonts w:ascii="宋体" w:hAnsi="宋体" w:eastAsia="宋体" w:cs="宋体"/>
          <w:color w:val="000000"/>
          <w:kern w:val="0"/>
          <w:sz w:val="24"/>
          <w:szCs w:val="24"/>
          <w:lang w:val="en-US" w:eastAsia="zh-CN" w:bidi="ar-SA"/>
        </w:rPr>
      </w:pPr>
    </w:p>
    <w:p>
      <w:pPr>
        <w:spacing w:line="360" w:lineRule="auto"/>
        <w:rPr>
          <w:rFonts w:ascii="宋体" w:hAnsi="宋体" w:eastAsia="宋体" w:cs="Times New Roman"/>
          <w:b w:val="0"/>
          <w:sz w:val="24"/>
          <w:szCs w:val="24"/>
        </w:rPr>
      </w:pPr>
      <w:r>
        <w:rPr>
          <w:rFonts w:hint="eastAsia" w:ascii="宋体" w:hAnsi="宋体" w:eastAsia="宋体" w:cs="Times New Roman"/>
          <w:b w:val="0"/>
          <w:sz w:val="24"/>
          <w:szCs w:val="24"/>
        </w:rPr>
        <w:t>致：</w:t>
      </w:r>
      <w:r>
        <w:rPr>
          <w:rFonts w:hint="eastAsia" w:ascii="宋体" w:hAnsi="宋体" w:eastAsia="宋体" w:cs="宋体"/>
          <w:b w:val="0"/>
          <w:color w:val="000000"/>
          <w:sz w:val="24"/>
          <w:szCs w:val="24"/>
          <w:shd w:val="clear" w:color="auto" w:fill="FEFEFE"/>
        </w:rPr>
        <w:t>采购人</w:t>
      </w:r>
    </w:p>
    <w:p>
      <w:pPr>
        <w:snapToGrid w:val="0"/>
        <w:spacing w:line="360" w:lineRule="auto"/>
        <w:jc w:val="left"/>
        <w:rPr>
          <w:rFonts w:ascii="宋体" w:hAnsi="宋体" w:eastAsia="宋体" w:cs="Times New Roman"/>
          <w:b w:val="0"/>
          <w:sz w:val="24"/>
          <w:szCs w:val="24"/>
        </w:rPr>
      </w:pPr>
      <w:r>
        <w:rPr>
          <w:rFonts w:hint="eastAsia" w:ascii="宋体" w:hAnsi="宋体" w:eastAsia="宋体" w:cs="Times New Roman"/>
          <w:b w:val="0"/>
          <w:sz w:val="24"/>
          <w:szCs w:val="24"/>
        </w:rPr>
        <w:t>1．我方已仔细研究了</w:t>
      </w:r>
      <w:r>
        <w:rPr>
          <w:rFonts w:hint="eastAsia" w:ascii="宋体" w:hAnsi="宋体" w:eastAsia="宋体" w:cs="Times New Roman"/>
          <w:b w:val="0"/>
          <w:sz w:val="24"/>
          <w:szCs w:val="24"/>
          <w:u w:val="single"/>
        </w:rPr>
        <w:t xml:space="preserve"> </w:t>
      </w:r>
      <w:bookmarkStart w:id="36" w:name="BIDName_0_9852"/>
      <w:r>
        <w:rPr>
          <w:rFonts w:hint="eastAsia" w:ascii="宋体" w:hAnsi="宋体" w:eastAsia="宋体" w:cs="Times New Roman"/>
          <w:b w:val="0"/>
          <w:sz w:val="24"/>
          <w:szCs w:val="24"/>
          <w:u w:val="single"/>
        </w:rPr>
        <w:t>${项目名称}</w:t>
      </w:r>
      <w:bookmarkEnd w:id="36"/>
      <w:bookmarkStart w:id="37" w:name="PackageName_0_2958"/>
      <w:r>
        <w:rPr>
          <w:rFonts w:hint="eastAsia" w:ascii="宋体" w:hAnsi="宋体" w:eastAsia="宋体" w:cs="Times New Roman"/>
          <w:b w:val="0"/>
          <w:sz w:val="24"/>
          <w:szCs w:val="24"/>
          <w:u w:val="single"/>
        </w:rPr>
        <w:t xml:space="preserve"> </w:t>
      </w:r>
      <w:bookmarkEnd w:id="37"/>
      <w:r>
        <w:rPr>
          <w:rFonts w:hint="eastAsia" w:ascii="宋体" w:hAnsi="宋体" w:eastAsia="宋体" w:cs="Times New Roman"/>
          <w:b w:val="0"/>
          <w:sz w:val="24"/>
          <w:szCs w:val="24"/>
        </w:rPr>
        <w:t xml:space="preserve"> 采购文件的全部内容，愿意以人民币（大写：     万</w:t>
      </w:r>
      <w:r>
        <w:rPr>
          <w:rFonts w:hint="eastAsia" w:ascii="宋体" w:hAnsi="宋体" w:eastAsia="宋体" w:cs="宋体"/>
          <w:b w:val="0"/>
          <w:sz w:val="24"/>
          <w:szCs w:val="24"/>
        </w:rPr>
        <w:t>元</w:t>
      </w:r>
      <w:r>
        <w:rPr>
          <w:rFonts w:hint="eastAsia" w:ascii="宋体" w:hAnsi="宋体" w:eastAsia="宋体" w:cs="Times New Roman"/>
          <w:b w:val="0"/>
          <w:sz w:val="24"/>
          <w:szCs w:val="24"/>
        </w:rPr>
        <w:t>）（小写¥：        万</w:t>
      </w:r>
      <w:r>
        <w:rPr>
          <w:rFonts w:hint="eastAsia" w:ascii="宋体" w:hAnsi="宋体" w:eastAsia="宋体" w:cs="宋体"/>
          <w:b w:val="0"/>
          <w:sz w:val="24"/>
          <w:szCs w:val="24"/>
        </w:rPr>
        <w:t>元</w:t>
      </w:r>
      <w:r>
        <w:rPr>
          <w:rFonts w:hint="eastAsia" w:ascii="宋体" w:hAnsi="宋体" w:eastAsia="宋体" w:cs="Times New Roman"/>
          <w:b w:val="0"/>
          <w:sz w:val="24"/>
          <w:szCs w:val="24"/>
        </w:rPr>
        <w:t>）的</w:t>
      </w:r>
      <w:r>
        <w:rPr>
          <w:rFonts w:hint="eastAsia" w:ascii="宋体" w:hAnsi="宋体" w:eastAsia="宋体" w:cs="宋体"/>
          <w:b w:val="0"/>
          <w:sz w:val="24"/>
          <w:szCs w:val="24"/>
        </w:rPr>
        <w:t>报价</w:t>
      </w:r>
      <w:r>
        <w:rPr>
          <w:rFonts w:hint="eastAsia" w:ascii="宋体" w:hAnsi="宋体" w:eastAsia="宋体" w:cs="Times New Roman"/>
          <w:b w:val="0"/>
          <w:sz w:val="24"/>
          <w:szCs w:val="24"/>
        </w:rPr>
        <w:t>（含税</w:t>
      </w:r>
      <w:r>
        <w:rPr>
          <w:rFonts w:hint="eastAsia" w:ascii="宋体" w:hAnsi="宋体" w:cs="Times New Roman"/>
          <w:b w:val="0"/>
          <w:sz w:val="24"/>
          <w:szCs w:val="24"/>
          <w:lang w:eastAsia="zh-CN"/>
        </w:rPr>
        <w:t>，</w:t>
      </w:r>
      <w:r>
        <w:rPr>
          <w:rFonts w:hint="eastAsia" w:ascii="宋体" w:hAnsi="宋体" w:cs="Times New Roman"/>
          <w:b w:val="0"/>
          <w:sz w:val="24"/>
          <w:szCs w:val="24"/>
          <w:lang w:val="en-US" w:eastAsia="zh-CN"/>
        </w:rPr>
        <w:t>税率</w:t>
      </w:r>
      <w:r>
        <w:rPr>
          <w:rFonts w:hint="eastAsia" w:ascii="宋体" w:hAnsi="宋体" w:cs="Times New Roman"/>
          <w:b w:val="0"/>
          <w:sz w:val="24"/>
          <w:szCs w:val="24"/>
          <w:u w:val="single"/>
          <w:lang w:val="en-US" w:eastAsia="zh-CN"/>
        </w:rPr>
        <w:t xml:space="preserve">     </w:t>
      </w:r>
      <w:r>
        <w:rPr>
          <w:rFonts w:hint="eastAsia" w:ascii="宋体" w:hAnsi="宋体" w:eastAsia="宋体" w:cs="Times New Roman"/>
          <w:b w:val="0"/>
          <w:sz w:val="24"/>
          <w:szCs w:val="24"/>
        </w:rPr>
        <w:t>），</w:t>
      </w:r>
      <w:r>
        <w:rPr>
          <w:rFonts w:hint="eastAsia" w:ascii="宋体" w:hAnsi="宋体" w:eastAsia="宋体" w:cs="Times New Roman"/>
          <w:b w:val="0"/>
          <w:sz w:val="24"/>
          <w:szCs w:val="24"/>
          <w:lang w:eastAsia="zh-CN"/>
        </w:rPr>
        <w:t>工</w:t>
      </w:r>
      <w:r>
        <w:rPr>
          <w:rFonts w:hint="eastAsia" w:ascii="宋体" w:hAnsi="宋体" w:eastAsia="宋体" w:cs="Times New Roman"/>
          <w:b w:val="0"/>
          <w:sz w:val="24"/>
          <w:szCs w:val="24"/>
        </w:rPr>
        <w:t>期</w:t>
      </w:r>
      <w:r>
        <w:rPr>
          <w:rFonts w:hint="eastAsia" w:ascii="宋体" w:hAnsi="宋体" w:eastAsia="宋体" w:cs="Times New Roman"/>
          <w:b w:val="0"/>
          <w:sz w:val="24"/>
          <w:szCs w:val="24"/>
          <w:u w:val="single"/>
        </w:rPr>
        <w:t xml:space="preserve">   </w:t>
      </w:r>
      <w:r>
        <w:rPr>
          <w:rFonts w:hint="eastAsia" w:ascii="宋体" w:hAnsi="宋体" w:eastAsia="宋体" w:cs="Times New Roman"/>
          <w:b w:val="0"/>
          <w:sz w:val="24"/>
          <w:szCs w:val="24"/>
        </w:rPr>
        <w:t>，按合同约定实施和完成承包项目任务，服务质量达到业主要求。</w:t>
      </w:r>
    </w:p>
    <w:p>
      <w:pPr>
        <w:spacing w:line="360" w:lineRule="auto"/>
        <w:rPr>
          <w:rFonts w:ascii="宋体" w:hAnsi="宋体" w:eastAsia="宋体" w:cs="Times New Roman"/>
          <w:b w:val="0"/>
          <w:sz w:val="24"/>
          <w:szCs w:val="24"/>
        </w:rPr>
      </w:pPr>
      <w:r>
        <w:rPr>
          <w:rFonts w:hint="eastAsia" w:ascii="宋体" w:hAnsi="宋体" w:eastAsia="宋体" w:cs="Times New Roman"/>
          <w:b w:val="0"/>
          <w:sz w:val="24"/>
          <w:szCs w:val="24"/>
        </w:rPr>
        <w:t>2．报价有效期为自开启之日起</w:t>
      </w:r>
      <w:r>
        <w:rPr>
          <w:rFonts w:hint="eastAsia" w:ascii="宋体" w:hAnsi="宋体" w:eastAsia="宋体" w:cs="Times New Roman"/>
          <w:b w:val="0"/>
          <w:sz w:val="24"/>
          <w:szCs w:val="24"/>
          <w:u w:val="single"/>
        </w:rPr>
        <w:t xml:space="preserve">     </w:t>
      </w:r>
      <w:r>
        <w:rPr>
          <w:rFonts w:hint="eastAsia" w:ascii="宋体" w:hAnsi="宋体" w:eastAsia="宋体" w:cs="Times New Roman"/>
          <w:b w:val="0"/>
          <w:sz w:val="24"/>
          <w:szCs w:val="24"/>
        </w:rPr>
        <w:t>日历天，我方的报价文件对我方具有约束力，并且可以根据合同谈判的结果进行修改。一旦成交，我方承诺按照你方的要求提供服务，并完成采购文件中要求的全部工作。</w:t>
      </w:r>
    </w:p>
    <w:p>
      <w:pPr>
        <w:spacing w:line="360" w:lineRule="auto"/>
        <w:rPr>
          <w:rFonts w:ascii="宋体" w:hAnsi="宋体" w:eastAsia="宋体" w:cs="Times New Roman"/>
          <w:b w:val="0"/>
          <w:sz w:val="24"/>
          <w:szCs w:val="24"/>
        </w:rPr>
      </w:pPr>
      <w:r>
        <w:rPr>
          <w:rFonts w:hint="eastAsia" w:ascii="宋体" w:hAnsi="宋体" w:eastAsia="宋体" w:cs="Times New Roman"/>
          <w:b w:val="0"/>
          <w:sz w:val="24"/>
          <w:szCs w:val="24"/>
          <w:lang w:val="en-US" w:eastAsia="zh-CN"/>
        </w:rPr>
        <w:t>3</w:t>
      </w:r>
      <w:r>
        <w:rPr>
          <w:rFonts w:hint="eastAsia" w:ascii="宋体" w:hAnsi="宋体" w:eastAsia="宋体" w:cs="Times New Roman"/>
          <w:b w:val="0"/>
          <w:sz w:val="24"/>
          <w:szCs w:val="24"/>
        </w:rPr>
        <w:t>．如我方成交：</w:t>
      </w:r>
    </w:p>
    <w:p>
      <w:pPr>
        <w:spacing w:line="360" w:lineRule="auto"/>
        <w:rPr>
          <w:rFonts w:ascii="宋体" w:hAnsi="宋体" w:eastAsia="宋体" w:cs="Times New Roman"/>
          <w:b w:val="0"/>
          <w:sz w:val="24"/>
          <w:szCs w:val="24"/>
        </w:rPr>
      </w:pPr>
      <w:r>
        <w:rPr>
          <w:rFonts w:hint="eastAsia" w:ascii="宋体" w:hAnsi="宋体" w:eastAsia="宋体" w:cs="Times New Roman"/>
          <w:b w:val="0"/>
          <w:sz w:val="24"/>
          <w:szCs w:val="24"/>
        </w:rPr>
        <w:t>（1）我方承诺在收到成交通知书后，在成交通知书规定的期限内与你方签订合同。</w:t>
      </w:r>
    </w:p>
    <w:p>
      <w:pPr>
        <w:spacing w:line="360" w:lineRule="auto"/>
        <w:rPr>
          <w:rFonts w:ascii="宋体" w:hAnsi="宋体" w:eastAsia="宋体" w:cs="Times New Roman"/>
          <w:b w:val="0"/>
          <w:sz w:val="24"/>
          <w:szCs w:val="24"/>
        </w:rPr>
      </w:pPr>
      <w:r>
        <w:rPr>
          <w:rFonts w:hint="eastAsia" w:ascii="宋体" w:hAnsi="宋体" w:eastAsia="宋体" w:cs="Times New Roman"/>
          <w:b w:val="0"/>
          <w:sz w:val="24"/>
          <w:szCs w:val="24"/>
        </w:rPr>
        <w:t>（2）随同本报价函递交的报价函附录属于合同文件的组成部分。</w:t>
      </w:r>
    </w:p>
    <w:p>
      <w:pPr>
        <w:spacing w:line="360" w:lineRule="auto"/>
        <w:rPr>
          <w:rFonts w:ascii="宋体" w:hAnsi="宋体" w:eastAsia="宋体" w:cs="Times New Roman"/>
          <w:b w:val="0"/>
          <w:sz w:val="24"/>
          <w:szCs w:val="24"/>
        </w:rPr>
      </w:pPr>
      <w:r>
        <w:rPr>
          <w:rFonts w:hint="eastAsia" w:ascii="宋体" w:hAnsi="宋体" w:eastAsia="宋体" w:cs="Times New Roman"/>
          <w:b w:val="0"/>
          <w:sz w:val="24"/>
          <w:szCs w:val="24"/>
        </w:rPr>
        <w:t>（3）我方承诺按照询价采购文件规定向你方递交履约担保（如需）。</w:t>
      </w:r>
    </w:p>
    <w:p>
      <w:pPr>
        <w:spacing w:line="360" w:lineRule="auto"/>
        <w:rPr>
          <w:rFonts w:ascii="宋体" w:hAnsi="宋体" w:eastAsia="宋体" w:cs="Times New Roman"/>
          <w:b w:val="0"/>
          <w:sz w:val="24"/>
          <w:szCs w:val="24"/>
        </w:rPr>
      </w:pPr>
      <w:r>
        <w:rPr>
          <w:rFonts w:hint="eastAsia" w:ascii="宋体" w:hAnsi="宋体" w:eastAsia="宋体" w:cs="Times New Roman"/>
          <w:b w:val="0"/>
          <w:sz w:val="24"/>
          <w:szCs w:val="24"/>
        </w:rPr>
        <w:t>（4）我方承诺保质保量完成合同全部工作任务。</w:t>
      </w:r>
    </w:p>
    <w:p>
      <w:pPr>
        <w:spacing w:line="360" w:lineRule="auto"/>
        <w:rPr>
          <w:rFonts w:ascii="宋体" w:hAnsi="宋体" w:eastAsia="宋体" w:cs="Times New Roman"/>
          <w:b w:val="0"/>
          <w:sz w:val="24"/>
          <w:szCs w:val="24"/>
        </w:rPr>
      </w:pPr>
      <w:r>
        <w:rPr>
          <w:rFonts w:hint="eastAsia" w:ascii="宋体" w:hAnsi="宋体" w:eastAsia="宋体" w:cs="Times New Roman"/>
          <w:b w:val="0"/>
          <w:sz w:val="24"/>
          <w:szCs w:val="24"/>
          <w:lang w:val="en-US" w:eastAsia="zh-CN"/>
        </w:rPr>
        <w:t>4</w:t>
      </w:r>
      <w:r>
        <w:rPr>
          <w:rFonts w:hint="eastAsia" w:ascii="宋体" w:hAnsi="宋体" w:eastAsia="宋体" w:cs="Times New Roman"/>
          <w:b w:val="0"/>
          <w:sz w:val="24"/>
          <w:szCs w:val="24"/>
        </w:rPr>
        <w:t>．我方在此声明，所递交的报价文件及有关资料内容完整、真实和准确。</w:t>
      </w:r>
    </w:p>
    <w:p>
      <w:pPr>
        <w:widowControl w:val="0"/>
        <w:ind w:firstLine="0"/>
        <w:jc w:val="both"/>
        <w:rPr>
          <w:rFonts w:ascii="Calibri" w:hAnsi="Calibri" w:eastAsia="宋体" w:cs="Times New Roman"/>
          <w:kern w:val="2"/>
          <w:sz w:val="21"/>
          <w:szCs w:val="24"/>
          <w:lang w:val="en-US" w:eastAsia="zh-CN" w:bidi="ar-SA"/>
        </w:rPr>
      </w:pPr>
    </w:p>
    <w:p>
      <w:pPr>
        <w:spacing w:line="360" w:lineRule="auto"/>
        <w:rPr>
          <w:rFonts w:ascii="宋体" w:hAnsi="宋体" w:eastAsia="宋体" w:cs="Times New Roman"/>
          <w:b w:val="0"/>
          <w:sz w:val="24"/>
          <w:szCs w:val="24"/>
        </w:rPr>
      </w:pPr>
    </w:p>
    <w:p>
      <w:pPr>
        <w:spacing w:line="360" w:lineRule="auto"/>
        <w:rPr>
          <w:rFonts w:ascii="宋体" w:hAnsi="宋体" w:eastAsia="宋体" w:cs="Times New Roman"/>
          <w:b w:val="0"/>
          <w:sz w:val="24"/>
          <w:szCs w:val="24"/>
        </w:rPr>
      </w:pPr>
      <w:r>
        <w:rPr>
          <w:rFonts w:hint="eastAsia" w:ascii="宋体" w:hAnsi="宋体" w:eastAsia="宋体" w:cs="Times New Roman"/>
          <w:b w:val="0"/>
          <w:sz w:val="24"/>
          <w:szCs w:val="24"/>
        </w:rPr>
        <w:t>报 价 人：</w:t>
      </w:r>
      <w:r>
        <w:rPr>
          <w:rFonts w:hint="eastAsia" w:ascii="宋体" w:hAnsi="宋体" w:eastAsia="宋体" w:cs="Times New Roman"/>
          <w:b w:val="0"/>
          <w:sz w:val="24"/>
          <w:szCs w:val="24"/>
          <w:u w:val="single"/>
        </w:rPr>
        <w:t xml:space="preserve">               </w:t>
      </w:r>
      <w:r>
        <w:rPr>
          <w:rFonts w:hint="eastAsia" w:ascii="宋体" w:hAnsi="宋体" w:eastAsia="宋体" w:cs="Times New Roman"/>
          <w:b w:val="0"/>
          <w:sz w:val="24"/>
          <w:szCs w:val="24"/>
        </w:rPr>
        <w:t>（盖单位章）</w:t>
      </w:r>
    </w:p>
    <w:p>
      <w:pPr>
        <w:spacing w:line="360" w:lineRule="auto"/>
        <w:rPr>
          <w:rFonts w:ascii="宋体" w:hAnsi="宋体" w:eastAsia="宋体" w:cs="Times New Roman"/>
          <w:b w:val="0"/>
          <w:sz w:val="24"/>
          <w:szCs w:val="24"/>
        </w:rPr>
      </w:pPr>
      <w:r>
        <w:rPr>
          <w:rFonts w:hint="eastAsia" w:ascii="宋体" w:hAnsi="宋体" w:eastAsia="宋体" w:cs="Times New Roman"/>
          <w:b w:val="0"/>
          <w:sz w:val="24"/>
          <w:szCs w:val="24"/>
        </w:rPr>
        <w:t>法定代表人或其委托代理人</w:t>
      </w:r>
      <w:r>
        <w:rPr>
          <w:rFonts w:hint="eastAsia" w:ascii="宋体" w:hAnsi="宋体" w:eastAsia="宋体" w:cs="Times New Roman"/>
          <w:b w:val="0"/>
          <w:sz w:val="24"/>
          <w:szCs w:val="24"/>
          <w:u w:val="single"/>
        </w:rPr>
        <w:t xml:space="preserve">：       </w:t>
      </w:r>
      <w:r>
        <w:rPr>
          <w:rFonts w:hint="eastAsia" w:ascii="宋体" w:hAnsi="宋体" w:eastAsia="宋体" w:cs="Times New Roman"/>
          <w:b w:val="0"/>
          <w:sz w:val="24"/>
          <w:szCs w:val="24"/>
        </w:rPr>
        <w:t>（签字）</w:t>
      </w:r>
    </w:p>
    <w:p>
      <w:pPr>
        <w:spacing w:line="360" w:lineRule="auto"/>
        <w:rPr>
          <w:rFonts w:ascii="宋体" w:hAnsi="宋体" w:eastAsia="宋体" w:cs="Times New Roman"/>
          <w:b w:val="0"/>
          <w:sz w:val="24"/>
          <w:szCs w:val="24"/>
          <w:u w:val="single"/>
        </w:rPr>
      </w:pPr>
      <w:r>
        <w:rPr>
          <w:rFonts w:hint="eastAsia" w:ascii="宋体" w:hAnsi="宋体" w:eastAsia="宋体" w:cs="Times New Roman"/>
          <w:b w:val="0"/>
          <w:sz w:val="24"/>
          <w:szCs w:val="24"/>
        </w:rPr>
        <w:t>地址：</w:t>
      </w:r>
      <w:r>
        <w:rPr>
          <w:rFonts w:hint="eastAsia" w:ascii="宋体" w:hAnsi="宋体" w:eastAsia="宋体" w:cs="Times New Roman"/>
          <w:b w:val="0"/>
          <w:sz w:val="24"/>
          <w:szCs w:val="24"/>
          <w:u w:val="single"/>
        </w:rPr>
        <w:t xml:space="preserve">        </w:t>
      </w:r>
    </w:p>
    <w:p>
      <w:pPr>
        <w:spacing w:line="360" w:lineRule="auto"/>
        <w:rPr>
          <w:rFonts w:ascii="宋体" w:hAnsi="宋体" w:eastAsia="宋体" w:cs="Times New Roman"/>
          <w:b w:val="0"/>
          <w:sz w:val="24"/>
          <w:szCs w:val="24"/>
        </w:rPr>
      </w:pPr>
      <w:r>
        <w:rPr>
          <w:rFonts w:hint="eastAsia" w:ascii="宋体" w:hAnsi="宋体" w:eastAsia="宋体" w:cs="Times New Roman"/>
          <w:b w:val="0"/>
          <w:sz w:val="24"/>
          <w:szCs w:val="24"/>
        </w:rPr>
        <w:t xml:space="preserve">      年    月     日</w:t>
      </w:r>
    </w:p>
    <w:p>
      <w:pPr>
        <w:widowControl/>
        <w:spacing w:line="360" w:lineRule="auto"/>
        <w:jc w:val="both"/>
        <w:rPr>
          <w:rFonts w:ascii="宋体" w:hAnsi="宋体" w:eastAsia="宋体" w:cs="Times New Roman"/>
          <w:b w:val="0"/>
          <w:kern w:val="0"/>
          <w:sz w:val="28"/>
          <w:szCs w:val="28"/>
        </w:rPr>
      </w:pPr>
    </w:p>
    <w:p>
      <w:pPr>
        <w:widowControl w:val="0"/>
        <w:ind w:firstLine="562" w:firstLineChars="200"/>
        <w:jc w:val="both"/>
        <w:rPr>
          <w:rFonts w:ascii="宋体" w:hAnsi="宋体" w:eastAsia="宋体" w:cs="Times New Roman"/>
          <w:kern w:val="0"/>
          <w:sz w:val="28"/>
          <w:szCs w:val="28"/>
          <w:lang w:val="en-US" w:eastAsia="zh-CN" w:bidi="ar-SA"/>
        </w:rPr>
      </w:pPr>
    </w:p>
    <w:p>
      <w:pPr>
        <w:widowControl w:val="0"/>
        <w:ind w:left="0" w:leftChars="0" w:firstLine="0" w:firstLineChars="0"/>
        <w:jc w:val="both"/>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注：</w:t>
      </w:r>
      <w:r>
        <w:rPr>
          <w:rFonts w:ascii="Calibri" w:hAnsi="Calibri" w:eastAsia="宋体" w:cs="Times New Roman"/>
          <w:kern w:val="2"/>
          <w:sz w:val="21"/>
          <w:szCs w:val="24"/>
          <w:lang w:val="en-US" w:eastAsia="zh-CN" w:bidi="ar-SA"/>
        </w:rPr>
        <w:t>报价金额单位及大小写应与线上报价表一致</w:t>
      </w:r>
      <w:r>
        <w:rPr>
          <w:rFonts w:hint="eastAsia" w:ascii="Calibri" w:hAnsi="Calibri" w:cs="Times New Roman"/>
          <w:kern w:val="2"/>
          <w:sz w:val="21"/>
          <w:szCs w:val="24"/>
          <w:lang w:val="en-US" w:eastAsia="zh-CN" w:bidi="ar-SA"/>
        </w:rPr>
        <w:t>（线上报价注意是否含税）</w:t>
      </w:r>
      <w:r>
        <w:rPr>
          <w:rFonts w:ascii="Calibri" w:hAnsi="Calibri" w:eastAsia="宋体" w:cs="Times New Roman"/>
          <w:kern w:val="2"/>
          <w:sz w:val="21"/>
          <w:szCs w:val="24"/>
          <w:lang w:val="en-US" w:eastAsia="zh-CN" w:bidi="ar-SA"/>
        </w:rPr>
        <w:t>，否则将采取不利于报价人的评审</w:t>
      </w:r>
      <w:r>
        <w:rPr>
          <w:rFonts w:hint="eastAsia" w:ascii="Calibri" w:hAnsi="Calibri" w:eastAsia="宋体" w:cs="Times New Roman"/>
          <w:kern w:val="2"/>
          <w:sz w:val="21"/>
          <w:szCs w:val="24"/>
          <w:lang w:val="en-US" w:eastAsia="zh-CN" w:bidi="ar-SA"/>
        </w:rPr>
        <w:t>。</w:t>
      </w:r>
    </w:p>
    <w:p>
      <w:pPr>
        <w:rPr>
          <w:rFonts w:ascii="宋体" w:hAnsi="宋体" w:eastAsia="宋体" w:cs="Times New Roman"/>
          <w:b w:val="0"/>
          <w:kern w:val="0"/>
          <w:sz w:val="28"/>
          <w:szCs w:val="28"/>
        </w:rPr>
      </w:pPr>
      <w:r>
        <w:rPr>
          <w:rFonts w:ascii="宋体" w:hAnsi="宋体" w:eastAsia="宋体" w:cs="Times New Roman"/>
          <w:b w:val="0"/>
          <w:kern w:val="0"/>
          <w:sz w:val="28"/>
          <w:szCs w:val="28"/>
        </w:rPr>
        <w:br w:type="page"/>
      </w:r>
    </w:p>
    <w:p>
      <w:pPr>
        <w:widowControl/>
        <w:spacing w:line="360" w:lineRule="auto"/>
        <w:jc w:val="center"/>
        <w:rPr>
          <w:rFonts w:hint="eastAsia" w:ascii="宋体" w:hAnsi="宋体" w:eastAsia="宋体" w:cs="Times New Roman"/>
          <w:b w:val="0"/>
          <w:kern w:val="0"/>
          <w:sz w:val="24"/>
          <w:szCs w:val="24"/>
        </w:rPr>
      </w:pPr>
    </w:p>
    <w:p>
      <w:pPr>
        <w:widowControl/>
        <w:spacing w:line="360" w:lineRule="auto"/>
        <w:jc w:val="center"/>
        <w:rPr>
          <w:rFonts w:ascii="宋体" w:hAnsi="宋体" w:eastAsia="宋体" w:cs="Times New Roman"/>
          <w:b w:val="0"/>
          <w:kern w:val="0"/>
          <w:sz w:val="24"/>
          <w:szCs w:val="24"/>
        </w:rPr>
      </w:pPr>
      <w:r>
        <w:rPr>
          <w:rFonts w:hint="eastAsia" w:ascii="宋体" w:hAnsi="宋体" w:eastAsia="宋体" w:cs="Times New Roman"/>
          <w:b w:val="0"/>
          <w:kern w:val="0"/>
          <w:sz w:val="24"/>
          <w:szCs w:val="24"/>
        </w:rPr>
        <w:t>（二）报价函附录</w:t>
      </w:r>
    </w:p>
    <w:tbl>
      <w:tblPr>
        <w:tblStyle w:val="77"/>
        <w:tblW w:w="861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8"/>
        <w:gridCol w:w="2550"/>
        <w:gridCol w:w="3685"/>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8" w:type="dxa"/>
            <w:tcBorders>
              <w:top w:val="single" w:color="000000" w:sz="4" w:space="0"/>
              <w:left w:val="single" w:color="000000" w:sz="4" w:space="0"/>
              <w:bottom w:val="single" w:color="000000" w:sz="4" w:space="0"/>
              <w:right w:val="single" w:color="000000" w:sz="4" w:space="0"/>
            </w:tcBorders>
            <w:vAlign w:val="center"/>
          </w:tcPr>
          <w:p>
            <w:pPr>
              <w:widowControl w:val="0"/>
              <w:snapToGrid w:val="0"/>
              <w:spacing w:line="300" w:lineRule="auto"/>
              <w:jc w:val="center"/>
              <w:rPr>
                <w:rFonts w:ascii="宋体" w:hAnsi="宋体" w:eastAsia="宋体" w:cs="Times New Roman"/>
                <w:kern w:val="0"/>
                <w:sz w:val="24"/>
                <w:szCs w:val="24"/>
                <w:lang w:val="en-US" w:eastAsia="zh-CN" w:bidi="ar-SA"/>
              </w:rPr>
            </w:pPr>
            <w:r>
              <w:rPr>
                <w:rFonts w:hint="eastAsia" w:ascii="宋体" w:hAnsi="宋体" w:eastAsia="宋体" w:cs="Times New Roman"/>
                <w:kern w:val="0"/>
                <w:sz w:val="24"/>
                <w:szCs w:val="24"/>
                <w:lang w:val="en-US" w:eastAsia="zh-CN" w:bidi="ar-SA"/>
              </w:rPr>
              <w:t>序号</w:t>
            </w:r>
          </w:p>
        </w:tc>
        <w:tc>
          <w:tcPr>
            <w:tcW w:w="2550" w:type="dxa"/>
            <w:tcBorders>
              <w:top w:val="single" w:color="000000" w:sz="4" w:space="0"/>
              <w:left w:val="single" w:color="000000" w:sz="4" w:space="0"/>
              <w:bottom w:val="single" w:color="000000" w:sz="4" w:space="0"/>
              <w:right w:val="single" w:color="000000" w:sz="4" w:space="0"/>
            </w:tcBorders>
            <w:vAlign w:val="center"/>
          </w:tcPr>
          <w:p>
            <w:pPr>
              <w:widowControl w:val="0"/>
              <w:snapToGrid w:val="0"/>
              <w:spacing w:line="300" w:lineRule="auto"/>
              <w:jc w:val="center"/>
              <w:rPr>
                <w:rFonts w:ascii="宋体" w:hAnsi="宋体" w:eastAsia="宋体" w:cs="Times New Roman"/>
                <w:kern w:val="0"/>
                <w:sz w:val="24"/>
                <w:szCs w:val="24"/>
                <w:lang w:val="en-US" w:eastAsia="zh-CN" w:bidi="ar-SA"/>
              </w:rPr>
            </w:pPr>
            <w:r>
              <w:rPr>
                <w:rFonts w:hint="eastAsia" w:ascii="宋体" w:hAnsi="宋体" w:eastAsia="宋体" w:cs="Times New Roman"/>
                <w:kern w:val="0"/>
                <w:sz w:val="24"/>
                <w:szCs w:val="24"/>
                <w:lang w:val="en-US" w:eastAsia="zh-CN" w:bidi="ar-SA"/>
              </w:rPr>
              <w:t>条款名称</w:t>
            </w:r>
          </w:p>
        </w:tc>
        <w:tc>
          <w:tcPr>
            <w:tcW w:w="3685" w:type="dxa"/>
            <w:tcBorders>
              <w:top w:val="single" w:color="000000" w:sz="4" w:space="0"/>
              <w:left w:val="single" w:color="000000" w:sz="4" w:space="0"/>
              <w:bottom w:val="single" w:color="000000" w:sz="4" w:space="0"/>
              <w:right w:val="single" w:color="000000" w:sz="4" w:space="0"/>
            </w:tcBorders>
            <w:vAlign w:val="center"/>
          </w:tcPr>
          <w:p>
            <w:pPr>
              <w:widowControl w:val="0"/>
              <w:snapToGrid w:val="0"/>
              <w:spacing w:line="300" w:lineRule="auto"/>
              <w:jc w:val="center"/>
              <w:rPr>
                <w:rFonts w:ascii="宋体" w:hAnsi="宋体" w:eastAsia="宋体" w:cs="Times New Roman"/>
                <w:kern w:val="0"/>
                <w:sz w:val="24"/>
                <w:szCs w:val="24"/>
                <w:lang w:val="en-US" w:eastAsia="zh-CN" w:bidi="ar-SA"/>
              </w:rPr>
            </w:pPr>
            <w:r>
              <w:rPr>
                <w:rFonts w:hint="eastAsia" w:ascii="宋体" w:hAnsi="宋体" w:eastAsia="宋体" w:cs="Times New Roman"/>
                <w:kern w:val="0"/>
                <w:sz w:val="24"/>
                <w:szCs w:val="24"/>
                <w:lang w:val="en-US" w:eastAsia="zh-CN" w:bidi="ar-SA"/>
              </w:rPr>
              <w:t>约定内容</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val="0"/>
              <w:snapToGrid w:val="0"/>
              <w:spacing w:line="300" w:lineRule="auto"/>
              <w:jc w:val="center"/>
              <w:rPr>
                <w:rFonts w:ascii="宋体" w:hAnsi="宋体" w:eastAsia="宋体" w:cs="Times New Roman"/>
                <w:kern w:val="0"/>
                <w:sz w:val="24"/>
                <w:szCs w:val="24"/>
                <w:lang w:val="en-US" w:eastAsia="zh-CN" w:bidi="ar-SA"/>
              </w:rPr>
            </w:pPr>
            <w:r>
              <w:rPr>
                <w:rFonts w:hint="eastAsia" w:ascii="宋体" w:hAnsi="宋体" w:eastAsia="宋体" w:cs="Times New Roman"/>
                <w:kern w:val="0"/>
                <w:sz w:val="24"/>
                <w:szCs w:val="24"/>
                <w:lang w:val="en-US" w:eastAsia="zh-CN" w:bidi="ar-S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8" w:type="dxa"/>
            <w:tcBorders>
              <w:top w:val="single" w:color="000000" w:sz="4" w:space="0"/>
              <w:left w:val="single" w:color="000000" w:sz="4" w:space="0"/>
              <w:bottom w:val="single" w:color="000000" w:sz="4" w:space="0"/>
              <w:right w:val="single" w:color="000000" w:sz="4" w:space="0"/>
            </w:tcBorders>
            <w:vAlign w:val="center"/>
          </w:tcPr>
          <w:p>
            <w:pPr>
              <w:widowControl w:val="0"/>
              <w:snapToGrid w:val="0"/>
              <w:spacing w:line="300" w:lineRule="auto"/>
              <w:jc w:val="center"/>
              <w:rPr>
                <w:rFonts w:ascii="宋体" w:hAnsi="宋体" w:eastAsia="宋体" w:cs="Times New Roman"/>
                <w:kern w:val="0"/>
                <w:sz w:val="24"/>
                <w:szCs w:val="24"/>
                <w:lang w:val="en-US" w:eastAsia="zh-CN" w:bidi="ar-SA"/>
              </w:rPr>
            </w:pPr>
            <w:r>
              <w:rPr>
                <w:rFonts w:hint="eastAsia" w:ascii="宋体" w:hAnsi="宋体" w:eastAsia="宋体" w:cs="Times New Roman"/>
                <w:kern w:val="0"/>
                <w:sz w:val="24"/>
                <w:szCs w:val="24"/>
                <w:lang w:val="en-US" w:eastAsia="zh-CN" w:bidi="ar-SA"/>
              </w:rPr>
              <w:t>1</w:t>
            </w:r>
          </w:p>
        </w:tc>
        <w:tc>
          <w:tcPr>
            <w:tcW w:w="2550" w:type="dxa"/>
            <w:tcBorders>
              <w:top w:val="single" w:color="000000" w:sz="4" w:space="0"/>
              <w:left w:val="single" w:color="000000" w:sz="4" w:space="0"/>
              <w:bottom w:val="single" w:color="000000" w:sz="4" w:space="0"/>
              <w:right w:val="single" w:color="000000" w:sz="4" w:space="0"/>
            </w:tcBorders>
            <w:vAlign w:val="center"/>
          </w:tcPr>
          <w:p>
            <w:pPr>
              <w:widowControl w:val="0"/>
              <w:snapToGrid w:val="0"/>
              <w:spacing w:line="300" w:lineRule="auto"/>
              <w:jc w:val="center"/>
              <w:rPr>
                <w:rFonts w:ascii="宋体" w:hAnsi="宋体" w:eastAsia="宋体" w:cs="Times New Roman"/>
                <w:kern w:val="0"/>
                <w:sz w:val="24"/>
                <w:szCs w:val="24"/>
                <w:lang w:val="en-US" w:eastAsia="zh-CN" w:bidi="ar-SA"/>
              </w:rPr>
            </w:pPr>
            <w:r>
              <w:rPr>
                <w:rFonts w:hint="eastAsia" w:ascii="宋体" w:hAnsi="宋体" w:eastAsia="宋体" w:cs="Times New Roman"/>
                <w:kern w:val="0"/>
                <w:sz w:val="24"/>
                <w:szCs w:val="24"/>
                <w:lang w:val="en-US" w:eastAsia="zh-CN" w:bidi="ar-SA"/>
              </w:rPr>
              <w:t>承包人代表</w:t>
            </w:r>
          </w:p>
        </w:tc>
        <w:tc>
          <w:tcPr>
            <w:tcW w:w="3685" w:type="dxa"/>
            <w:tcBorders>
              <w:top w:val="single" w:color="000000" w:sz="4" w:space="0"/>
              <w:left w:val="single" w:color="000000" w:sz="4" w:space="0"/>
              <w:bottom w:val="single" w:color="000000" w:sz="4" w:space="0"/>
              <w:right w:val="single" w:color="000000" w:sz="4" w:space="0"/>
            </w:tcBorders>
            <w:vAlign w:val="center"/>
          </w:tcPr>
          <w:p>
            <w:pPr>
              <w:widowControl w:val="0"/>
              <w:snapToGrid w:val="0"/>
              <w:spacing w:line="300" w:lineRule="auto"/>
              <w:ind w:firstLine="843" w:firstLineChars="350"/>
              <w:jc w:val="both"/>
              <w:rPr>
                <w:rFonts w:ascii="宋体" w:hAnsi="宋体" w:eastAsia="宋体" w:cs="Times New Roman"/>
                <w:kern w:val="0"/>
                <w:sz w:val="24"/>
                <w:szCs w:val="24"/>
                <w:lang w:val="en-US" w:eastAsia="zh-CN" w:bidi="ar-SA"/>
              </w:rPr>
            </w:pPr>
            <w:r>
              <w:rPr>
                <w:rFonts w:hint="eastAsia" w:ascii="宋体" w:hAnsi="宋体" w:eastAsia="宋体" w:cs="Times New Roman"/>
                <w:kern w:val="0"/>
                <w:sz w:val="24"/>
                <w:szCs w:val="24"/>
                <w:lang w:val="en-US" w:eastAsia="zh-CN" w:bidi="ar-SA"/>
              </w:rPr>
              <w:t>姓名：</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val="0"/>
              <w:snapToGrid w:val="0"/>
              <w:spacing w:line="300" w:lineRule="auto"/>
              <w:jc w:val="center"/>
              <w:rPr>
                <w:rFonts w:ascii="宋体" w:hAnsi="宋体" w:eastAsia="宋体" w:cs="Times New Roman"/>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8" w:type="dxa"/>
            <w:tcBorders>
              <w:top w:val="single" w:color="000000" w:sz="4" w:space="0"/>
              <w:left w:val="single" w:color="000000" w:sz="4" w:space="0"/>
              <w:bottom w:val="single" w:color="000000" w:sz="4" w:space="0"/>
              <w:right w:val="single" w:color="000000" w:sz="4" w:space="0"/>
            </w:tcBorders>
            <w:vAlign w:val="center"/>
          </w:tcPr>
          <w:p>
            <w:pPr>
              <w:widowControl w:val="0"/>
              <w:snapToGrid w:val="0"/>
              <w:spacing w:line="300" w:lineRule="auto"/>
              <w:jc w:val="center"/>
              <w:rPr>
                <w:rFonts w:ascii="宋体" w:hAnsi="宋体" w:eastAsia="宋体" w:cs="Times New Roman"/>
                <w:kern w:val="0"/>
                <w:sz w:val="24"/>
                <w:szCs w:val="24"/>
                <w:lang w:val="en-US" w:eastAsia="zh-CN" w:bidi="ar-SA"/>
              </w:rPr>
            </w:pPr>
            <w:r>
              <w:rPr>
                <w:rFonts w:hint="eastAsia" w:ascii="宋体" w:hAnsi="宋体" w:eastAsia="宋体" w:cs="Times New Roman"/>
                <w:kern w:val="0"/>
                <w:sz w:val="24"/>
                <w:szCs w:val="24"/>
                <w:lang w:val="en-US" w:eastAsia="zh-CN" w:bidi="ar-SA"/>
              </w:rPr>
              <w:t>2</w:t>
            </w:r>
          </w:p>
        </w:tc>
        <w:tc>
          <w:tcPr>
            <w:tcW w:w="2550" w:type="dxa"/>
            <w:tcBorders>
              <w:top w:val="single" w:color="000000" w:sz="4" w:space="0"/>
              <w:left w:val="single" w:color="000000" w:sz="4" w:space="0"/>
              <w:bottom w:val="single" w:color="000000" w:sz="4" w:space="0"/>
              <w:right w:val="single" w:color="000000" w:sz="4" w:space="0"/>
            </w:tcBorders>
            <w:vAlign w:val="center"/>
          </w:tcPr>
          <w:p>
            <w:pPr>
              <w:widowControl w:val="0"/>
              <w:snapToGrid w:val="0"/>
              <w:spacing w:line="300" w:lineRule="auto"/>
              <w:jc w:val="center"/>
              <w:rPr>
                <w:rFonts w:ascii="宋体" w:hAnsi="宋体" w:eastAsia="宋体" w:cs="Times New Roman"/>
                <w:kern w:val="0"/>
                <w:sz w:val="24"/>
                <w:szCs w:val="24"/>
                <w:lang w:val="en-US" w:eastAsia="zh-CN" w:bidi="ar-SA"/>
              </w:rPr>
            </w:pPr>
            <w:r>
              <w:rPr>
                <w:rFonts w:hint="eastAsia" w:ascii="宋体" w:hAnsi="宋体" w:eastAsia="宋体" w:cs="Times New Roman"/>
                <w:kern w:val="0"/>
                <w:sz w:val="24"/>
                <w:szCs w:val="24"/>
                <w:lang w:val="en-US" w:eastAsia="zh-CN" w:bidi="ar-SA"/>
              </w:rPr>
              <w:t>投入人员数量</w:t>
            </w:r>
          </w:p>
        </w:tc>
        <w:tc>
          <w:tcPr>
            <w:tcW w:w="3685" w:type="dxa"/>
            <w:tcBorders>
              <w:top w:val="single" w:color="000000" w:sz="4" w:space="0"/>
              <w:left w:val="single" w:color="000000" w:sz="4" w:space="0"/>
              <w:bottom w:val="single" w:color="000000" w:sz="4" w:space="0"/>
              <w:right w:val="single" w:color="000000" w:sz="4" w:space="0"/>
            </w:tcBorders>
            <w:vAlign w:val="center"/>
          </w:tcPr>
          <w:p>
            <w:pPr>
              <w:widowControl w:val="0"/>
              <w:snapToGrid w:val="0"/>
              <w:spacing w:line="300" w:lineRule="auto"/>
              <w:jc w:val="center"/>
              <w:rPr>
                <w:rFonts w:ascii="宋体" w:hAnsi="宋体" w:eastAsia="宋体" w:cs="Times New Roman"/>
                <w:kern w:val="0"/>
                <w:sz w:val="24"/>
                <w:szCs w:val="24"/>
                <w:lang w:val="en-US" w:eastAsia="zh-CN" w:bidi="ar-SA"/>
              </w:rPr>
            </w:pPr>
            <w:r>
              <w:rPr>
                <w:rFonts w:hint="eastAsia" w:ascii="宋体" w:hAnsi="宋体" w:eastAsia="宋体" w:cs="Times New Roman"/>
                <w:kern w:val="0"/>
                <w:sz w:val="24"/>
                <w:szCs w:val="24"/>
                <w:lang w:val="en-US" w:eastAsia="zh-CN" w:bidi="ar-SA"/>
              </w:rPr>
              <w:t>__ 人</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val="0"/>
              <w:snapToGrid w:val="0"/>
              <w:spacing w:line="300" w:lineRule="auto"/>
              <w:jc w:val="center"/>
              <w:rPr>
                <w:rFonts w:ascii="宋体" w:hAnsi="宋体" w:eastAsia="宋体" w:cs="Times New Roman"/>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8" w:type="dxa"/>
            <w:tcBorders>
              <w:top w:val="single" w:color="000000" w:sz="4" w:space="0"/>
              <w:left w:val="single" w:color="000000" w:sz="4" w:space="0"/>
              <w:bottom w:val="single" w:color="000000" w:sz="4" w:space="0"/>
              <w:right w:val="single" w:color="000000" w:sz="4" w:space="0"/>
            </w:tcBorders>
            <w:vAlign w:val="center"/>
          </w:tcPr>
          <w:p>
            <w:pPr>
              <w:widowControl w:val="0"/>
              <w:snapToGrid w:val="0"/>
              <w:spacing w:line="300" w:lineRule="auto"/>
              <w:jc w:val="center"/>
              <w:rPr>
                <w:rFonts w:ascii="宋体" w:hAnsi="宋体" w:eastAsia="宋体" w:cs="Times New Roman"/>
                <w:kern w:val="0"/>
                <w:sz w:val="24"/>
                <w:szCs w:val="24"/>
                <w:lang w:val="en-US" w:eastAsia="zh-CN" w:bidi="ar-SA"/>
              </w:rPr>
            </w:pPr>
            <w:r>
              <w:rPr>
                <w:rFonts w:hint="eastAsia" w:ascii="宋体" w:hAnsi="宋体" w:eastAsia="宋体" w:cs="Times New Roman"/>
                <w:kern w:val="0"/>
                <w:sz w:val="24"/>
                <w:szCs w:val="24"/>
                <w:lang w:val="en-US" w:eastAsia="zh-CN" w:bidi="ar-SA"/>
              </w:rPr>
              <w:t>3</w:t>
            </w:r>
          </w:p>
        </w:tc>
        <w:tc>
          <w:tcPr>
            <w:tcW w:w="2550" w:type="dxa"/>
            <w:tcBorders>
              <w:top w:val="single" w:color="000000" w:sz="4" w:space="0"/>
              <w:left w:val="single" w:color="000000" w:sz="4" w:space="0"/>
              <w:bottom w:val="single" w:color="000000" w:sz="4" w:space="0"/>
              <w:right w:val="single" w:color="000000" w:sz="4" w:space="0"/>
            </w:tcBorders>
            <w:vAlign w:val="center"/>
          </w:tcPr>
          <w:p>
            <w:pPr>
              <w:widowControl w:val="0"/>
              <w:snapToGrid w:val="0"/>
              <w:spacing w:line="300" w:lineRule="auto"/>
              <w:jc w:val="center"/>
              <w:rPr>
                <w:rFonts w:ascii="宋体" w:hAnsi="宋体" w:eastAsia="宋体" w:cs="Times New Roman"/>
                <w:kern w:val="0"/>
                <w:sz w:val="24"/>
                <w:szCs w:val="24"/>
                <w:lang w:val="en-US" w:eastAsia="zh-CN" w:bidi="ar-SA"/>
              </w:rPr>
            </w:pPr>
            <w:r>
              <w:rPr>
                <w:rFonts w:hint="eastAsia" w:ascii="宋体" w:hAnsi="宋体" w:eastAsia="宋体" w:cs="Times New Roman"/>
                <w:kern w:val="0"/>
                <w:sz w:val="24"/>
                <w:szCs w:val="24"/>
                <w:lang w:val="en-US" w:eastAsia="zh-CN" w:bidi="ar-SA"/>
              </w:rPr>
              <w:t>支付条件</w:t>
            </w:r>
          </w:p>
        </w:tc>
        <w:tc>
          <w:tcPr>
            <w:tcW w:w="3685" w:type="dxa"/>
            <w:tcBorders>
              <w:top w:val="single" w:color="000000" w:sz="4" w:space="0"/>
              <w:left w:val="single" w:color="000000" w:sz="4" w:space="0"/>
              <w:bottom w:val="single" w:color="000000" w:sz="4" w:space="0"/>
              <w:right w:val="single" w:color="000000" w:sz="4" w:space="0"/>
            </w:tcBorders>
            <w:vAlign w:val="center"/>
          </w:tcPr>
          <w:p>
            <w:pPr>
              <w:widowControl w:val="0"/>
              <w:snapToGrid w:val="0"/>
              <w:spacing w:line="300" w:lineRule="auto"/>
              <w:jc w:val="center"/>
              <w:rPr>
                <w:rFonts w:ascii="宋体" w:hAnsi="宋体" w:eastAsia="宋体" w:cs="Times New Roman"/>
                <w:kern w:val="0"/>
                <w:sz w:val="24"/>
                <w:szCs w:val="24"/>
                <w:lang w:val="en-US" w:eastAsia="zh-CN" w:bidi="ar-SA"/>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val="0"/>
              <w:snapToGrid w:val="0"/>
              <w:spacing w:line="300" w:lineRule="auto"/>
              <w:jc w:val="center"/>
              <w:rPr>
                <w:rFonts w:ascii="宋体" w:hAnsi="宋体" w:eastAsia="宋体" w:cs="Times New Roman"/>
                <w:kern w:val="0"/>
                <w:sz w:val="24"/>
                <w:szCs w:val="24"/>
                <w:lang w:val="en-US" w:eastAsia="zh-CN" w:bidi="ar-SA"/>
              </w:rPr>
            </w:pPr>
          </w:p>
        </w:tc>
      </w:tr>
    </w:tbl>
    <w:p>
      <w:pPr>
        <w:widowControl w:val="0"/>
        <w:snapToGrid w:val="0"/>
        <w:spacing w:line="300" w:lineRule="auto"/>
        <w:ind w:firstLine="4096" w:firstLineChars="1700"/>
        <w:jc w:val="both"/>
        <w:rPr>
          <w:rFonts w:ascii="宋体" w:hAnsi="宋体" w:eastAsia="宋体" w:cs="Times New Roman"/>
          <w:kern w:val="0"/>
          <w:sz w:val="24"/>
          <w:szCs w:val="24"/>
          <w:lang w:val="en-US" w:eastAsia="zh-CN" w:bidi="ar-SA"/>
        </w:rPr>
      </w:pPr>
    </w:p>
    <w:p>
      <w:pPr>
        <w:widowControl w:val="0"/>
        <w:snapToGrid w:val="0"/>
        <w:spacing w:line="300" w:lineRule="auto"/>
        <w:ind w:firstLine="4096" w:firstLineChars="1700"/>
        <w:jc w:val="both"/>
        <w:rPr>
          <w:rFonts w:ascii="宋体" w:hAnsi="宋体" w:eastAsia="宋体" w:cs="Times New Roman"/>
          <w:kern w:val="0"/>
          <w:sz w:val="24"/>
          <w:szCs w:val="24"/>
          <w:lang w:val="en-US" w:eastAsia="zh-CN" w:bidi="ar-SA"/>
        </w:rPr>
      </w:pPr>
    </w:p>
    <w:p>
      <w:pPr>
        <w:spacing w:line="360" w:lineRule="auto"/>
        <w:rPr>
          <w:rFonts w:ascii="宋体" w:hAnsi="宋体" w:eastAsia="宋体" w:cs="Times New Roman"/>
          <w:b w:val="0"/>
          <w:sz w:val="24"/>
          <w:szCs w:val="24"/>
        </w:rPr>
      </w:pPr>
      <w:r>
        <w:rPr>
          <w:rFonts w:hint="eastAsia" w:ascii="宋体" w:hAnsi="宋体" w:eastAsia="宋体" w:cs="Times New Roman"/>
          <w:b w:val="0"/>
          <w:sz w:val="24"/>
          <w:szCs w:val="24"/>
        </w:rPr>
        <w:t>报 价 人：</w:t>
      </w:r>
      <w:r>
        <w:rPr>
          <w:rFonts w:hint="eastAsia" w:ascii="宋体" w:hAnsi="宋体" w:eastAsia="宋体" w:cs="Times New Roman"/>
          <w:b w:val="0"/>
          <w:sz w:val="24"/>
          <w:szCs w:val="24"/>
          <w:u w:val="single"/>
        </w:rPr>
        <w:t xml:space="preserve">               </w:t>
      </w:r>
      <w:r>
        <w:rPr>
          <w:rFonts w:hint="eastAsia" w:ascii="宋体" w:hAnsi="宋体" w:eastAsia="宋体" w:cs="Times New Roman"/>
          <w:b w:val="0"/>
          <w:sz w:val="24"/>
          <w:szCs w:val="24"/>
        </w:rPr>
        <w:t>（盖单位章）</w:t>
      </w:r>
    </w:p>
    <w:p>
      <w:pPr>
        <w:spacing w:line="360" w:lineRule="auto"/>
        <w:rPr>
          <w:rFonts w:ascii="宋体" w:hAnsi="宋体" w:eastAsia="宋体" w:cs="Times New Roman"/>
          <w:b w:val="0"/>
          <w:sz w:val="24"/>
          <w:szCs w:val="24"/>
        </w:rPr>
      </w:pPr>
      <w:r>
        <w:rPr>
          <w:rFonts w:hint="eastAsia" w:ascii="宋体" w:hAnsi="宋体" w:eastAsia="宋体" w:cs="Times New Roman"/>
          <w:b w:val="0"/>
          <w:sz w:val="24"/>
          <w:szCs w:val="24"/>
        </w:rPr>
        <w:t>法定代表人或其委托代理人</w:t>
      </w:r>
      <w:r>
        <w:rPr>
          <w:rFonts w:hint="eastAsia" w:ascii="宋体" w:hAnsi="宋体" w:eastAsia="宋体" w:cs="Times New Roman"/>
          <w:b w:val="0"/>
          <w:sz w:val="24"/>
          <w:szCs w:val="24"/>
          <w:u w:val="single"/>
        </w:rPr>
        <w:t xml:space="preserve">：       </w:t>
      </w:r>
      <w:r>
        <w:rPr>
          <w:rFonts w:hint="eastAsia" w:ascii="宋体" w:hAnsi="宋体" w:eastAsia="宋体" w:cs="Times New Roman"/>
          <w:b w:val="0"/>
          <w:sz w:val="24"/>
          <w:szCs w:val="24"/>
        </w:rPr>
        <w:t>（签字）</w:t>
      </w:r>
    </w:p>
    <w:p>
      <w:pPr>
        <w:spacing w:line="360" w:lineRule="auto"/>
        <w:rPr>
          <w:rFonts w:ascii="宋体" w:hAnsi="宋体" w:eastAsia="宋体" w:cs="Times New Roman"/>
          <w:b w:val="0"/>
          <w:sz w:val="24"/>
          <w:szCs w:val="24"/>
        </w:rPr>
      </w:pPr>
    </w:p>
    <w:p>
      <w:pPr>
        <w:spacing w:line="360" w:lineRule="auto"/>
        <w:rPr>
          <w:rFonts w:ascii="宋体" w:hAnsi="宋体" w:eastAsia="宋体" w:cs="Times New Roman"/>
          <w:b w:val="0"/>
          <w:sz w:val="24"/>
          <w:szCs w:val="24"/>
        </w:rPr>
      </w:pPr>
    </w:p>
    <w:p>
      <w:pPr>
        <w:spacing w:line="360" w:lineRule="auto"/>
        <w:rPr>
          <w:rFonts w:ascii="宋体" w:hAnsi="宋体" w:eastAsia="宋体" w:cs="Times New Roman"/>
          <w:b w:val="0"/>
          <w:sz w:val="24"/>
          <w:szCs w:val="24"/>
        </w:rPr>
      </w:pPr>
    </w:p>
    <w:p>
      <w:pPr>
        <w:spacing w:line="360" w:lineRule="auto"/>
        <w:rPr>
          <w:rFonts w:ascii="宋体" w:hAnsi="宋体" w:eastAsia="宋体" w:cs="Times New Roman"/>
          <w:b w:val="0"/>
          <w:sz w:val="24"/>
          <w:szCs w:val="24"/>
        </w:rPr>
      </w:pPr>
    </w:p>
    <w:p>
      <w:pPr>
        <w:spacing w:line="360" w:lineRule="auto"/>
        <w:rPr>
          <w:rFonts w:ascii="宋体" w:hAnsi="宋体" w:eastAsia="宋体" w:cs="Times New Roman"/>
          <w:b w:val="0"/>
          <w:sz w:val="24"/>
          <w:szCs w:val="24"/>
        </w:rPr>
      </w:pPr>
    </w:p>
    <w:p>
      <w:pPr>
        <w:spacing w:line="360" w:lineRule="auto"/>
        <w:rPr>
          <w:rFonts w:ascii="宋体" w:hAnsi="宋体" w:eastAsia="宋体" w:cs="Times New Roman"/>
          <w:b w:val="0"/>
          <w:sz w:val="24"/>
          <w:szCs w:val="24"/>
        </w:rPr>
      </w:pPr>
    </w:p>
    <w:p>
      <w:pPr>
        <w:spacing w:line="360" w:lineRule="auto"/>
        <w:rPr>
          <w:rFonts w:ascii="宋体" w:hAnsi="宋体" w:eastAsia="宋体" w:cs="Times New Roman"/>
          <w:b w:val="0"/>
          <w:sz w:val="24"/>
          <w:szCs w:val="24"/>
        </w:rPr>
      </w:pPr>
    </w:p>
    <w:p>
      <w:pPr>
        <w:spacing w:line="360" w:lineRule="auto"/>
        <w:rPr>
          <w:rFonts w:ascii="宋体" w:hAnsi="宋体" w:eastAsia="宋体" w:cs="Times New Roman"/>
          <w:b w:val="0"/>
          <w:sz w:val="24"/>
          <w:szCs w:val="24"/>
        </w:rPr>
      </w:pPr>
    </w:p>
    <w:p>
      <w:pPr>
        <w:spacing w:line="360" w:lineRule="auto"/>
        <w:rPr>
          <w:rFonts w:ascii="宋体" w:hAnsi="宋体" w:eastAsia="宋体" w:cs="Times New Roman"/>
          <w:b w:val="0"/>
          <w:sz w:val="24"/>
          <w:szCs w:val="24"/>
        </w:rPr>
      </w:pPr>
    </w:p>
    <w:p>
      <w:pPr>
        <w:spacing w:line="360" w:lineRule="auto"/>
        <w:rPr>
          <w:rFonts w:ascii="宋体" w:hAnsi="宋体" w:eastAsia="宋体" w:cs="Times New Roman"/>
          <w:b w:val="0"/>
          <w:sz w:val="24"/>
          <w:szCs w:val="24"/>
        </w:rPr>
      </w:pPr>
    </w:p>
    <w:p>
      <w:pPr>
        <w:spacing w:line="360" w:lineRule="auto"/>
        <w:rPr>
          <w:rFonts w:ascii="宋体" w:hAnsi="宋体" w:eastAsia="宋体" w:cs="Times New Roman"/>
          <w:b w:val="0"/>
          <w:sz w:val="24"/>
          <w:szCs w:val="24"/>
        </w:rPr>
      </w:pPr>
    </w:p>
    <w:p>
      <w:pPr>
        <w:spacing w:line="360" w:lineRule="auto"/>
        <w:rPr>
          <w:rFonts w:ascii="宋体" w:hAnsi="宋体" w:eastAsia="宋体" w:cs="Times New Roman"/>
          <w:b w:val="0"/>
          <w:sz w:val="24"/>
          <w:szCs w:val="24"/>
        </w:rPr>
      </w:pPr>
    </w:p>
    <w:p>
      <w:pPr>
        <w:spacing w:line="360" w:lineRule="auto"/>
        <w:rPr>
          <w:rFonts w:ascii="宋体" w:hAnsi="宋体" w:eastAsia="宋体" w:cs="Times New Roman"/>
          <w:b w:val="0"/>
          <w:sz w:val="24"/>
          <w:szCs w:val="24"/>
        </w:rPr>
      </w:pPr>
    </w:p>
    <w:p>
      <w:pPr>
        <w:spacing w:line="360" w:lineRule="auto"/>
        <w:rPr>
          <w:rFonts w:ascii="宋体" w:hAnsi="宋体" w:eastAsia="宋体" w:cs="Times New Roman"/>
          <w:b w:val="0"/>
          <w:sz w:val="24"/>
          <w:szCs w:val="24"/>
        </w:rPr>
      </w:pPr>
    </w:p>
    <w:p>
      <w:pPr>
        <w:spacing w:line="360" w:lineRule="auto"/>
        <w:rPr>
          <w:rFonts w:ascii="宋体" w:hAnsi="宋体" w:eastAsia="宋体" w:cs="Times New Roman"/>
          <w:b w:val="0"/>
          <w:sz w:val="24"/>
          <w:szCs w:val="24"/>
        </w:rPr>
      </w:pPr>
    </w:p>
    <w:p>
      <w:pPr>
        <w:spacing w:line="360" w:lineRule="auto"/>
        <w:rPr>
          <w:rFonts w:ascii="宋体" w:hAnsi="宋体" w:eastAsia="宋体" w:cs="Times New Roman"/>
          <w:b w:val="0"/>
          <w:sz w:val="24"/>
          <w:szCs w:val="24"/>
        </w:rPr>
      </w:pPr>
    </w:p>
    <w:p>
      <w:pPr>
        <w:spacing w:line="360" w:lineRule="auto"/>
        <w:rPr>
          <w:rFonts w:ascii="宋体" w:hAnsi="宋体" w:eastAsia="宋体" w:cs="Times New Roman"/>
          <w:b w:val="0"/>
          <w:sz w:val="24"/>
          <w:szCs w:val="24"/>
        </w:rPr>
      </w:pPr>
    </w:p>
    <w:p>
      <w:pPr>
        <w:jc w:val="center"/>
        <w:rPr>
          <w:rFonts w:hAnsi="宋体"/>
          <w:color w:val="000000"/>
          <w:sz w:val="30"/>
          <w:szCs w:val="30"/>
        </w:rPr>
        <w:sectPr>
          <w:footerReference r:id="rId3" w:type="default"/>
          <w:pgSz w:w="11906" w:h="16838"/>
          <w:pgMar w:top="1440" w:right="1800" w:bottom="1440" w:left="1800" w:header="851" w:footer="992" w:gutter="0"/>
          <w:pgNumType w:fmt="decimal" w:start="1"/>
          <w:cols w:space="720" w:num="1"/>
          <w:docGrid w:type="lines" w:linePitch="312" w:charSpace="0"/>
        </w:sectPr>
      </w:pPr>
    </w:p>
    <w:p>
      <w:pPr>
        <w:widowControl w:val="0"/>
        <w:spacing w:line="360" w:lineRule="auto"/>
        <w:jc w:val="center"/>
        <w:rPr>
          <w:rFonts w:ascii="宋体" w:hAnsi="宋体" w:eastAsia="宋体" w:cs="Times New Roman"/>
          <w:color w:val="000000"/>
          <w:kern w:val="0"/>
          <w:sz w:val="30"/>
          <w:szCs w:val="30"/>
          <w:lang w:val="en-US" w:eastAsia="zh-CN" w:bidi="ar-SA"/>
        </w:rPr>
      </w:pPr>
      <w:r>
        <w:rPr>
          <w:rFonts w:hint="eastAsia" w:ascii="宋体" w:hAnsi="宋体" w:eastAsia="宋体" w:cs="Times New Roman"/>
          <w:color w:val="000000"/>
          <w:kern w:val="0"/>
          <w:sz w:val="30"/>
          <w:szCs w:val="30"/>
          <w:lang w:val="en-US" w:eastAsia="zh-CN" w:bidi="ar-SA"/>
        </w:rPr>
        <w:t>二、法定代表人身份证明</w:t>
      </w:r>
    </w:p>
    <w:p>
      <w:pPr>
        <w:widowControl w:val="0"/>
        <w:spacing w:line="360" w:lineRule="auto"/>
        <w:jc w:val="left"/>
        <w:rPr>
          <w:rFonts w:ascii="宋体" w:hAnsi="宋体" w:eastAsia="宋体" w:cs="Times New Roman"/>
          <w:color w:val="000000"/>
          <w:kern w:val="0"/>
          <w:sz w:val="24"/>
          <w:szCs w:val="24"/>
          <w:lang w:val="en-US" w:eastAsia="zh-CN" w:bidi="ar-SA"/>
        </w:rPr>
      </w:pPr>
    </w:p>
    <w:p>
      <w:pPr>
        <w:widowControl w:val="0"/>
        <w:spacing w:line="360" w:lineRule="auto"/>
        <w:jc w:val="left"/>
        <w:rPr>
          <w:rFonts w:ascii="宋体" w:hAnsi="宋体" w:eastAsia="宋体" w:cs="Times New Roman"/>
          <w:b w:val="0"/>
          <w:bCs/>
          <w:color w:val="000000"/>
          <w:kern w:val="0"/>
          <w:sz w:val="24"/>
          <w:szCs w:val="24"/>
          <w:lang w:val="en-US" w:eastAsia="zh-CN" w:bidi="ar-SA"/>
        </w:rPr>
      </w:pPr>
      <w:r>
        <w:rPr>
          <w:rFonts w:hint="eastAsia" w:ascii="宋体" w:hAnsi="宋体" w:eastAsia="宋体" w:cs="Times New Roman"/>
          <w:b w:val="0"/>
          <w:bCs/>
          <w:color w:val="000000"/>
          <w:kern w:val="0"/>
          <w:sz w:val="24"/>
          <w:szCs w:val="24"/>
          <w:lang w:val="en-US" w:eastAsia="zh-CN" w:bidi="ar-SA"/>
        </w:rPr>
        <w:t xml:space="preserve">报价人名称：                             </w:t>
      </w:r>
    </w:p>
    <w:p>
      <w:pPr>
        <w:widowControl w:val="0"/>
        <w:spacing w:line="360" w:lineRule="auto"/>
        <w:jc w:val="left"/>
        <w:rPr>
          <w:rFonts w:ascii="宋体" w:hAnsi="宋体" w:eastAsia="宋体" w:cs="Times New Roman"/>
          <w:b w:val="0"/>
          <w:bCs/>
          <w:color w:val="000000"/>
          <w:kern w:val="0"/>
          <w:sz w:val="24"/>
          <w:szCs w:val="24"/>
          <w:lang w:val="en-US" w:eastAsia="zh-CN" w:bidi="ar-SA"/>
        </w:rPr>
      </w:pPr>
      <w:r>
        <w:rPr>
          <w:rFonts w:hint="eastAsia" w:ascii="宋体" w:hAnsi="宋体" w:eastAsia="宋体" w:cs="Times New Roman"/>
          <w:b w:val="0"/>
          <w:bCs/>
          <w:color w:val="000000"/>
          <w:kern w:val="0"/>
          <w:sz w:val="24"/>
          <w:szCs w:val="24"/>
          <w:lang w:val="en-US" w:eastAsia="zh-CN" w:bidi="ar-SA"/>
        </w:rPr>
        <w:t xml:space="preserve">单位性质：                              </w:t>
      </w:r>
    </w:p>
    <w:p>
      <w:pPr>
        <w:widowControl w:val="0"/>
        <w:spacing w:line="360" w:lineRule="auto"/>
        <w:jc w:val="left"/>
        <w:rPr>
          <w:rFonts w:ascii="宋体" w:hAnsi="宋体" w:eastAsia="宋体" w:cs="Times New Roman"/>
          <w:b w:val="0"/>
          <w:bCs/>
          <w:color w:val="000000"/>
          <w:kern w:val="0"/>
          <w:sz w:val="24"/>
          <w:szCs w:val="24"/>
          <w:lang w:val="en-US" w:eastAsia="zh-CN" w:bidi="ar-SA"/>
        </w:rPr>
      </w:pPr>
      <w:r>
        <w:rPr>
          <w:rFonts w:hint="eastAsia" w:ascii="宋体" w:hAnsi="宋体" w:eastAsia="宋体" w:cs="Times New Roman"/>
          <w:b w:val="0"/>
          <w:bCs/>
          <w:color w:val="000000"/>
          <w:kern w:val="0"/>
          <w:sz w:val="24"/>
          <w:szCs w:val="24"/>
          <w:lang w:val="en-US" w:eastAsia="zh-CN" w:bidi="ar-SA"/>
        </w:rPr>
        <w:t xml:space="preserve">地址：                                   </w:t>
      </w:r>
    </w:p>
    <w:p>
      <w:pPr>
        <w:widowControl w:val="0"/>
        <w:spacing w:line="360" w:lineRule="auto"/>
        <w:jc w:val="left"/>
        <w:rPr>
          <w:rFonts w:ascii="宋体" w:hAnsi="宋体" w:eastAsia="宋体" w:cs="Times New Roman"/>
          <w:b w:val="0"/>
          <w:bCs/>
          <w:color w:val="000000"/>
          <w:kern w:val="0"/>
          <w:sz w:val="24"/>
          <w:szCs w:val="24"/>
          <w:lang w:val="en-US" w:eastAsia="zh-CN" w:bidi="ar-SA"/>
        </w:rPr>
      </w:pPr>
      <w:r>
        <w:rPr>
          <w:rFonts w:hint="eastAsia" w:ascii="宋体" w:hAnsi="宋体" w:eastAsia="宋体" w:cs="Times New Roman"/>
          <w:b w:val="0"/>
          <w:bCs/>
          <w:color w:val="000000"/>
          <w:kern w:val="0"/>
          <w:sz w:val="24"/>
          <w:szCs w:val="24"/>
          <w:lang w:val="en-US" w:eastAsia="zh-CN" w:bidi="ar-SA"/>
        </w:rPr>
        <w:t>成立时间：          年        月        日</w:t>
      </w:r>
    </w:p>
    <w:p>
      <w:pPr>
        <w:widowControl w:val="0"/>
        <w:spacing w:line="360" w:lineRule="auto"/>
        <w:jc w:val="left"/>
        <w:rPr>
          <w:rFonts w:ascii="宋体" w:hAnsi="宋体" w:eastAsia="宋体" w:cs="Times New Roman"/>
          <w:b w:val="0"/>
          <w:bCs/>
          <w:color w:val="000000"/>
          <w:kern w:val="0"/>
          <w:sz w:val="24"/>
          <w:szCs w:val="24"/>
          <w:lang w:val="en-US" w:eastAsia="zh-CN" w:bidi="ar-SA"/>
        </w:rPr>
      </w:pPr>
      <w:r>
        <w:rPr>
          <w:rFonts w:hint="eastAsia" w:ascii="宋体" w:hAnsi="宋体" w:eastAsia="宋体" w:cs="Times New Roman"/>
          <w:b w:val="0"/>
          <w:bCs/>
          <w:color w:val="000000"/>
          <w:kern w:val="0"/>
          <w:sz w:val="24"/>
          <w:szCs w:val="24"/>
          <w:lang w:val="en-US" w:eastAsia="zh-CN" w:bidi="ar-SA"/>
        </w:rPr>
        <w:t xml:space="preserve">经营期限：                               </w:t>
      </w:r>
    </w:p>
    <w:p>
      <w:pPr>
        <w:widowControl w:val="0"/>
        <w:spacing w:line="360" w:lineRule="auto"/>
        <w:jc w:val="left"/>
        <w:rPr>
          <w:rFonts w:ascii="宋体" w:hAnsi="宋体" w:eastAsia="宋体" w:cs="Times New Roman"/>
          <w:b w:val="0"/>
          <w:bCs/>
          <w:color w:val="000000"/>
          <w:kern w:val="0"/>
          <w:sz w:val="24"/>
          <w:szCs w:val="24"/>
          <w:lang w:val="en-US" w:eastAsia="zh-CN" w:bidi="ar-SA"/>
        </w:rPr>
      </w:pPr>
      <w:r>
        <w:rPr>
          <w:rFonts w:hint="eastAsia" w:ascii="宋体" w:hAnsi="宋体" w:eastAsia="宋体" w:cs="Times New Roman"/>
          <w:b w:val="0"/>
          <w:bCs/>
          <w:color w:val="000000"/>
          <w:kern w:val="0"/>
          <w:sz w:val="24"/>
          <w:szCs w:val="24"/>
          <w:lang w:val="en-US" w:eastAsia="zh-CN" w:bidi="ar-SA"/>
        </w:rPr>
        <w:t xml:space="preserve">姓名：          性别：         年龄：        职务：        </w:t>
      </w:r>
    </w:p>
    <w:p>
      <w:pPr>
        <w:widowControl w:val="0"/>
        <w:spacing w:line="360" w:lineRule="auto"/>
        <w:jc w:val="left"/>
        <w:rPr>
          <w:rFonts w:ascii="宋体" w:hAnsi="宋体" w:eastAsia="宋体" w:cs="Times New Roman"/>
          <w:b w:val="0"/>
          <w:bCs/>
          <w:color w:val="000000"/>
          <w:kern w:val="0"/>
          <w:sz w:val="24"/>
          <w:szCs w:val="24"/>
          <w:lang w:val="en-US" w:eastAsia="zh-CN" w:bidi="ar-SA"/>
        </w:rPr>
      </w:pPr>
      <w:r>
        <w:rPr>
          <w:rFonts w:hint="eastAsia" w:ascii="宋体" w:hAnsi="宋体" w:eastAsia="宋体" w:cs="Times New Roman"/>
          <w:b w:val="0"/>
          <w:bCs/>
          <w:color w:val="000000"/>
          <w:kern w:val="0"/>
          <w:sz w:val="24"/>
          <w:szCs w:val="24"/>
          <w:lang w:val="en-US" w:eastAsia="zh-CN" w:bidi="ar-SA"/>
        </w:rPr>
        <w:t>系                              （报价人名称）的法定代表人。</w:t>
      </w:r>
    </w:p>
    <w:p>
      <w:pPr>
        <w:widowControl w:val="0"/>
        <w:spacing w:line="360" w:lineRule="auto"/>
        <w:jc w:val="left"/>
        <w:rPr>
          <w:rFonts w:ascii="宋体" w:hAnsi="宋体" w:eastAsia="宋体" w:cs="Times New Roman"/>
          <w:b w:val="0"/>
          <w:bCs/>
          <w:color w:val="000000"/>
          <w:kern w:val="0"/>
          <w:sz w:val="24"/>
          <w:szCs w:val="24"/>
          <w:lang w:val="en-US" w:eastAsia="zh-CN" w:bidi="ar-SA"/>
        </w:rPr>
      </w:pPr>
      <w:r>
        <w:rPr>
          <w:rFonts w:hint="eastAsia" w:ascii="宋体" w:hAnsi="宋体" w:eastAsia="宋体" w:cs="Times New Roman"/>
          <w:b w:val="0"/>
          <w:bCs/>
          <w:color w:val="000000"/>
          <w:kern w:val="0"/>
          <w:sz w:val="24"/>
          <w:szCs w:val="24"/>
          <w:lang w:val="en-US" w:eastAsia="zh-CN" w:bidi="ar-SA"/>
        </w:rPr>
        <w:t>特此证明。</w:t>
      </w:r>
    </w:p>
    <w:p>
      <w:pPr>
        <w:widowControl w:val="0"/>
        <w:spacing w:line="360" w:lineRule="auto"/>
        <w:jc w:val="left"/>
        <w:rPr>
          <w:rFonts w:ascii="宋体" w:hAnsi="宋体" w:eastAsia="宋体" w:cs="Times New Roman"/>
          <w:b w:val="0"/>
          <w:bCs/>
          <w:color w:val="000000"/>
          <w:kern w:val="0"/>
          <w:sz w:val="24"/>
          <w:szCs w:val="24"/>
          <w:lang w:val="en-US" w:eastAsia="zh-CN" w:bidi="ar-SA"/>
        </w:rPr>
      </w:pPr>
    </w:p>
    <w:p>
      <w:pPr>
        <w:widowControl w:val="0"/>
        <w:spacing w:line="360" w:lineRule="auto"/>
        <w:jc w:val="left"/>
        <w:rPr>
          <w:rFonts w:ascii="宋体" w:hAnsi="宋体" w:eastAsia="宋体" w:cs="Times New Roman"/>
          <w:b w:val="0"/>
          <w:bCs/>
          <w:color w:val="000000"/>
          <w:kern w:val="0"/>
          <w:sz w:val="24"/>
          <w:szCs w:val="24"/>
          <w:lang w:val="en-US" w:eastAsia="zh-CN" w:bidi="ar-SA"/>
        </w:rPr>
      </w:pPr>
    </w:p>
    <w:p>
      <w:pPr>
        <w:widowControl w:val="0"/>
        <w:spacing w:line="360" w:lineRule="auto"/>
        <w:jc w:val="left"/>
        <w:rPr>
          <w:rFonts w:ascii="宋体" w:hAnsi="宋体" w:eastAsia="宋体" w:cs="Times New Roman"/>
          <w:b w:val="0"/>
          <w:bCs/>
          <w:color w:val="000000"/>
          <w:kern w:val="0"/>
          <w:sz w:val="24"/>
          <w:szCs w:val="24"/>
          <w:lang w:val="en-US" w:eastAsia="zh-CN" w:bidi="ar-SA"/>
        </w:rPr>
      </w:pPr>
      <w:r>
        <w:rPr>
          <w:rFonts w:hint="eastAsia" w:ascii="宋体" w:hAnsi="宋体" w:eastAsia="宋体" w:cs="Times New Roman"/>
          <w:b w:val="0"/>
          <w:bCs/>
          <w:color w:val="000000"/>
          <w:kern w:val="0"/>
          <w:sz w:val="24"/>
          <w:szCs w:val="24"/>
          <w:lang w:val="en-US" w:eastAsia="zh-CN" w:bidi="ar-SA"/>
        </w:rPr>
        <w:t xml:space="preserve">                          报价人：              （盖单位章）</w:t>
      </w:r>
    </w:p>
    <w:p>
      <w:pPr>
        <w:widowControl w:val="0"/>
        <w:spacing w:line="360" w:lineRule="auto"/>
        <w:jc w:val="left"/>
        <w:rPr>
          <w:rFonts w:ascii="宋体" w:hAnsi="宋体" w:eastAsia="宋体" w:cs="Times New Roman"/>
          <w:color w:val="000000"/>
          <w:kern w:val="0"/>
          <w:sz w:val="24"/>
          <w:szCs w:val="24"/>
          <w:lang w:val="en-US" w:eastAsia="zh-CN" w:bidi="ar-SA"/>
        </w:rPr>
      </w:pPr>
      <w:r>
        <w:rPr>
          <w:rFonts w:hint="eastAsia" w:ascii="宋体" w:hAnsi="宋体" w:eastAsia="宋体" w:cs="Times New Roman"/>
          <w:b w:val="0"/>
          <w:bCs/>
          <w:color w:val="000000"/>
          <w:kern w:val="0"/>
          <w:sz w:val="24"/>
          <w:szCs w:val="24"/>
          <w:lang w:val="en-US" w:eastAsia="zh-CN" w:bidi="ar-SA"/>
        </w:rPr>
        <w:t xml:space="preserve">                                       年    月     日      </w:t>
      </w:r>
      <w:r>
        <w:rPr>
          <w:rFonts w:hint="eastAsia" w:ascii="宋体" w:hAnsi="宋体" w:eastAsia="宋体" w:cs="Times New Roman"/>
          <w:color w:val="000000"/>
          <w:kern w:val="0"/>
          <w:sz w:val="24"/>
          <w:szCs w:val="24"/>
          <w:lang w:val="en-US" w:eastAsia="zh-CN" w:bidi="ar-SA"/>
        </w:rPr>
        <w:t xml:space="preserve">     </w:t>
      </w:r>
    </w:p>
    <w:p>
      <w:pPr>
        <w:widowControl w:val="0"/>
        <w:spacing w:line="360" w:lineRule="auto"/>
        <w:jc w:val="left"/>
        <w:rPr>
          <w:rFonts w:ascii="宋体" w:hAnsi="宋体" w:eastAsia="宋体" w:cs="Times New Roman"/>
          <w:color w:val="000000"/>
          <w:kern w:val="0"/>
          <w:sz w:val="24"/>
          <w:szCs w:val="24"/>
          <w:lang w:val="en-US" w:eastAsia="zh-CN" w:bidi="ar-SA"/>
        </w:rPr>
      </w:pPr>
    </w:p>
    <w:p>
      <w:pPr>
        <w:widowControl w:val="0"/>
        <w:spacing w:line="360" w:lineRule="auto"/>
        <w:jc w:val="left"/>
        <w:rPr>
          <w:rFonts w:ascii="宋体" w:hAnsi="宋体" w:eastAsia="宋体" w:cs="Times New Roman"/>
          <w:color w:val="000000"/>
          <w:kern w:val="0"/>
          <w:sz w:val="24"/>
          <w:szCs w:val="24"/>
          <w:lang w:val="en-US" w:eastAsia="zh-CN" w:bidi="ar-SA"/>
        </w:rPr>
      </w:pPr>
    </w:p>
    <w:p>
      <w:pPr>
        <w:widowControl w:val="0"/>
        <w:spacing w:line="360" w:lineRule="auto"/>
        <w:jc w:val="left"/>
        <w:rPr>
          <w:rFonts w:ascii="宋体" w:hAnsi="宋体" w:eastAsia="宋体" w:cs="Times New Roman"/>
          <w:color w:val="000000"/>
          <w:kern w:val="0"/>
          <w:sz w:val="24"/>
          <w:szCs w:val="24"/>
          <w:lang w:val="en-US" w:eastAsia="zh-CN" w:bidi="ar-SA"/>
        </w:rPr>
      </w:pPr>
      <w:r>
        <w:rPr>
          <w:rFonts w:hint="eastAsia" w:ascii="宋体" w:hAnsi="宋体" w:eastAsia="宋体" w:cs="Times New Roman"/>
          <w:color w:val="000000"/>
          <w:kern w:val="0"/>
          <w:sz w:val="24"/>
          <w:szCs w:val="24"/>
          <w:lang w:val="en-US" w:eastAsia="zh-CN" w:bidi="ar-SA"/>
        </w:rPr>
        <w:t xml:space="preserve">附：法定代表人身份证复印件 </w:t>
      </w:r>
    </w:p>
    <w:p>
      <w:pPr>
        <w:widowControl w:val="0"/>
        <w:spacing w:line="360" w:lineRule="auto"/>
        <w:jc w:val="left"/>
        <w:rPr>
          <w:rFonts w:ascii="宋体" w:hAnsi="宋体" w:eastAsia="宋体" w:cs="Times New Roman"/>
          <w:color w:val="000000"/>
          <w:kern w:val="0"/>
          <w:sz w:val="24"/>
          <w:szCs w:val="24"/>
          <w:lang w:val="en-US" w:eastAsia="zh-CN" w:bidi="ar-SA"/>
        </w:rPr>
      </w:pPr>
    </w:p>
    <w:p>
      <w:pPr>
        <w:widowControl w:val="0"/>
        <w:spacing w:line="360" w:lineRule="auto"/>
        <w:jc w:val="left"/>
        <w:rPr>
          <w:rFonts w:ascii="宋体" w:hAnsi="宋体" w:eastAsia="宋体" w:cs="Times New Roman"/>
          <w:color w:val="000000"/>
          <w:kern w:val="0"/>
          <w:sz w:val="24"/>
          <w:szCs w:val="24"/>
          <w:lang w:val="en-US" w:eastAsia="zh-CN" w:bidi="ar-SA"/>
        </w:rPr>
      </w:pPr>
    </w:p>
    <w:p>
      <w:pPr>
        <w:widowControl w:val="0"/>
        <w:spacing w:line="360" w:lineRule="auto"/>
        <w:jc w:val="left"/>
        <w:rPr>
          <w:rFonts w:ascii="宋体" w:hAnsi="宋体" w:eastAsia="宋体" w:cs="Times New Roman"/>
          <w:color w:val="000000"/>
          <w:kern w:val="0"/>
          <w:sz w:val="24"/>
          <w:szCs w:val="24"/>
          <w:lang w:val="en-US" w:eastAsia="zh-CN" w:bidi="ar-SA"/>
        </w:rPr>
      </w:pPr>
    </w:p>
    <w:p>
      <w:pPr>
        <w:widowControl w:val="0"/>
        <w:spacing w:line="360" w:lineRule="auto"/>
        <w:jc w:val="left"/>
        <w:rPr>
          <w:rFonts w:ascii="宋体" w:hAnsi="宋体" w:eastAsia="宋体" w:cs="Times New Roman"/>
          <w:color w:val="000000"/>
          <w:kern w:val="0"/>
          <w:sz w:val="24"/>
          <w:szCs w:val="24"/>
          <w:lang w:val="en-US" w:eastAsia="zh-CN" w:bidi="ar-SA"/>
        </w:rPr>
      </w:pPr>
    </w:p>
    <w:p>
      <w:pPr>
        <w:widowControl w:val="0"/>
        <w:spacing w:line="360" w:lineRule="auto"/>
        <w:jc w:val="left"/>
        <w:rPr>
          <w:rFonts w:ascii="宋体" w:hAnsi="宋体" w:eastAsia="宋体" w:cs="Times New Roman"/>
          <w:color w:val="000000"/>
          <w:kern w:val="0"/>
          <w:sz w:val="24"/>
          <w:szCs w:val="24"/>
          <w:lang w:val="en-US" w:eastAsia="zh-CN" w:bidi="ar-SA"/>
        </w:rPr>
      </w:pPr>
    </w:p>
    <w:p>
      <w:pPr>
        <w:widowControl w:val="0"/>
        <w:spacing w:line="360" w:lineRule="auto"/>
        <w:jc w:val="center"/>
        <w:rPr>
          <w:rFonts w:ascii="宋体" w:hAnsi="宋体" w:eastAsia="宋体" w:cs="Times New Roman"/>
          <w:color w:val="000000"/>
          <w:kern w:val="0"/>
          <w:sz w:val="30"/>
          <w:szCs w:val="30"/>
          <w:lang w:val="en-US" w:eastAsia="zh-CN" w:bidi="ar-SA"/>
        </w:rPr>
      </w:pPr>
    </w:p>
    <w:p>
      <w:pPr>
        <w:widowControl w:val="0"/>
        <w:spacing w:line="360" w:lineRule="auto"/>
        <w:jc w:val="center"/>
        <w:rPr>
          <w:rFonts w:ascii="宋体" w:hAnsi="宋体" w:eastAsia="宋体" w:cs="Times New Roman"/>
          <w:color w:val="000000"/>
          <w:kern w:val="0"/>
          <w:sz w:val="30"/>
          <w:szCs w:val="30"/>
          <w:lang w:val="en-US" w:eastAsia="zh-CN" w:bidi="ar-SA"/>
        </w:rPr>
      </w:pPr>
    </w:p>
    <w:p>
      <w:pPr>
        <w:widowControl w:val="0"/>
        <w:spacing w:line="360" w:lineRule="auto"/>
        <w:jc w:val="center"/>
        <w:rPr>
          <w:rFonts w:ascii="宋体" w:hAnsi="宋体" w:eastAsia="宋体" w:cs="Times New Roman"/>
          <w:color w:val="000000"/>
          <w:kern w:val="0"/>
          <w:sz w:val="30"/>
          <w:szCs w:val="30"/>
          <w:lang w:val="en-US" w:eastAsia="zh-CN" w:bidi="ar-SA"/>
        </w:rPr>
      </w:pPr>
    </w:p>
    <w:p>
      <w:pPr>
        <w:widowControl w:val="0"/>
        <w:spacing w:line="360" w:lineRule="auto"/>
        <w:jc w:val="center"/>
        <w:rPr>
          <w:rFonts w:ascii="宋体" w:hAnsi="宋体" w:eastAsia="宋体" w:cs="Times New Roman"/>
          <w:color w:val="000000"/>
          <w:kern w:val="0"/>
          <w:sz w:val="30"/>
          <w:szCs w:val="30"/>
          <w:lang w:val="en-US" w:eastAsia="zh-CN" w:bidi="ar-SA"/>
        </w:rPr>
      </w:pPr>
    </w:p>
    <w:p>
      <w:pPr>
        <w:widowControl w:val="0"/>
        <w:spacing w:line="360" w:lineRule="auto"/>
        <w:jc w:val="center"/>
        <w:rPr>
          <w:rFonts w:ascii="宋体" w:hAnsi="宋体" w:eastAsia="宋体" w:cs="Times New Roman"/>
          <w:color w:val="000000"/>
          <w:kern w:val="0"/>
          <w:sz w:val="30"/>
          <w:szCs w:val="30"/>
          <w:lang w:val="en-US" w:eastAsia="zh-CN" w:bidi="ar-SA"/>
        </w:rPr>
      </w:pPr>
    </w:p>
    <w:p>
      <w:pPr>
        <w:jc w:val="center"/>
        <w:rPr>
          <w:rFonts w:hAnsi="宋体"/>
          <w:color w:val="000000"/>
          <w:sz w:val="30"/>
          <w:szCs w:val="30"/>
        </w:rPr>
        <w:sectPr>
          <w:pgSz w:w="11906" w:h="16838"/>
          <w:pgMar w:top="1440" w:right="1800" w:bottom="1440" w:left="1800" w:header="851" w:footer="992" w:gutter="0"/>
          <w:pgNumType w:fmt="decimal"/>
          <w:cols w:space="720" w:num="1"/>
          <w:docGrid w:type="lines" w:linePitch="312" w:charSpace="0"/>
        </w:sectPr>
      </w:pPr>
    </w:p>
    <w:p>
      <w:pPr>
        <w:widowControl w:val="0"/>
        <w:spacing w:line="360" w:lineRule="auto"/>
        <w:jc w:val="center"/>
        <w:rPr>
          <w:rFonts w:ascii="宋体" w:hAnsi="宋体" w:eastAsia="宋体" w:cs="Times New Roman"/>
          <w:color w:val="000000"/>
          <w:kern w:val="0"/>
          <w:sz w:val="30"/>
          <w:szCs w:val="30"/>
          <w:lang w:val="en-US" w:eastAsia="zh-CN" w:bidi="ar-SA"/>
        </w:rPr>
      </w:pPr>
      <w:r>
        <w:rPr>
          <w:rFonts w:hint="eastAsia" w:ascii="宋体" w:hAnsi="宋体" w:eastAsia="宋体" w:cs="Times New Roman"/>
          <w:color w:val="000000"/>
          <w:kern w:val="0"/>
          <w:sz w:val="30"/>
          <w:szCs w:val="30"/>
          <w:lang w:val="en-US" w:eastAsia="zh-CN" w:bidi="ar-SA"/>
        </w:rPr>
        <w:t>法定代表人授权委托书</w:t>
      </w:r>
    </w:p>
    <w:p>
      <w:pPr>
        <w:widowControl w:val="0"/>
        <w:spacing w:line="360" w:lineRule="auto"/>
        <w:jc w:val="left"/>
        <w:rPr>
          <w:rFonts w:ascii="宋体" w:hAnsi="宋体" w:eastAsia="宋体" w:cs="Times New Roman"/>
          <w:color w:val="000000"/>
          <w:kern w:val="0"/>
          <w:sz w:val="24"/>
          <w:szCs w:val="24"/>
          <w:lang w:val="en-US" w:eastAsia="zh-CN" w:bidi="ar-SA"/>
        </w:rPr>
      </w:pPr>
    </w:p>
    <w:p>
      <w:pPr>
        <w:widowControl w:val="0"/>
        <w:spacing w:line="360" w:lineRule="auto"/>
        <w:ind w:firstLine="600" w:firstLineChars="250"/>
        <w:jc w:val="left"/>
        <w:rPr>
          <w:rFonts w:ascii="宋体" w:hAnsi="宋体" w:eastAsia="宋体" w:cs="Times New Roman"/>
          <w:b w:val="0"/>
          <w:bCs/>
          <w:color w:val="000000"/>
          <w:kern w:val="0"/>
          <w:sz w:val="24"/>
          <w:szCs w:val="24"/>
          <w:lang w:val="en-US" w:eastAsia="zh-CN" w:bidi="ar-SA"/>
        </w:rPr>
      </w:pPr>
      <w:r>
        <w:rPr>
          <w:rFonts w:hint="eastAsia" w:ascii="宋体" w:hAnsi="宋体" w:eastAsia="宋体" w:cs="Times New Roman"/>
          <w:b w:val="0"/>
          <w:bCs/>
          <w:color w:val="000000"/>
          <w:kern w:val="0"/>
          <w:sz w:val="24"/>
          <w:szCs w:val="24"/>
          <w:lang w:val="en-US" w:eastAsia="zh-CN" w:bidi="ar-SA"/>
        </w:rPr>
        <w:t>本人</w:t>
      </w:r>
      <w:r>
        <w:rPr>
          <w:rFonts w:hint="eastAsia" w:ascii="宋体" w:hAnsi="宋体" w:eastAsia="宋体" w:cs="Times New Roman"/>
          <w:b w:val="0"/>
          <w:bCs/>
          <w:color w:val="000000"/>
          <w:kern w:val="0"/>
          <w:sz w:val="24"/>
          <w:szCs w:val="24"/>
          <w:u w:val="single"/>
          <w:lang w:val="en-US" w:eastAsia="zh-CN" w:bidi="ar-SA"/>
        </w:rPr>
        <w:t xml:space="preserve">       （姓名）</w:t>
      </w:r>
      <w:r>
        <w:rPr>
          <w:rFonts w:hint="eastAsia" w:ascii="宋体" w:hAnsi="宋体" w:eastAsia="宋体" w:cs="Times New Roman"/>
          <w:b w:val="0"/>
          <w:bCs/>
          <w:color w:val="000000"/>
          <w:kern w:val="0"/>
          <w:sz w:val="24"/>
          <w:szCs w:val="24"/>
          <w:lang w:val="en-US" w:eastAsia="zh-CN" w:bidi="ar-SA"/>
        </w:rPr>
        <w:t>系</w:t>
      </w:r>
      <w:r>
        <w:rPr>
          <w:rFonts w:hint="eastAsia" w:ascii="宋体" w:hAnsi="宋体" w:eastAsia="宋体" w:cs="Times New Roman"/>
          <w:b w:val="0"/>
          <w:bCs/>
          <w:color w:val="000000"/>
          <w:kern w:val="0"/>
          <w:sz w:val="24"/>
          <w:szCs w:val="24"/>
          <w:u w:val="single"/>
          <w:lang w:val="en-US" w:eastAsia="zh-CN" w:bidi="ar-SA"/>
        </w:rPr>
        <w:t xml:space="preserve">        （报价人名称）</w:t>
      </w:r>
      <w:r>
        <w:rPr>
          <w:rFonts w:hint="eastAsia" w:ascii="宋体" w:hAnsi="宋体" w:eastAsia="宋体" w:cs="Times New Roman"/>
          <w:b w:val="0"/>
          <w:bCs/>
          <w:color w:val="000000"/>
          <w:kern w:val="0"/>
          <w:sz w:val="24"/>
          <w:szCs w:val="24"/>
          <w:lang w:val="en-US" w:eastAsia="zh-CN" w:bidi="ar-SA"/>
        </w:rPr>
        <w:t>的法定代表人，现委托        （姓名）为我方代理人。代理人根据授权，以我方名义签署、澄清、说明、补正、递交、撤回、修改</w:t>
      </w:r>
      <w:r>
        <w:rPr>
          <w:rFonts w:hint="eastAsia" w:ascii="宋体" w:hAnsi="宋体" w:eastAsia="宋体" w:cs="Times New Roman"/>
          <w:b w:val="0"/>
          <w:bCs/>
          <w:color w:val="000000"/>
          <w:kern w:val="0"/>
          <w:sz w:val="24"/>
          <w:szCs w:val="24"/>
          <w:u w:val="single"/>
          <w:lang w:val="en-US" w:eastAsia="zh-CN" w:bidi="ar-SA"/>
        </w:rPr>
        <w:t xml:space="preserve">           （项目名称）</w:t>
      </w:r>
      <w:r>
        <w:rPr>
          <w:rFonts w:hint="eastAsia" w:ascii="宋体" w:hAnsi="宋体" w:eastAsia="宋体" w:cs="Times New Roman"/>
          <w:b w:val="0"/>
          <w:bCs/>
          <w:color w:val="000000"/>
          <w:kern w:val="0"/>
          <w:sz w:val="24"/>
          <w:szCs w:val="24"/>
          <w:lang w:val="en-US" w:eastAsia="zh-CN" w:bidi="ar-SA"/>
        </w:rPr>
        <w:t>报价文件、签订合同和处理有关事宜，其法律后果由我方承担。</w:t>
      </w:r>
    </w:p>
    <w:p>
      <w:pPr>
        <w:widowControl w:val="0"/>
        <w:spacing w:line="360" w:lineRule="auto"/>
        <w:jc w:val="left"/>
        <w:rPr>
          <w:rFonts w:ascii="宋体" w:hAnsi="宋体" w:eastAsia="宋体" w:cs="Times New Roman"/>
          <w:b w:val="0"/>
          <w:bCs/>
          <w:color w:val="000000"/>
          <w:kern w:val="0"/>
          <w:sz w:val="24"/>
          <w:szCs w:val="24"/>
          <w:lang w:val="en-US" w:eastAsia="zh-CN" w:bidi="ar-SA"/>
        </w:rPr>
      </w:pPr>
      <w:r>
        <w:rPr>
          <w:rFonts w:hint="eastAsia" w:ascii="宋体" w:hAnsi="宋体" w:eastAsia="宋体" w:cs="Times New Roman"/>
          <w:b w:val="0"/>
          <w:bCs/>
          <w:color w:val="000000"/>
          <w:kern w:val="0"/>
          <w:sz w:val="24"/>
          <w:szCs w:val="24"/>
          <w:lang w:val="en-US" w:eastAsia="zh-CN" w:bidi="ar-SA"/>
        </w:rPr>
        <w:t xml:space="preserve">    委托期限：</w:t>
      </w:r>
      <w:r>
        <w:rPr>
          <w:rFonts w:hint="eastAsia" w:ascii="宋体" w:hAnsi="宋体" w:eastAsia="宋体" w:cs="Times New Roman"/>
          <w:b w:val="0"/>
          <w:bCs/>
          <w:color w:val="000000"/>
          <w:kern w:val="0"/>
          <w:sz w:val="24"/>
          <w:szCs w:val="24"/>
          <w:u w:val="single"/>
          <w:lang w:val="en-US" w:eastAsia="zh-CN" w:bidi="ar-SA"/>
        </w:rPr>
        <w:t xml:space="preserve">             </w:t>
      </w:r>
      <w:r>
        <w:rPr>
          <w:rFonts w:hint="eastAsia" w:ascii="宋体" w:hAnsi="宋体" w:eastAsia="宋体" w:cs="Times New Roman"/>
          <w:b w:val="0"/>
          <w:bCs/>
          <w:color w:val="000000"/>
          <w:kern w:val="0"/>
          <w:sz w:val="24"/>
          <w:szCs w:val="24"/>
          <w:lang w:val="en-US" w:eastAsia="zh-CN" w:bidi="ar-SA"/>
        </w:rPr>
        <w:t>。</w:t>
      </w:r>
    </w:p>
    <w:p>
      <w:pPr>
        <w:widowControl w:val="0"/>
        <w:spacing w:line="360" w:lineRule="auto"/>
        <w:jc w:val="left"/>
        <w:rPr>
          <w:rFonts w:ascii="宋体" w:hAnsi="宋体" w:eastAsia="宋体" w:cs="Times New Roman"/>
          <w:b w:val="0"/>
          <w:bCs/>
          <w:color w:val="000000"/>
          <w:kern w:val="0"/>
          <w:sz w:val="24"/>
          <w:szCs w:val="24"/>
          <w:lang w:val="en-US" w:eastAsia="zh-CN" w:bidi="ar-SA"/>
        </w:rPr>
      </w:pPr>
      <w:r>
        <w:rPr>
          <w:rFonts w:hint="eastAsia" w:ascii="宋体" w:hAnsi="宋体" w:eastAsia="宋体" w:cs="Times New Roman"/>
          <w:b w:val="0"/>
          <w:bCs/>
          <w:color w:val="000000"/>
          <w:kern w:val="0"/>
          <w:sz w:val="24"/>
          <w:szCs w:val="24"/>
          <w:lang w:val="en-US" w:eastAsia="zh-CN" w:bidi="ar-SA"/>
        </w:rPr>
        <w:t>代理人无转委托权。</w:t>
      </w:r>
    </w:p>
    <w:p>
      <w:pPr>
        <w:widowControl w:val="0"/>
        <w:spacing w:line="360" w:lineRule="auto"/>
        <w:jc w:val="left"/>
        <w:rPr>
          <w:rFonts w:ascii="宋体" w:hAnsi="宋体" w:eastAsia="宋体" w:cs="Times New Roman"/>
          <w:b w:val="0"/>
          <w:bCs/>
          <w:color w:val="000000"/>
          <w:kern w:val="0"/>
          <w:sz w:val="24"/>
          <w:szCs w:val="24"/>
          <w:lang w:val="en-US" w:eastAsia="zh-CN" w:bidi="ar-SA"/>
        </w:rPr>
      </w:pPr>
    </w:p>
    <w:p>
      <w:pPr>
        <w:widowControl w:val="0"/>
        <w:spacing w:line="360" w:lineRule="auto"/>
        <w:jc w:val="left"/>
        <w:rPr>
          <w:rFonts w:ascii="宋体" w:hAnsi="宋体" w:eastAsia="宋体" w:cs="Times New Roman"/>
          <w:b w:val="0"/>
          <w:bCs/>
          <w:color w:val="000000"/>
          <w:kern w:val="0"/>
          <w:sz w:val="24"/>
          <w:szCs w:val="24"/>
          <w:lang w:val="en-US" w:eastAsia="zh-CN" w:bidi="ar-SA"/>
        </w:rPr>
      </w:pPr>
      <w:r>
        <w:rPr>
          <w:rFonts w:hint="eastAsia" w:ascii="宋体" w:hAnsi="宋体" w:eastAsia="宋体" w:cs="Times New Roman"/>
          <w:b w:val="0"/>
          <w:bCs/>
          <w:color w:val="000000"/>
          <w:kern w:val="0"/>
          <w:sz w:val="24"/>
          <w:szCs w:val="24"/>
          <w:lang w:val="en-US" w:eastAsia="zh-CN" w:bidi="ar-SA"/>
        </w:rPr>
        <w:t>报价人：                               （盖单位章）</w:t>
      </w:r>
    </w:p>
    <w:p>
      <w:pPr>
        <w:widowControl w:val="0"/>
        <w:spacing w:line="360" w:lineRule="auto"/>
        <w:jc w:val="left"/>
        <w:rPr>
          <w:rFonts w:ascii="宋体" w:hAnsi="宋体" w:eastAsia="宋体" w:cs="Times New Roman"/>
          <w:b w:val="0"/>
          <w:bCs/>
          <w:color w:val="000000"/>
          <w:kern w:val="0"/>
          <w:sz w:val="24"/>
          <w:szCs w:val="24"/>
          <w:lang w:val="en-US" w:eastAsia="zh-CN" w:bidi="ar-SA"/>
        </w:rPr>
      </w:pPr>
      <w:r>
        <w:rPr>
          <w:rFonts w:hint="eastAsia" w:ascii="宋体" w:hAnsi="宋体" w:eastAsia="宋体" w:cs="Times New Roman"/>
          <w:b w:val="0"/>
          <w:bCs/>
          <w:color w:val="000000"/>
          <w:kern w:val="0"/>
          <w:sz w:val="24"/>
          <w:szCs w:val="24"/>
          <w:lang w:val="en-US" w:eastAsia="zh-CN" w:bidi="ar-SA"/>
        </w:rPr>
        <w:t>法定代表人：                               （签字）</w:t>
      </w:r>
    </w:p>
    <w:p>
      <w:pPr>
        <w:widowControl w:val="0"/>
        <w:spacing w:line="360" w:lineRule="auto"/>
        <w:jc w:val="left"/>
        <w:rPr>
          <w:rFonts w:ascii="宋体" w:hAnsi="宋体" w:eastAsia="宋体" w:cs="Times New Roman"/>
          <w:b w:val="0"/>
          <w:bCs/>
          <w:color w:val="000000"/>
          <w:kern w:val="0"/>
          <w:sz w:val="24"/>
          <w:szCs w:val="24"/>
          <w:lang w:val="en-US" w:eastAsia="zh-CN" w:bidi="ar-SA"/>
        </w:rPr>
      </w:pPr>
      <w:r>
        <w:rPr>
          <w:rFonts w:hint="eastAsia" w:ascii="宋体" w:hAnsi="宋体" w:eastAsia="宋体" w:cs="Times New Roman"/>
          <w:b w:val="0"/>
          <w:bCs/>
          <w:color w:val="000000"/>
          <w:kern w:val="0"/>
          <w:sz w:val="24"/>
          <w:szCs w:val="24"/>
          <w:lang w:val="en-US" w:eastAsia="zh-CN" w:bidi="ar-SA"/>
        </w:rPr>
        <w:t xml:space="preserve">身份证号码：                                     </w:t>
      </w:r>
    </w:p>
    <w:p>
      <w:pPr>
        <w:widowControl w:val="0"/>
        <w:spacing w:line="360" w:lineRule="auto"/>
        <w:jc w:val="left"/>
        <w:rPr>
          <w:rFonts w:ascii="宋体" w:hAnsi="宋体" w:eastAsia="宋体" w:cs="Times New Roman"/>
          <w:b w:val="0"/>
          <w:bCs/>
          <w:color w:val="000000"/>
          <w:kern w:val="0"/>
          <w:sz w:val="24"/>
          <w:szCs w:val="24"/>
          <w:lang w:val="en-US" w:eastAsia="zh-CN" w:bidi="ar-SA"/>
        </w:rPr>
      </w:pPr>
    </w:p>
    <w:p>
      <w:pPr>
        <w:widowControl w:val="0"/>
        <w:spacing w:line="360" w:lineRule="auto"/>
        <w:jc w:val="left"/>
        <w:rPr>
          <w:rFonts w:ascii="宋体" w:hAnsi="宋体" w:eastAsia="宋体" w:cs="Times New Roman"/>
          <w:b w:val="0"/>
          <w:bCs/>
          <w:color w:val="000000"/>
          <w:kern w:val="0"/>
          <w:sz w:val="24"/>
          <w:szCs w:val="24"/>
          <w:lang w:val="en-US" w:eastAsia="zh-CN" w:bidi="ar-SA"/>
        </w:rPr>
      </w:pPr>
      <w:r>
        <w:rPr>
          <w:rFonts w:hint="eastAsia" w:ascii="宋体" w:hAnsi="宋体" w:eastAsia="宋体" w:cs="Times New Roman"/>
          <w:b w:val="0"/>
          <w:bCs/>
          <w:color w:val="000000"/>
          <w:kern w:val="0"/>
          <w:sz w:val="24"/>
          <w:szCs w:val="24"/>
          <w:lang w:val="en-US" w:eastAsia="zh-CN" w:bidi="ar-SA"/>
        </w:rPr>
        <w:t xml:space="preserve">委托代理人：                                   （签字） </w:t>
      </w:r>
    </w:p>
    <w:p>
      <w:pPr>
        <w:widowControl w:val="0"/>
        <w:spacing w:line="360" w:lineRule="auto"/>
        <w:jc w:val="left"/>
        <w:rPr>
          <w:rFonts w:ascii="宋体" w:hAnsi="宋体" w:eastAsia="宋体" w:cs="Times New Roman"/>
          <w:b w:val="0"/>
          <w:bCs/>
          <w:color w:val="000000"/>
          <w:kern w:val="0"/>
          <w:sz w:val="24"/>
          <w:szCs w:val="24"/>
          <w:lang w:val="en-US" w:eastAsia="zh-CN" w:bidi="ar-SA"/>
        </w:rPr>
      </w:pPr>
      <w:r>
        <w:rPr>
          <w:rFonts w:hint="eastAsia" w:ascii="宋体" w:hAnsi="宋体" w:eastAsia="宋体" w:cs="Times New Roman"/>
          <w:b w:val="0"/>
          <w:bCs/>
          <w:color w:val="000000"/>
          <w:kern w:val="0"/>
          <w:sz w:val="24"/>
          <w:szCs w:val="24"/>
          <w:lang w:val="en-US" w:eastAsia="zh-CN" w:bidi="ar-SA"/>
        </w:rPr>
        <w:t xml:space="preserve">身份证号码：                                      </w:t>
      </w:r>
    </w:p>
    <w:p>
      <w:pPr>
        <w:widowControl w:val="0"/>
        <w:spacing w:line="360" w:lineRule="auto"/>
        <w:jc w:val="left"/>
        <w:rPr>
          <w:rFonts w:ascii="宋体" w:hAnsi="宋体" w:eastAsia="宋体" w:cs="Times New Roman"/>
          <w:b w:val="0"/>
          <w:bCs/>
          <w:color w:val="000000"/>
          <w:kern w:val="0"/>
          <w:sz w:val="24"/>
          <w:szCs w:val="24"/>
          <w:lang w:val="en-US" w:eastAsia="zh-CN" w:bidi="ar-SA"/>
        </w:rPr>
      </w:pPr>
      <w:r>
        <w:rPr>
          <w:rFonts w:hint="eastAsia" w:ascii="宋体" w:hAnsi="宋体" w:eastAsia="宋体" w:cs="Times New Roman"/>
          <w:b w:val="0"/>
          <w:bCs/>
          <w:color w:val="000000"/>
          <w:kern w:val="0"/>
          <w:sz w:val="24"/>
          <w:szCs w:val="24"/>
          <w:lang w:val="en-US" w:eastAsia="zh-CN" w:bidi="ar-SA"/>
        </w:rPr>
        <w:t xml:space="preserve">       </w:t>
      </w:r>
    </w:p>
    <w:p>
      <w:pPr>
        <w:widowControl w:val="0"/>
        <w:spacing w:line="360" w:lineRule="auto"/>
        <w:jc w:val="left"/>
        <w:rPr>
          <w:rFonts w:ascii="宋体" w:hAnsi="宋体" w:eastAsia="宋体" w:cs="Times New Roman"/>
          <w:b w:val="0"/>
          <w:bCs/>
          <w:color w:val="000000"/>
          <w:kern w:val="0"/>
          <w:sz w:val="24"/>
          <w:szCs w:val="24"/>
          <w:lang w:val="en-US" w:eastAsia="zh-CN" w:bidi="ar-SA"/>
        </w:rPr>
      </w:pPr>
      <w:r>
        <w:rPr>
          <w:rFonts w:hint="eastAsia" w:ascii="宋体" w:hAnsi="宋体" w:eastAsia="宋体" w:cs="Times New Roman"/>
          <w:b w:val="0"/>
          <w:bCs/>
          <w:color w:val="000000"/>
          <w:kern w:val="0"/>
          <w:sz w:val="24"/>
          <w:szCs w:val="24"/>
          <w:lang w:val="en-US" w:eastAsia="zh-CN" w:bidi="ar-SA"/>
        </w:rPr>
        <w:t>年       月       日</w:t>
      </w:r>
    </w:p>
    <w:p>
      <w:pPr>
        <w:widowControl w:val="0"/>
        <w:spacing w:line="360" w:lineRule="auto"/>
        <w:jc w:val="left"/>
        <w:rPr>
          <w:rFonts w:ascii="宋体" w:hAnsi="宋体" w:eastAsia="宋体" w:cs="Times New Roman"/>
          <w:color w:val="000000"/>
          <w:kern w:val="0"/>
          <w:sz w:val="24"/>
          <w:szCs w:val="24"/>
          <w:lang w:val="en-US" w:eastAsia="zh-CN" w:bidi="ar-SA"/>
        </w:rPr>
      </w:pPr>
    </w:p>
    <w:p>
      <w:pPr>
        <w:widowControl w:val="0"/>
        <w:spacing w:line="360" w:lineRule="auto"/>
        <w:jc w:val="left"/>
        <w:rPr>
          <w:rFonts w:ascii="宋体" w:hAnsi="宋体" w:eastAsia="宋体" w:cs="Times New Roman"/>
          <w:color w:val="000000"/>
          <w:kern w:val="0"/>
          <w:sz w:val="24"/>
          <w:szCs w:val="24"/>
          <w:lang w:val="en-US" w:eastAsia="zh-CN" w:bidi="ar-SA"/>
        </w:rPr>
      </w:pPr>
      <w:r>
        <w:rPr>
          <w:rFonts w:hint="eastAsia" w:ascii="宋体" w:hAnsi="宋体" w:eastAsia="宋体" w:cs="Times New Roman"/>
          <w:color w:val="000000"/>
          <w:kern w:val="0"/>
          <w:sz w:val="24"/>
          <w:szCs w:val="24"/>
          <w:lang w:val="en-US" w:eastAsia="zh-CN" w:bidi="ar-SA"/>
        </w:rPr>
        <w:t>附：委托代理人身份证明</w:t>
      </w:r>
    </w:p>
    <w:p>
      <w:pPr>
        <w:widowControl w:val="0"/>
        <w:spacing w:line="360" w:lineRule="auto"/>
        <w:jc w:val="left"/>
        <w:rPr>
          <w:rFonts w:ascii="宋体" w:hAnsi="宋体" w:eastAsia="宋体" w:cs="Times New Roman"/>
          <w:color w:val="000000"/>
          <w:kern w:val="0"/>
          <w:sz w:val="24"/>
          <w:szCs w:val="24"/>
          <w:lang w:val="en-US" w:eastAsia="zh-CN" w:bidi="ar-SA"/>
        </w:rPr>
      </w:pPr>
    </w:p>
    <w:p>
      <w:pPr>
        <w:widowControl w:val="0"/>
        <w:spacing w:line="360" w:lineRule="auto"/>
        <w:jc w:val="left"/>
        <w:rPr>
          <w:rFonts w:ascii="宋体" w:hAnsi="宋体" w:eastAsia="宋体" w:cs="Times New Roman"/>
          <w:color w:val="000000"/>
          <w:kern w:val="0"/>
          <w:sz w:val="24"/>
          <w:szCs w:val="24"/>
          <w:lang w:val="en-US" w:eastAsia="zh-CN" w:bidi="ar-SA"/>
        </w:rPr>
      </w:pPr>
    </w:p>
    <w:p>
      <w:pPr>
        <w:widowControl w:val="0"/>
        <w:spacing w:line="360" w:lineRule="auto"/>
        <w:jc w:val="left"/>
        <w:rPr>
          <w:rFonts w:ascii="宋体" w:hAnsi="宋体" w:eastAsia="宋体" w:cs="Times New Roman"/>
          <w:color w:val="000000"/>
          <w:kern w:val="0"/>
          <w:sz w:val="24"/>
          <w:szCs w:val="24"/>
          <w:lang w:val="en-US" w:eastAsia="zh-CN" w:bidi="ar-SA"/>
        </w:rPr>
      </w:pPr>
    </w:p>
    <w:p>
      <w:pPr>
        <w:widowControl w:val="0"/>
        <w:spacing w:line="360" w:lineRule="auto"/>
        <w:jc w:val="left"/>
        <w:rPr>
          <w:rFonts w:ascii="宋体" w:hAnsi="宋体" w:eastAsia="宋体" w:cs="Times New Roman"/>
          <w:color w:val="000000"/>
          <w:kern w:val="0"/>
          <w:sz w:val="24"/>
          <w:szCs w:val="24"/>
          <w:lang w:val="en-US" w:eastAsia="zh-CN" w:bidi="ar-SA"/>
        </w:rPr>
      </w:pPr>
    </w:p>
    <w:p>
      <w:pPr>
        <w:widowControl w:val="0"/>
        <w:spacing w:line="360" w:lineRule="auto"/>
        <w:jc w:val="left"/>
        <w:rPr>
          <w:rFonts w:ascii="宋体" w:hAnsi="宋体" w:eastAsia="宋体" w:cs="Times New Roman"/>
          <w:color w:val="000000"/>
          <w:kern w:val="0"/>
          <w:sz w:val="24"/>
          <w:szCs w:val="24"/>
          <w:lang w:val="en-US" w:eastAsia="zh-CN" w:bidi="ar-SA"/>
        </w:rPr>
      </w:pPr>
    </w:p>
    <w:p>
      <w:pPr>
        <w:widowControl w:val="0"/>
        <w:spacing w:line="360" w:lineRule="auto"/>
        <w:jc w:val="left"/>
        <w:rPr>
          <w:rFonts w:ascii="宋体" w:hAnsi="宋体" w:eastAsia="宋体" w:cs="Times New Roman"/>
          <w:color w:val="000000"/>
          <w:kern w:val="0"/>
          <w:sz w:val="24"/>
          <w:szCs w:val="24"/>
          <w:lang w:val="en-US" w:eastAsia="zh-CN" w:bidi="ar-SA"/>
        </w:rPr>
      </w:pPr>
    </w:p>
    <w:p>
      <w:pPr>
        <w:widowControl w:val="0"/>
        <w:spacing w:line="360" w:lineRule="auto"/>
        <w:jc w:val="left"/>
        <w:rPr>
          <w:rFonts w:ascii="宋体" w:hAnsi="宋体" w:eastAsia="宋体" w:cs="Times New Roman"/>
          <w:color w:val="000000"/>
          <w:kern w:val="0"/>
          <w:sz w:val="24"/>
          <w:szCs w:val="24"/>
          <w:lang w:val="en-US" w:eastAsia="zh-CN" w:bidi="ar-SA"/>
        </w:rPr>
      </w:pPr>
    </w:p>
    <w:p>
      <w:pPr>
        <w:widowControl w:val="0"/>
        <w:spacing w:line="360" w:lineRule="auto"/>
        <w:jc w:val="left"/>
        <w:rPr>
          <w:rFonts w:ascii="宋体" w:hAnsi="宋体" w:eastAsia="宋体" w:cs="Times New Roman"/>
          <w:color w:val="000000"/>
          <w:kern w:val="0"/>
          <w:sz w:val="24"/>
          <w:szCs w:val="24"/>
          <w:lang w:val="en-US" w:eastAsia="zh-CN" w:bidi="ar-SA"/>
        </w:rPr>
      </w:pPr>
    </w:p>
    <w:p>
      <w:pPr>
        <w:jc w:val="center"/>
        <w:rPr>
          <w:rFonts w:ascii="Garamond" w:hAnsi="Garamond"/>
          <w:b w:val="0"/>
          <w:sz w:val="30"/>
          <w:szCs w:val="30"/>
        </w:rPr>
        <w:sectPr>
          <w:pgSz w:w="11906" w:h="16838"/>
          <w:pgMar w:top="1440" w:right="1800" w:bottom="1440" w:left="1800" w:header="851" w:footer="992" w:gutter="0"/>
          <w:pgNumType w:fmt="decimal"/>
          <w:cols w:space="720" w:num="1"/>
          <w:docGrid w:type="lines" w:linePitch="312" w:charSpace="0"/>
        </w:sectPr>
      </w:pPr>
      <w:bookmarkStart w:id="38" w:name="_Toc416250423"/>
      <w:bookmarkStart w:id="39" w:name="_Toc16834"/>
      <w:bookmarkStart w:id="40" w:name="_Toc13582"/>
      <w:bookmarkStart w:id="41" w:name="_Toc416761122"/>
      <w:bookmarkStart w:id="42" w:name="_Toc32417"/>
      <w:bookmarkStart w:id="43" w:name="_Toc27951"/>
      <w:bookmarkStart w:id="44" w:name="_Toc31487"/>
      <w:bookmarkStart w:id="45" w:name="_Toc468438810"/>
      <w:bookmarkStart w:id="46" w:name="_Toc25226"/>
      <w:bookmarkStart w:id="47" w:name="_Toc416467991"/>
    </w:p>
    <w:p>
      <w:pPr>
        <w:keepNext/>
        <w:keepLines/>
        <w:widowControl w:val="0"/>
        <w:spacing w:before="260" w:after="260" w:line="416" w:lineRule="auto"/>
        <w:jc w:val="center"/>
        <w:outlineLvl w:val="1"/>
        <w:rPr>
          <w:rFonts w:ascii="Garamond" w:hAnsi="Garamond" w:eastAsia="宋体" w:cs="Times New Roman"/>
          <w:b w:val="0"/>
          <w:bCs/>
          <w:kern w:val="2"/>
          <w:sz w:val="30"/>
          <w:szCs w:val="30"/>
          <w:lang w:val="en-US" w:eastAsia="zh-CN" w:bidi="ar-SA"/>
        </w:rPr>
      </w:pPr>
      <w:r>
        <w:rPr>
          <w:rFonts w:hint="eastAsia" w:ascii="Garamond" w:hAnsi="Garamond" w:eastAsia="宋体" w:cs="Times New Roman"/>
          <w:b w:val="0"/>
          <w:bCs/>
          <w:kern w:val="2"/>
          <w:sz w:val="30"/>
          <w:szCs w:val="30"/>
          <w:lang w:val="en-US" w:eastAsia="zh-CN" w:bidi="ar-SA"/>
        </w:rPr>
        <w:t>三、</w:t>
      </w:r>
      <w:bookmarkStart w:id="48" w:name="_Toc405454849"/>
      <w:bookmarkStart w:id="49" w:name="_Toc405303181"/>
      <w:r>
        <w:rPr>
          <w:rFonts w:hint="eastAsia" w:ascii="Garamond" w:hAnsi="Garamond" w:eastAsia="宋体" w:cs="Times New Roman"/>
          <w:b w:val="0"/>
          <w:bCs/>
          <w:kern w:val="2"/>
          <w:sz w:val="30"/>
          <w:szCs w:val="30"/>
          <w:lang w:val="en-US" w:eastAsia="zh-CN" w:bidi="ar-SA"/>
        </w:rPr>
        <w:t>分项报价</w:t>
      </w:r>
      <w:bookmarkEnd w:id="38"/>
      <w:bookmarkEnd w:id="39"/>
      <w:bookmarkEnd w:id="40"/>
      <w:bookmarkEnd w:id="41"/>
      <w:bookmarkEnd w:id="42"/>
      <w:bookmarkEnd w:id="43"/>
      <w:bookmarkEnd w:id="44"/>
      <w:bookmarkEnd w:id="45"/>
      <w:bookmarkEnd w:id="46"/>
      <w:bookmarkEnd w:id="47"/>
      <w:bookmarkEnd w:id="48"/>
      <w:bookmarkEnd w:id="49"/>
      <w:r>
        <w:rPr>
          <w:rFonts w:hint="eastAsia" w:ascii="Garamond" w:hAnsi="Garamond" w:eastAsia="宋体" w:cs="Times New Roman"/>
          <w:b w:val="0"/>
          <w:bCs/>
          <w:kern w:val="2"/>
          <w:sz w:val="30"/>
          <w:szCs w:val="30"/>
          <w:lang w:val="en-US" w:eastAsia="zh-CN" w:bidi="ar-SA"/>
        </w:rPr>
        <w:t>表</w:t>
      </w:r>
    </w:p>
    <w:p>
      <w:pPr>
        <w:widowControl w:val="0"/>
        <w:snapToGrid w:val="0"/>
        <w:spacing w:line="400" w:lineRule="exact"/>
        <w:jc w:val="center"/>
        <w:rPr>
          <w:rFonts w:ascii="宋体" w:hAnsi="宋体" w:eastAsia="宋体" w:cs="Times New Roman"/>
          <w:b/>
          <w:color w:val="000000"/>
          <w:kern w:val="0"/>
          <w:sz w:val="24"/>
          <w:szCs w:val="24"/>
          <w:lang w:val="en-US" w:eastAsia="zh-CN" w:bidi="ar-SA"/>
        </w:rPr>
      </w:pPr>
    </w:p>
    <w:p>
      <w:pPr>
        <w:spacing w:line="360" w:lineRule="auto"/>
        <w:rPr>
          <w:rFonts w:hint="eastAsia" w:ascii="Calibri" w:hAnsi="Calibri" w:eastAsia="宋体" w:cs="Times New Roman"/>
          <w:b w:val="0"/>
          <w:sz w:val="24"/>
          <w:szCs w:val="24"/>
        </w:rPr>
      </w:pPr>
      <w:bookmarkStart w:id="50" w:name="_Toc416467992"/>
      <w:bookmarkStart w:id="51" w:name="_Toc405303182"/>
      <w:bookmarkStart w:id="52" w:name="_Toc416250424"/>
      <w:bookmarkStart w:id="53" w:name="_Toc405454850"/>
      <w:bookmarkStart w:id="54" w:name="_Toc416761123"/>
      <w:r>
        <w:rPr>
          <w:rFonts w:hint="eastAsia" w:ascii="Calibri" w:hAnsi="Calibri" w:eastAsia="宋体" w:cs="Times New Roman"/>
          <w:b w:val="0"/>
          <w:sz w:val="24"/>
          <w:szCs w:val="24"/>
        </w:rPr>
        <w:t>1、编制说明</w:t>
      </w:r>
    </w:p>
    <w:p>
      <w:pPr>
        <w:spacing w:line="360" w:lineRule="auto"/>
        <w:rPr>
          <w:rFonts w:hint="eastAsia" w:ascii="Calibri" w:hAnsi="Calibri" w:eastAsia="宋体" w:cs="Times New Roman"/>
          <w:b w:val="0"/>
          <w:sz w:val="24"/>
          <w:szCs w:val="24"/>
        </w:rPr>
      </w:pPr>
      <w:r>
        <w:rPr>
          <w:rFonts w:hint="eastAsia" w:ascii="Calibri" w:hAnsi="Calibri" w:eastAsia="宋体" w:cs="Times New Roman"/>
          <w:b w:val="0"/>
          <w:sz w:val="24"/>
          <w:szCs w:val="24"/>
        </w:rPr>
        <w:t>2、报价依据</w:t>
      </w:r>
    </w:p>
    <w:p>
      <w:pPr>
        <w:widowControl w:val="0"/>
        <w:spacing w:after="120"/>
        <w:ind w:firstLine="241" w:firstLineChars="100"/>
        <w:jc w:val="both"/>
        <w:rPr>
          <w:rFonts w:hint="eastAsia" w:ascii="Calibri" w:hAnsi="Calibri" w:eastAsia="宋体" w:cs="Times New Roman"/>
          <w:kern w:val="2"/>
          <w:sz w:val="24"/>
          <w:szCs w:val="24"/>
          <w:lang w:val="en-US" w:eastAsia="zh-CN" w:bidi="ar-SA"/>
        </w:rPr>
      </w:pPr>
    </w:p>
    <w:p>
      <w:pPr>
        <w:widowControl w:val="0"/>
        <w:jc w:val="both"/>
        <w:rPr>
          <w:rFonts w:hint="eastAsia" w:ascii="Calibri" w:hAnsi="Calibri" w:eastAsia="宋体" w:cs="Times New Roman"/>
          <w:kern w:val="2"/>
          <w:sz w:val="21"/>
          <w:szCs w:val="24"/>
          <w:lang w:val="en-US" w:eastAsia="zh-CN" w:bidi="ar-SA"/>
        </w:rPr>
      </w:pPr>
    </w:p>
    <w:p>
      <w:pPr>
        <w:spacing w:line="360" w:lineRule="auto"/>
        <w:jc w:val="left"/>
        <w:rPr>
          <w:rFonts w:hint="eastAsia" w:ascii="Calibri" w:hAnsi="Calibri" w:eastAsia="宋体" w:cs="Times New Roman"/>
          <w:b w:val="0"/>
          <w:sz w:val="24"/>
          <w:szCs w:val="24"/>
        </w:rPr>
      </w:pPr>
      <w:r>
        <w:rPr>
          <w:rFonts w:hint="eastAsia" w:ascii="Calibri" w:hAnsi="Calibri" w:eastAsia="宋体" w:cs="Times New Roman"/>
          <w:b w:val="0"/>
          <w:sz w:val="24"/>
          <w:szCs w:val="24"/>
        </w:rPr>
        <w:t>3、分项报价表</w:t>
      </w:r>
    </w:p>
    <w:p>
      <w:pPr>
        <w:widowControl w:val="0"/>
        <w:numPr>
          <w:ilvl w:val="0"/>
          <w:numId w:val="7"/>
        </w:numPr>
        <w:tabs>
          <w:tab w:val="left" w:pos="420"/>
        </w:tabs>
        <w:spacing w:line="240" w:lineRule="auto"/>
        <w:ind w:left="420" w:hanging="420"/>
        <w:jc w:val="center"/>
        <w:rPr>
          <w:rFonts w:hint="eastAsia" w:ascii="宋体" w:hAnsi="宋体" w:eastAsia="宋体" w:cs="Times New Roman"/>
          <w:b/>
          <w:color w:val="000000"/>
          <w:kern w:val="0"/>
          <w:sz w:val="24"/>
          <w:szCs w:val="24"/>
          <w:lang w:val="en-US" w:eastAsia="zh-CN" w:bidi="ar-SA"/>
        </w:rPr>
      </w:pPr>
      <w:r>
        <w:rPr>
          <w:rFonts w:hint="eastAsia" w:ascii="宋体" w:hAnsi="宋体" w:eastAsia="宋体" w:cs="Times New Roman"/>
          <w:color w:val="000000"/>
          <w:kern w:val="0"/>
          <w:sz w:val="24"/>
          <w:szCs w:val="24"/>
          <w:lang w:val="en-US" w:eastAsia="zh-CN" w:bidi="ar-SA"/>
        </w:rPr>
        <w:t>费用组成表</w:t>
      </w:r>
    </w:p>
    <w:p>
      <w:pPr>
        <w:widowControl w:val="0"/>
        <w:tabs>
          <w:tab w:val="left" w:pos="420"/>
        </w:tabs>
        <w:spacing w:line="240" w:lineRule="auto"/>
        <w:jc w:val="center"/>
        <w:rPr>
          <w:rFonts w:hint="default" w:ascii="宋体" w:hAnsi="宋体" w:eastAsia="宋体" w:cs="Times New Roman"/>
          <w:b w:val="0"/>
          <w:bCs/>
          <w:color w:val="000000"/>
          <w:kern w:val="0"/>
          <w:sz w:val="24"/>
          <w:szCs w:val="24"/>
          <w:lang w:val="en-US" w:eastAsia="zh-CN" w:bidi="ar-SA"/>
        </w:rPr>
      </w:pPr>
      <w:r>
        <w:rPr>
          <w:rFonts w:hint="eastAsia" w:ascii="宋体" w:hAnsi="宋体" w:eastAsia="宋体" w:cs="Times New Roman"/>
          <w:b/>
          <w:color w:val="000000"/>
          <w:kern w:val="0"/>
          <w:sz w:val="24"/>
          <w:szCs w:val="24"/>
          <w:lang w:val="en-US" w:eastAsia="zh-CN" w:bidi="ar-SA"/>
        </w:rPr>
        <w:t xml:space="preserve">                                                      </w:t>
      </w:r>
      <w:r>
        <w:rPr>
          <w:rFonts w:hint="eastAsia" w:ascii="宋体" w:hAnsi="宋体" w:eastAsia="宋体" w:cs="Times New Roman"/>
          <w:b w:val="0"/>
          <w:bCs/>
          <w:color w:val="000000"/>
          <w:kern w:val="0"/>
          <w:sz w:val="24"/>
          <w:szCs w:val="24"/>
          <w:lang w:val="en-US" w:eastAsia="zh-CN" w:bidi="ar-SA"/>
        </w:rPr>
        <w:t>（税率：     %）</w:t>
      </w:r>
    </w:p>
    <w:tbl>
      <w:tblPr>
        <w:tblStyle w:val="77"/>
        <w:tblW w:w="9073" w:type="dxa"/>
        <w:tblInd w:w="-176" w:type="dxa"/>
        <w:tblLayout w:type="fixed"/>
        <w:tblCellMar>
          <w:top w:w="0" w:type="dxa"/>
          <w:left w:w="108" w:type="dxa"/>
          <w:bottom w:w="0" w:type="dxa"/>
          <w:right w:w="108" w:type="dxa"/>
        </w:tblCellMar>
      </w:tblPr>
      <w:tblGrid>
        <w:gridCol w:w="993"/>
        <w:gridCol w:w="1985"/>
        <w:gridCol w:w="3827"/>
        <w:gridCol w:w="2268"/>
      </w:tblGrid>
      <w:tr>
        <w:tblPrEx>
          <w:tblCellMar>
            <w:top w:w="0" w:type="dxa"/>
            <w:left w:w="108" w:type="dxa"/>
            <w:bottom w:w="0" w:type="dxa"/>
            <w:right w:w="108" w:type="dxa"/>
          </w:tblCellMar>
        </w:tblPrEx>
        <w:trPr>
          <w:trHeight w:val="606" w:hRule="atLeast"/>
        </w:trPr>
        <w:tc>
          <w:tcPr>
            <w:tcW w:w="9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Calibri" w:hAnsi="Calibri" w:eastAsia="宋体" w:cs="Times New Roman"/>
                <w:b w:val="0"/>
                <w:color w:val="000000"/>
                <w:kern w:val="0"/>
                <w:sz w:val="24"/>
                <w:szCs w:val="24"/>
              </w:rPr>
            </w:pPr>
            <w:r>
              <w:rPr>
                <w:rFonts w:hint="eastAsia" w:ascii="Calibri" w:hAnsi="Calibri" w:eastAsia="宋体" w:cs="Times New Roman"/>
                <w:b w:val="0"/>
                <w:color w:val="000000"/>
                <w:kern w:val="0"/>
                <w:sz w:val="24"/>
                <w:szCs w:val="24"/>
              </w:rPr>
              <w:t>序号</w:t>
            </w:r>
          </w:p>
        </w:tc>
        <w:tc>
          <w:tcPr>
            <w:tcW w:w="1985" w:type="dxa"/>
            <w:tcBorders>
              <w:top w:val="single" w:color="auto" w:sz="4" w:space="0"/>
              <w:left w:val="nil"/>
              <w:bottom w:val="single" w:color="auto" w:sz="4" w:space="0"/>
              <w:right w:val="single" w:color="auto" w:sz="4" w:space="0"/>
            </w:tcBorders>
            <w:noWrap w:val="0"/>
            <w:vAlign w:val="center"/>
          </w:tcPr>
          <w:p>
            <w:pPr>
              <w:widowControl/>
              <w:jc w:val="center"/>
              <w:rPr>
                <w:rFonts w:ascii="Calibri" w:hAnsi="Calibri" w:eastAsia="宋体" w:cs="Times New Roman"/>
                <w:b w:val="0"/>
                <w:color w:val="000000"/>
                <w:kern w:val="0"/>
                <w:sz w:val="24"/>
                <w:szCs w:val="24"/>
              </w:rPr>
            </w:pPr>
            <w:r>
              <w:rPr>
                <w:rFonts w:hint="eastAsia" w:ascii="Calibri" w:hAnsi="Calibri" w:eastAsia="宋体" w:cs="Times New Roman"/>
                <w:b w:val="0"/>
                <w:color w:val="000000"/>
                <w:kern w:val="0"/>
                <w:sz w:val="24"/>
                <w:szCs w:val="24"/>
              </w:rPr>
              <w:t>工作内容</w:t>
            </w:r>
          </w:p>
        </w:tc>
        <w:tc>
          <w:tcPr>
            <w:tcW w:w="3827" w:type="dxa"/>
            <w:tcBorders>
              <w:top w:val="single" w:color="auto" w:sz="4" w:space="0"/>
              <w:left w:val="nil"/>
              <w:bottom w:val="single" w:color="auto" w:sz="4" w:space="0"/>
              <w:right w:val="single" w:color="auto" w:sz="4" w:space="0"/>
            </w:tcBorders>
            <w:noWrap w:val="0"/>
            <w:vAlign w:val="center"/>
          </w:tcPr>
          <w:p>
            <w:pPr>
              <w:widowControl/>
              <w:jc w:val="center"/>
              <w:rPr>
                <w:rFonts w:ascii="Calibri" w:hAnsi="Calibri" w:eastAsia="宋体" w:cs="Times New Roman"/>
                <w:b w:val="0"/>
                <w:color w:val="000000"/>
                <w:kern w:val="0"/>
                <w:sz w:val="24"/>
                <w:szCs w:val="24"/>
                <w:highlight w:val="none"/>
              </w:rPr>
            </w:pPr>
            <w:r>
              <w:rPr>
                <w:rFonts w:hint="eastAsia" w:ascii="Calibri" w:hAnsi="Calibri" w:eastAsia="宋体" w:cs="Times New Roman"/>
                <w:b w:val="0"/>
                <w:color w:val="000000"/>
                <w:kern w:val="0"/>
                <w:sz w:val="24"/>
                <w:szCs w:val="24"/>
                <w:highlight w:val="none"/>
              </w:rPr>
              <w:t>费用（万元，含税）</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rPr>
                <w:rFonts w:ascii="Calibri" w:hAnsi="Calibri" w:eastAsia="宋体" w:cs="Times New Roman"/>
                <w:b w:val="0"/>
                <w:color w:val="000000"/>
                <w:kern w:val="0"/>
                <w:sz w:val="24"/>
                <w:szCs w:val="24"/>
              </w:rPr>
            </w:pPr>
            <w:r>
              <w:rPr>
                <w:rFonts w:hint="eastAsia" w:ascii="Calibri" w:hAnsi="Calibri" w:eastAsia="宋体" w:cs="Times New Roman"/>
                <w:b w:val="0"/>
                <w:color w:val="000000"/>
                <w:kern w:val="0"/>
                <w:sz w:val="24"/>
                <w:szCs w:val="24"/>
              </w:rPr>
              <w:t>备注</w:t>
            </w:r>
          </w:p>
        </w:tc>
      </w:tr>
      <w:tr>
        <w:tblPrEx>
          <w:tblCellMar>
            <w:top w:w="0" w:type="dxa"/>
            <w:left w:w="108" w:type="dxa"/>
            <w:bottom w:w="0" w:type="dxa"/>
            <w:right w:w="108" w:type="dxa"/>
          </w:tblCellMar>
        </w:tblPrEx>
        <w:trPr>
          <w:trHeight w:val="390" w:hRule="atLeast"/>
        </w:trPr>
        <w:tc>
          <w:tcPr>
            <w:tcW w:w="993" w:type="dxa"/>
            <w:tcBorders>
              <w:top w:val="nil"/>
              <w:left w:val="single" w:color="auto" w:sz="4" w:space="0"/>
              <w:bottom w:val="single" w:color="000000" w:sz="4" w:space="0"/>
              <w:right w:val="single" w:color="auto" w:sz="4" w:space="0"/>
            </w:tcBorders>
            <w:noWrap w:val="0"/>
            <w:vAlign w:val="center"/>
          </w:tcPr>
          <w:p>
            <w:pPr>
              <w:widowControl/>
              <w:jc w:val="center"/>
              <w:rPr>
                <w:rFonts w:ascii="Calibri" w:hAnsi="Calibri" w:eastAsia="宋体" w:cs="Times New Roman"/>
                <w:b w:val="0"/>
                <w:color w:val="000000"/>
                <w:kern w:val="0"/>
                <w:sz w:val="24"/>
                <w:szCs w:val="24"/>
              </w:rPr>
            </w:pPr>
            <w:r>
              <w:rPr>
                <w:rFonts w:hint="eastAsia" w:ascii="Calibri" w:hAnsi="Calibri" w:eastAsia="宋体" w:cs="Times New Roman"/>
                <w:b w:val="0"/>
                <w:color w:val="000000"/>
                <w:kern w:val="0"/>
                <w:sz w:val="24"/>
                <w:szCs w:val="24"/>
              </w:rPr>
              <w:t>1</w:t>
            </w:r>
          </w:p>
        </w:tc>
        <w:tc>
          <w:tcPr>
            <w:tcW w:w="1985" w:type="dxa"/>
            <w:tcBorders>
              <w:top w:val="nil"/>
              <w:left w:val="single" w:color="auto" w:sz="4" w:space="0"/>
              <w:bottom w:val="single" w:color="000000" w:sz="4" w:space="0"/>
              <w:right w:val="single" w:color="auto" w:sz="4" w:space="0"/>
            </w:tcBorders>
            <w:noWrap w:val="0"/>
            <w:vAlign w:val="center"/>
          </w:tcPr>
          <w:p>
            <w:pPr>
              <w:widowControl/>
              <w:jc w:val="center"/>
              <w:rPr>
                <w:rFonts w:ascii="Calibri" w:hAnsi="Calibri" w:eastAsia="宋体" w:cs="Times New Roman"/>
                <w:b w:val="0"/>
                <w:color w:val="000000"/>
                <w:kern w:val="0"/>
                <w:sz w:val="21"/>
                <w:szCs w:val="21"/>
              </w:rPr>
            </w:pPr>
          </w:p>
        </w:tc>
        <w:tc>
          <w:tcPr>
            <w:tcW w:w="3827" w:type="dxa"/>
            <w:tcBorders>
              <w:top w:val="nil"/>
              <w:left w:val="single" w:color="auto" w:sz="4" w:space="0"/>
              <w:bottom w:val="single" w:color="000000" w:sz="4" w:space="0"/>
              <w:right w:val="single" w:color="auto" w:sz="4" w:space="0"/>
            </w:tcBorders>
            <w:noWrap w:val="0"/>
            <w:vAlign w:val="center"/>
          </w:tcPr>
          <w:p>
            <w:pPr>
              <w:widowControl/>
              <w:jc w:val="center"/>
              <w:rPr>
                <w:rFonts w:ascii="Calibri" w:hAnsi="Calibri" w:eastAsia="宋体" w:cs="Times New Roman"/>
                <w:b w:val="0"/>
                <w:color w:val="000000"/>
                <w:kern w:val="0"/>
                <w:sz w:val="24"/>
                <w:szCs w:val="24"/>
              </w:rPr>
            </w:pPr>
            <w:r>
              <w:rPr>
                <w:rFonts w:hint="eastAsia" w:ascii="Calibri" w:hAnsi="Calibri" w:eastAsia="宋体" w:cs="Times New Roman"/>
                <w:b w:val="0"/>
                <w:color w:val="000000"/>
                <w:kern w:val="0"/>
                <w:sz w:val="24"/>
                <w:szCs w:val="24"/>
              </w:rPr>
              <w:t>　</w:t>
            </w:r>
          </w:p>
        </w:tc>
        <w:tc>
          <w:tcPr>
            <w:tcW w:w="2268" w:type="dxa"/>
            <w:tcBorders>
              <w:top w:val="nil"/>
              <w:left w:val="nil"/>
              <w:bottom w:val="single" w:color="auto" w:sz="4" w:space="0"/>
              <w:right w:val="single" w:color="auto" w:sz="4" w:space="0"/>
            </w:tcBorders>
            <w:noWrap w:val="0"/>
            <w:vAlign w:val="top"/>
          </w:tcPr>
          <w:p>
            <w:pPr>
              <w:widowControl/>
              <w:jc w:val="left"/>
              <w:rPr>
                <w:rFonts w:ascii="Calibri" w:hAnsi="Calibri" w:eastAsia="宋体" w:cs="Times New Roman"/>
                <w:b w:val="0"/>
                <w:kern w:val="0"/>
                <w:sz w:val="20"/>
                <w:szCs w:val="24"/>
              </w:rPr>
            </w:pPr>
          </w:p>
        </w:tc>
      </w:tr>
      <w:tr>
        <w:tblPrEx>
          <w:tblCellMar>
            <w:top w:w="0" w:type="dxa"/>
            <w:left w:w="108" w:type="dxa"/>
            <w:bottom w:w="0" w:type="dxa"/>
            <w:right w:w="108" w:type="dxa"/>
          </w:tblCellMar>
        </w:tblPrEx>
        <w:trPr>
          <w:trHeight w:val="390" w:hRule="atLeast"/>
        </w:trPr>
        <w:tc>
          <w:tcPr>
            <w:tcW w:w="993" w:type="dxa"/>
            <w:tcBorders>
              <w:top w:val="nil"/>
              <w:left w:val="single" w:color="auto" w:sz="4" w:space="0"/>
              <w:bottom w:val="single" w:color="000000" w:sz="4" w:space="0"/>
              <w:right w:val="single" w:color="auto" w:sz="4" w:space="0"/>
            </w:tcBorders>
            <w:noWrap w:val="0"/>
            <w:vAlign w:val="center"/>
          </w:tcPr>
          <w:p>
            <w:pPr>
              <w:widowControl/>
              <w:jc w:val="center"/>
              <w:rPr>
                <w:rFonts w:ascii="Calibri" w:hAnsi="Calibri" w:eastAsia="宋体" w:cs="Times New Roman"/>
                <w:b w:val="0"/>
                <w:color w:val="000000"/>
                <w:kern w:val="0"/>
                <w:sz w:val="24"/>
                <w:szCs w:val="24"/>
              </w:rPr>
            </w:pPr>
            <w:r>
              <w:rPr>
                <w:rFonts w:hint="eastAsia" w:ascii="Calibri" w:hAnsi="Calibri" w:eastAsia="宋体" w:cs="Times New Roman"/>
                <w:b w:val="0"/>
                <w:color w:val="000000"/>
                <w:kern w:val="0"/>
                <w:sz w:val="24"/>
                <w:szCs w:val="24"/>
              </w:rPr>
              <w:t>2</w:t>
            </w:r>
          </w:p>
        </w:tc>
        <w:tc>
          <w:tcPr>
            <w:tcW w:w="1985" w:type="dxa"/>
            <w:tcBorders>
              <w:top w:val="nil"/>
              <w:left w:val="single" w:color="auto" w:sz="4" w:space="0"/>
              <w:bottom w:val="single" w:color="000000" w:sz="4" w:space="0"/>
              <w:right w:val="single" w:color="auto" w:sz="4" w:space="0"/>
            </w:tcBorders>
            <w:noWrap w:val="0"/>
            <w:vAlign w:val="center"/>
          </w:tcPr>
          <w:p>
            <w:pPr>
              <w:widowControl/>
              <w:jc w:val="center"/>
              <w:rPr>
                <w:rFonts w:ascii="Calibri" w:hAnsi="Calibri" w:eastAsia="宋体" w:cs="Times New Roman"/>
                <w:b w:val="0"/>
                <w:color w:val="000000"/>
                <w:kern w:val="0"/>
                <w:sz w:val="21"/>
                <w:szCs w:val="21"/>
              </w:rPr>
            </w:pPr>
          </w:p>
        </w:tc>
        <w:tc>
          <w:tcPr>
            <w:tcW w:w="3827" w:type="dxa"/>
            <w:tcBorders>
              <w:top w:val="nil"/>
              <w:left w:val="single" w:color="auto" w:sz="4" w:space="0"/>
              <w:bottom w:val="single" w:color="000000" w:sz="4" w:space="0"/>
              <w:right w:val="single" w:color="auto" w:sz="4" w:space="0"/>
            </w:tcBorders>
            <w:noWrap w:val="0"/>
            <w:vAlign w:val="center"/>
          </w:tcPr>
          <w:p>
            <w:pPr>
              <w:widowControl/>
              <w:jc w:val="center"/>
              <w:rPr>
                <w:rFonts w:ascii="Calibri" w:hAnsi="Calibri" w:eastAsia="宋体" w:cs="Times New Roman"/>
                <w:b w:val="0"/>
                <w:color w:val="000000"/>
                <w:kern w:val="0"/>
                <w:sz w:val="24"/>
                <w:szCs w:val="24"/>
              </w:rPr>
            </w:pPr>
            <w:r>
              <w:rPr>
                <w:rFonts w:hint="eastAsia" w:ascii="Calibri" w:hAnsi="Calibri" w:eastAsia="宋体" w:cs="Times New Roman"/>
                <w:b w:val="0"/>
                <w:color w:val="000000"/>
                <w:kern w:val="0"/>
                <w:sz w:val="24"/>
                <w:szCs w:val="24"/>
              </w:rPr>
              <w:t>　</w:t>
            </w:r>
          </w:p>
        </w:tc>
        <w:tc>
          <w:tcPr>
            <w:tcW w:w="2268" w:type="dxa"/>
            <w:tcBorders>
              <w:top w:val="nil"/>
              <w:left w:val="nil"/>
              <w:bottom w:val="single" w:color="auto" w:sz="4" w:space="0"/>
              <w:right w:val="single" w:color="auto" w:sz="4" w:space="0"/>
            </w:tcBorders>
            <w:noWrap w:val="0"/>
            <w:vAlign w:val="top"/>
          </w:tcPr>
          <w:p>
            <w:pPr>
              <w:widowControl/>
              <w:rPr>
                <w:rFonts w:ascii="Calibri" w:hAnsi="Calibri" w:eastAsia="宋体" w:cs="Times New Roman"/>
                <w:b w:val="0"/>
                <w:color w:val="000000"/>
                <w:kern w:val="0"/>
                <w:sz w:val="24"/>
                <w:szCs w:val="24"/>
              </w:rPr>
            </w:pPr>
            <w:r>
              <w:rPr>
                <w:rFonts w:hint="eastAsia" w:ascii="Calibri" w:hAnsi="Calibri" w:eastAsia="宋体" w:cs="Times New Roman"/>
                <w:b w:val="0"/>
                <w:color w:val="000000"/>
                <w:kern w:val="0"/>
                <w:sz w:val="24"/>
                <w:szCs w:val="24"/>
              </w:rPr>
              <w:t>　</w:t>
            </w:r>
          </w:p>
        </w:tc>
      </w:tr>
      <w:tr>
        <w:tblPrEx>
          <w:tblCellMar>
            <w:top w:w="0" w:type="dxa"/>
            <w:left w:w="108" w:type="dxa"/>
            <w:bottom w:w="0" w:type="dxa"/>
            <w:right w:w="108" w:type="dxa"/>
          </w:tblCellMar>
        </w:tblPrEx>
        <w:trPr>
          <w:trHeight w:val="390" w:hRule="atLeast"/>
        </w:trPr>
        <w:tc>
          <w:tcPr>
            <w:tcW w:w="993" w:type="dxa"/>
            <w:tcBorders>
              <w:top w:val="nil"/>
              <w:left w:val="single" w:color="auto" w:sz="4" w:space="0"/>
              <w:bottom w:val="single" w:color="000000" w:sz="4" w:space="0"/>
              <w:right w:val="single" w:color="auto" w:sz="4" w:space="0"/>
            </w:tcBorders>
            <w:noWrap w:val="0"/>
            <w:vAlign w:val="center"/>
          </w:tcPr>
          <w:p>
            <w:pPr>
              <w:widowControl/>
              <w:jc w:val="center"/>
              <w:rPr>
                <w:rFonts w:ascii="Calibri" w:hAnsi="Calibri" w:eastAsia="宋体" w:cs="Times New Roman"/>
                <w:b w:val="0"/>
                <w:color w:val="000000"/>
                <w:kern w:val="0"/>
                <w:sz w:val="24"/>
                <w:szCs w:val="24"/>
              </w:rPr>
            </w:pPr>
            <w:r>
              <w:rPr>
                <w:rFonts w:hint="eastAsia" w:ascii="Calibri" w:hAnsi="Calibri" w:eastAsia="宋体" w:cs="Times New Roman"/>
                <w:b w:val="0"/>
                <w:color w:val="000000"/>
                <w:kern w:val="0"/>
                <w:sz w:val="24"/>
                <w:szCs w:val="24"/>
              </w:rPr>
              <w:t>3</w:t>
            </w:r>
          </w:p>
        </w:tc>
        <w:tc>
          <w:tcPr>
            <w:tcW w:w="1985" w:type="dxa"/>
            <w:tcBorders>
              <w:top w:val="nil"/>
              <w:left w:val="single" w:color="auto" w:sz="4" w:space="0"/>
              <w:bottom w:val="single" w:color="000000" w:sz="4" w:space="0"/>
              <w:right w:val="single" w:color="auto" w:sz="4" w:space="0"/>
            </w:tcBorders>
            <w:noWrap w:val="0"/>
            <w:vAlign w:val="center"/>
          </w:tcPr>
          <w:p>
            <w:pPr>
              <w:widowControl/>
              <w:jc w:val="center"/>
              <w:rPr>
                <w:rFonts w:ascii="Calibri" w:hAnsi="Calibri" w:eastAsia="宋体" w:cs="Times New Roman"/>
                <w:b w:val="0"/>
                <w:color w:val="000000"/>
                <w:kern w:val="0"/>
                <w:sz w:val="21"/>
                <w:szCs w:val="21"/>
              </w:rPr>
            </w:pPr>
          </w:p>
        </w:tc>
        <w:tc>
          <w:tcPr>
            <w:tcW w:w="3827" w:type="dxa"/>
            <w:tcBorders>
              <w:top w:val="nil"/>
              <w:left w:val="single" w:color="auto" w:sz="4" w:space="0"/>
              <w:bottom w:val="single" w:color="000000" w:sz="4" w:space="0"/>
              <w:right w:val="single" w:color="auto" w:sz="4" w:space="0"/>
            </w:tcBorders>
            <w:noWrap w:val="0"/>
            <w:vAlign w:val="top"/>
          </w:tcPr>
          <w:p>
            <w:pPr>
              <w:widowControl/>
              <w:jc w:val="center"/>
              <w:rPr>
                <w:rFonts w:ascii="Calibri" w:hAnsi="Calibri" w:eastAsia="宋体" w:cs="Times New Roman"/>
                <w:b w:val="0"/>
                <w:color w:val="000000"/>
                <w:kern w:val="0"/>
                <w:sz w:val="24"/>
                <w:szCs w:val="24"/>
              </w:rPr>
            </w:pPr>
            <w:r>
              <w:rPr>
                <w:rFonts w:hint="eastAsia" w:ascii="Calibri" w:hAnsi="Calibri" w:eastAsia="宋体" w:cs="Times New Roman"/>
                <w:b w:val="0"/>
                <w:color w:val="000000"/>
                <w:kern w:val="0"/>
                <w:sz w:val="24"/>
                <w:szCs w:val="24"/>
              </w:rPr>
              <w:t>　</w:t>
            </w:r>
          </w:p>
        </w:tc>
        <w:tc>
          <w:tcPr>
            <w:tcW w:w="2268" w:type="dxa"/>
            <w:tcBorders>
              <w:top w:val="nil"/>
              <w:left w:val="nil"/>
              <w:bottom w:val="single" w:color="auto" w:sz="4" w:space="0"/>
              <w:right w:val="single" w:color="auto" w:sz="4" w:space="0"/>
            </w:tcBorders>
            <w:noWrap w:val="0"/>
            <w:vAlign w:val="top"/>
          </w:tcPr>
          <w:p>
            <w:pPr>
              <w:widowControl/>
              <w:rPr>
                <w:rFonts w:ascii="Calibri" w:hAnsi="Calibri" w:eastAsia="宋体" w:cs="Times New Roman"/>
                <w:b w:val="0"/>
                <w:color w:val="000000"/>
                <w:kern w:val="0"/>
                <w:sz w:val="24"/>
                <w:szCs w:val="24"/>
              </w:rPr>
            </w:pPr>
            <w:r>
              <w:rPr>
                <w:rFonts w:hint="eastAsia" w:ascii="Calibri" w:hAnsi="Calibri" w:eastAsia="宋体" w:cs="Times New Roman"/>
                <w:b w:val="0"/>
                <w:color w:val="000000"/>
                <w:kern w:val="0"/>
                <w:sz w:val="24"/>
                <w:szCs w:val="24"/>
              </w:rPr>
              <w:t>　</w:t>
            </w:r>
          </w:p>
        </w:tc>
      </w:tr>
      <w:tr>
        <w:tblPrEx>
          <w:tblCellMar>
            <w:top w:w="0" w:type="dxa"/>
            <w:left w:w="108" w:type="dxa"/>
            <w:bottom w:w="0" w:type="dxa"/>
            <w:right w:w="108" w:type="dxa"/>
          </w:tblCellMar>
        </w:tblPrEx>
        <w:trPr>
          <w:trHeight w:val="390" w:hRule="atLeast"/>
        </w:trPr>
        <w:tc>
          <w:tcPr>
            <w:tcW w:w="993" w:type="dxa"/>
            <w:tcBorders>
              <w:top w:val="nil"/>
              <w:left w:val="single" w:color="auto" w:sz="4" w:space="0"/>
              <w:bottom w:val="single" w:color="000000" w:sz="4" w:space="0"/>
              <w:right w:val="single" w:color="auto" w:sz="4" w:space="0"/>
            </w:tcBorders>
            <w:noWrap w:val="0"/>
            <w:vAlign w:val="center"/>
          </w:tcPr>
          <w:p>
            <w:pPr>
              <w:widowControl/>
              <w:jc w:val="center"/>
              <w:rPr>
                <w:rFonts w:hint="default" w:ascii="Calibri" w:hAnsi="Calibri" w:eastAsia="宋体" w:cs="Times New Roman"/>
                <w:b w:val="0"/>
                <w:color w:val="000000"/>
                <w:kern w:val="0"/>
                <w:sz w:val="24"/>
                <w:szCs w:val="24"/>
                <w:lang w:val="en-US" w:eastAsia="zh-CN"/>
              </w:rPr>
            </w:pPr>
            <w:r>
              <w:rPr>
                <w:rFonts w:hint="eastAsia" w:ascii="Calibri" w:hAnsi="Calibri" w:cs="Times New Roman"/>
                <w:b w:val="0"/>
                <w:color w:val="000000"/>
                <w:kern w:val="0"/>
                <w:sz w:val="24"/>
                <w:szCs w:val="24"/>
                <w:lang w:val="en-US" w:eastAsia="zh-CN"/>
              </w:rPr>
              <w:t>......</w:t>
            </w:r>
          </w:p>
        </w:tc>
        <w:tc>
          <w:tcPr>
            <w:tcW w:w="1985" w:type="dxa"/>
            <w:tcBorders>
              <w:top w:val="nil"/>
              <w:left w:val="single" w:color="auto" w:sz="4" w:space="0"/>
              <w:bottom w:val="single" w:color="000000" w:sz="4" w:space="0"/>
              <w:right w:val="single" w:color="auto" w:sz="4" w:space="0"/>
            </w:tcBorders>
            <w:noWrap w:val="0"/>
            <w:vAlign w:val="center"/>
          </w:tcPr>
          <w:p>
            <w:pPr>
              <w:widowControl/>
              <w:jc w:val="center"/>
              <w:rPr>
                <w:rFonts w:ascii="Calibri" w:hAnsi="Calibri" w:eastAsia="宋体" w:cs="Times New Roman"/>
                <w:b w:val="0"/>
                <w:color w:val="000000"/>
                <w:kern w:val="0"/>
                <w:sz w:val="21"/>
                <w:szCs w:val="21"/>
              </w:rPr>
            </w:pPr>
          </w:p>
        </w:tc>
        <w:tc>
          <w:tcPr>
            <w:tcW w:w="3827" w:type="dxa"/>
            <w:tcBorders>
              <w:top w:val="nil"/>
              <w:left w:val="single" w:color="auto" w:sz="4" w:space="0"/>
              <w:bottom w:val="single" w:color="000000" w:sz="4" w:space="0"/>
              <w:right w:val="single" w:color="auto" w:sz="4" w:space="0"/>
            </w:tcBorders>
            <w:noWrap w:val="0"/>
            <w:vAlign w:val="top"/>
          </w:tcPr>
          <w:p>
            <w:pPr>
              <w:widowControl/>
              <w:jc w:val="left"/>
              <w:rPr>
                <w:rFonts w:ascii="Calibri" w:hAnsi="Calibri" w:eastAsia="宋体" w:cs="Times New Roman"/>
                <w:b w:val="0"/>
                <w:kern w:val="0"/>
                <w:sz w:val="20"/>
                <w:szCs w:val="24"/>
              </w:rPr>
            </w:pPr>
          </w:p>
        </w:tc>
        <w:tc>
          <w:tcPr>
            <w:tcW w:w="2268" w:type="dxa"/>
            <w:tcBorders>
              <w:top w:val="nil"/>
              <w:left w:val="nil"/>
              <w:bottom w:val="single" w:color="auto" w:sz="4" w:space="0"/>
              <w:right w:val="single" w:color="auto" w:sz="4" w:space="0"/>
            </w:tcBorders>
            <w:noWrap w:val="0"/>
            <w:vAlign w:val="top"/>
          </w:tcPr>
          <w:p>
            <w:pPr>
              <w:widowControl/>
              <w:jc w:val="left"/>
              <w:rPr>
                <w:rFonts w:ascii="Calibri" w:hAnsi="Calibri" w:eastAsia="宋体" w:cs="Times New Roman"/>
                <w:b w:val="0"/>
                <w:kern w:val="0"/>
                <w:sz w:val="20"/>
                <w:szCs w:val="24"/>
              </w:rPr>
            </w:pPr>
          </w:p>
        </w:tc>
      </w:tr>
      <w:tr>
        <w:tblPrEx>
          <w:tblCellMar>
            <w:top w:w="0" w:type="dxa"/>
            <w:left w:w="108" w:type="dxa"/>
            <w:bottom w:w="0" w:type="dxa"/>
            <w:right w:w="108" w:type="dxa"/>
          </w:tblCellMar>
        </w:tblPrEx>
        <w:trPr>
          <w:trHeight w:val="495" w:hRule="atLeast"/>
        </w:trPr>
        <w:tc>
          <w:tcPr>
            <w:tcW w:w="993" w:type="dxa"/>
            <w:tcBorders>
              <w:top w:val="nil"/>
              <w:left w:val="single" w:color="auto" w:sz="4" w:space="0"/>
              <w:bottom w:val="single" w:color="auto" w:sz="4" w:space="0"/>
              <w:right w:val="single" w:color="auto" w:sz="4" w:space="0"/>
            </w:tcBorders>
            <w:noWrap w:val="0"/>
            <w:vAlign w:val="center"/>
          </w:tcPr>
          <w:p>
            <w:pPr>
              <w:widowControl/>
              <w:jc w:val="left"/>
              <w:rPr>
                <w:rFonts w:ascii="Calibri" w:hAnsi="Calibri" w:eastAsia="宋体" w:cs="Times New Roman"/>
                <w:b w:val="0"/>
                <w:color w:val="000000"/>
                <w:kern w:val="0"/>
                <w:sz w:val="24"/>
                <w:szCs w:val="24"/>
              </w:rPr>
            </w:pPr>
            <w:r>
              <w:rPr>
                <w:rFonts w:hint="eastAsia" w:ascii="Calibri" w:hAnsi="Calibri" w:eastAsia="宋体" w:cs="Times New Roman"/>
                <w:b w:val="0"/>
                <w:color w:val="000000"/>
                <w:kern w:val="0"/>
                <w:sz w:val="24"/>
                <w:szCs w:val="24"/>
              </w:rPr>
              <w:t>　</w:t>
            </w:r>
          </w:p>
        </w:tc>
        <w:tc>
          <w:tcPr>
            <w:tcW w:w="1985" w:type="dxa"/>
            <w:tcBorders>
              <w:top w:val="nil"/>
              <w:left w:val="nil"/>
              <w:bottom w:val="single" w:color="auto" w:sz="4" w:space="0"/>
              <w:right w:val="single" w:color="auto" w:sz="4" w:space="0"/>
            </w:tcBorders>
            <w:noWrap w:val="0"/>
            <w:vAlign w:val="center"/>
          </w:tcPr>
          <w:p>
            <w:pPr>
              <w:widowControl/>
              <w:jc w:val="center"/>
              <w:rPr>
                <w:rFonts w:ascii="Calibri" w:hAnsi="Calibri" w:eastAsia="宋体" w:cs="Times New Roman"/>
                <w:b w:val="0"/>
                <w:color w:val="000000"/>
                <w:kern w:val="0"/>
                <w:sz w:val="24"/>
                <w:szCs w:val="24"/>
              </w:rPr>
            </w:pPr>
            <w:r>
              <w:rPr>
                <w:rFonts w:hint="eastAsia" w:ascii="Calibri" w:hAnsi="Calibri" w:eastAsia="宋体" w:cs="Times New Roman"/>
                <w:b w:val="0"/>
                <w:color w:val="000000"/>
                <w:kern w:val="0"/>
                <w:sz w:val="24"/>
                <w:szCs w:val="24"/>
              </w:rPr>
              <w:t>合  计</w:t>
            </w:r>
          </w:p>
        </w:tc>
        <w:tc>
          <w:tcPr>
            <w:tcW w:w="3827" w:type="dxa"/>
            <w:tcBorders>
              <w:top w:val="nil"/>
              <w:left w:val="nil"/>
              <w:bottom w:val="single" w:color="auto" w:sz="4" w:space="0"/>
              <w:right w:val="single" w:color="auto" w:sz="4" w:space="0"/>
            </w:tcBorders>
            <w:noWrap w:val="0"/>
            <w:vAlign w:val="center"/>
          </w:tcPr>
          <w:p>
            <w:pPr>
              <w:widowControl/>
              <w:jc w:val="left"/>
              <w:rPr>
                <w:rFonts w:ascii="Calibri" w:hAnsi="Calibri" w:eastAsia="宋体" w:cs="Times New Roman"/>
                <w:b w:val="0"/>
                <w:color w:val="000000"/>
                <w:kern w:val="0"/>
                <w:sz w:val="24"/>
                <w:szCs w:val="24"/>
              </w:rPr>
            </w:pPr>
            <w:r>
              <w:rPr>
                <w:rFonts w:hint="eastAsia" w:ascii="Calibri" w:hAnsi="Calibri" w:eastAsia="宋体" w:cs="Times New Roman"/>
                <w:b w:val="0"/>
                <w:color w:val="000000"/>
                <w:kern w:val="0"/>
                <w:sz w:val="24"/>
                <w:szCs w:val="24"/>
              </w:rPr>
              <w:t>　</w:t>
            </w:r>
          </w:p>
        </w:tc>
        <w:tc>
          <w:tcPr>
            <w:tcW w:w="2268" w:type="dxa"/>
            <w:tcBorders>
              <w:top w:val="nil"/>
              <w:left w:val="nil"/>
              <w:bottom w:val="single" w:color="auto" w:sz="4" w:space="0"/>
              <w:right w:val="single" w:color="auto" w:sz="4" w:space="0"/>
            </w:tcBorders>
            <w:noWrap w:val="0"/>
            <w:vAlign w:val="center"/>
          </w:tcPr>
          <w:p>
            <w:pPr>
              <w:widowControl/>
              <w:jc w:val="left"/>
              <w:rPr>
                <w:rFonts w:ascii="Calibri" w:hAnsi="Calibri" w:eastAsia="宋体" w:cs="Times New Roman"/>
                <w:b w:val="0"/>
                <w:color w:val="000000"/>
                <w:kern w:val="0"/>
                <w:sz w:val="24"/>
                <w:szCs w:val="24"/>
              </w:rPr>
            </w:pPr>
            <w:r>
              <w:rPr>
                <w:rFonts w:hint="eastAsia" w:ascii="Calibri" w:hAnsi="Calibri" w:eastAsia="宋体" w:cs="Times New Roman"/>
                <w:b w:val="0"/>
                <w:color w:val="000000"/>
                <w:kern w:val="0"/>
                <w:sz w:val="24"/>
                <w:szCs w:val="24"/>
              </w:rPr>
              <w:t>　</w:t>
            </w:r>
          </w:p>
        </w:tc>
      </w:tr>
    </w:tbl>
    <w:p>
      <w:pPr>
        <w:jc w:val="left"/>
        <w:rPr>
          <w:rFonts w:hint="eastAsia" w:ascii="Calibri" w:hAnsi="Calibri" w:eastAsia="宋体" w:cs="Times New Roman"/>
          <w:b w:val="0"/>
          <w:sz w:val="24"/>
          <w:szCs w:val="24"/>
        </w:rPr>
      </w:pPr>
    </w:p>
    <w:p>
      <w:pPr>
        <w:jc w:val="left"/>
        <w:rPr>
          <w:rFonts w:hint="eastAsia" w:ascii="Calibri" w:hAnsi="Calibri" w:eastAsia="宋体" w:cs="Times New Roman"/>
          <w:b w:val="0"/>
          <w:sz w:val="24"/>
          <w:szCs w:val="24"/>
          <w:lang w:val="en-US" w:eastAsia="zh-CN"/>
        </w:rPr>
      </w:pPr>
      <w:r>
        <w:rPr>
          <w:rFonts w:hint="eastAsia" w:ascii="Calibri" w:hAnsi="Calibri" w:eastAsia="宋体" w:cs="Times New Roman"/>
          <w:b w:val="0"/>
          <w:sz w:val="24"/>
          <w:szCs w:val="24"/>
        </w:rPr>
        <w:t>注：价格为含税，</w:t>
      </w:r>
      <w:r>
        <w:rPr>
          <w:rFonts w:hint="eastAsia" w:ascii="Calibri" w:hAnsi="Calibri" w:eastAsia="宋体" w:cs="Times New Roman"/>
          <w:b w:val="0"/>
          <w:sz w:val="24"/>
          <w:szCs w:val="24"/>
          <w:lang w:val="en-US" w:eastAsia="zh-CN"/>
        </w:rPr>
        <w:t>请注明税率。</w:t>
      </w:r>
    </w:p>
    <w:p>
      <w:pPr>
        <w:jc w:val="left"/>
        <w:rPr>
          <w:rFonts w:hint="eastAsia" w:ascii="Calibri" w:hAnsi="Calibri" w:eastAsia="宋体" w:cs="Times New Roman"/>
          <w:b w:val="0"/>
          <w:sz w:val="24"/>
          <w:szCs w:val="24"/>
        </w:rPr>
      </w:pPr>
    </w:p>
    <w:p>
      <w:pPr>
        <w:jc w:val="left"/>
        <w:rPr>
          <w:rFonts w:hint="eastAsia" w:ascii="Calibri" w:hAnsi="Calibri" w:eastAsia="宋体" w:cs="Times New Roman"/>
          <w:b w:val="0"/>
          <w:sz w:val="24"/>
          <w:szCs w:val="24"/>
          <w:lang w:eastAsia="zh-CN"/>
        </w:rPr>
      </w:pPr>
      <w:r>
        <w:rPr>
          <w:rFonts w:hint="eastAsia" w:ascii="Calibri" w:hAnsi="Calibri" w:eastAsia="宋体" w:cs="Times New Roman"/>
          <w:b w:val="0"/>
          <w:sz w:val="24"/>
          <w:szCs w:val="24"/>
        </w:rPr>
        <w:t>如果不提供详细分项报价将视为没有实质性响应</w:t>
      </w:r>
      <w:r>
        <w:rPr>
          <w:rFonts w:hint="eastAsia" w:ascii="Calibri" w:hAnsi="Calibri" w:eastAsia="宋体" w:cs="Times New Roman"/>
          <w:b w:val="0"/>
          <w:sz w:val="24"/>
          <w:szCs w:val="24"/>
          <w:lang w:eastAsia="zh-CN"/>
        </w:rPr>
        <w:t>采购</w:t>
      </w:r>
      <w:r>
        <w:rPr>
          <w:rFonts w:hint="eastAsia" w:ascii="Calibri" w:hAnsi="Calibri" w:eastAsia="宋体" w:cs="Times New Roman"/>
          <w:b w:val="0"/>
          <w:sz w:val="24"/>
          <w:szCs w:val="24"/>
        </w:rPr>
        <w:t>文件</w:t>
      </w:r>
      <w:r>
        <w:rPr>
          <w:rFonts w:hint="eastAsia" w:ascii="Calibri" w:hAnsi="Calibri" w:eastAsia="宋体" w:cs="Times New Roman"/>
          <w:b w:val="0"/>
          <w:sz w:val="24"/>
          <w:szCs w:val="24"/>
          <w:lang w:eastAsia="zh-CN"/>
        </w:rPr>
        <w:t>。</w:t>
      </w:r>
    </w:p>
    <w:bookmarkEnd w:id="50"/>
    <w:bookmarkEnd w:id="51"/>
    <w:bookmarkEnd w:id="52"/>
    <w:bookmarkEnd w:id="53"/>
    <w:bookmarkEnd w:id="54"/>
    <w:p>
      <w:pPr>
        <w:spacing w:line="360" w:lineRule="auto"/>
        <w:rPr>
          <w:rFonts w:hint="eastAsia" w:ascii="Calibri" w:hAnsi="Calibri" w:eastAsia="宋体" w:cs="Times New Roman"/>
          <w:b w:val="0"/>
          <w:sz w:val="24"/>
          <w:szCs w:val="24"/>
        </w:rPr>
      </w:pPr>
    </w:p>
    <w:p>
      <w:pPr>
        <w:widowControl w:val="0"/>
        <w:ind w:firstLine="422" w:firstLineChars="200"/>
        <w:jc w:val="both"/>
        <w:rPr>
          <w:rFonts w:hint="eastAsia" w:ascii="Calibri" w:hAnsi="Calibri" w:eastAsia="宋体" w:cs="Times New Roman"/>
          <w:kern w:val="2"/>
          <w:sz w:val="21"/>
          <w:szCs w:val="24"/>
          <w:lang w:val="en-US" w:eastAsia="zh-CN" w:bidi="ar-SA"/>
        </w:rPr>
      </w:pPr>
    </w:p>
    <w:p>
      <w:pPr>
        <w:spacing w:line="360" w:lineRule="auto"/>
        <w:rPr>
          <w:rFonts w:hint="eastAsia" w:ascii="Calibri" w:hAnsi="Calibri" w:eastAsia="宋体" w:cs="Times New Roman"/>
          <w:b w:val="0"/>
          <w:sz w:val="24"/>
          <w:szCs w:val="24"/>
        </w:rPr>
      </w:pPr>
      <w:r>
        <w:rPr>
          <w:rFonts w:hint="eastAsia" w:ascii="Calibri" w:hAnsi="Calibri" w:eastAsia="宋体" w:cs="Times New Roman"/>
          <w:b w:val="0"/>
          <w:sz w:val="24"/>
          <w:szCs w:val="24"/>
          <w:lang w:eastAsia="zh-CN"/>
        </w:rPr>
        <w:t>报</w:t>
      </w:r>
      <w:r>
        <w:rPr>
          <w:rFonts w:hint="eastAsia" w:ascii="Calibri" w:hAnsi="Calibri" w:eastAsia="宋体" w:cs="Times New Roman"/>
          <w:b w:val="0"/>
          <w:sz w:val="24"/>
          <w:szCs w:val="24"/>
        </w:rPr>
        <w:t xml:space="preserve"> </w:t>
      </w:r>
      <w:r>
        <w:rPr>
          <w:rFonts w:hint="eastAsia" w:ascii="Calibri" w:hAnsi="Calibri" w:eastAsia="宋体" w:cs="Times New Roman"/>
          <w:b w:val="0"/>
          <w:sz w:val="24"/>
          <w:szCs w:val="24"/>
          <w:lang w:eastAsia="zh-CN"/>
        </w:rPr>
        <w:t>价</w:t>
      </w:r>
      <w:r>
        <w:rPr>
          <w:rFonts w:hint="eastAsia" w:ascii="Calibri" w:hAnsi="Calibri" w:eastAsia="宋体" w:cs="Times New Roman"/>
          <w:b w:val="0"/>
          <w:sz w:val="24"/>
          <w:szCs w:val="24"/>
        </w:rPr>
        <w:t xml:space="preserve"> 人：（盖单位章）</w:t>
      </w:r>
    </w:p>
    <w:p>
      <w:pPr>
        <w:spacing w:line="360" w:lineRule="auto"/>
        <w:rPr>
          <w:rFonts w:ascii="Calibri" w:hAnsi="宋体" w:eastAsia="宋体" w:cs="Times New Roman"/>
          <w:b w:val="0"/>
          <w:sz w:val="21"/>
          <w:szCs w:val="24"/>
        </w:rPr>
      </w:pPr>
      <w:r>
        <w:rPr>
          <w:rFonts w:hint="eastAsia" w:ascii="Calibri" w:hAnsi="Calibri" w:eastAsia="宋体" w:cs="Times New Roman"/>
          <w:b w:val="0"/>
          <w:sz w:val="24"/>
          <w:szCs w:val="24"/>
        </w:rPr>
        <w:t>法定代表人或其委托代理人</w:t>
      </w:r>
      <w:r>
        <w:rPr>
          <w:rFonts w:hint="eastAsia" w:ascii="Calibri" w:hAnsi="Calibri" w:eastAsia="宋体" w:cs="Times New Roman"/>
          <w:b w:val="0"/>
          <w:sz w:val="24"/>
          <w:szCs w:val="24"/>
          <w:u w:val="single"/>
        </w:rPr>
        <w:t xml:space="preserve">：       </w:t>
      </w:r>
      <w:r>
        <w:rPr>
          <w:rFonts w:hint="eastAsia" w:ascii="Calibri" w:hAnsi="Calibri" w:eastAsia="宋体" w:cs="Times New Roman"/>
          <w:b w:val="0"/>
          <w:sz w:val="24"/>
          <w:szCs w:val="24"/>
        </w:rPr>
        <w:t>（签字）</w:t>
      </w:r>
    </w:p>
    <w:p>
      <w:pPr>
        <w:rPr>
          <w:rFonts w:hint="eastAsia" w:ascii="Calibri" w:hAnsi="宋体" w:eastAsia="宋体" w:cs="Times New Roman"/>
          <w:b w:val="0"/>
          <w:color w:val="000000"/>
          <w:sz w:val="30"/>
          <w:szCs w:val="30"/>
          <w:lang w:eastAsia="zh-CN"/>
        </w:rPr>
      </w:pPr>
      <w:r>
        <w:rPr>
          <w:rFonts w:hint="eastAsia" w:ascii="Calibri" w:hAnsi="宋体" w:eastAsia="宋体" w:cs="Times New Roman"/>
          <w:b w:val="0"/>
          <w:color w:val="000000"/>
          <w:sz w:val="30"/>
          <w:szCs w:val="30"/>
          <w:lang w:eastAsia="zh-CN"/>
        </w:rPr>
        <w:br w:type="page"/>
      </w:r>
    </w:p>
    <w:p>
      <w:pPr>
        <w:keepNext/>
        <w:keepLines/>
        <w:widowControl w:val="0"/>
        <w:numPr>
          <w:ilvl w:val="0"/>
          <w:numId w:val="8"/>
        </w:numPr>
        <w:spacing w:before="260" w:after="260" w:line="416" w:lineRule="auto"/>
        <w:jc w:val="center"/>
        <w:outlineLvl w:val="1"/>
        <w:rPr>
          <w:rFonts w:hint="eastAsia" w:ascii="宋体" w:hAnsi="宋体" w:eastAsia="宋体" w:cs="Times New Roman"/>
          <w:b/>
          <w:bCs/>
          <w:kern w:val="2"/>
          <w:sz w:val="28"/>
          <w:szCs w:val="32"/>
          <w:lang w:val="en-US" w:eastAsia="zh-CN" w:bidi="ar-SA"/>
        </w:rPr>
      </w:pPr>
      <w:r>
        <w:rPr>
          <w:rFonts w:hint="eastAsia" w:ascii="宋体" w:hAnsi="宋体" w:eastAsia="宋体" w:cs="Times New Roman"/>
          <w:b/>
          <w:bCs/>
          <w:kern w:val="2"/>
          <w:sz w:val="28"/>
          <w:szCs w:val="32"/>
          <w:lang w:val="en-US" w:eastAsia="zh-CN" w:bidi="ar-SA"/>
        </w:rPr>
        <w:t>报价文件商务部分</w:t>
      </w:r>
    </w:p>
    <w:p>
      <w:pPr>
        <w:widowControl w:val="0"/>
        <w:numPr>
          <w:ilvl w:val="0"/>
          <w:numId w:val="0"/>
        </w:numPr>
        <w:ind w:firstLine="420"/>
        <w:jc w:val="both"/>
        <w:rPr>
          <w:rFonts w:ascii="Calibri" w:hAnsi="Calibri" w:eastAsia="宋体" w:cs="Times New Roman"/>
          <w:kern w:val="2"/>
          <w:sz w:val="21"/>
          <w:szCs w:val="24"/>
          <w:lang w:val="en-US" w:eastAsia="zh-CN" w:bidi="ar-SA"/>
        </w:rPr>
      </w:pPr>
    </w:p>
    <w:p>
      <w:pPr>
        <w:rPr>
          <w:rFonts w:ascii="Calibri" w:hAnsi="Calibri" w:eastAsia="宋体" w:cs="Times New Roman"/>
          <w:b w:val="0"/>
          <w:sz w:val="21"/>
          <w:szCs w:val="24"/>
        </w:rPr>
      </w:pPr>
    </w:p>
    <w:p>
      <w:pPr>
        <w:spacing w:line="360" w:lineRule="auto"/>
        <w:jc w:val="center"/>
        <w:rPr>
          <w:rFonts w:hint="eastAsia" w:ascii="Calibri" w:hAnsi="Calibri" w:eastAsia="宋体" w:cs="Times New Roman"/>
          <w:b/>
          <w:sz w:val="24"/>
          <w:szCs w:val="24"/>
        </w:rPr>
      </w:pPr>
      <w:r>
        <w:rPr>
          <w:rFonts w:hint="eastAsia" w:ascii="Calibri" w:hAnsi="Calibri" w:eastAsia="宋体" w:cs="Times New Roman"/>
          <w:b/>
          <w:sz w:val="24"/>
          <w:szCs w:val="24"/>
        </w:rPr>
        <w:t xml:space="preserve">  </w:t>
      </w:r>
      <w:r>
        <w:rPr>
          <w:rFonts w:hint="eastAsia" w:ascii="Calibri" w:hAnsi="Calibri" w:eastAsia="宋体" w:cs="Times New Roman"/>
          <w:b/>
          <w:sz w:val="24"/>
          <w:szCs w:val="24"/>
          <w:lang w:eastAsia="zh-CN"/>
        </w:rPr>
        <w:t>商务偏离</w:t>
      </w:r>
      <w:r>
        <w:rPr>
          <w:rFonts w:hint="eastAsia" w:ascii="Calibri" w:hAnsi="Calibri" w:eastAsia="宋体" w:cs="Times New Roman"/>
          <w:b/>
          <w:sz w:val="24"/>
          <w:szCs w:val="24"/>
        </w:rPr>
        <w:t>表</w:t>
      </w:r>
    </w:p>
    <w:p>
      <w:pPr>
        <w:spacing w:line="360" w:lineRule="auto"/>
        <w:rPr>
          <w:rFonts w:hint="eastAsia" w:ascii="Calibri" w:hAnsi="Calibri" w:eastAsia="宋体" w:cs="Times New Roman"/>
          <w:b w:val="0"/>
          <w:sz w:val="24"/>
          <w:szCs w:val="24"/>
        </w:rPr>
      </w:pPr>
      <w:r>
        <w:rPr>
          <w:rFonts w:hint="eastAsia" w:ascii="Calibri" w:hAnsi="Calibri" w:eastAsia="宋体" w:cs="Times New Roman"/>
          <w:b w:val="0"/>
          <w:sz w:val="24"/>
          <w:szCs w:val="24"/>
        </w:rPr>
        <w:t xml:space="preserve">项目名称：                       </w:t>
      </w:r>
      <w:r>
        <w:rPr>
          <w:rFonts w:hint="eastAsia" w:ascii="Calibri" w:hAnsi="Calibri" w:eastAsia="宋体" w:cs="Times New Roman"/>
          <w:b w:val="0"/>
          <w:sz w:val="24"/>
          <w:szCs w:val="24"/>
          <w:lang w:val="en-US" w:eastAsia="zh-CN"/>
        </w:rPr>
        <w:t xml:space="preserve">           </w:t>
      </w:r>
      <w:r>
        <w:rPr>
          <w:rFonts w:hint="eastAsia" w:ascii="Calibri" w:hAnsi="Calibri" w:eastAsia="宋体" w:cs="Times New Roman"/>
          <w:b w:val="0"/>
          <w:sz w:val="24"/>
          <w:szCs w:val="24"/>
          <w:lang w:eastAsia="zh-CN"/>
        </w:rPr>
        <w:t>项目</w:t>
      </w:r>
      <w:r>
        <w:rPr>
          <w:rFonts w:hint="eastAsia" w:ascii="Calibri" w:hAnsi="Calibri" w:eastAsia="宋体" w:cs="Times New Roman"/>
          <w:b w:val="0"/>
          <w:sz w:val="24"/>
          <w:szCs w:val="24"/>
        </w:rPr>
        <w:t xml:space="preserve">编号：          </w:t>
      </w:r>
    </w:p>
    <w:tbl>
      <w:tblPr>
        <w:tblStyle w:val="77"/>
        <w:tblW w:w="8227" w:type="dxa"/>
        <w:tblInd w:w="0" w:type="dxa"/>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
      <w:tblGrid>
        <w:gridCol w:w="628"/>
        <w:gridCol w:w="1815"/>
        <w:gridCol w:w="2520"/>
        <w:gridCol w:w="2109"/>
        <w:gridCol w:w="1155"/>
      </w:tblGrid>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trPr>
        <w:tc>
          <w:tcPr>
            <w:tcW w:w="628" w:type="dxa"/>
            <w:tcBorders>
              <w:top w:val="double" w:color="auto" w:sz="6" w:space="0"/>
              <w:left w:val="double" w:color="auto" w:sz="6" w:space="0"/>
              <w:bottom w:val="single" w:color="000000" w:sz="6" w:space="0"/>
              <w:right w:val="single" w:color="000000" w:sz="6" w:space="0"/>
            </w:tcBorders>
            <w:noWrap w:val="0"/>
            <w:vAlign w:val="center"/>
          </w:tcPr>
          <w:p>
            <w:pPr>
              <w:spacing w:line="360" w:lineRule="auto"/>
              <w:jc w:val="center"/>
              <w:rPr>
                <w:rFonts w:ascii="Calibri" w:hAnsi="Calibri" w:eastAsia="宋体" w:cs="Times New Roman"/>
                <w:b w:val="0"/>
                <w:sz w:val="24"/>
                <w:szCs w:val="24"/>
              </w:rPr>
            </w:pPr>
            <w:r>
              <w:rPr>
                <w:rFonts w:hint="eastAsia" w:ascii="Calibri" w:hAnsi="Calibri" w:eastAsia="宋体" w:cs="Times New Roman"/>
                <w:b w:val="0"/>
                <w:sz w:val="24"/>
                <w:szCs w:val="24"/>
              </w:rPr>
              <w:t>序号</w:t>
            </w:r>
          </w:p>
        </w:tc>
        <w:tc>
          <w:tcPr>
            <w:tcW w:w="1815" w:type="dxa"/>
            <w:tcBorders>
              <w:top w:val="double" w:color="auto" w:sz="6" w:space="0"/>
              <w:left w:val="single" w:color="000000" w:sz="6" w:space="0"/>
              <w:bottom w:val="single" w:color="000000" w:sz="6" w:space="0"/>
              <w:right w:val="single" w:color="000000" w:sz="6" w:space="0"/>
            </w:tcBorders>
            <w:noWrap w:val="0"/>
            <w:vAlign w:val="center"/>
          </w:tcPr>
          <w:p>
            <w:pPr>
              <w:spacing w:line="360" w:lineRule="auto"/>
              <w:jc w:val="center"/>
              <w:rPr>
                <w:rFonts w:ascii="Calibri" w:hAnsi="Calibri" w:eastAsia="宋体" w:cs="Times New Roman"/>
                <w:b w:val="0"/>
                <w:sz w:val="24"/>
                <w:szCs w:val="24"/>
              </w:rPr>
            </w:pPr>
            <w:r>
              <w:rPr>
                <w:rFonts w:hint="eastAsia" w:ascii="Calibri" w:hAnsi="Calibri" w:eastAsia="宋体" w:cs="Times New Roman"/>
                <w:b w:val="0"/>
                <w:sz w:val="24"/>
                <w:szCs w:val="24"/>
                <w:lang w:eastAsia="zh-CN"/>
              </w:rPr>
              <w:t>采购</w:t>
            </w:r>
            <w:r>
              <w:rPr>
                <w:rFonts w:hint="eastAsia" w:ascii="Calibri" w:hAnsi="Calibri" w:eastAsia="宋体" w:cs="Times New Roman"/>
                <w:b w:val="0"/>
                <w:sz w:val="24"/>
                <w:szCs w:val="24"/>
              </w:rPr>
              <w:t>文件条目号</w:t>
            </w:r>
          </w:p>
        </w:tc>
        <w:tc>
          <w:tcPr>
            <w:tcW w:w="2520" w:type="dxa"/>
            <w:tcBorders>
              <w:top w:val="double" w:color="auto" w:sz="6" w:space="0"/>
              <w:left w:val="single" w:color="000000" w:sz="6" w:space="0"/>
              <w:bottom w:val="single" w:color="000000" w:sz="6" w:space="0"/>
              <w:right w:val="single" w:color="000000" w:sz="6" w:space="0"/>
            </w:tcBorders>
            <w:noWrap w:val="0"/>
            <w:vAlign w:val="center"/>
          </w:tcPr>
          <w:p>
            <w:pPr>
              <w:spacing w:line="360" w:lineRule="auto"/>
              <w:jc w:val="center"/>
              <w:rPr>
                <w:rFonts w:ascii="Calibri" w:hAnsi="Calibri" w:eastAsia="宋体" w:cs="Times New Roman"/>
                <w:b w:val="0"/>
                <w:sz w:val="24"/>
                <w:szCs w:val="24"/>
              </w:rPr>
            </w:pPr>
            <w:r>
              <w:rPr>
                <w:rFonts w:hint="eastAsia" w:ascii="Calibri" w:hAnsi="Calibri" w:eastAsia="宋体" w:cs="Times New Roman"/>
                <w:b w:val="0"/>
                <w:sz w:val="24"/>
                <w:szCs w:val="24"/>
                <w:lang w:eastAsia="zh-CN"/>
              </w:rPr>
              <w:t>采购</w:t>
            </w:r>
            <w:r>
              <w:rPr>
                <w:rFonts w:hint="eastAsia" w:ascii="Calibri" w:hAnsi="Calibri" w:eastAsia="宋体" w:cs="Times New Roman"/>
                <w:b w:val="0"/>
                <w:sz w:val="24"/>
                <w:szCs w:val="24"/>
              </w:rPr>
              <w:t>文件条款</w:t>
            </w:r>
          </w:p>
        </w:tc>
        <w:tc>
          <w:tcPr>
            <w:tcW w:w="2109" w:type="dxa"/>
            <w:tcBorders>
              <w:top w:val="double" w:color="auto" w:sz="6" w:space="0"/>
              <w:left w:val="single" w:color="000000" w:sz="6" w:space="0"/>
              <w:bottom w:val="single" w:color="000000" w:sz="6" w:space="0"/>
              <w:right w:val="single" w:color="000000" w:sz="6" w:space="0"/>
            </w:tcBorders>
            <w:noWrap w:val="0"/>
            <w:vAlign w:val="center"/>
          </w:tcPr>
          <w:p>
            <w:pPr>
              <w:spacing w:line="360" w:lineRule="auto"/>
              <w:jc w:val="center"/>
              <w:rPr>
                <w:rFonts w:ascii="Calibri" w:hAnsi="Calibri" w:eastAsia="宋体" w:cs="Times New Roman"/>
                <w:b w:val="0"/>
                <w:sz w:val="24"/>
                <w:szCs w:val="24"/>
              </w:rPr>
            </w:pPr>
            <w:r>
              <w:rPr>
                <w:rFonts w:hint="eastAsia" w:ascii="Calibri" w:hAnsi="Calibri" w:eastAsia="宋体" w:cs="Times New Roman"/>
                <w:b w:val="0"/>
                <w:sz w:val="24"/>
                <w:szCs w:val="24"/>
                <w:lang w:eastAsia="zh-CN"/>
              </w:rPr>
              <w:t>报价</w:t>
            </w:r>
            <w:r>
              <w:rPr>
                <w:rFonts w:hint="eastAsia" w:ascii="Calibri" w:hAnsi="Calibri" w:eastAsia="宋体" w:cs="Times New Roman"/>
                <w:b w:val="0"/>
                <w:sz w:val="24"/>
                <w:szCs w:val="24"/>
              </w:rPr>
              <w:t>文件条款</w:t>
            </w:r>
          </w:p>
        </w:tc>
        <w:tc>
          <w:tcPr>
            <w:tcW w:w="1155" w:type="dxa"/>
            <w:tcBorders>
              <w:top w:val="double" w:color="auto" w:sz="6" w:space="0"/>
              <w:left w:val="single" w:color="000000" w:sz="6" w:space="0"/>
              <w:bottom w:val="single" w:color="000000" w:sz="6" w:space="0"/>
              <w:right w:val="double" w:color="auto" w:sz="6" w:space="0"/>
            </w:tcBorders>
            <w:noWrap w:val="0"/>
            <w:vAlign w:val="center"/>
          </w:tcPr>
          <w:p>
            <w:pPr>
              <w:spacing w:line="360" w:lineRule="auto"/>
              <w:jc w:val="center"/>
              <w:rPr>
                <w:rFonts w:ascii="Calibri" w:hAnsi="Calibri" w:eastAsia="宋体" w:cs="Times New Roman"/>
                <w:b w:val="0"/>
                <w:sz w:val="24"/>
                <w:szCs w:val="24"/>
              </w:rPr>
            </w:pPr>
            <w:r>
              <w:rPr>
                <w:rFonts w:hint="eastAsia" w:ascii="Calibri" w:hAnsi="Calibri" w:eastAsia="宋体" w:cs="Times New Roman"/>
                <w:b w:val="0"/>
                <w:sz w:val="24"/>
                <w:szCs w:val="24"/>
              </w:rPr>
              <w:t>说明</w:t>
            </w: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trPr>
        <w:tc>
          <w:tcPr>
            <w:tcW w:w="628" w:type="dxa"/>
            <w:tcBorders>
              <w:top w:val="single" w:color="000000" w:sz="6" w:space="0"/>
              <w:left w:val="double" w:color="auto" w:sz="6" w:space="0"/>
              <w:bottom w:val="single" w:color="000000" w:sz="6" w:space="0"/>
              <w:right w:val="single" w:color="000000" w:sz="6" w:space="0"/>
            </w:tcBorders>
            <w:noWrap w:val="0"/>
            <w:vAlign w:val="top"/>
          </w:tcPr>
          <w:p>
            <w:pPr>
              <w:spacing w:line="360" w:lineRule="auto"/>
              <w:rPr>
                <w:rFonts w:ascii="Calibri" w:hAnsi="Calibri" w:eastAsia="宋体" w:cs="Times New Roman"/>
                <w:b w:val="0"/>
                <w:sz w:val="24"/>
                <w:szCs w:val="24"/>
              </w:rPr>
            </w:pPr>
          </w:p>
        </w:tc>
        <w:tc>
          <w:tcPr>
            <w:tcW w:w="1815" w:type="dxa"/>
            <w:tcBorders>
              <w:top w:val="single" w:color="000000" w:sz="6" w:space="0"/>
              <w:left w:val="single" w:color="000000" w:sz="6" w:space="0"/>
              <w:bottom w:val="single" w:color="000000" w:sz="6" w:space="0"/>
              <w:right w:val="single" w:color="000000" w:sz="6" w:space="0"/>
            </w:tcBorders>
            <w:noWrap w:val="0"/>
            <w:vAlign w:val="top"/>
          </w:tcPr>
          <w:p>
            <w:pPr>
              <w:spacing w:line="360" w:lineRule="auto"/>
              <w:rPr>
                <w:rFonts w:ascii="Calibri" w:hAnsi="Calibri" w:eastAsia="宋体" w:cs="Times New Roman"/>
                <w:b w:val="0"/>
                <w:sz w:val="24"/>
                <w:szCs w:val="24"/>
              </w:rPr>
            </w:pPr>
          </w:p>
        </w:tc>
        <w:tc>
          <w:tcPr>
            <w:tcW w:w="2520" w:type="dxa"/>
            <w:tcBorders>
              <w:top w:val="single" w:color="000000" w:sz="6" w:space="0"/>
              <w:left w:val="single" w:color="000000" w:sz="6" w:space="0"/>
              <w:bottom w:val="single" w:color="000000" w:sz="6" w:space="0"/>
              <w:right w:val="single" w:color="000000" w:sz="6" w:space="0"/>
            </w:tcBorders>
            <w:noWrap w:val="0"/>
            <w:vAlign w:val="top"/>
          </w:tcPr>
          <w:p>
            <w:pPr>
              <w:spacing w:line="360" w:lineRule="auto"/>
              <w:rPr>
                <w:rFonts w:ascii="Calibri" w:hAnsi="Calibri" w:eastAsia="宋体" w:cs="Times New Roman"/>
                <w:b w:val="0"/>
                <w:sz w:val="24"/>
                <w:szCs w:val="24"/>
              </w:rPr>
            </w:pPr>
          </w:p>
        </w:tc>
        <w:tc>
          <w:tcPr>
            <w:tcW w:w="2109" w:type="dxa"/>
            <w:tcBorders>
              <w:top w:val="single" w:color="000000" w:sz="6" w:space="0"/>
              <w:left w:val="single" w:color="000000" w:sz="6" w:space="0"/>
              <w:bottom w:val="single" w:color="000000" w:sz="6" w:space="0"/>
              <w:right w:val="single" w:color="000000" w:sz="6" w:space="0"/>
            </w:tcBorders>
            <w:noWrap w:val="0"/>
            <w:vAlign w:val="top"/>
          </w:tcPr>
          <w:p>
            <w:pPr>
              <w:spacing w:line="360" w:lineRule="auto"/>
              <w:rPr>
                <w:rFonts w:ascii="Calibri" w:hAnsi="Calibri" w:eastAsia="宋体" w:cs="Times New Roman"/>
                <w:b w:val="0"/>
                <w:sz w:val="24"/>
                <w:szCs w:val="24"/>
              </w:rPr>
            </w:pPr>
          </w:p>
        </w:tc>
        <w:tc>
          <w:tcPr>
            <w:tcW w:w="1155" w:type="dxa"/>
            <w:tcBorders>
              <w:top w:val="single" w:color="000000" w:sz="6" w:space="0"/>
              <w:left w:val="single" w:color="000000" w:sz="6" w:space="0"/>
              <w:bottom w:val="single" w:color="000000" w:sz="6" w:space="0"/>
              <w:right w:val="double" w:color="auto" w:sz="6" w:space="0"/>
            </w:tcBorders>
            <w:noWrap w:val="0"/>
            <w:vAlign w:val="top"/>
          </w:tcPr>
          <w:p>
            <w:pPr>
              <w:spacing w:line="360" w:lineRule="auto"/>
              <w:rPr>
                <w:rFonts w:ascii="Calibri" w:hAnsi="Calibri" w:eastAsia="宋体" w:cs="Times New Roman"/>
                <w:b w:val="0"/>
                <w:sz w:val="24"/>
                <w:szCs w:val="24"/>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trPr>
        <w:tc>
          <w:tcPr>
            <w:tcW w:w="628" w:type="dxa"/>
            <w:tcBorders>
              <w:top w:val="single" w:color="000000" w:sz="6" w:space="0"/>
              <w:left w:val="double" w:color="auto" w:sz="6" w:space="0"/>
              <w:bottom w:val="single" w:color="000000" w:sz="6" w:space="0"/>
              <w:right w:val="single" w:color="000000" w:sz="6" w:space="0"/>
            </w:tcBorders>
            <w:noWrap w:val="0"/>
            <w:vAlign w:val="top"/>
          </w:tcPr>
          <w:p>
            <w:pPr>
              <w:spacing w:line="360" w:lineRule="auto"/>
              <w:rPr>
                <w:rFonts w:ascii="Calibri" w:hAnsi="Calibri" w:eastAsia="宋体" w:cs="Times New Roman"/>
                <w:b w:val="0"/>
                <w:sz w:val="24"/>
                <w:szCs w:val="24"/>
              </w:rPr>
            </w:pPr>
          </w:p>
        </w:tc>
        <w:tc>
          <w:tcPr>
            <w:tcW w:w="1815" w:type="dxa"/>
            <w:tcBorders>
              <w:top w:val="single" w:color="000000" w:sz="6" w:space="0"/>
              <w:left w:val="single" w:color="000000" w:sz="6" w:space="0"/>
              <w:bottom w:val="single" w:color="000000" w:sz="6" w:space="0"/>
              <w:right w:val="single" w:color="000000" w:sz="6" w:space="0"/>
            </w:tcBorders>
            <w:noWrap w:val="0"/>
            <w:vAlign w:val="top"/>
          </w:tcPr>
          <w:p>
            <w:pPr>
              <w:spacing w:line="360" w:lineRule="auto"/>
              <w:rPr>
                <w:rFonts w:ascii="Calibri" w:hAnsi="Calibri" w:eastAsia="宋体" w:cs="Times New Roman"/>
                <w:b w:val="0"/>
                <w:sz w:val="24"/>
                <w:szCs w:val="24"/>
              </w:rPr>
            </w:pPr>
          </w:p>
        </w:tc>
        <w:tc>
          <w:tcPr>
            <w:tcW w:w="2520" w:type="dxa"/>
            <w:tcBorders>
              <w:top w:val="single" w:color="000000" w:sz="6" w:space="0"/>
              <w:left w:val="single" w:color="000000" w:sz="6" w:space="0"/>
              <w:bottom w:val="single" w:color="000000" w:sz="6" w:space="0"/>
              <w:right w:val="single" w:color="000000" w:sz="6" w:space="0"/>
            </w:tcBorders>
            <w:noWrap w:val="0"/>
            <w:vAlign w:val="top"/>
          </w:tcPr>
          <w:p>
            <w:pPr>
              <w:spacing w:line="360" w:lineRule="auto"/>
              <w:rPr>
                <w:rFonts w:ascii="Calibri" w:hAnsi="Calibri" w:eastAsia="宋体" w:cs="Times New Roman"/>
                <w:b w:val="0"/>
                <w:sz w:val="24"/>
                <w:szCs w:val="24"/>
              </w:rPr>
            </w:pPr>
          </w:p>
        </w:tc>
        <w:tc>
          <w:tcPr>
            <w:tcW w:w="2109" w:type="dxa"/>
            <w:tcBorders>
              <w:top w:val="single" w:color="000000" w:sz="6" w:space="0"/>
              <w:left w:val="single" w:color="000000" w:sz="6" w:space="0"/>
              <w:bottom w:val="single" w:color="000000" w:sz="6" w:space="0"/>
              <w:right w:val="single" w:color="000000" w:sz="6" w:space="0"/>
            </w:tcBorders>
            <w:noWrap w:val="0"/>
            <w:vAlign w:val="top"/>
          </w:tcPr>
          <w:p>
            <w:pPr>
              <w:spacing w:line="360" w:lineRule="auto"/>
              <w:rPr>
                <w:rFonts w:ascii="Calibri" w:hAnsi="Calibri" w:eastAsia="宋体" w:cs="Times New Roman"/>
                <w:b w:val="0"/>
                <w:sz w:val="24"/>
                <w:szCs w:val="24"/>
              </w:rPr>
            </w:pPr>
          </w:p>
        </w:tc>
        <w:tc>
          <w:tcPr>
            <w:tcW w:w="1155" w:type="dxa"/>
            <w:tcBorders>
              <w:top w:val="single" w:color="000000" w:sz="6" w:space="0"/>
              <w:left w:val="single" w:color="000000" w:sz="6" w:space="0"/>
              <w:bottom w:val="single" w:color="000000" w:sz="6" w:space="0"/>
              <w:right w:val="double" w:color="auto" w:sz="6" w:space="0"/>
            </w:tcBorders>
            <w:noWrap w:val="0"/>
            <w:vAlign w:val="top"/>
          </w:tcPr>
          <w:p>
            <w:pPr>
              <w:spacing w:line="360" w:lineRule="auto"/>
              <w:rPr>
                <w:rFonts w:ascii="Calibri" w:hAnsi="Calibri" w:eastAsia="宋体" w:cs="Times New Roman"/>
                <w:b w:val="0"/>
                <w:sz w:val="24"/>
                <w:szCs w:val="24"/>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trPr>
        <w:tc>
          <w:tcPr>
            <w:tcW w:w="628" w:type="dxa"/>
            <w:tcBorders>
              <w:top w:val="single" w:color="000000" w:sz="6" w:space="0"/>
              <w:left w:val="double" w:color="auto" w:sz="6" w:space="0"/>
              <w:bottom w:val="single" w:color="000000" w:sz="6" w:space="0"/>
              <w:right w:val="single" w:color="000000" w:sz="6" w:space="0"/>
            </w:tcBorders>
            <w:noWrap w:val="0"/>
            <w:vAlign w:val="top"/>
          </w:tcPr>
          <w:p>
            <w:pPr>
              <w:spacing w:line="360" w:lineRule="auto"/>
              <w:rPr>
                <w:rFonts w:ascii="Calibri" w:hAnsi="Calibri" w:eastAsia="宋体" w:cs="Times New Roman"/>
                <w:b w:val="0"/>
                <w:sz w:val="24"/>
                <w:szCs w:val="24"/>
              </w:rPr>
            </w:pPr>
          </w:p>
        </w:tc>
        <w:tc>
          <w:tcPr>
            <w:tcW w:w="1815" w:type="dxa"/>
            <w:tcBorders>
              <w:top w:val="single" w:color="000000" w:sz="6" w:space="0"/>
              <w:left w:val="single" w:color="000000" w:sz="6" w:space="0"/>
              <w:bottom w:val="single" w:color="000000" w:sz="6" w:space="0"/>
              <w:right w:val="single" w:color="000000" w:sz="6" w:space="0"/>
            </w:tcBorders>
            <w:noWrap w:val="0"/>
            <w:vAlign w:val="top"/>
          </w:tcPr>
          <w:p>
            <w:pPr>
              <w:spacing w:line="360" w:lineRule="auto"/>
              <w:rPr>
                <w:rFonts w:ascii="Calibri" w:hAnsi="Calibri" w:eastAsia="宋体" w:cs="Times New Roman"/>
                <w:b w:val="0"/>
                <w:sz w:val="24"/>
                <w:szCs w:val="24"/>
              </w:rPr>
            </w:pPr>
          </w:p>
        </w:tc>
        <w:tc>
          <w:tcPr>
            <w:tcW w:w="2520" w:type="dxa"/>
            <w:tcBorders>
              <w:top w:val="single" w:color="000000" w:sz="6" w:space="0"/>
              <w:left w:val="single" w:color="000000" w:sz="6" w:space="0"/>
              <w:bottom w:val="single" w:color="000000" w:sz="6" w:space="0"/>
              <w:right w:val="single" w:color="000000" w:sz="6" w:space="0"/>
            </w:tcBorders>
            <w:noWrap w:val="0"/>
            <w:vAlign w:val="top"/>
          </w:tcPr>
          <w:p>
            <w:pPr>
              <w:spacing w:line="360" w:lineRule="auto"/>
              <w:rPr>
                <w:rFonts w:ascii="Calibri" w:hAnsi="Calibri" w:eastAsia="宋体" w:cs="Times New Roman"/>
                <w:b w:val="0"/>
                <w:sz w:val="24"/>
                <w:szCs w:val="24"/>
              </w:rPr>
            </w:pPr>
          </w:p>
        </w:tc>
        <w:tc>
          <w:tcPr>
            <w:tcW w:w="2109" w:type="dxa"/>
            <w:tcBorders>
              <w:top w:val="single" w:color="000000" w:sz="6" w:space="0"/>
              <w:left w:val="single" w:color="000000" w:sz="6" w:space="0"/>
              <w:bottom w:val="single" w:color="000000" w:sz="6" w:space="0"/>
              <w:right w:val="single" w:color="000000" w:sz="6" w:space="0"/>
            </w:tcBorders>
            <w:noWrap w:val="0"/>
            <w:vAlign w:val="top"/>
          </w:tcPr>
          <w:p>
            <w:pPr>
              <w:spacing w:line="360" w:lineRule="auto"/>
              <w:rPr>
                <w:rFonts w:ascii="Calibri" w:hAnsi="Calibri" w:eastAsia="宋体" w:cs="Times New Roman"/>
                <w:b w:val="0"/>
                <w:sz w:val="24"/>
                <w:szCs w:val="24"/>
              </w:rPr>
            </w:pPr>
          </w:p>
        </w:tc>
        <w:tc>
          <w:tcPr>
            <w:tcW w:w="1155" w:type="dxa"/>
            <w:tcBorders>
              <w:top w:val="single" w:color="000000" w:sz="6" w:space="0"/>
              <w:left w:val="single" w:color="000000" w:sz="6" w:space="0"/>
              <w:bottom w:val="single" w:color="000000" w:sz="6" w:space="0"/>
              <w:right w:val="double" w:color="auto" w:sz="6" w:space="0"/>
            </w:tcBorders>
            <w:noWrap w:val="0"/>
            <w:vAlign w:val="top"/>
          </w:tcPr>
          <w:p>
            <w:pPr>
              <w:spacing w:line="360" w:lineRule="auto"/>
              <w:rPr>
                <w:rFonts w:ascii="Calibri" w:hAnsi="Calibri" w:eastAsia="宋体" w:cs="Times New Roman"/>
                <w:b w:val="0"/>
                <w:sz w:val="24"/>
                <w:szCs w:val="24"/>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trPr>
        <w:tc>
          <w:tcPr>
            <w:tcW w:w="628" w:type="dxa"/>
            <w:tcBorders>
              <w:top w:val="single" w:color="000000" w:sz="6" w:space="0"/>
              <w:left w:val="double" w:color="auto" w:sz="6" w:space="0"/>
              <w:bottom w:val="single" w:color="000000" w:sz="6" w:space="0"/>
              <w:right w:val="single" w:color="000000" w:sz="6" w:space="0"/>
            </w:tcBorders>
            <w:noWrap w:val="0"/>
            <w:vAlign w:val="top"/>
          </w:tcPr>
          <w:p>
            <w:pPr>
              <w:spacing w:line="360" w:lineRule="auto"/>
              <w:rPr>
                <w:rFonts w:ascii="Calibri" w:hAnsi="Calibri" w:eastAsia="宋体" w:cs="Times New Roman"/>
                <w:b w:val="0"/>
                <w:sz w:val="24"/>
                <w:szCs w:val="24"/>
              </w:rPr>
            </w:pPr>
          </w:p>
        </w:tc>
        <w:tc>
          <w:tcPr>
            <w:tcW w:w="1815" w:type="dxa"/>
            <w:tcBorders>
              <w:top w:val="single" w:color="000000" w:sz="6" w:space="0"/>
              <w:left w:val="single" w:color="000000" w:sz="6" w:space="0"/>
              <w:bottom w:val="single" w:color="000000" w:sz="6" w:space="0"/>
              <w:right w:val="single" w:color="000000" w:sz="6" w:space="0"/>
            </w:tcBorders>
            <w:noWrap w:val="0"/>
            <w:vAlign w:val="top"/>
          </w:tcPr>
          <w:p>
            <w:pPr>
              <w:spacing w:line="360" w:lineRule="auto"/>
              <w:rPr>
                <w:rFonts w:ascii="Calibri" w:hAnsi="Calibri" w:eastAsia="宋体" w:cs="Times New Roman"/>
                <w:b w:val="0"/>
                <w:sz w:val="24"/>
                <w:szCs w:val="24"/>
              </w:rPr>
            </w:pPr>
          </w:p>
        </w:tc>
        <w:tc>
          <w:tcPr>
            <w:tcW w:w="2520" w:type="dxa"/>
            <w:tcBorders>
              <w:top w:val="single" w:color="000000" w:sz="6" w:space="0"/>
              <w:left w:val="single" w:color="000000" w:sz="6" w:space="0"/>
              <w:bottom w:val="single" w:color="000000" w:sz="6" w:space="0"/>
              <w:right w:val="single" w:color="000000" w:sz="6" w:space="0"/>
            </w:tcBorders>
            <w:noWrap w:val="0"/>
            <w:vAlign w:val="top"/>
          </w:tcPr>
          <w:p>
            <w:pPr>
              <w:spacing w:line="360" w:lineRule="auto"/>
              <w:rPr>
                <w:rFonts w:ascii="Calibri" w:hAnsi="Calibri" w:eastAsia="宋体" w:cs="Times New Roman"/>
                <w:b w:val="0"/>
                <w:sz w:val="24"/>
                <w:szCs w:val="24"/>
              </w:rPr>
            </w:pPr>
          </w:p>
        </w:tc>
        <w:tc>
          <w:tcPr>
            <w:tcW w:w="2109" w:type="dxa"/>
            <w:tcBorders>
              <w:top w:val="single" w:color="000000" w:sz="6" w:space="0"/>
              <w:left w:val="single" w:color="000000" w:sz="6" w:space="0"/>
              <w:bottom w:val="single" w:color="000000" w:sz="6" w:space="0"/>
              <w:right w:val="single" w:color="000000" w:sz="6" w:space="0"/>
            </w:tcBorders>
            <w:noWrap w:val="0"/>
            <w:vAlign w:val="top"/>
          </w:tcPr>
          <w:p>
            <w:pPr>
              <w:spacing w:line="360" w:lineRule="auto"/>
              <w:rPr>
                <w:rFonts w:ascii="Calibri" w:hAnsi="Calibri" w:eastAsia="宋体" w:cs="Times New Roman"/>
                <w:b w:val="0"/>
                <w:sz w:val="24"/>
                <w:szCs w:val="24"/>
              </w:rPr>
            </w:pPr>
          </w:p>
        </w:tc>
        <w:tc>
          <w:tcPr>
            <w:tcW w:w="1155" w:type="dxa"/>
            <w:tcBorders>
              <w:top w:val="single" w:color="000000" w:sz="6" w:space="0"/>
              <w:left w:val="single" w:color="000000" w:sz="6" w:space="0"/>
              <w:bottom w:val="single" w:color="000000" w:sz="6" w:space="0"/>
              <w:right w:val="double" w:color="auto" w:sz="6" w:space="0"/>
            </w:tcBorders>
            <w:noWrap w:val="0"/>
            <w:vAlign w:val="top"/>
          </w:tcPr>
          <w:p>
            <w:pPr>
              <w:spacing w:line="360" w:lineRule="auto"/>
              <w:rPr>
                <w:rFonts w:ascii="Calibri" w:hAnsi="Calibri" w:eastAsia="宋体" w:cs="Times New Roman"/>
                <w:b w:val="0"/>
                <w:sz w:val="24"/>
                <w:szCs w:val="24"/>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trPr>
        <w:tc>
          <w:tcPr>
            <w:tcW w:w="628" w:type="dxa"/>
            <w:tcBorders>
              <w:top w:val="single" w:color="000000" w:sz="6" w:space="0"/>
              <w:left w:val="double" w:color="auto" w:sz="6" w:space="0"/>
              <w:bottom w:val="single" w:color="000000" w:sz="6" w:space="0"/>
              <w:right w:val="single" w:color="000000" w:sz="6" w:space="0"/>
            </w:tcBorders>
            <w:noWrap w:val="0"/>
            <w:vAlign w:val="top"/>
          </w:tcPr>
          <w:p>
            <w:pPr>
              <w:spacing w:line="360" w:lineRule="auto"/>
              <w:rPr>
                <w:rFonts w:ascii="Calibri" w:hAnsi="Calibri" w:eastAsia="宋体" w:cs="Times New Roman"/>
                <w:b w:val="0"/>
                <w:sz w:val="24"/>
                <w:szCs w:val="24"/>
              </w:rPr>
            </w:pPr>
          </w:p>
        </w:tc>
        <w:tc>
          <w:tcPr>
            <w:tcW w:w="1815" w:type="dxa"/>
            <w:tcBorders>
              <w:top w:val="single" w:color="000000" w:sz="6" w:space="0"/>
              <w:left w:val="single" w:color="000000" w:sz="6" w:space="0"/>
              <w:bottom w:val="single" w:color="000000" w:sz="6" w:space="0"/>
              <w:right w:val="single" w:color="000000" w:sz="6" w:space="0"/>
            </w:tcBorders>
            <w:noWrap w:val="0"/>
            <w:vAlign w:val="top"/>
          </w:tcPr>
          <w:p>
            <w:pPr>
              <w:spacing w:line="360" w:lineRule="auto"/>
              <w:rPr>
                <w:rFonts w:ascii="Calibri" w:hAnsi="Calibri" w:eastAsia="宋体" w:cs="Times New Roman"/>
                <w:b w:val="0"/>
                <w:sz w:val="24"/>
                <w:szCs w:val="24"/>
              </w:rPr>
            </w:pPr>
          </w:p>
        </w:tc>
        <w:tc>
          <w:tcPr>
            <w:tcW w:w="2520" w:type="dxa"/>
            <w:tcBorders>
              <w:top w:val="single" w:color="000000" w:sz="6" w:space="0"/>
              <w:left w:val="single" w:color="000000" w:sz="6" w:space="0"/>
              <w:bottom w:val="single" w:color="000000" w:sz="6" w:space="0"/>
              <w:right w:val="single" w:color="000000" w:sz="6" w:space="0"/>
            </w:tcBorders>
            <w:noWrap w:val="0"/>
            <w:vAlign w:val="top"/>
          </w:tcPr>
          <w:p>
            <w:pPr>
              <w:spacing w:line="360" w:lineRule="auto"/>
              <w:rPr>
                <w:rFonts w:ascii="Calibri" w:hAnsi="Calibri" w:eastAsia="宋体" w:cs="Times New Roman"/>
                <w:b w:val="0"/>
                <w:sz w:val="24"/>
                <w:szCs w:val="24"/>
              </w:rPr>
            </w:pPr>
          </w:p>
        </w:tc>
        <w:tc>
          <w:tcPr>
            <w:tcW w:w="2109" w:type="dxa"/>
            <w:tcBorders>
              <w:top w:val="single" w:color="000000" w:sz="6" w:space="0"/>
              <w:left w:val="single" w:color="000000" w:sz="6" w:space="0"/>
              <w:bottom w:val="single" w:color="000000" w:sz="6" w:space="0"/>
              <w:right w:val="single" w:color="000000" w:sz="6" w:space="0"/>
            </w:tcBorders>
            <w:noWrap w:val="0"/>
            <w:vAlign w:val="top"/>
          </w:tcPr>
          <w:p>
            <w:pPr>
              <w:spacing w:line="360" w:lineRule="auto"/>
              <w:rPr>
                <w:rFonts w:ascii="Calibri" w:hAnsi="Calibri" w:eastAsia="宋体" w:cs="Times New Roman"/>
                <w:b w:val="0"/>
                <w:sz w:val="24"/>
                <w:szCs w:val="24"/>
              </w:rPr>
            </w:pPr>
          </w:p>
        </w:tc>
        <w:tc>
          <w:tcPr>
            <w:tcW w:w="1155" w:type="dxa"/>
            <w:tcBorders>
              <w:top w:val="single" w:color="000000" w:sz="6" w:space="0"/>
              <w:left w:val="single" w:color="000000" w:sz="6" w:space="0"/>
              <w:bottom w:val="single" w:color="000000" w:sz="6" w:space="0"/>
              <w:right w:val="double" w:color="auto" w:sz="6" w:space="0"/>
            </w:tcBorders>
            <w:noWrap w:val="0"/>
            <w:vAlign w:val="top"/>
          </w:tcPr>
          <w:p>
            <w:pPr>
              <w:spacing w:line="360" w:lineRule="auto"/>
              <w:rPr>
                <w:rFonts w:ascii="Calibri" w:hAnsi="Calibri" w:eastAsia="宋体" w:cs="Times New Roman"/>
                <w:b w:val="0"/>
                <w:sz w:val="24"/>
                <w:szCs w:val="24"/>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trPr>
        <w:tc>
          <w:tcPr>
            <w:tcW w:w="628" w:type="dxa"/>
            <w:tcBorders>
              <w:top w:val="single" w:color="000000" w:sz="6" w:space="0"/>
              <w:left w:val="double" w:color="auto" w:sz="6" w:space="0"/>
              <w:bottom w:val="double" w:color="auto" w:sz="6" w:space="0"/>
              <w:right w:val="single" w:color="000000" w:sz="6" w:space="0"/>
            </w:tcBorders>
            <w:noWrap w:val="0"/>
            <w:vAlign w:val="top"/>
          </w:tcPr>
          <w:p>
            <w:pPr>
              <w:spacing w:line="360" w:lineRule="auto"/>
              <w:rPr>
                <w:rFonts w:ascii="Calibri" w:hAnsi="Calibri" w:eastAsia="宋体" w:cs="Times New Roman"/>
                <w:b w:val="0"/>
                <w:sz w:val="24"/>
                <w:szCs w:val="24"/>
              </w:rPr>
            </w:pPr>
          </w:p>
        </w:tc>
        <w:tc>
          <w:tcPr>
            <w:tcW w:w="1815" w:type="dxa"/>
            <w:tcBorders>
              <w:top w:val="single" w:color="000000" w:sz="6" w:space="0"/>
              <w:left w:val="single" w:color="000000" w:sz="6" w:space="0"/>
              <w:bottom w:val="double" w:color="auto" w:sz="6" w:space="0"/>
              <w:right w:val="single" w:color="000000" w:sz="6" w:space="0"/>
            </w:tcBorders>
            <w:noWrap w:val="0"/>
            <w:vAlign w:val="top"/>
          </w:tcPr>
          <w:p>
            <w:pPr>
              <w:spacing w:line="360" w:lineRule="auto"/>
              <w:rPr>
                <w:rFonts w:ascii="Calibri" w:hAnsi="Calibri" w:eastAsia="宋体" w:cs="Times New Roman"/>
                <w:b w:val="0"/>
                <w:sz w:val="24"/>
                <w:szCs w:val="24"/>
              </w:rPr>
            </w:pPr>
          </w:p>
        </w:tc>
        <w:tc>
          <w:tcPr>
            <w:tcW w:w="2520" w:type="dxa"/>
            <w:tcBorders>
              <w:top w:val="single" w:color="000000" w:sz="6" w:space="0"/>
              <w:left w:val="single" w:color="000000" w:sz="6" w:space="0"/>
              <w:bottom w:val="double" w:color="auto" w:sz="6" w:space="0"/>
              <w:right w:val="single" w:color="000000" w:sz="6" w:space="0"/>
            </w:tcBorders>
            <w:noWrap w:val="0"/>
            <w:vAlign w:val="top"/>
          </w:tcPr>
          <w:p>
            <w:pPr>
              <w:spacing w:line="360" w:lineRule="auto"/>
              <w:rPr>
                <w:rFonts w:ascii="Calibri" w:hAnsi="Calibri" w:eastAsia="宋体" w:cs="Times New Roman"/>
                <w:b w:val="0"/>
                <w:sz w:val="24"/>
                <w:szCs w:val="24"/>
              </w:rPr>
            </w:pPr>
          </w:p>
        </w:tc>
        <w:tc>
          <w:tcPr>
            <w:tcW w:w="2109" w:type="dxa"/>
            <w:tcBorders>
              <w:top w:val="single" w:color="000000" w:sz="6" w:space="0"/>
              <w:left w:val="single" w:color="000000" w:sz="6" w:space="0"/>
              <w:bottom w:val="double" w:color="auto" w:sz="6" w:space="0"/>
              <w:right w:val="single" w:color="000000" w:sz="6" w:space="0"/>
            </w:tcBorders>
            <w:noWrap w:val="0"/>
            <w:vAlign w:val="top"/>
          </w:tcPr>
          <w:p>
            <w:pPr>
              <w:spacing w:line="360" w:lineRule="auto"/>
              <w:rPr>
                <w:rFonts w:ascii="Calibri" w:hAnsi="Calibri" w:eastAsia="宋体" w:cs="Times New Roman"/>
                <w:b w:val="0"/>
                <w:sz w:val="24"/>
                <w:szCs w:val="24"/>
              </w:rPr>
            </w:pPr>
          </w:p>
        </w:tc>
        <w:tc>
          <w:tcPr>
            <w:tcW w:w="1155" w:type="dxa"/>
            <w:tcBorders>
              <w:top w:val="single" w:color="000000" w:sz="6" w:space="0"/>
              <w:left w:val="single" w:color="000000" w:sz="6" w:space="0"/>
              <w:bottom w:val="double" w:color="auto" w:sz="6" w:space="0"/>
              <w:right w:val="double" w:color="auto" w:sz="6" w:space="0"/>
            </w:tcBorders>
            <w:noWrap w:val="0"/>
            <w:vAlign w:val="top"/>
          </w:tcPr>
          <w:p>
            <w:pPr>
              <w:spacing w:line="360" w:lineRule="auto"/>
              <w:rPr>
                <w:rFonts w:ascii="Calibri" w:hAnsi="Calibri" w:eastAsia="宋体" w:cs="Times New Roman"/>
                <w:b w:val="0"/>
                <w:sz w:val="24"/>
                <w:szCs w:val="24"/>
              </w:rPr>
            </w:pPr>
          </w:p>
        </w:tc>
      </w:tr>
    </w:tbl>
    <w:p>
      <w:pPr>
        <w:spacing w:line="360" w:lineRule="auto"/>
        <w:rPr>
          <w:rFonts w:hint="eastAsia" w:ascii="Calibri" w:hAnsi="Calibri" w:eastAsia="宋体" w:cs="Times New Roman"/>
          <w:b w:val="0"/>
          <w:sz w:val="24"/>
          <w:szCs w:val="24"/>
        </w:rPr>
      </w:pPr>
      <w:r>
        <w:rPr>
          <w:rFonts w:hint="eastAsia" w:ascii="Calibri" w:hAnsi="Calibri" w:eastAsia="宋体" w:cs="Times New Roman"/>
          <w:b w:val="0"/>
          <w:sz w:val="24"/>
          <w:szCs w:val="24"/>
        </w:rPr>
        <w:t>注：</w:t>
      </w:r>
      <w:r>
        <w:rPr>
          <w:rFonts w:hint="eastAsia" w:ascii="Calibri" w:hAnsi="Calibri" w:eastAsia="宋体" w:cs="Times New Roman"/>
          <w:b w:val="0"/>
          <w:sz w:val="24"/>
          <w:szCs w:val="24"/>
          <w:lang w:eastAsia="zh-CN"/>
        </w:rPr>
        <w:t>报价</w:t>
      </w:r>
      <w:r>
        <w:rPr>
          <w:rFonts w:hint="eastAsia" w:ascii="Calibri" w:hAnsi="Calibri" w:eastAsia="宋体" w:cs="Times New Roman"/>
          <w:b w:val="0"/>
          <w:sz w:val="24"/>
          <w:szCs w:val="24"/>
        </w:rPr>
        <w:t>人递交的</w:t>
      </w:r>
      <w:r>
        <w:rPr>
          <w:rFonts w:hint="eastAsia" w:ascii="Calibri" w:hAnsi="Calibri" w:eastAsia="宋体" w:cs="Times New Roman"/>
          <w:b w:val="0"/>
          <w:sz w:val="24"/>
          <w:szCs w:val="24"/>
          <w:lang w:eastAsia="zh-CN"/>
        </w:rPr>
        <w:t>报价</w:t>
      </w:r>
      <w:r>
        <w:rPr>
          <w:rFonts w:hint="eastAsia" w:ascii="Calibri" w:hAnsi="Calibri" w:eastAsia="宋体" w:cs="Times New Roman"/>
          <w:b w:val="0"/>
          <w:sz w:val="24"/>
          <w:szCs w:val="24"/>
        </w:rPr>
        <w:t>文件中与</w:t>
      </w:r>
      <w:r>
        <w:rPr>
          <w:rFonts w:hint="eastAsia" w:ascii="Calibri" w:hAnsi="Calibri" w:eastAsia="宋体" w:cs="Times New Roman"/>
          <w:b w:val="0"/>
          <w:sz w:val="24"/>
          <w:szCs w:val="24"/>
          <w:lang w:eastAsia="zh-CN"/>
        </w:rPr>
        <w:t>采购</w:t>
      </w:r>
      <w:r>
        <w:rPr>
          <w:rFonts w:hint="eastAsia" w:ascii="Calibri" w:hAnsi="Calibri" w:eastAsia="宋体" w:cs="Times New Roman"/>
          <w:b w:val="0"/>
          <w:sz w:val="24"/>
          <w:szCs w:val="24"/>
        </w:rPr>
        <w:t>文件的要求有不同时，应逐条列在差异表中，否则将认为</w:t>
      </w:r>
      <w:r>
        <w:rPr>
          <w:rFonts w:hint="eastAsia" w:ascii="Calibri" w:hAnsi="Calibri" w:eastAsia="宋体" w:cs="Times New Roman"/>
          <w:b w:val="0"/>
          <w:sz w:val="24"/>
          <w:szCs w:val="24"/>
          <w:lang w:eastAsia="zh-CN"/>
        </w:rPr>
        <w:t>报价</w:t>
      </w:r>
      <w:r>
        <w:rPr>
          <w:rFonts w:hint="eastAsia" w:ascii="Calibri" w:hAnsi="Calibri" w:eastAsia="宋体" w:cs="Times New Roman"/>
          <w:b w:val="0"/>
          <w:sz w:val="24"/>
          <w:szCs w:val="24"/>
        </w:rPr>
        <w:t>人接受</w:t>
      </w:r>
      <w:r>
        <w:rPr>
          <w:rFonts w:hint="eastAsia" w:ascii="Calibri" w:hAnsi="Calibri" w:eastAsia="宋体" w:cs="Times New Roman"/>
          <w:b w:val="0"/>
          <w:sz w:val="24"/>
          <w:szCs w:val="24"/>
          <w:lang w:eastAsia="zh-CN"/>
        </w:rPr>
        <w:t>采购</w:t>
      </w:r>
      <w:r>
        <w:rPr>
          <w:rFonts w:hint="eastAsia" w:ascii="Calibri" w:hAnsi="Calibri" w:eastAsia="宋体" w:cs="Times New Roman"/>
          <w:b w:val="0"/>
          <w:sz w:val="24"/>
          <w:szCs w:val="24"/>
        </w:rPr>
        <w:t>文件的要求。</w:t>
      </w:r>
    </w:p>
    <w:p>
      <w:pPr>
        <w:spacing w:line="360" w:lineRule="auto"/>
        <w:rPr>
          <w:rFonts w:hint="eastAsia" w:ascii="Calibri" w:hAnsi="Calibri" w:eastAsia="宋体" w:cs="Times New Roman"/>
          <w:b w:val="0"/>
          <w:sz w:val="24"/>
          <w:szCs w:val="24"/>
        </w:rPr>
      </w:pPr>
    </w:p>
    <w:p>
      <w:pPr>
        <w:spacing w:line="360" w:lineRule="auto"/>
        <w:rPr>
          <w:rFonts w:hint="eastAsia" w:ascii="Calibri" w:hAnsi="Calibri" w:eastAsia="宋体" w:cs="Times New Roman"/>
          <w:b w:val="0"/>
          <w:sz w:val="24"/>
          <w:szCs w:val="24"/>
        </w:rPr>
      </w:pPr>
      <w:r>
        <w:rPr>
          <w:rFonts w:hint="eastAsia" w:ascii="Calibri" w:hAnsi="Calibri" w:eastAsia="宋体" w:cs="Times New Roman"/>
          <w:b w:val="0"/>
          <w:sz w:val="24"/>
          <w:szCs w:val="24"/>
          <w:lang w:eastAsia="zh-CN"/>
        </w:rPr>
        <w:t>报</w:t>
      </w:r>
      <w:r>
        <w:rPr>
          <w:rFonts w:hint="eastAsia" w:ascii="Calibri" w:hAnsi="Calibri" w:eastAsia="宋体" w:cs="Times New Roman"/>
          <w:b w:val="0"/>
          <w:sz w:val="24"/>
          <w:szCs w:val="24"/>
        </w:rPr>
        <w:t xml:space="preserve"> </w:t>
      </w:r>
      <w:r>
        <w:rPr>
          <w:rFonts w:hint="eastAsia" w:ascii="Calibri" w:hAnsi="Calibri" w:eastAsia="宋体" w:cs="Times New Roman"/>
          <w:b w:val="0"/>
          <w:sz w:val="24"/>
          <w:szCs w:val="24"/>
          <w:lang w:eastAsia="zh-CN"/>
        </w:rPr>
        <w:t>价</w:t>
      </w:r>
      <w:r>
        <w:rPr>
          <w:rFonts w:hint="eastAsia" w:ascii="Calibri" w:hAnsi="Calibri" w:eastAsia="宋体" w:cs="Times New Roman"/>
          <w:b w:val="0"/>
          <w:sz w:val="24"/>
          <w:szCs w:val="24"/>
        </w:rPr>
        <w:t xml:space="preserve"> 人：（盖单位章）</w:t>
      </w:r>
    </w:p>
    <w:p>
      <w:pPr>
        <w:spacing w:line="360" w:lineRule="auto"/>
        <w:rPr>
          <w:rFonts w:hint="eastAsia" w:ascii="Calibri" w:hAnsi="Calibri" w:eastAsia="宋体" w:cs="Times New Roman"/>
          <w:b w:val="0"/>
          <w:sz w:val="24"/>
          <w:szCs w:val="24"/>
        </w:rPr>
      </w:pPr>
      <w:r>
        <w:rPr>
          <w:rFonts w:hint="eastAsia" w:ascii="Calibri" w:hAnsi="Calibri" w:eastAsia="宋体" w:cs="Times New Roman"/>
          <w:b w:val="0"/>
          <w:sz w:val="24"/>
          <w:szCs w:val="24"/>
        </w:rPr>
        <w:t>法定代表人或其委托代理人：（签字）</w:t>
      </w:r>
    </w:p>
    <w:p>
      <w:pPr>
        <w:spacing w:line="360" w:lineRule="auto"/>
        <w:rPr>
          <w:rFonts w:hint="eastAsia" w:ascii="Calibri" w:hAnsi="Calibri" w:eastAsia="宋体" w:cs="Times New Roman"/>
          <w:b w:val="0"/>
          <w:sz w:val="24"/>
          <w:szCs w:val="24"/>
        </w:rPr>
      </w:pPr>
      <w:r>
        <w:rPr>
          <w:rFonts w:hint="eastAsia" w:ascii="Calibri" w:hAnsi="Calibri" w:eastAsia="宋体" w:cs="Times New Roman"/>
          <w:b w:val="0"/>
          <w:sz w:val="24"/>
          <w:szCs w:val="24"/>
        </w:rPr>
        <w:t>年月日</w:t>
      </w:r>
    </w:p>
    <w:p>
      <w:pPr>
        <w:rPr>
          <w:rFonts w:hint="eastAsia" w:ascii="Calibri" w:hAnsi="Calibri" w:eastAsia="宋体" w:cs="Times New Roman"/>
          <w:b w:val="0"/>
          <w:sz w:val="24"/>
          <w:szCs w:val="24"/>
        </w:rPr>
      </w:pPr>
      <w:r>
        <w:rPr>
          <w:rFonts w:hint="eastAsia" w:ascii="Calibri" w:hAnsi="Calibri" w:eastAsia="宋体" w:cs="Times New Roman"/>
          <w:b w:val="0"/>
          <w:sz w:val="24"/>
          <w:szCs w:val="24"/>
        </w:rPr>
        <w:br w:type="page"/>
      </w:r>
    </w:p>
    <w:p>
      <w:pPr>
        <w:widowControl/>
        <w:spacing w:line="360" w:lineRule="auto"/>
        <w:jc w:val="center"/>
        <w:rPr>
          <w:rFonts w:hint="eastAsia" w:ascii="Calibri" w:hAnsi="Calibri" w:eastAsia="宋体" w:cs="Times New Roman"/>
          <w:b/>
          <w:sz w:val="24"/>
          <w:szCs w:val="24"/>
        </w:rPr>
      </w:pPr>
      <w:r>
        <w:rPr>
          <w:rFonts w:hint="eastAsia" w:ascii="Calibri" w:hAnsi="Calibri" w:eastAsia="宋体" w:cs="Times New Roman"/>
          <w:b/>
          <w:sz w:val="24"/>
          <w:szCs w:val="24"/>
          <w:lang w:eastAsia="zh-CN"/>
        </w:rPr>
        <w:t>供应商</w:t>
      </w:r>
      <w:r>
        <w:rPr>
          <w:rFonts w:hint="eastAsia" w:ascii="Calibri" w:hAnsi="Calibri" w:eastAsia="宋体" w:cs="Times New Roman"/>
          <w:b/>
          <w:sz w:val="24"/>
          <w:szCs w:val="24"/>
        </w:rPr>
        <w:t>廉洁承诺书</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80" w:firstLineChars="200"/>
        <w:jc w:val="left"/>
        <w:textAlignment w:val="auto"/>
        <w:rPr>
          <w:rFonts w:hint="eastAsia" w:ascii="Calibri" w:hAnsi="Calibri" w:eastAsia="宋体" w:cs="Times New Roman"/>
          <w:b w:val="0"/>
          <w:kern w:val="0"/>
          <w:sz w:val="24"/>
          <w:szCs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480" w:firstLineChars="200"/>
        <w:jc w:val="left"/>
        <w:textAlignment w:val="auto"/>
        <w:rPr>
          <w:rFonts w:hint="eastAsia" w:ascii="Calibri" w:hAnsi="Calibri" w:eastAsia="宋体" w:cs="Times New Roman"/>
          <w:b w:val="0"/>
          <w:kern w:val="0"/>
          <w:sz w:val="24"/>
          <w:szCs w:val="24"/>
        </w:rPr>
      </w:pPr>
      <w:r>
        <w:rPr>
          <w:rFonts w:hint="eastAsia" w:ascii="Calibri" w:hAnsi="Calibri" w:eastAsia="宋体" w:cs="Times New Roman"/>
          <w:b w:val="0"/>
          <w:kern w:val="0"/>
          <w:sz w:val="24"/>
          <w:szCs w:val="24"/>
        </w:rPr>
        <w:t>为维护公平竞争的市场秩序，我方自愿在参与贵方组织的商业往来活动中，加强有关人员廉洁从业管理，恪守商业道德，从源头预防和遏制违法、违规、违纪行为发生，特作以下承诺：</w:t>
      </w:r>
      <w:r>
        <w:rPr>
          <w:rFonts w:hint="eastAsia" w:ascii="Calibri" w:hAnsi="Calibri" w:eastAsia="宋体" w:cs="Times New Roman"/>
          <w:b w:val="0"/>
          <w:kern w:val="0"/>
          <w:sz w:val="24"/>
          <w:szCs w:val="24"/>
        </w:rPr>
        <w:br w:type="textWrapping"/>
      </w:r>
      <w:r>
        <w:rPr>
          <w:rFonts w:hint="eastAsia" w:ascii="Calibri" w:hAnsi="Calibri" w:eastAsia="宋体" w:cs="Times New Roman"/>
          <w:b w:val="0"/>
          <w:kern w:val="0"/>
          <w:sz w:val="24"/>
          <w:szCs w:val="24"/>
          <w:lang w:val="en-US" w:eastAsia="zh-CN"/>
        </w:rPr>
        <w:t xml:space="preserve">    </w:t>
      </w:r>
      <w:r>
        <w:rPr>
          <w:rFonts w:hint="eastAsia" w:ascii="Calibri" w:hAnsi="Calibri" w:eastAsia="宋体" w:cs="Times New Roman"/>
          <w:b w:val="0"/>
          <w:kern w:val="0"/>
          <w:sz w:val="24"/>
          <w:szCs w:val="24"/>
        </w:rPr>
        <w:t>一、 严格遵守国家有关法律法规，坚持诚实守信原则，恪守商业道德，规范商务人员廉洁从业行为。</w:t>
      </w:r>
      <w:r>
        <w:rPr>
          <w:rFonts w:hint="eastAsia" w:ascii="Calibri" w:hAnsi="Calibri" w:eastAsia="宋体" w:cs="Times New Roman"/>
          <w:b w:val="0"/>
          <w:kern w:val="0"/>
          <w:sz w:val="24"/>
          <w:szCs w:val="24"/>
        </w:rPr>
        <w:br w:type="textWrapping"/>
      </w:r>
      <w:r>
        <w:rPr>
          <w:rFonts w:hint="eastAsia" w:ascii="Calibri" w:hAnsi="Calibri" w:eastAsia="宋体" w:cs="Times New Roman"/>
          <w:b w:val="0"/>
          <w:kern w:val="0"/>
          <w:sz w:val="24"/>
          <w:szCs w:val="24"/>
          <w:lang w:val="en-US" w:eastAsia="zh-CN"/>
        </w:rPr>
        <w:t xml:space="preserve">    </w:t>
      </w:r>
      <w:r>
        <w:rPr>
          <w:rFonts w:hint="eastAsia" w:ascii="Calibri" w:hAnsi="Calibri" w:eastAsia="宋体" w:cs="Times New Roman"/>
          <w:b w:val="0"/>
          <w:kern w:val="0"/>
          <w:sz w:val="24"/>
          <w:szCs w:val="24"/>
        </w:rPr>
        <w:t>二、 不伙同他人串标、围标或非法排挤竞争对手，不在商业活动中提供虚假资料，损害贵方合法权益。</w:t>
      </w:r>
      <w:r>
        <w:rPr>
          <w:rFonts w:hint="eastAsia" w:ascii="Calibri" w:hAnsi="Calibri" w:eastAsia="宋体" w:cs="Times New Roman"/>
          <w:b w:val="0"/>
          <w:kern w:val="0"/>
          <w:sz w:val="24"/>
          <w:szCs w:val="24"/>
        </w:rPr>
        <w:br w:type="textWrapping"/>
      </w:r>
      <w:r>
        <w:rPr>
          <w:rFonts w:hint="eastAsia" w:ascii="Calibri" w:hAnsi="Calibri" w:eastAsia="宋体" w:cs="Times New Roman"/>
          <w:b w:val="0"/>
          <w:kern w:val="0"/>
          <w:sz w:val="24"/>
          <w:szCs w:val="24"/>
          <w:lang w:val="en-US" w:eastAsia="zh-CN"/>
        </w:rPr>
        <w:t xml:space="preserve">    </w:t>
      </w:r>
      <w:r>
        <w:rPr>
          <w:rFonts w:hint="eastAsia" w:ascii="Calibri" w:hAnsi="Calibri" w:eastAsia="宋体" w:cs="Times New Roman"/>
          <w:b w:val="0"/>
          <w:kern w:val="0"/>
          <w:sz w:val="24"/>
          <w:szCs w:val="24"/>
        </w:rPr>
        <w:t>三、 不为贵方工作人员提供回扣、礼金、有价证券、贵重物品和报销个人费用。</w:t>
      </w:r>
      <w:r>
        <w:rPr>
          <w:rFonts w:hint="eastAsia" w:ascii="Calibri" w:hAnsi="Calibri" w:eastAsia="宋体" w:cs="Times New Roman"/>
          <w:b w:val="0"/>
          <w:kern w:val="0"/>
          <w:sz w:val="24"/>
          <w:szCs w:val="24"/>
        </w:rPr>
        <w:br w:type="textWrapping"/>
      </w:r>
      <w:r>
        <w:rPr>
          <w:rFonts w:hint="eastAsia" w:ascii="Calibri" w:hAnsi="Calibri" w:eastAsia="宋体" w:cs="Times New Roman"/>
          <w:b w:val="0"/>
          <w:kern w:val="0"/>
          <w:sz w:val="24"/>
          <w:szCs w:val="24"/>
          <w:lang w:val="en-US" w:eastAsia="zh-CN"/>
        </w:rPr>
        <w:t xml:space="preserve">    </w:t>
      </w:r>
      <w:r>
        <w:rPr>
          <w:rFonts w:hint="eastAsia" w:ascii="Calibri" w:hAnsi="Calibri" w:eastAsia="宋体" w:cs="Times New Roman"/>
          <w:b w:val="0"/>
          <w:kern w:val="0"/>
          <w:sz w:val="24"/>
          <w:szCs w:val="24"/>
        </w:rPr>
        <w:t>四、 不为贵方工作人员安排有可能影响公平、公正交易的宴请、健身、娱乐等活动。</w:t>
      </w:r>
      <w:r>
        <w:rPr>
          <w:rFonts w:hint="eastAsia" w:ascii="Calibri" w:hAnsi="Calibri" w:eastAsia="宋体" w:cs="Times New Roman"/>
          <w:b w:val="0"/>
          <w:kern w:val="0"/>
          <w:sz w:val="24"/>
          <w:szCs w:val="24"/>
        </w:rPr>
        <w:br w:type="textWrapping"/>
      </w:r>
      <w:r>
        <w:rPr>
          <w:rFonts w:hint="eastAsia" w:ascii="Calibri" w:hAnsi="Calibri" w:eastAsia="宋体" w:cs="Times New Roman"/>
          <w:b w:val="0"/>
          <w:kern w:val="0"/>
          <w:sz w:val="24"/>
          <w:szCs w:val="24"/>
          <w:lang w:val="en-US" w:eastAsia="zh-CN"/>
        </w:rPr>
        <w:t xml:space="preserve">    </w:t>
      </w:r>
      <w:r>
        <w:rPr>
          <w:rFonts w:hint="eastAsia" w:ascii="Calibri" w:hAnsi="Calibri" w:eastAsia="宋体" w:cs="Times New Roman"/>
          <w:b w:val="0"/>
          <w:kern w:val="0"/>
          <w:sz w:val="24"/>
          <w:szCs w:val="24"/>
        </w:rPr>
        <w:t>五、 不为贵方工作人员投资入股、个人借款或买卖股票、债卷等提供方便。</w:t>
      </w:r>
      <w:r>
        <w:rPr>
          <w:rFonts w:hint="eastAsia" w:ascii="Calibri" w:hAnsi="Calibri" w:eastAsia="宋体" w:cs="Times New Roman"/>
          <w:b w:val="0"/>
          <w:kern w:val="0"/>
          <w:sz w:val="24"/>
          <w:szCs w:val="24"/>
        </w:rPr>
        <w:br w:type="textWrapping"/>
      </w:r>
      <w:r>
        <w:rPr>
          <w:rFonts w:hint="eastAsia" w:ascii="Calibri" w:hAnsi="Calibri" w:eastAsia="宋体" w:cs="Times New Roman"/>
          <w:b w:val="0"/>
          <w:kern w:val="0"/>
          <w:sz w:val="24"/>
          <w:szCs w:val="24"/>
          <w:lang w:val="en-US" w:eastAsia="zh-CN"/>
        </w:rPr>
        <w:t xml:space="preserve">    </w:t>
      </w:r>
      <w:r>
        <w:rPr>
          <w:rFonts w:hint="eastAsia" w:ascii="Calibri" w:hAnsi="Calibri" w:eastAsia="宋体" w:cs="Times New Roman"/>
          <w:b w:val="0"/>
          <w:kern w:val="0"/>
          <w:sz w:val="24"/>
          <w:szCs w:val="24"/>
        </w:rPr>
        <w:t>六、 不为贵方工作人员购买或装修住房、婚丧嫁娶、配偶子女上学或工作安排以及出国出境、旅游等提供方便。</w:t>
      </w:r>
      <w:r>
        <w:rPr>
          <w:rFonts w:hint="eastAsia" w:ascii="Calibri" w:hAnsi="Calibri" w:eastAsia="宋体" w:cs="Times New Roman"/>
          <w:b w:val="0"/>
          <w:kern w:val="0"/>
          <w:sz w:val="24"/>
          <w:szCs w:val="24"/>
        </w:rPr>
        <w:br w:type="textWrapping"/>
      </w:r>
      <w:r>
        <w:rPr>
          <w:rFonts w:hint="eastAsia" w:ascii="Calibri" w:hAnsi="Calibri" w:eastAsia="宋体" w:cs="Times New Roman"/>
          <w:b w:val="0"/>
          <w:kern w:val="0"/>
          <w:sz w:val="24"/>
          <w:szCs w:val="24"/>
          <w:lang w:val="en-US" w:eastAsia="zh-CN"/>
        </w:rPr>
        <w:t xml:space="preserve">    </w:t>
      </w:r>
      <w:r>
        <w:rPr>
          <w:rFonts w:hint="eastAsia" w:ascii="Calibri" w:hAnsi="Calibri" w:eastAsia="宋体" w:cs="Times New Roman"/>
          <w:b w:val="0"/>
          <w:kern w:val="0"/>
          <w:sz w:val="24"/>
          <w:szCs w:val="24"/>
        </w:rPr>
        <w:t>七、 不违反规定为贵方工作人员在我方相关企业挂名兼职、合伙经营、介绍承揽业务等提供方便。</w:t>
      </w:r>
      <w:r>
        <w:rPr>
          <w:rFonts w:hint="eastAsia" w:ascii="Calibri" w:hAnsi="Calibri" w:eastAsia="宋体" w:cs="Times New Roman"/>
          <w:b w:val="0"/>
          <w:kern w:val="0"/>
          <w:sz w:val="24"/>
          <w:szCs w:val="24"/>
        </w:rPr>
        <w:br w:type="textWrapping"/>
      </w:r>
      <w:r>
        <w:rPr>
          <w:rFonts w:hint="eastAsia" w:ascii="Calibri" w:hAnsi="Calibri" w:eastAsia="宋体" w:cs="Times New Roman"/>
          <w:b w:val="0"/>
          <w:kern w:val="0"/>
          <w:sz w:val="24"/>
          <w:szCs w:val="24"/>
          <w:lang w:val="en-US" w:eastAsia="zh-CN"/>
        </w:rPr>
        <w:t xml:space="preserve">    </w:t>
      </w:r>
      <w:r>
        <w:rPr>
          <w:rFonts w:hint="eastAsia" w:ascii="Calibri" w:hAnsi="Calibri" w:eastAsia="宋体" w:cs="Times New Roman"/>
          <w:b w:val="0"/>
          <w:kern w:val="0"/>
          <w:sz w:val="24"/>
          <w:szCs w:val="24"/>
        </w:rPr>
        <w:t>八、 不利用非法手段向贵方工作人员打探有关涉及贵方的商业秘密、业务渠道等。</w:t>
      </w:r>
      <w:r>
        <w:rPr>
          <w:rFonts w:hint="eastAsia" w:ascii="Calibri" w:hAnsi="Calibri" w:eastAsia="宋体" w:cs="Times New Roman"/>
          <w:b w:val="0"/>
          <w:kern w:val="0"/>
          <w:sz w:val="24"/>
          <w:szCs w:val="24"/>
        </w:rPr>
        <w:br w:type="textWrapping"/>
      </w:r>
      <w:r>
        <w:rPr>
          <w:rFonts w:hint="eastAsia" w:ascii="Calibri" w:hAnsi="Calibri" w:eastAsia="宋体" w:cs="Times New Roman"/>
          <w:b w:val="0"/>
          <w:kern w:val="0"/>
          <w:sz w:val="24"/>
          <w:szCs w:val="24"/>
          <w:lang w:val="en-US" w:eastAsia="zh-CN"/>
        </w:rPr>
        <w:t xml:space="preserve">    </w:t>
      </w:r>
      <w:r>
        <w:rPr>
          <w:rFonts w:hint="eastAsia" w:ascii="Calibri" w:hAnsi="Calibri" w:eastAsia="宋体" w:cs="Times New Roman"/>
          <w:b w:val="0"/>
          <w:kern w:val="0"/>
          <w:sz w:val="24"/>
          <w:szCs w:val="24"/>
        </w:rPr>
        <w:t>九、 贵方对涉嫌不廉洁的商业行为进行调查时，我方有配合提供证据、作证的义务。</w:t>
      </w:r>
      <w:r>
        <w:rPr>
          <w:rFonts w:hint="eastAsia" w:ascii="Calibri" w:hAnsi="Calibri" w:eastAsia="宋体" w:cs="Times New Roman"/>
          <w:b w:val="0"/>
          <w:kern w:val="0"/>
          <w:sz w:val="24"/>
          <w:szCs w:val="24"/>
        </w:rPr>
        <w:br w:type="textWrapping"/>
      </w:r>
      <w:r>
        <w:rPr>
          <w:rFonts w:hint="eastAsia" w:ascii="Calibri" w:hAnsi="Calibri" w:eastAsia="宋体" w:cs="Times New Roman"/>
          <w:b w:val="0"/>
          <w:kern w:val="0"/>
          <w:sz w:val="24"/>
          <w:szCs w:val="24"/>
          <w:lang w:val="en-US" w:eastAsia="zh-CN"/>
        </w:rPr>
        <w:t xml:space="preserve">    </w:t>
      </w:r>
      <w:r>
        <w:rPr>
          <w:rFonts w:hint="eastAsia" w:ascii="Calibri" w:hAnsi="Calibri" w:eastAsia="宋体" w:cs="Times New Roman"/>
          <w:b w:val="0"/>
          <w:kern w:val="0"/>
          <w:sz w:val="24"/>
          <w:szCs w:val="24"/>
        </w:rPr>
        <w:t>十、 未经贵方同意，我方不向任何新闻媒体、第三人述及有关贵方工作人员恪守商业道德方面的评价、信息。</w:t>
      </w:r>
      <w:r>
        <w:rPr>
          <w:rFonts w:hint="eastAsia" w:ascii="Calibri" w:hAnsi="Calibri" w:eastAsia="宋体" w:cs="Times New Roman"/>
          <w:b w:val="0"/>
          <w:kern w:val="0"/>
          <w:sz w:val="24"/>
          <w:szCs w:val="24"/>
        </w:rPr>
        <w:br w:type="textWrapping"/>
      </w:r>
      <w:r>
        <w:rPr>
          <w:rFonts w:hint="eastAsia" w:ascii="Calibri" w:hAnsi="Calibri" w:eastAsia="宋体" w:cs="Times New Roman"/>
          <w:b w:val="0"/>
          <w:kern w:val="0"/>
          <w:sz w:val="24"/>
          <w:szCs w:val="24"/>
        </w:rPr>
        <w:t xml:space="preserve">    我方自愿接受社会及贵方监督，如有违反约定，承诺及时对相关工作人员进行处分处理，并限期整改：如导致贵方工作人员收到纪律处分、组织处理或构成违法犯罪的，愿意按照双方约定赔付违约金，并列入永久禁入中煤市场黑名单；给贵方造成重大社会影响或重大经济损失的，同意解除、终止双方尚未履行完毕的业务合同，暂停结算合同未支付款项，赔偿贵方遭受的经济损失，并列入永久禁入中煤市场黑名单。</w:t>
      </w:r>
      <w:r>
        <w:rPr>
          <w:rFonts w:hint="eastAsia" w:ascii="Calibri" w:hAnsi="Calibri" w:eastAsia="宋体" w:cs="Times New Roman"/>
          <w:b w:val="0"/>
          <w:kern w:val="0"/>
          <w:sz w:val="24"/>
          <w:szCs w:val="24"/>
        </w:rPr>
        <w:br w:type="textWrapping"/>
      </w:r>
    </w:p>
    <w:p>
      <w:pPr>
        <w:keepNext w:val="0"/>
        <w:keepLines w:val="0"/>
        <w:pageBreakBefore w:val="0"/>
        <w:widowControl w:val="0"/>
        <w:kinsoku/>
        <w:wordWrap/>
        <w:overflowPunct/>
        <w:topLinePunct w:val="0"/>
        <w:autoSpaceDE/>
        <w:autoSpaceDN/>
        <w:bidi w:val="0"/>
        <w:adjustRightInd/>
        <w:snapToGrid/>
        <w:spacing w:line="240" w:lineRule="auto"/>
        <w:ind w:left="0" w:leftChars="0" w:firstLine="480" w:firstLineChars="200"/>
        <w:jc w:val="left"/>
        <w:textAlignment w:val="auto"/>
        <w:rPr>
          <w:rFonts w:hint="eastAsia" w:ascii="Calibri" w:hAnsi="Calibri" w:eastAsia="宋体" w:cs="Times New Roman"/>
          <w:b w:val="0"/>
          <w:kern w:val="0"/>
          <w:sz w:val="24"/>
          <w:szCs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480" w:firstLineChars="200"/>
        <w:jc w:val="left"/>
        <w:textAlignment w:val="auto"/>
        <w:rPr>
          <w:rFonts w:hint="eastAsia" w:ascii="Calibri" w:hAnsi="Calibri" w:eastAsia="宋体" w:cs="Times New Roman"/>
          <w:b w:val="0"/>
          <w:kern w:val="0"/>
          <w:sz w:val="24"/>
          <w:szCs w:val="24"/>
        </w:rPr>
      </w:pPr>
      <w:r>
        <w:rPr>
          <w:rFonts w:hint="eastAsia" w:ascii="Calibri" w:hAnsi="Calibri" w:eastAsia="宋体" w:cs="Times New Roman"/>
          <w:b w:val="0"/>
          <w:kern w:val="0"/>
          <w:sz w:val="24"/>
          <w:szCs w:val="24"/>
        </w:rPr>
        <w:br w:type="textWrapping"/>
      </w:r>
      <w:r>
        <w:rPr>
          <w:rFonts w:hint="eastAsia" w:ascii="Calibri" w:hAnsi="Calibri" w:eastAsia="宋体" w:cs="Times New Roman"/>
          <w:b w:val="0"/>
          <w:kern w:val="0"/>
          <w:sz w:val="24"/>
          <w:szCs w:val="24"/>
          <w:lang w:val="en-US" w:eastAsia="zh-CN"/>
        </w:rPr>
        <w:t xml:space="preserve">                            </w:t>
      </w:r>
      <w:r>
        <w:rPr>
          <w:rFonts w:hint="eastAsia" w:ascii="Calibri" w:hAnsi="Calibri" w:eastAsia="宋体" w:cs="Times New Roman"/>
          <w:b w:val="0"/>
          <w:kern w:val="0"/>
          <w:sz w:val="24"/>
          <w:szCs w:val="24"/>
        </w:rPr>
        <w:t>承诺方：（盖章）</w:t>
      </w:r>
      <w:r>
        <w:rPr>
          <w:rFonts w:hint="eastAsia" w:ascii="Calibri" w:hAnsi="Calibri" w:eastAsia="宋体" w:cs="Times New Roman"/>
          <w:b w:val="0"/>
          <w:kern w:val="0"/>
          <w:sz w:val="24"/>
          <w:szCs w:val="24"/>
        </w:rPr>
        <w:br w:type="textWrapping"/>
      </w:r>
      <w:r>
        <w:rPr>
          <w:rFonts w:hint="eastAsia" w:ascii="Calibri" w:hAnsi="Calibri" w:eastAsia="宋体" w:cs="Times New Roman"/>
          <w:b w:val="0"/>
          <w:kern w:val="0"/>
          <w:sz w:val="24"/>
          <w:szCs w:val="24"/>
          <w:lang w:val="en-US" w:eastAsia="zh-CN"/>
        </w:rPr>
        <w:t xml:space="preserve">                            </w:t>
      </w:r>
      <w:r>
        <w:rPr>
          <w:rFonts w:hint="eastAsia" w:ascii="Calibri" w:hAnsi="Calibri" w:eastAsia="宋体" w:cs="Times New Roman"/>
          <w:b w:val="0"/>
          <w:kern w:val="0"/>
          <w:sz w:val="24"/>
          <w:szCs w:val="24"/>
        </w:rPr>
        <w:t>地</w:t>
      </w:r>
      <w:r>
        <w:rPr>
          <w:rFonts w:hint="eastAsia" w:ascii="Calibri" w:hAnsi="Calibri" w:eastAsia="宋体" w:cs="Times New Roman"/>
          <w:b w:val="0"/>
          <w:kern w:val="0"/>
          <w:sz w:val="24"/>
          <w:szCs w:val="24"/>
          <w:lang w:val="en-US" w:eastAsia="zh-CN"/>
        </w:rPr>
        <w:t xml:space="preserve"> </w:t>
      </w:r>
      <w:r>
        <w:rPr>
          <w:rFonts w:hint="eastAsia" w:ascii="Calibri" w:hAnsi="Calibri" w:eastAsia="宋体" w:cs="Times New Roman"/>
          <w:b w:val="0"/>
          <w:kern w:val="0"/>
          <w:sz w:val="24"/>
          <w:szCs w:val="24"/>
        </w:rPr>
        <w:t>址：</w:t>
      </w:r>
    </w:p>
    <w:p>
      <w:pPr>
        <w:keepNext w:val="0"/>
        <w:keepLines w:val="0"/>
        <w:pageBreakBefore w:val="0"/>
        <w:widowControl w:val="0"/>
        <w:kinsoku/>
        <w:wordWrap/>
        <w:overflowPunct/>
        <w:topLinePunct w:val="0"/>
        <w:autoSpaceDE/>
        <w:autoSpaceDN/>
        <w:bidi w:val="0"/>
        <w:adjustRightInd/>
        <w:snapToGrid/>
        <w:spacing w:line="240" w:lineRule="auto"/>
        <w:ind w:left="0" w:leftChars="0" w:firstLine="3360" w:firstLineChars="1400"/>
        <w:jc w:val="left"/>
        <w:textAlignment w:val="auto"/>
        <w:rPr>
          <w:rFonts w:hint="eastAsia" w:ascii="Calibri" w:hAnsi="Calibri" w:eastAsia="宋体" w:cs="Times New Roman"/>
          <w:b w:val="0"/>
          <w:kern w:val="0"/>
          <w:sz w:val="24"/>
          <w:szCs w:val="24"/>
        </w:rPr>
      </w:pPr>
      <w:r>
        <w:rPr>
          <w:rFonts w:hint="eastAsia" w:ascii="Calibri" w:hAnsi="Calibri" w:eastAsia="宋体" w:cs="Times New Roman"/>
          <w:b w:val="0"/>
          <w:kern w:val="0"/>
          <w:sz w:val="24"/>
          <w:szCs w:val="24"/>
        </w:rPr>
        <w:t>电</w:t>
      </w:r>
      <w:r>
        <w:rPr>
          <w:rFonts w:hint="eastAsia" w:ascii="Calibri" w:hAnsi="Calibri" w:eastAsia="宋体" w:cs="Times New Roman"/>
          <w:b w:val="0"/>
          <w:kern w:val="0"/>
          <w:sz w:val="24"/>
          <w:szCs w:val="24"/>
          <w:lang w:val="en-US" w:eastAsia="zh-CN"/>
        </w:rPr>
        <w:t xml:space="preserve"> </w:t>
      </w:r>
      <w:r>
        <w:rPr>
          <w:rFonts w:hint="eastAsia" w:ascii="Calibri" w:hAnsi="Calibri" w:eastAsia="宋体" w:cs="Times New Roman"/>
          <w:b w:val="0"/>
          <w:kern w:val="0"/>
          <w:sz w:val="24"/>
          <w:szCs w:val="24"/>
        </w:rPr>
        <w:t>话：</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Calibri" w:hAnsi="Calibri" w:eastAsia="宋体" w:cs="Times New Roman"/>
          <w:b w:val="0"/>
          <w:sz w:val="24"/>
          <w:szCs w:val="24"/>
        </w:rPr>
      </w:pPr>
      <w:r>
        <w:rPr>
          <w:rFonts w:hint="eastAsia" w:ascii="Calibri" w:hAnsi="Calibri" w:eastAsia="宋体" w:cs="Times New Roman"/>
          <w:b w:val="0"/>
          <w:kern w:val="0"/>
          <w:sz w:val="24"/>
          <w:szCs w:val="24"/>
          <w:lang w:val="en-US" w:eastAsia="zh-CN"/>
        </w:rPr>
        <w:t xml:space="preserve">      </w:t>
      </w:r>
      <w:r>
        <w:rPr>
          <w:rFonts w:hint="eastAsia" w:ascii="Calibri" w:hAnsi="Calibri" w:eastAsia="宋体" w:cs="Times New Roman"/>
          <w:b w:val="0"/>
          <w:kern w:val="0"/>
          <w:sz w:val="24"/>
          <w:szCs w:val="24"/>
        </w:rPr>
        <w:t>年    月    日</w:t>
      </w:r>
    </w:p>
    <w:p>
      <w:pPr>
        <w:jc w:val="center"/>
        <w:rPr>
          <w:rFonts w:hint="eastAsia" w:ascii="Calibri" w:hAnsi="Calibri" w:eastAsia="宋体" w:cs="Times New Roman"/>
          <w:b w:val="0"/>
          <w:sz w:val="24"/>
          <w:szCs w:val="24"/>
        </w:rPr>
      </w:pPr>
    </w:p>
    <w:p>
      <w:pPr>
        <w:widowControl w:val="0"/>
        <w:tabs>
          <w:tab w:val="center" w:pos="4153"/>
          <w:tab w:val="right" w:pos="8306"/>
        </w:tabs>
        <w:snapToGrid w:val="0"/>
        <w:jc w:val="left"/>
        <w:rPr>
          <w:rFonts w:hint="eastAsia" w:ascii="Calibri" w:hAnsi="Calibri" w:eastAsia="宋体" w:cs="Times New Roman"/>
          <w:kern w:val="2"/>
          <w:sz w:val="18"/>
          <w:szCs w:val="18"/>
          <w:lang w:val="en-US" w:eastAsia="zh-CN" w:bidi="ar-SA"/>
        </w:rPr>
      </w:pPr>
    </w:p>
    <w:p>
      <w:pPr>
        <w:spacing w:line="360" w:lineRule="auto"/>
        <w:rPr>
          <w:rFonts w:hint="eastAsia" w:ascii="Calibri" w:hAnsi="Calibri" w:eastAsia="宋体" w:cs="Times New Roman"/>
          <w:b w:val="0"/>
          <w:sz w:val="24"/>
          <w:szCs w:val="24"/>
        </w:rPr>
      </w:pPr>
      <w:r>
        <w:rPr>
          <w:rFonts w:hint="eastAsia" w:ascii="宋体" w:hAnsi="宋体" w:eastAsia="宋体" w:cs="Times New Roman"/>
          <w:b/>
          <w:bCs/>
          <w:kern w:val="0"/>
          <w:sz w:val="24"/>
          <w:szCs w:val="24"/>
          <w:lang w:eastAsia="zh-CN"/>
        </w:rPr>
        <w:t>注：报价人应签订《供应商廉洁承诺书》，凡在递交报价文件时没有签订《供应商廉洁承诺书》的报价人，报价将被否决。</w:t>
      </w:r>
    </w:p>
    <w:p>
      <w:pPr>
        <w:rPr>
          <w:rFonts w:hint="eastAsia" w:ascii="Calibri" w:hAnsi="Calibri" w:eastAsia="宋体" w:cs="Times New Roman"/>
          <w:b w:val="0"/>
          <w:sz w:val="28"/>
          <w:szCs w:val="28"/>
        </w:rPr>
      </w:pPr>
      <w:r>
        <w:rPr>
          <w:rFonts w:hint="eastAsia" w:ascii="Calibri" w:hAnsi="Calibri" w:eastAsia="宋体" w:cs="Times New Roman"/>
          <w:b w:val="0"/>
          <w:sz w:val="28"/>
          <w:szCs w:val="28"/>
        </w:rPr>
        <w:br w:type="page"/>
      </w:r>
    </w:p>
    <w:p>
      <w:pPr>
        <w:widowControl w:val="0"/>
        <w:tabs>
          <w:tab w:val="center" w:pos="4153"/>
          <w:tab w:val="right" w:pos="8306"/>
        </w:tabs>
        <w:snapToGrid w:val="0"/>
        <w:jc w:val="left"/>
        <w:rPr>
          <w:rFonts w:hint="eastAsia" w:ascii="Calibri" w:hAnsi="Calibri" w:eastAsia="宋体" w:cs="Times New Roman"/>
          <w:kern w:val="2"/>
          <w:sz w:val="18"/>
          <w:szCs w:val="18"/>
          <w:lang w:val="en-US" w:eastAsia="zh-CN" w:bidi="ar-SA"/>
        </w:rPr>
      </w:pPr>
    </w:p>
    <w:p>
      <w:pPr>
        <w:widowControl/>
        <w:spacing w:line="360" w:lineRule="auto"/>
        <w:jc w:val="center"/>
        <w:rPr>
          <w:rFonts w:hint="eastAsia" w:ascii="Calibri" w:hAnsi="Calibri" w:eastAsia="宋体" w:cs="Times New Roman"/>
          <w:b/>
          <w:sz w:val="24"/>
          <w:szCs w:val="24"/>
        </w:rPr>
      </w:pPr>
      <w:r>
        <w:rPr>
          <w:rFonts w:hint="eastAsia" w:ascii="Calibri" w:hAnsi="Calibri" w:eastAsia="宋体" w:cs="Times New Roman"/>
          <w:b/>
          <w:sz w:val="24"/>
          <w:szCs w:val="24"/>
        </w:rPr>
        <w:t xml:space="preserve"> </w:t>
      </w:r>
      <w:r>
        <w:rPr>
          <w:rFonts w:hint="eastAsia" w:ascii="Calibri" w:hAnsi="Calibri" w:eastAsia="宋体" w:cs="Times New Roman"/>
          <w:b/>
          <w:sz w:val="24"/>
          <w:szCs w:val="24"/>
          <w:lang w:eastAsia="zh-CN"/>
        </w:rPr>
        <w:t>报价</w:t>
      </w:r>
      <w:r>
        <w:rPr>
          <w:rFonts w:hint="eastAsia" w:ascii="Calibri" w:hAnsi="Calibri" w:eastAsia="宋体" w:cs="Times New Roman"/>
          <w:b/>
          <w:sz w:val="24"/>
          <w:szCs w:val="24"/>
        </w:rPr>
        <w:t>人基本情况表</w:t>
      </w:r>
    </w:p>
    <w:tbl>
      <w:tblPr>
        <w:tblStyle w:val="77"/>
        <w:tblW w:w="8454" w:type="dxa"/>
        <w:tblInd w:w="93" w:type="dxa"/>
        <w:tblLayout w:type="fixed"/>
        <w:tblCellMar>
          <w:top w:w="0" w:type="dxa"/>
          <w:left w:w="108" w:type="dxa"/>
          <w:bottom w:w="0" w:type="dxa"/>
          <w:right w:w="108" w:type="dxa"/>
        </w:tblCellMar>
      </w:tblPr>
      <w:tblGrid>
        <w:gridCol w:w="1716"/>
        <w:gridCol w:w="993"/>
        <w:gridCol w:w="992"/>
        <w:gridCol w:w="1559"/>
        <w:gridCol w:w="860"/>
        <w:gridCol w:w="915"/>
        <w:gridCol w:w="165"/>
        <w:gridCol w:w="1254"/>
      </w:tblGrid>
      <w:tr>
        <w:tblPrEx>
          <w:tblCellMar>
            <w:top w:w="0" w:type="dxa"/>
            <w:left w:w="108" w:type="dxa"/>
            <w:bottom w:w="0" w:type="dxa"/>
            <w:right w:w="108" w:type="dxa"/>
          </w:tblCellMar>
        </w:tblPrEx>
        <w:trPr>
          <w:trHeight w:val="285" w:hRule="atLeast"/>
        </w:trPr>
        <w:tc>
          <w:tcPr>
            <w:tcW w:w="171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Calibri" w:hAnsi="Calibri" w:eastAsia="宋体" w:cs="Times New Roman"/>
                <w:b w:val="0"/>
                <w:sz w:val="24"/>
                <w:szCs w:val="24"/>
              </w:rPr>
            </w:pPr>
            <w:r>
              <w:rPr>
                <w:rFonts w:hint="eastAsia" w:ascii="Calibri" w:hAnsi="Calibri" w:eastAsia="宋体" w:cs="Times New Roman"/>
                <w:b w:val="0"/>
                <w:bCs/>
                <w:sz w:val="24"/>
                <w:szCs w:val="24"/>
                <w:lang w:eastAsia="zh-CN"/>
              </w:rPr>
              <w:t>报价</w:t>
            </w:r>
            <w:r>
              <w:rPr>
                <w:rFonts w:hint="eastAsia" w:ascii="Calibri" w:hAnsi="Calibri" w:eastAsia="宋体" w:cs="Times New Roman"/>
                <w:b w:val="0"/>
                <w:sz w:val="24"/>
                <w:szCs w:val="24"/>
              </w:rPr>
              <w:t>人名称</w:t>
            </w:r>
          </w:p>
        </w:tc>
        <w:tc>
          <w:tcPr>
            <w:tcW w:w="6738" w:type="dxa"/>
            <w:gridSpan w:val="7"/>
            <w:tcBorders>
              <w:top w:val="single" w:color="auto" w:sz="4" w:space="0"/>
              <w:left w:val="nil"/>
              <w:bottom w:val="single" w:color="auto" w:sz="4" w:space="0"/>
              <w:right w:val="single" w:color="auto" w:sz="4" w:space="0"/>
            </w:tcBorders>
            <w:noWrap w:val="0"/>
            <w:vAlign w:val="center"/>
          </w:tcPr>
          <w:p>
            <w:pPr>
              <w:spacing w:line="360" w:lineRule="auto"/>
              <w:jc w:val="center"/>
              <w:rPr>
                <w:rFonts w:ascii="Calibri" w:hAnsi="Calibri" w:eastAsia="宋体" w:cs="Times New Roman"/>
                <w:b w:val="0"/>
                <w:sz w:val="24"/>
                <w:szCs w:val="24"/>
              </w:rPr>
            </w:pPr>
          </w:p>
        </w:tc>
      </w:tr>
      <w:tr>
        <w:tblPrEx>
          <w:tblCellMar>
            <w:top w:w="0" w:type="dxa"/>
            <w:left w:w="108" w:type="dxa"/>
            <w:bottom w:w="0" w:type="dxa"/>
            <w:right w:w="108" w:type="dxa"/>
          </w:tblCellMar>
        </w:tblPrEx>
        <w:trPr>
          <w:trHeight w:val="285" w:hRule="atLeast"/>
        </w:trPr>
        <w:tc>
          <w:tcPr>
            <w:tcW w:w="1716" w:type="dxa"/>
            <w:tcBorders>
              <w:top w:val="nil"/>
              <w:left w:val="single" w:color="auto" w:sz="4" w:space="0"/>
              <w:bottom w:val="single" w:color="auto" w:sz="4" w:space="0"/>
              <w:right w:val="single" w:color="auto" w:sz="4" w:space="0"/>
            </w:tcBorders>
            <w:noWrap w:val="0"/>
            <w:vAlign w:val="center"/>
          </w:tcPr>
          <w:p>
            <w:pPr>
              <w:spacing w:line="360" w:lineRule="auto"/>
              <w:jc w:val="center"/>
              <w:rPr>
                <w:rFonts w:ascii="Calibri" w:hAnsi="Calibri" w:eastAsia="宋体" w:cs="Times New Roman"/>
                <w:b w:val="0"/>
                <w:sz w:val="24"/>
                <w:szCs w:val="24"/>
              </w:rPr>
            </w:pPr>
            <w:r>
              <w:rPr>
                <w:rFonts w:hint="eastAsia" w:ascii="Calibri" w:hAnsi="Calibri" w:eastAsia="宋体" w:cs="Times New Roman"/>
                <w:b w:val="0"/>
                <w:sz w:val="24"/>
                <w:szCs w:val="24"/>
              </w:rPr>
              <w:t>注册地址</w:t>
            </w:r>
          </w:p>
        </w:tc>
        <w:tc>
          <w:tcPr>
            <w:tcW w:w="1985" w:type="dxa"/>
            <w:gridSpan w:val="2"/>
            <w:tcBorders>
              <w:top w:val="nil"/>
              <w:left w:val="nil"/>
              <w:bottom w:val="single" w:color="auto" w:sz="4" w:space="0"/>
              <w:right w:val="single" w:color="auto" w:sz="4" w:space="0"/>
            </w:tcBorders>
            <w:noWrap w:val="0"/>
            <w:vAlign w:val="center"/>
          </w:tcPr>
          <w:p>
            <w:pPr>
              <w:spacing w:line="360" w:lineRule="auto"/>
              <w:jc w:val="center"/>
              <w:rPr>
                <w:rFonts w:ascii="Calibri" w:hAnsi="Calibri" w:eastAsia="宋体" w:cs="Times New Roman"/>
                <w:b w:val="0"/>
                <w:sz w:val="24"/>
                <w:szCs w:val="24"/>
              </w:rPr>
            </w:pPr>
          </w:p>
        </w:tc>
        <w:tc>
          <w:tcPr>
            <w:tcW w:w="1559" w:type="dxa"/>
            <w:tcBorders>
              <w:top w:val="nil"/>
              <w:left w:val="nil"/>
              <w:bottom w:val="single" w:color="auto" w:sz="4" w:space="0"/>
              <w:right w:val="single" w:color="auto" w:sz="4" w:space="0"/>
            </w:tcBorders>
            <w:noWrap w:val="0"/>
            <w:vAlign w:val="center"/>
          </w:tcPr>
          <w:p>
            <w:pPr>
              <w:spacing w:line="360" w:lineRule="auto"/>
              <w:jc w:val="center"/>
              <w:rPr>
                <w:rFonts w:ascii="Calibri" w:hAnsi="Calibri" w:eastAsia="宋体" w:cs="Times New Roman"/>
                <w:b w:val="0"/>
                <w:sz w:val="24"/>
                <w:szCs w:val="24"/>
              </w:rPr>
            </w:pPr>
            <w:r>
              <w:rPr>
                <w:rFonts w:hint="eastAsia" w:ascii="Calibri" w:hAnsi="Calibri" w:eastAsia="宋体" w:cs="Times New Roman"/>
                <w:b w:val="0"/>
                <w:sz w:val="24"/>
                <w:szCs w:val="24"/>
              </w:rPr>
              <w:t>邮政编码</w:t>
            </w:r>
          </w:p>
        </w:tc>
        <w:tc>
          <w:tcPr>
            <w:tcW w:w="3194" w:type="dxa"/>
            <w:gridSpan w:val="4"/>
            <w:tcBorders>
              <w:top w:val="nil"/>
              <w:left w:val="nil"/>
              <w:bottom w:val="single" w:color="auto" w:sz="4" w:space="0"/>
              <w:right w:val="single" w:color="auto" w:sz="4" w:space="0"/>
            </w:tcBorders>
            <w:noWrap w:val="0"/>
            <w:vAlign w:val="center"/>
          </w:tcPr>
          <w:p>
            <w:pPr>
              <w:spacing w:line="360" w:lineRule="auto"/>
              <w:jc w:val="center"/>
              <w:rPr>
                <w:rFonts w:ascii="Calibri" w:hAnsi="Calibri" w:eastAsia="宋体" w:cs="Times New Roman"/>
                <w:b w:val="0"/>
                <w:sz w:val="24"/>
                <w:szCs w:val="24"/>
              </w:rPr>
            </w:pPr>
          </w:p>
        </w:tc>
      </w:tr>
      <w:tr>
        <w:tblPrEx>
          <w:tblCellMar>
            <w:top w:w="0" w:type="dxa"/>
            <w:left w:w="108" w:type="dxa"/>
            <w:bottom w:w="0" w:type="dxa"/>
            <w:right w:w="108" w:type="dxa"/>
          </w:tblCellMar>
        </w:tblPrEx>
        <w:trPr>
          <w:trHeight w:val="285" w:hRule="atLeast"/>
        </w:trPr>
        <w:tc>
          <w:tcPr>
            <w:tcW w:w="1716" w:type="dxa"/>
            <w:tcBorders>
              <w:top w:val="nil"/>
              <w:left w:val="single" w:color="auto" w:sz="4" w:space="0"/>
              <w:bottom w:val="single" w:color="auto" w:sz="4" w:space="0"/>
              <w:right w:val="single" w:color="auto" w:sz="4" w:space="0"/>
            </w:tcBorders>
            <w:noWrap w:val="0"/>
            <w:vAlign w:val="center"/>
          </w:tcPr>
          <w:p>
            <w:pPr>
              <w:spacing w:line="360" w:lineRule="auto"/>
              <w:jc w:val="center"/>
              <w:rPr>
                <w:rFonts w:ascii="Calibri" w:hAnsi="Calibri" w:eastAsia="宋体" w:cs="Times New Roman"/>
                <w:b w:val="0"/>
                <w:sz w:val="24"/>
                <w:szCs w:val="24"/>
              </w:rPr>
            </w:pPr>
            <w:r>
              <w:rPr>
                <w:rFonts w:hint="eastAsia" w:ascii="Calibri" w:hAnsi="Calibri" w:eastAsia="宋体" w:cs="Times New Roman"/>
                <w:b w:val="0"/>
                <w:sz w:val="24"/>
                <w:szCs w:val="24"/>
              </w:rPr>
              <w:t>联系方式</w:t>
            </w:r>
          </w:p>
        </w:tc>
        <w:tc>
          <w:tcPr>
            <w:tcW w:w="993" w:type="dxa"/>
            <w:tcBorders>
              <w:top w:val="nil"/>
              <w:left w:val="nil"/>
              <w:bottom w:val="single" w:color="auto" w:sz="4" w:space="0"/>
              <w:right w:val="single" w:color="auto" w:sz="4" w:space="0"/>
            </w:tcBorders>
            <w:noWrap w:val="0"/>
            <w:vAlign w:val="center"/>
          </w:tcPr>
          <w:p>
            <w:pPr>
              <w:spacing w:line="360" w:lineRule="auto"/>
              <w:jc w:val="center"/>
              <w:rPr>
                <w:rFonts w:ascii="Calibri" w:hAnsi="Calibri" w:eastAsia="宋体" w:cs="Times New Roman"/>
                <w:b w:val="0"/>
                <w:sz w:val="24"/>
                <w:szCs w:val="24"/>
              </w:rPr>
            </w:pPr>
            <w:r>
              <w:rPr>
                <w:rFonts w:hint="eastAsia" w:ascii="Calibri" w:hAnsi="Calibri" w:eastAsia="宋体" w:cs="Times New Roman"/>
                <w:b w:val="0"/>
                <w:sz w:val="24"/>
                <w:szCs w:val="24"/>
              </w:rPr>
              <w:t>联系人</w:t>
            </w:r>
          </w:p>
        </w:tc>
        <w:tc>
          <w:tcPr>
            <w:tcW w:w="992" w:type="dxa"/>
            <w:tcBorders>
              <w:top w:val="nil"/>
              <w:left w:val="nil"/>
              <w:bottom w:val="single" w:color="auto" w:sz="4" w:space="0"/>
              <w:right w:val="single" w:color="auto" w:sz="4" w:space="0"/>
            </w:tcBorders>
            <w:noWrap w:val="0"/>
            <w:vAlign w:val="center"/>
          </w:tcPr>
          <w:p>
            <w:pPr>
              <w:widowControl/>
              <w:spacing w:line="360" w:lineRule="auto"/>
              <w:jc w:val="center"/>
              <w:rPr>
                <w:rFonts w:ascii="Calibri" w:hAnsi="Calibri" w:eastAsia="宋体" w:cs="Times New Roman"/>
                <w:b w:val="0"/>
                <w:sz w:val="21"/>
                <w:szCs w:val="22"/>
              </w:rPr>
            </w:pPr>
          </w:p>
        </w:tc>
        <w:tc>
          <w:tcPr>
            <w:tcW w:w="1559" w:type="dxa"/>
            <w:tcBorders>
              <w:top w:val="nil"/>
              <w:left w:val="nil"/>
              <w:bottom w:val="single" w:color="auto" w:sz="4" w:space="0"/>
              <w:right w:val="single" w:color="auto" w:sz="4" w:space="0"/>
            </w:tcBorders>
            <w:noWrap w:val="0"/>
            <w:vAlign w:val="center"/>
          </w:tcPr>
          <w:p>
            <w:pPr>
              <w:spacing w:line="360" w:lineRule="auto"/>
              <w:jc w:val="center"/>
              <w:rPr>
                <w:rFonts w:ascii="Calibri" w:hAnsi="Calibri" w:eastAsia="宋体" w:cs="Times New Roman"/>
                <w:b w:val="0"/>
                <w:sz w:val="24"/>
                <w:szCs w:val="24"/>
              </w:rPr>
            </w:pPr>
            <w:r>
              <w:rPr>
                <w:rFonts w:hint="eastAsia" w:ascii="Calibri" w:hAnsi="Calibri" w:eastAsia="宋体" w:cs="Times New Roman"/>
                <w:b w:val="0"/>
                <w:sz w:val="24"/>
                <w:szCs w:val="24"/>
              </w:rPr>
              <w:t>电话</w:t>
            </w:r>
          </w:p>
        </w:tc>
        <w:tc>
          <w:tcPr>
            <w:tcW w:w="3194" w:type="dxa"/>
            <w:gridSpan w:val="4"/>
            <w:tcBorders>
              <w:top w:val="nil"/>
              <w:left w:val="nil"/>
              <w:bottom w:val="single" w:color="auto" w:sz="4" w:space="0"/>
              <w:right w:val="single" w:color="auto" w:sz="4" w:space="0"/>
            </w:tcBorders>
            <w:noWrap w:val="0"/>
            <w:vAlign w:val="center"/>
          </w:tcPr>
          <w:p>
            <w:pPr>
              <w:spacing w:line="360" w:lineRule="auto"/>
              <w:jc w:val="center"/>
              <w:rPr>
                <w:rFonts w:ascii="Calibri" w:hAnsi="Calibri" w:eastAsia="宋体" w:cs="Times New Roman"/>
                <w:b w:val="0"/>
                <w:sz w:val="24"/>
                <w:szCs w:val="24"/>
              </w:rPr>
            </w:pPr>
          </w:p>
        </w:tc>
      </w:tr>
      <w:tr>
        <w:tblPrEx>
          <w:tblCellMar>
            <w:top w:w="0" w:type="dxa"/>
            <w:left w:w="108" w:type="dxa"/>
            <w:bottom w:w="0" w:type="dxa"/>
            <w:right w:w="108" w:type="dxa"/>
          </w:tblCellMar>
        </w:tblPrEx>
        <w:trPr>
          <w:trHeight w:val="285" w:hRule="atLeast"/>
        </w:trPr>
        <w:tc>
          <w:tcPr>
            <w:tcW w:w="1716" w:type="dxa"/>
            <w:tcBorders>
              <w:top w:val="nil"/>
              <w:left w:val="single" w:color="auto" w:sz="4" w:space="0"/>
              <w:bottom w:val="single" w:color="auto" w:sz="4" w:space="0"/>
              <w:right w:val="single" w:color="auto" w:sz="4" w:space="0"/>
            </w:tcBorders>
            <w:noWrap w:val="0"/>
            <w:vAlign w:val="center"/>
          </w:tcPr>
          <w:p>
            <w:pPr>
              <w:spacing w:line="360" w:lineRule="auto"/>
              <w:jc w:val="center"/>
              <w:rPr>
                <w:rFonts w:ascii="Calibri" w:hAnsi="Calibri" w:eastAsia="宋体" w:cs="Times New Roman"/>
                <w:b w:val="0"/>
                <w:sz w:val="24"/>
                <w:szCs w:val="24"/>
              </w:rPr>
            </w:pPr>
            <w:r>
              <w:rPr>
                <w:rFonts w:hint="eastAsia" w:ascii="Calibri" w:hAnsi="Calibri" w:eastAsia="宋体" w:cs="Times New Roman"/>
                <w:b w:val="0"/>
                <w:sz w:val="24"/>
                <w:szCs w:val="24"/>
              </w:rPr>
              <w:t>组织机构</w:t>
            </w:r>
          </w:p>
        </w:tc>
        <w:tc>
          <w:tcPr>
            <w:tcW w:w="993" w:type="dxa"/>
            <w:tcBorders>
              <w:top w:val="nil"/>
              <w:left w:val="nil"/>
              <w:bottom w:val="single" w:color="auto" w:sz="4" w:space="0"/>
              <w:right w:val="single" w:color="auto" w:sz="4" w:space="0"/>
            </w:tcBorders>
            <w:noWrap w:val="0"/>
            <w:vAlign w:val="center"/>
          </w:tcPr>
          <w:p>
            <w:pPr>
              <w:spacing w:line="360" w:lineRule="auto"/>
              <w:jc w:val="center"/>
              <w:rPr>
                <w:rFonts w:ascii="Calibri" w:hAnsi="Calibri" w:eastAsia="宋体" w:cs="Times New Roman"/>
                <w:b w:val="0"/>
                <w:sz w:val="24"/>
                <w:szCs w:val="24"/>
              </w:rPr>
            </w:pPr>
            <w:r>
              <w:rPr>
                <w:rFonts w:hint="eastAsia" w:ascii="Calibri" w:hAnsi="Calibri" w:eastAsia="宋体" w:cs="Times New Roman"/>
                <w:b w:val="0"/>
                <w:sz w:val="24"/>
                <w:szCs w:val="24"/>
              </w:rPr>
              <w:t>传真</w:t>
            </w:r>
          </w:p>
        </w:tc>
        <w:tc>
          <w:tcPr>
            <w:tcW w:w="992" w:type="dxa"/>
            <w:tcBorders>
              <w:top w:val="nil"/>
              <w:left w:val="nil"/>
              <w:bottom w:val="single" w:color="auto" w:sz="4" w:space="0"/>
              <w:right w:val="single" w:color="auto" w:sz="4" w:space="0"/>
            </w:tcBorders>
            <w:noWrap w:val="0"/>
            <w:vAlign w:val="center"/>
          </w:tcPr>
          <w:p>
            <w:pPr>
              <w:widowControl/>
              <w:spacing w:line="360" w:lineRule="auto"/>
              <w:jc w:val="center"/>
              <w:rPr>
                <w:rFonts w:ascii="Calibri" w:hAnsi="Calibri" w:eastAsia="宋体" w:cs="Times New Roman"/>
                <w:b w:val="0"/>
                <w:sz w:val="21"/>
                <w:szCs w:val="22"/>
              </w:rPr>
            </w:pPr>
          </w:p>
        </w:tc>
        <w:tc>
          <w:tcPr>
            <w:tcW w:w="1559" w:type="dxa"/>
            <w:tcBorders>
              <w:top w:val="nil"/>
              <w:left w:val="nil"/>
              <w:bottom w:val="single" w:color="auto" w:sz="4" w:space="0"/>
              <w:right w:val="single" w:color="auto" w:sz="4" w:space="0"/>
            </w:tcBorders>
            <w:noWrap w:val="0"/>
            <w:vAlign w:val="center"/>
          </w:tcPr>
          <w:p>
            <w:pPr>
              <w:spacing w:line="360" w:lineRule="auto"/>
              <w:jc w:val="center"/>
              <w:rPr>
                <w:rFonts w:ascii="Calibri" w:hAnsi="Calibri" w:eastAsia="宋体" w:cs="Times New Roman"/>
                <w:b w:val="0"/>
                <w:sz w:val="24"/>
                <w:szCs w:val="24"/>
              </w:rPr>
            </w:pPr>
            <w:r>
              <w:rPr>
                <w:rFonts w:hint="eastAsia" w:ascii="Calibri" w:hAnsi="Calibri" w:eastAsia="宋体" w:cs="Times New Roman"/>
                <w:b w:val="0"/>
                <w:sz w:val="24"/>
                <w:szCs w:val="24"/>
              </w:rPr>
              <w:t>网址</w:t>
            </w:r>
          </w:p>
        </w:tc>
        <w:tc>
          <w:tcPr>
            <w:tcW w:w="3194" w:type="dxa"/>
            <w:gridSpan w:val="4"/>
            <w:tcBorders>
              <w:top w:val="nil"/>
              <w:left w:val="nil"/>
              <w:bottom w:val="single" w:color="auto" w:sz="4" w:space="0"/>
              <w:right w:val="single" w:color="auto" w:sz="4" w:space="0"/>
            </w:tcBorders>
            <w:noWrap w:val="0"/>
            <w:vAlign w:val="center"/>
          </w:tcPr>
          <w:p>
            <w:pPr>
              <w:spacing w:line="360" w:lineRule="auto"/>
              <w:jc w:val="center"/>
              <w:rPr>
                <w:rFonts w:ascii="Calibri" w:hAnsi="Calibri" w:eastAsia="宋体" w:cs="Times New Roman"/>
                <w:b w:val="0"/>
                <w:sz w:val="24"/>
                <w:szCs w:val="24"/>
              </w:rPr>
            </w:pPr>
          </w:p>
        </w:tc>
      </w:tr>
      <w:tr>
        <w:tblPrEx>
          <w:tblCellMar>
            <w:top w:w="0" w:type="dxa"/>
            <w:left w:w="108" w:type="dxa"/>
            <w:bottom w:w="0" w:type="dxa"/>
            <w:right w:w="108" w:type="dxa"/>
          </w:tblCellMar>
        </w:tblPrEx>
        <w:trPr>
          <w:trHeight w:val="285" w:hRule="atLeast"/>
        </w:trPr>
        <w:tc>
          <w:tcPr>
            <w:tcW w:w="1716" w:type="dxa"/>
            <w:tcBorders>
              <w:top w:val="nil"/>
              <w:left w:val="single" w:color="auto" w:sz="4" w:space="0"/>
              <w:bottom w:val="single" w:color="auto" w:sz="4" w:space="0"/>
              <w:right w:val="single" w:color="auto" w:sz="4" w:space="0"/>
            </w:tcBorders>
            <w:noWrap w:val="0"/>
            <w:vAlign w:val="center"/>
          </w:tcPr>
          <w:p>
            <w:pPr>
              <w:spacing w:line="360" w:lineRule="auto"/>
              <w:jc w:val="center"/>
              <w:rPr>
                <w:rFonts w:ascii="Calibri" w:hAnsi="Calibri" w:eastAsia="宋体" w:cs="Times New Roman"/>
                <w:b w:val="0"/>
                <w:sz w:val="24"/>
                <w:szCs w:val="24"/>
              </w:rPr>
            </w:pPr>
            <w:r>
              <w:rPr>
                <w:rFonts w:hint="eastAsia" w:ascii="Calibri" w:hAnsi="Calibri" w:eastAsia="宋体" w:cs="Times New Roman"/>
                <w:b w:val="0"/>
                <w:sz w:val="24"/>
                <w:szCs w:val="24"/>
              </w:rPr>
              <w:t>法定代表人</w:t>
            </w:r>
          </w:p>
        </w:tc>
        <w:tc>
          <w:tcPr>
            <w:tcW w:w="993" w:type="dxa"/>
            <w:tcBorders>
              <w:top w:val="nil"/>
              <w:left w:val="nil"/>
              <w:bottom w:val="single" w:color="auto" w:sz="4" w:space="0"/>
              <w:right w:val="single" w:color="auto" w:sz="4" w:space="0"/>
            </w:tcBorders>
            <w:noWrap w:val="0"/>
            <w:vAlign w:val="center"/>
          </w:tcPr>
          <w:p>
            <w:pPr>
              <w:spacing w:line="360" w:lineRule="auto"/>
              <w:jc w:val="center"/>
              <w:rPr>
                <w:rFonts w:ascii="Calibri" w:hAnsi="Calibri" w:eastAsia="宋体" w:cs="Times New Roman"/>
                <w:b w:val="0"/>
                <w:sz w:val="24"/>
                <w:szCs w:val="24"/>
              </w:rPr>
            </w:pPr>
            <w:r>
              <w:rPr>
                <w:rFonts w:hint="eastAsia" w:ascii="Calibri" w:hAnsi="Calibri" w:eastAsia="宋体" w:cs="Times New Roman"/>
                <w:b w:val="0"/>
                <w:sz w:val="24"/>
                <w:szCs w:val="24"/>
              </w:rPr>
              <w:t>姓名</w:t>
            </w:r>
          </w:p>
        </w:tc>
        <w:tc>
          <w:tcPr>
            <w:tcW w:w="992" w:type="dxa"/>
            <w:tcBorders>
              <w:top w:val="nil"/>
              <w:left w:val="nil"/>
              <w:bottom w:val="single" w:color="auto" w:sz="4" w:space="0"/>
              <w:right w:val="single" w:color="auto" w:sz="4" w:space="0"/>
            </w:tcBorders>
            <w:noWrap w:val="0"/>
            <w:vAlign w:val="center"/>
          </w:tcPr>
          <w:p>
            <w:pPr>
              <w:widowControl/>
              <w:spacing w:line="360" w:lineRule="auto"/>
              <w:jc w:val="center"/>
              <w:rPr>
                <w:rFonts w:ascii="Calibri" w:hAnsi="Calibri" w:eastAsia="宋体" w:cs="Times New Roman"/>
                <w:b w:val="0"/>
                <w:sz w:val="21"/>
                <w:szCs w:val="22"/>
              </w:rPr>
            </w:pPr>
          </w:p>
        </w:tc>
        <w:tc>
          <w:tcPr>
            <w:tcW w:w="1559" w:type="dxa"/>
            <w:tcBorders>
              <w:top w:val="nil"/>
              <w:left w:val="nil"/>
              <w:bottom w:val="single" w:color="auto" w:sz="4" w:space="0"/>
              <w:right w:val="single" w:color="auto" w:sz="4" w:space="0"/>
            </w:tcBorders>
            <w:noWrap w:val="0"/>
            <w:vAlign w:val="center"/>
          </w:tcPr>
          <w:p>
            <w:pPr>
              <w:spacing w:line="360" w:lineRule="auto"/>
              <w:jc w:val="center"/>
              <w:rPr>
                <w:rFonts w:ascii="Calibri" w:hAnsi="Calibri" w:eastAsia="宋体" w:cs="Times New Roman"/>
                <w:b w:val="0"/>
                <w:sz w:val="24"/>
                <w:szCs w:val="24"/>
              </w:rPr>
            </w:pPr>
            <w:r>
              <w:rPr>
                <w:rFonts w:hint="eastAsia" w:ascii="Calibri" w:hAnsi="Calibri" w:eastAsia="宋体" w:cs="Times New Roman"/>
                <w:b w:val="0"/>
                <w:sz w:val="24"/>
                <w:szCs w:val="24"/>
              </w:rPr>
              <w:t>技术职称</w:t>
            </w:r>
          </w:p>
        </w:tc>
        <w:tc>
          <w:tcPr>
            <w:tcW w:w="860" w:type="dxa"/>
            <w:tcBorders>
              <w:top w:val="nil"/>
              <w:left w:val="nil"/>
              <w:bottom w:val="single" w:color="auto" w:sz="4" w:space="0"/>
              <w:right w:val="single" w:color="auto" w:sz="4" w:space="0"/>
            </w:tcBorders>
            <w:noWrap w:val="0"/>
            <w:vAlign w:val="center"/>
          </w:tcPr>
          <w:p>
            <w:pPr>
              <w:spacing w:line="360" w:lineRule="auto"/>
              <w:jc w:val="center"/>
              <w:rPr>
                <w:rFonts w:ascii="Calibri" w:hAnsi="Calibri" w:eastAsia="宋体" w:cs="Times New Roman"/>
                <w:b w:val="0"/>
                <w:sz w:val="24"/>
                <w:szCs w:val="24"/>
              </w:rPr>
            </w:pPr>
          </w:p>
        </w:tc>
        <w:tc>
          <w:tcPr>
            <w:tcW w:w="1080" w:type="dxa"/>
            <w:gridSpan w:val="2"/>
            <w:tcBorders>
              <w:top w:val="nil"/>
              <w:left w:val="nil"/>
              <w:bottom w:val="single" w:color="auto" w:sz="4" w:space="0"/>
              <w:right w:val="single" w:color="auto" w:sz="4" w:space="0"/>
            </w:tcBorders>
            <w:noWrap w:val="0"/>
            <w:vAlign w:val="center"/>
          </w:tcPr>
          <w:p>
            <w:pPr>
              <w:spacing w:line="360" w:lineRule="auto"/>
              <w:jc w:val="center"/>
              <w:rPr>
                <w:rFonts w:ascii="Calibri" w:hAnsi="Calibri" w:eastAsia="宋体" w:cs="Times New Roman"/>
                <w:b w:val="0"/>
                <w:sz w:val="24"/>
                <w:szCs w:val="24"/>
              </w:rPr>
            </w:pPr>
            <w:r>
              <w:rPr>
                <w:rFonts w:hint="eastAsia" w:ascii="Calibri" w:hAnsi="Calibri" w:eastAsia="宋体" w:cs="Times New Roman"/>
                <w:b w:val="0"/>
                <w:sz w:val="24"/>
                <w:szCs w:val="24"/>
              </w:rPr>
              <w:t>电话</w:t>
            </w:r>
          </w:p>
        </w:tc>
        <w:tc>
          <w:tcPr>
            <w:tcW w:w="1254" w:type="dxa"/>
            <w:tcBorders>
              <w:top w:val="nil"/>
              <w:left w:val="nil"/>
              <w:bottom w:val="single" w:color="auto" w:sz="4" w:space="0"/>
              <w:right w:val="single" w:color="auto" w:sz="4" w:space="0"/>
            </w:tcBorders>
            <w:noWrap w:val="0"/>
            <w:vAlign w:val="center"/>
          </w:tcPr>
          <w:p>
            <w:pPr>
              <w:spacing w:line="360" w:lineRule="auto"/>
              <w:jc w:val="center"/>
              <w:rPr>
                <w:rFonts w:ascii="Calibri" w:hAnsi="Calibri" w:eastAsia="宋体" w:cs="Times New Roman"/>
                <w:b w:val="0"/>
                <w:sz w:val="24"/>
                <w:szCs w:val="24"/>
              </w:rPr>
            </w:pPr>
          </w:p>
        </w:tc>
      </w:tr>
      <w:tr>
        <w:tblPrEx>
          <w:tblCellMar>
            <w:top w:w="0" w:type="dxa"/>
            <w:left w:w="108" w:type="dxa"/>
            <w:bottom w:w="0" w:type="dxa"/>
            <w:right w:w="108" w:type="dxa"/>
          </w:tblCellMar>
        </w:tblPrEx>
        <w:trPr>
          <w:trHeight w:val="285" w:hRule="atLeast"/>
        </w:trPr>
        <w:tc>
          <w:tcPr>
            <w:tcW w:w="1716" w:type="dxa"/>
            <w:tcBorders>
              <w:top w:val="nil"/>
              <w:left w:val="single" w:color="auto" w:sz="4" w:space="0"/>
              <w:bottom w:val="single" w:color="auto" w:sz="4" w:space="0"/>
              <w:right w:val="single" w:color="auto" w:sz="4" w:space="0"/>
            </w:tcBorders>
            <w:noWrap w:val="0"/>
            <w:vAlign w:val="center"/>
          </w:tcPr>
          <w:p>
            <w:pPr>
              <w:spacing w:line="360" w:lineRule="auto"/>
              <w:jc w:val="center"/>
              <w:rPr>
                <w:rFonts w:ascii="Calibri" w:hAnsi="Calibri" w:eastAsia="宋体" w:cs="Times New Roman"/>
                <w:b w:val="0"/>
                <w:sz w:val="24"/>
                <w:szCs w:val="24"/>
              </w:rPr>
            </w:pPr>
            <w:r>
              <w:rPr>
                <w:rFonts w:hint="eastAsia" w:ascii="Calibri" w:hAnsi="Calibri" w:eastAsia="宋体" w:cs="Times New Roman"/>
                <w:b w:val="0"/>
                <w:sz w:val="24"/>
                <w:szCs w:val="24"/>
              </w:rPr>
              <w:t>技术负责人</w:t>
            </w:r>
          </w:p>
        </w:tc>
        <w:tc>
          <w:tcPr>
            <w:tcW w:w="993" w:type="dxa"/>
            <w:tcBorders>
              <w:top w:val="nil"/>
              <w:left w:val="nil"/>
              <w:bottom w:val="single" w:color="auto" w:sz="4" w:space="0"/>
              <w:right w:val="single" w:color="auto" w:sz="4" w:space="0"/>
            </w:tcBorders>
            <w:noWrap w:val="0"/>
            <w:vAlign w:val="center"/>
          </w:tcPr>
          <w:p>
            <w:pPr>
              <w:spacing w:line="360" w:lineRule="auto"/>
              <w:jc w:val="center"/>
              <w:rPr>
                <w:rFonts w:ascii="Calibri" w:hAnsi="Calibri" w:eastAsia="宋体" w:cs="Times New Roman"/>
                <w:b w:val="0"/>
                <w:sz w:val="24"/>
                <w:szCs w:val="24"/>
              </w:rPr>
            </w:pPr>
            <w:r>
              <w:rPr>
                <w:rFonts w:hint="eastAsia" w:ascii="Calibri" w:hAnsi="Calibri" w:eastAsia="宋体" w:cs="Times New Roman"/>
                <w:b w:val="0"/>
                <w:sz w:val="24"/>
                <w:szCs w:val="24"/>
              </w:rPr>
              <w:t>姓名</w:t>
            </w:r>
          </w:p>
        </w:tc>
        <w:tc>
          <w:tcPr>
            <w:tcW w:w="992" w:type="dxa"/>
            <w:tcBorders>
              <w:top w:val="nil"/>
              <w:left w:val="nil"/>
              <w:bottom w:val="single" w:color="auto" w:sz="4" w:space="0"/>
              <w:right w:val="single" w:color="auto" w:sz="4" w:space="0"/>
            </w:tcBorders>
            <w:noWrap w:val="0"/>
            <w:vAlign w:val="center"/>
          </w:tcPr>
          <w:p>
            <w:pPr>
              <w:widowControl/>
              <w:spacing w:line="360" w:lineRule="auto"/>
              <w:jc w:val="center"/>
              <w:rPr>
                <w:rFonts w:ascii="Calibri" w:hAnsi="Calibri" w:eastAsia="宋体" w:cs="Times New Roman"/>
                <w:b w:val="0"/>
                <w:sz w:val="21"/>
                <w:szCs w:val="22"/>
              </w:rPr>
            </w:pPr>
          </w:p>
        </w:tc>
        <w:tc>
          <w:tcPr>
            <w:tcW w:w="1559" w:type="dxa"/>
            <w:tcBorders>
              <w:top w:val="nil"/>
              <w:left w:val="nil"/>
              <w:bottom w:val="single" w:color="auto" w:sz="4" w:space="0"/>
              <w:right w:val="single" w:color="auto" w:sz="4" w:space="0"/>
            </w:tcBorders>
            <w:noWrap w:val="0"/>
            <w:vAlign w:val="center"/>
          </w:tcPr>
          <w:p>
            <w:pPr>
              <w:spacing w:line="360" w:lineRule="auto"/>
              <w:jc w:val="center"/>
              <w:rPr>
                <w:rFonts w:ascii="Calibri" w:hAnsi="Calibri" w:eastAsia="宋体" w:cs="Times New Roman"/>
                <w:b w:val="0"/>
                <w:sz w:val="24"/>
                <w:szCs w:val="24"/>
              </w:rPr>
            </w:pPr>
            <w:r>
              <w:rPr>
                <w:rFonts w:hint="eastAsia" w:ascii="Calibri" w:hAnsi="Calibri" w:eastAsia="宋体" w:cs="Times New Roman"/>
                <w:b w:val="0"/>
                <w:sz w:val="24"/>
                <w:szCs w:val="24"/>
              </w:rPr>
              <w:t>技术职称</w:t>
            </w:r>
          </w:p>
        </w:tc>
        <w:tc>
          <w:tcPr>
            <w:tcW w:w="860" w:type="dxa"/>
            <w:tcBorders>
              <w:top w:val="nil"/>
              <w:left w:val="nil"/>
              <w:bottom w:val="single" w:color="auto" w:sz="4" w:space="0"/>
              <w:right w:val="single" w:color="auto" w:sz="4" w:space="0"/>
            </w:tcBorders>
            <w:noWrap w:val="0"/>
            <w:vAlign w:val="center"/>
          </w:tcPr>
          <w:p>
            <w:pPr>
              <w:spacing w:line="360" w:lineRule="auto"/>
              <w:jc w:val="center"/>
              <w:rPr>
                <w:rFonts w:ascii="Calibri" w:hAnsi="Calibri" w:eastAsia="宋体" w:cs="Times New Roman"/>
                <w:b w:val="0"/>
                <w:sz w:val="24"/>
                <w:szCs w:val="24"/>
              </w:rPr>
            </w:pPr>
          </w:p>
        </w:tc>
        <w:tc>
          <w:tcPr>
            <w:tcW w:w="1080" w:type="dxa"/>
            <w:gridSpan w:val="2"/>
            <w:tcBorders>
              <w:top w:val="nil"/>
              <w:left w:val="nil"/>
              <w:bottom w:val="single" w:color="auto" w:sz="4" w:space="0"/>
              <w:right w:val="single" w:color="auto" w:sz="4" w:space="0"/>
            </w:tcBorders>
            <w:noWrap w:val="0"/>
            <w:vAlign w:val="center"/>
          </w:tcPr>
          <w:p>
            <w:pPr>
              <w:spacing w:line="360" w:lineRule="auto"/>
              <w:jc w:val="center"/>
              <w:rPr>
                <w:rFonts w:ascii="Calibri" w:hAnsi="Calibri" w:eastAsia="宋体" w:cs="Times New Roman"/>
                <w:b w:val="0"/>
                <w:sz w:val="24"/>
                <w:szCs w:val="24"/>
              </w:rPr>
            </w:pPr>
            <w:r>
              <w:rPr>
                <w:rFonts w:hint="eastAsia" w:ascii="Calibri" w:hAnsi="Calibri" w:eastAsia="宋体" w:cs="Times New Roman"/>
                <w:b w:val="0"/>
                <w:sz w:val="24"/>
                <w:szCs w:val="24"/>
              </w:rPr>
              <w:t>电话</w:t>
            </w:r>
          </w:p>
        </w:tc>
        <w:tc>
          <w:tcPr>
            <w:tcW w:w="1254" w:type="dxa"/>
            <w:tcBorders>
              <w:top w:val="nil"/>
              <w:left w:val="nil"/>
              <w:bottom w:val="single" w:color="auto" w:sz="4" w:space="0"/>
              <w:right w:val="single" w:color="auto" w:sz="4" w:space="0"/>
            </w:tcBorders>
            <w:noWrap w:val="0"/>
            <w:vAlign w:val="center"/>
          </w:tcPr>
          <w:p>
            <w:pPr>
              <w:spacing w:line="360" w:lineRule="auto"/>
              <w:jc w:val="center"/>
              <w:rPr>
                <w:rFonts w:ascii="Calibri" w:hAnsi="Calibri" w:eastAsia="宋体" w:cs="Times New Roman"/>
                <w:b w:val="0"/>
                <w:sz w:val="24"/>
                <w:szCs w:val="24"/>
              </w:rPr>
            </w:pPr>
          </w:p>
        </w:tc>
      </w:tr>
      <w:tr>
        <w:tblPrEx>
          <w:tblCellMar>
            <w:top w:w="0" w:type="dxa"/>
            <w:left w:w="108" w:type="dxa"/>
            <w:bottom w:w="0" w:type="dxa"/>
            <w:right w:w="108" w:type="dxa"/>
          </w:tblCellMar>
        </w:tblPrEx>
        <w:trPr>
          <w:trHeight w:val="285" w:hRule="atLeast"/>
        </w:trPr>
        <w:tc>
          <w:tcPr>
            <w:tcW w:w="1716" w:type="dxa"/>
            <w:tcBorders>
              <w:top w:val="nil"/>
              <w:left w:val="single" w:color="auto" w:sz="4" w:space="0"/>
              <w:bottom w:val="single" w:color="auto" w:sz="4" w:space="0"/>
              <w:right w:val="single" w:color="auto" w:sz="4" w:space="0"/>
            </w:tcBorders>
            <w:noWrap w:val="0"/>
            <w:vAlign w:val="center"/>
          </w:tcPr>
          <w:p>
            <w:pPr>
              <w:spacing w:line="360" w:lineRule="auto"/>
              <w:jc w:val="center"/>
              <w:rPr>
                <w:rFonts w:ascii="Calibri" w:hAnsi="Calibri" w:eastAsia="宋体" w:cs="Times New Roman"/>
                <w:b w:val="0"/>
                <w:sz w:val="24"/>
                <w:szCs w:val="24"/>
              </w:rPr>
            </w:pPr>
            <w:r>
              <w:rPr>
                <w:rFonts w:hint="eastAsia" w:ascii="Calibri" w:hAnsi="Calibri" w:eastAsia="宋体" w:cs="Times New Roman"/>
                <w:b w:val="0"/>
                <w:sz w:val="24"/>
                <w:szCs w:val="24"/>
              </w:rPr>
              <w:t>成立时间</w:t>
            </w:r>
          </w:p>
        </w:tc>
        <w:tc>
          <w:tcPr>
            <w:tcW w:w="1985" w:type="dxa"/>
            <w:gridSpan w:val="2"/>
            <w:tcBorders>
              <w:top w:val="nil"/>
              <w:left w:val="nil"/>
              <w:bottom w:val="single" w:color="auto" w:sz="4" w:space="0"/>
              <w:right w:val="single" w:color="auto" w:sz="4" w:space="0"/>
            </w:tcBorders>
            <w:noWrap w:val="0"/>
            <w:vAlign w:val="center"/>
          </w:tcPr>
          <w:p>
            <w:pPr>
              <w:spacing w:line="360" w:lineRule="auto"/>
              <w:jc w:val="center"/>
              <w:rPr>
                <w:rFonts w:ascii="Calibri" w:hAnsi="Calibri" w:eastAsia="宋体" w:cs="Times New Roman"/>
                <w:b w:val="0"/>
                <w:sz w:val="24"/>
                <w:szCs w:val="24"/>
              </w:rPr>
            </w:pPr>
          </w:p>
        </w:tc>
        <w:tc>
          <w:tcPr>
            <w:tcW w:w="4753" w:type="dxa"/>
            <w:gridSpan w:val="5"/>
            <w:tcBorders>
              <w:top w:val="nil"/>
              <w:left w:val="nil"/>
              <w:bottom w:val="single" w:color="auto" w:sz="4" w:space="0"/>
              <w:right w:val="single" w:color="auto" w:sz="4" w:space="0"/>
            </w:tcBorders>
            <w:noWrap w:val="0"/>
            <w:vAlign w:val="center"/>
          </w:tcPr>
          <w:p>
            <w:pPr>
              <w:spacing w:line="360" w:lineRule="auto"/>
              <w:jc w:val="center"/>
              <w:rPr>
                <w:rFonts w:ascii="Calibri" w:hAnsi="Calibri" w:eastAsia="宋体" w:cs="Times New Roman"/>
                <w:b w:val="0"/>
                <w:sz w:val="24"/>
                <w:szCs w:val="24"/>
              </w:rPr>
            </w:pPr>
            <w:r>
              <w:rPr>
                <w:rFonts w:hint="eastAsia" w:ascii="Calibri" w:hAnsi="Calibri" w:eastAsia="宋体" w:cs="Times New Roman"/>
                <w:b w:val="0"/>
                <w:sz w:val="24"/>
                <w:szCs w:val="24"/>
              </w:rPr>
              <w:t>员工总数：</w:t>
            </w:r>
          </w:p>
        </w:tc>
      </w:tr>
      <w:tr>
        <w:tblPrEx>
          <w:tblCellMar>
            <w:top w:w="0" w:type="dxa"/>
            <w:left w:w="108" w:type="dxa"/>
            <w:bottom w:w="0" w:type="dxa"/>
            <w:right w:w="108" w:type="dxa"/>
          </w:tblCellMar>
        </w:tblPrEx>
        <w:trPr>
          <w:trHeight w:val="285" w:hRule="atLeast"/>
        </w:trPr>
        <w:tc>
          <w:tcPr>
            <w:tcW w:w="1716" w:type="dxa"/>
            <w:tcBorders>
              <w:top w:val="nil"/>
              <w:left w:val="single" w:color="auto" w:sz="4" w:space="0"/>
              <w:bottom w:val="single" w:color="auto" w:sz="4" w:space="0"/>
              <w:right w:val="single" w:color="auto" w:sz="4" w:space="0"/>
            </w:tcBorders>
            <w:noWrap w:val="0"/>
            <w:vAlign w:val="center"/>
          </w:tcPr>
          <w:p>
            <w:pPr>
              <w:spacing w:line="360" w:lineRule="auto"/>
              <w:jc w:val="center"/>
              <w:rPr>
                <w:rFonts w:ascii="Calibri" w:hAnsi="Calibri" w:eastAsia="宋体" w:cs="Times New Roman"/>
                <w:b w:val="0"/>
                <w:sz w:val="24"/>
                <w:szCs w:val="24"/>
              </w:rPr>
            </w:pPr>
            <w:r>
              <w:rPr>
                <w:rFonts w:hint="eastAsia" w:ascii="Calibri" w:hAnsi="Calibri" w:eastAsia="宋体" w:cs="Times New Roman"/>
                <w:b w:val="0"/>
                <w:sz w:val="24"/>
                <w:szCs w:val="24"/>
              </w:rPr>
              <w:t>企业资质等级</w:t>
            </w:r>
          </w:p>
        </w:tc>
        <w:tc>
          <w:tcPr>
            <w:tcW w:w="1985" w:type="dxa"/>
            <w:gridSpan w:val="2"/>
            <w:tcBorders>
              <w:top w:val="nil"/>
              <w:left w:val="nil"/>
              <w:bottom w:val="single" w:color="auto" w:sz="4" w:space="0"/>
              <w:right w:val="single" w:color="auto" w:sz="4" w:space="0"/>
            </w:tcBorders>
            <w:noWrap w:val="0"/>
            <w:vAlign w:val="center"/>
          </w:tcPr>
          <w:p>
            <w:pPr>
              <w:spacing w:line="360" w:lineRule="auto"/>
              <w:jc w:val="center"/>
              <w:rPr>
                <w:rFonts w:ascii="Calibri" w:hAnsi="Calibri" w:eastAsia="宋体" w:cs="Times New Roman"/>
                <w:b w:val="0"/>
                <w:sz w:val="24"/>
                <w:szCs w:val="24"/>
              </w:rPr>
            </w:pPr>
          </w:p>
        </w:tc>
        <w:tc>
          <w:tcPr>
            <w:tcW w:w="1559" w:type="dxa"/>
            <w:vMerge w:val="restart"/>
            <w:tcBorders>
              <w:top w:val="nil"/>
              <w:left w:val="single" w:color="auto" w:sz="4" w:space="0"/>
              <w:bottom w:val="single" w:color="auto" w:sz="4" w:space="0"/>
              <w:right w:val="single" w:color="auto" w:sz="4" w:space="0"/>
            </w:tcBorders>
            <w:noWrap w:val="0"/>
            <w:vAlign w:val="center"/>
          </w:tcPr>
          <w:p>
            <w:pPr>
              <w:spacing w:line="360" w:lineRule="auto"/>
              <w:jc w:val="center"/>
              <w:rPr>
                <w:rFonts w:ascii="Calibri" w:hAnsi="Calibri" w:eastAsia="宋体" w:cs="Times New Roman"/>
                <w:b w:val="0"/>
                <w:sz w:val="24"/>
                <w:szCs w:val="24"/>
              </w:rPr>
            </w:pPr>
            <w:r>
              <w:rPr>
                <w:rFonts w:hint="eastAsia" w:ascii="Calibri" w:hAnsi="Calibri" w:eastAsia="宋体" w:cs="Times New Roman"/>
                <w:b w:val="0"/>
                <w:sz w:val="24"/>
                <w:szCs w:val="24"/>
              </w:rPr>
              <w:t>其中</w:t>
            </w:r>
          </w:p>
        </w:tc>
        <w:tc>
          <w:tcPr>
            <w:tcW w:w="1775" w:type="dxa"/>
            <w:gridSpan w:val="2"/>
            <w:tcBorders>
              <w:top w:val="nil"/>
              <w:left w:val="nil"/>
              <w:bottom w:val="single" w:color="auto" w:sz="4" w:space="0"/>
              <w:right w:val="single" w:color="auto" w:sz="4" w:space="0"/>
            </w:tcBorders>
            <w:noWrap w:val="0"/>
            <w:vAlign w:val="center"/>
          </w:tcPr>
          <w:p>
            <w:pPr>
              <w:spacing w:line="360" w:lineRule="auto"/>
              <w:jc w:val="center"/>
              <w:rPr>
                <w:rFonts w:ascii="Calibri" w:hAnsi="Calibri" w:eastAsia="宋体" w:cs="Times New Roman"/>
                <w:b w:val="0"/>
                <w:sz w:val="24"/>
                <w:szCs w:val="24"/>
              </w:rPr>
            </w:pPr>
            <w:r>
              <w:rPr>
                <w:rFonts w:hint="eastAsia" w:ascii="Calibri" w:hAnsi="Calibri" w:eastAsia="宋体" w:cs="Times New Roman"/>
                <w:b w:val="0"/>
                <w:sz w:val="24"/>
                <w:szCs w:val="24"/>
              </w:rPr>
              <w:t>项目经理</w:t>
            </w:r>
          </w:p>
        </w:tc>
        <w:tc>
          <w:tcPr>
            <w:tcW w:w="1419" w:type="dxa"/>
            <w:gridSpan w:val="2"/>
            <w:tcBorders>
              <w:top w:val="nil"/>
              <w:left w:val="nil"/>
              <w:bottom w:val="single" w:color="auto" w:sz="4" w:space="0"/>
              <w:right w:val="single" w:color="auto" w:sz="4" w:space="0"/>
            </w:tcBorders>
            <w:noWrap w:val="0"/>
            <w:vAlign w:val="center"/>
          </w:tcPr>
          <w:p>
            <w:pPr>
              <w:spacing w:line="360" w:lineRule="auto"/>
              <w:jc w:val="center"/>
              <w:rPr>
                <w:rFonts w:ascii="Calibri" w:hAnsi="Calibri" w:eastAsia="宋体" w:cs="Times New Roman"/>
                <w:b w:val="0"/>
                <w:sz w:val="24"/>
                <w:szCs w:val="24"/>
              </w:rPr>
            </w:pPr>
          </w:p>
        </w:tc>
      </w:tr>
      <w:tr>
        <w:tblPrEx>
          <w:tblCellMar>
            <w:top w:w="0" w:type="dxa"/>
            <w:left w:w="108" w:type="dxa"/>
            <w:bottom w:w="0" w:type="dxa"/>
            <w:right w:w="108" w:type="dxa"/>
          </w:tblCellMar>
        </w:tblPrEx>
        <w:trPr>
          <w:trHeight w:val="285" w:hRule="atLeast"/>
        </w:trPr>
        <w:tc>
          <w:tcPr>
            <w:tcW w:w="1716" w:type="dxa"/>
            <w:tcBorders>
              <w:top w:val="nil"/>
              <w:left w:val="single" w:color="auto" w:sz="4" w:space="0"/>
              <w:bottom w:val="single" w:color="auto" w:sz="4" w:space="0"/>
              <w:right w:val="single" w:color="auto" w:sz="4" w:space="0"/>
            </w:tcBorders>
            <w:noWrap w:val="0"/>
            <w:vAlign w:val="center"/>
          </w:tcPr>
          <w:p>
            <w:pPr>
              <w:spacing w:line="360" w:lineRule="auto"/>
              <w:jc w:val="center"/>
              <w:rPr>
                <w:rFonts w:ascii="Calibri" w:hAnsi="Calibri" w:eastAsia="宋体" w:cs="Times New Roman"/>
                <w:b w:val="0"/>
                <w:sz w:val="24"/>
                <w:szCs w:val="24"/>
              </w:rPr>
            </w:pPr>
            <w:r>
              <w:rPr>
                <w:rFonts w:hint="eastAsia" w:ascii="Calibri" w:hAnsi="Calibri" w:eastAsia="宋体" w:cs="Times New Roman"/>
                <w:b w:val="0"/>
                <w:sz w:val="24"/>
                <w:szCs w:val="24"/>
              </w:rPr>
              <w:t>营业执照号</w:t>
            </w:r>
          </w:p>
        </w:tc>
        <w:tc>
          <w:tcPr>
            <w:tcW w:w="1985" w:type="dxa"/>
            <w:gridSpan w:val="2"/>
            <w:tcBorders>
              <w:top w:val="nil"/>
              <w:left w:val="nil"/>
              <w:bottom w:val="single" w:color="auto" w:sz="4" w:space="0"/>
              <w:right w:val="single" w:color="auto" w:sz="4" w:space="0"/>
            </w:tcBorders>
            <w:noWrap w:val="0"/>
            <w:vAlign w:val="center"/>
          </w:tcPr>
          <w:p>
            <w:pPr>
              <w:spacing w:line="360" w:lineRule="auto"/>
              <w:jc w:val="center"/>
              <w:rPr>
                <w:rFonts w:ascii="Calibri" w:hAnsi="Calibri" w:eastAsia="宋体" w:cs="Times New Roman"/>
                <w:b w:val="0"/>
                <w:sz w:val="24"/>
                <w:szCs w:val="24"/>
              </w:rPr>
            </w:pPr>
          </w:p>
        </w:tc>
        <w:tc>
          <w:tcPr>
            <w:tcW w:w="155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Calibri" w:hAnsi="Calibri" w:eastAsia="宋体" w:cs="Times New Roman"/>
                <w:b w:val="0"/>
                <w:sz w:val="24"/>
                <w:szCs w:val="24"/>
              </w:rPr>
            </w:pPr>
          </w:p>
        </w:tc>
        <w:tc>
          <w:tcPr>
            <w:tcW w:w="1775" w:type="dxa"/>
            <w:gridSpan w:val="2"/>
            <w:tcBorders>
              <w:top w:val="nil"/>
              <w:left w:val="nil"/>
              <w:bottom w:val="single" w:color="auto" w:sz="4" w:space="0"/>
              <w:right w:val="single" w:color="auto" w:sz="4" w:space="0"/>
            </w:tcBorders>
            <w:noWrap w:val="0"/>
            <w:vAlign w:val="center"/>
          </w:tcPr>
          <w:p>
            <w:pPr>
              <w:spacing w:line="360" w:lineRule="auto"/>
              <w:jc w:val="center"/>
              <w:rPr>
                <w:rFonts w:ascii="Calibri" w:hAnsi="Calibri" w:eastAsia="宋体" w:cs="Times New Roman"/>
                <w:b w:val="0"/>
                <w:sz w:val="24"/>
                <w:szCs w:val="24"/>
              </w:rPr>
            </w:pPr>
            <w:r>
              <w:rPr>
                <w:rFonts w:hint="eastAsia" w:ascii="Calibri" w:hAnsi="Calibri" w:eastAsia="宋体" w:cs="Times New Roman"/>
                <w:b w:val="0"/>
                <w:sz w:val="24"/>
                <w:szCs w:val="24"/>
              </w:rPr>
              <w:t>高级职称人员</w:t>
            </w:r>
          </w:p>
        </w:tc>
        <w:tc>
          <w:tcPr>
            <w:tcW w:w="1419" w:type="dxa"/>
            <w:gridSpan w:val="2"/>
            <w:tcBorders>
              <w:top w:val="nil"/>
              <w:left w:val="nil"/>
              <w:bottom w:val="single" w:color="auto" w:sz="4" w:space="0"/>
              <w:right w:val="single" w:color="auto" w:sz="4" w:space="0"/>
            </w:tcBorders>
            <w:noWrap w:val="0"/>
            <w:vAlign w:val="center"/>
          </w:tcPr>
          <w:p>
            <w:pPr>
              <w:spacing w:line="360" w:lineRule="auto"/>
              <w:jc w:val="center"/>
              <w:rPr>
                <w:rFonts w:ascii="Calibri" w:hAnsi="Calibri" w:eastAsia="宋体" w:cs="Times New Roman"/>
                <w:b w:val="0"/>
                <w:sz w:val="24"/>
                <w:szCs w:val="24"/>
              </w:rPr>
            </w:pPr>
          </w:p>
        </w:tc>
      </w:tr>
      <w:tr>
        <w:tblPrEx>
          <w:tblCellMar>
            <w:top w:w="0" w:type="dxa"/>
            <w:left w:w="108" w:type="dxa"/>
            <w:bottom w:w="0" w:type="dxa"/>
            <w:right w:w="108" w:type="dxa"/>
          </w:tblCellMar>
        </w:tblPrEx>
        <w:trPr>
          <w:trHeight w:val="285" w:hRule="atLeast"/>
        </w:trPr>
        <w:tc>
          <w:tcPr>
            <w:tcW w:w="1716" w:type="dxa"/>
            <w:tcBorders>
              <w:top w:val="nil"/>
              <w:left w:val="single" w:color="auto" w:sz="4" w:space="0"/>
              <w:bottom w:val="single" w:color="auto" w:sz="4" w:space="0"/>
              <w:right w:val="single" w:color="auto" w:sz="4" w:space="0"/>
            </w:tcBorders>
            <w:noWrap w:val="0"/>
            <w:vAlign w:val="center"/>
          </w:tcPr>
          <w:p>
            <w:pPr>
              <w:spacing w:line="360" w:lineRule="auto"/>
              <w:jc w:val="center"/>
              <w:rPr>
                <w:rFonts w:ascii="Calibri" w:hAnsi="Calibri" w:eastAsia="宋体" w:cs="Times New Roman"/>
                <w:b w:val="0"/>
                <w:sz w:val="24"/>
                <w:szCs w:val="24"/>
              </w:rPr>
            </w:pPr>
            <w:r>
              <w:rPr>
                <w:rFonts w:hint="eastAsia" w:ascii="Calibri" w:hAnsi="Calibri" w:eastAsia="宋体" w:cs="Times New Roman"/>
                <w:b w:val="0"/>
                <w:sz w:val="24"/>
                <w:szCs w:val="24"/>
              </w:rPr>
              <w:t>注册资金</w:t>
            </w:r>
          </w:p>
        </w:tc>
        <w:tc>
          <w:tcPr>
            <w:tcW w:w="1985" w:type="dxa"/>
            <w:gridSpan w:val="2"/>
            <w:tcBorders>
              <w:top w:val="nil"/>
              <w:left w:val="nil"/>
              <w:bottom w:val="single" w:color="auto" w:sz="4" w:space="0"/>
              <w:right w:val="single" w:color="auto" w:sz="4" w:space="0"/>
            </w:tcBorders>
            <w:noWrap w:val="0"/>
            <w:vAlign w:val="center"/>
          </w:tcPr>
          <w:p>
            <w:pPr>
              <w:spacing w:line="360" w:lineRule="auto"/>
              <w:jc w:val="center"/>
              <w:rPr>
                <w:rFonts w:ascii="Calibri" w:hAnsi="Calibri" w:eastAsia="宋体" w:cs="Times New Roman"/>
                <w:b w:val="0"/>
                <w:sz w:val="24"/>
                <w:szCs w:val="24"/>
              </w:rPr>
            </w:pPr>
          </w:p>
        </w:tc>
        <w:tc>
          <w:tcPr>
            <w:tcW w:w="155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Calibri" w:hAnsi="Calibri" w:eastAsia="宋体" w:cs="Times New Roman"/>
                <w:b w:val="0"/>
                <w:sz w:val="24"/>
                <w:szCs w:val="24"/>
              </w:rPr>
            </w:pPr>
          </w:p>
        </w:tc>
        <w:tc>
          <w:tcPr>
            <w:tcW w:w="1775" w:type="dxa"/>
            <w:gridSpan w:val="2"/>
            <w:tcBorders>
              <w:top w:val="nil"/>
              <w:left w:val="nil"/>
              <w:bottom w:val="single" w:color="auto" w:sz="4" w:space="0"/>
              <w:right w:val="single" w:color="auto" w:sz="4" w:space="0"/>
            </w:tcBorders>
            <w:noWrap w:val="0"/>
            <w:vAlign w:val="center"/>
          </w:tcPr>
          <w:p>
            <w:pPr>
              <w:spacing w:line="360" w:lineRule="auto"/>
              <w:jc w:val="center"/>
              <w:rPr>
                <w:rFonts w:ascii="Calibri" w:hAnsi="Calibri" w:eastAsia="宋体" w:cs="Times New Roman"/>
                <w:b w:val="0"/>
                <w:sz w:val="24"/>
                <w:szCs w:val="24"/>
              </w:rPr>
            </w:pPr>
            <w:r>
              <w:rPr>
                <w:rFonts w:hint="eastAsia" w:ascii="Calibri" w:hAnsi="Calibri" w:eastAsia="宋体" w:cs="Times New Roman"/>
                <w:b w:val="0"/>
                <w:sz w:val="24"/>
                <w:szCs w:val="24"/>
              </w:rPr>
              <w:t>中级职称人员</w:t>
            </w:r>
          </w:p>
        </w:tc>
        <w:tc>
          <w:tcPr>
            <w:tcW w:w="1419" w:type="dxa"/>
            <w:gridSpan w:val="2"/>
            <w:tcBorders>
              <w:top w:val="nil"/>
              <w:left w:val="nil"/>
              <w:bottom w:val="single" w:color="auto" w:sz="4" w:space="0"/>
              <w:right w:val="single" w:color="auto" w:sz="4" w:space="0"/>
            </w:tcBorders>
            <w:noWrap w:val="0"/>
            <w:vAlign w:val="center"/>
          </w:tcPr>
          <w:p>
            <w:pPr>
              <w:spacing w:line="360" w:lineRule="auto"/>
              <w:jc w:val="center"/>
              <w:rPr>
                <w:rFonts w:ascii="Calibri" w:hAnsi="Calibri" w:eastAsia="宋体" w:cs="Times New Roman"/>
                <w:b w:val="0"/>
                <w:sz w:val="24"/>
                <w:szCs w:val="24"/>
              </w:rPr>
            </w:pPr>
          </w:p>
        </w:tc>
      </w:tr>
      <w:tr>
        <w:tblPrEx>
          <w:tblCellMar>
            <w:top w:w="0" w:type="dxa"/>
            <w:left w:w="108" w:type="dxa"/>
            <w:bottom w:w="0" w:type="dxa"/>
            <w:right w:w="108" w:type="dxa"/>
          </w:tblCellMar>
        </w:tblPrEx>
        <w:trPr>
          <w:trHeight w:val="285" w:hRule="atLeast"/>
        </w:trPr>
        <w:tc>
          <w:tcPr>
            <w:tcW w:w="1716" w:type="dxa"/>
            <w:tcBorders>
              <w:top w:val="nil"/>
              <w:left w:val="single" w:color="auto" w:sz="4" w:space="0"/>
              <w:bottom w:val="single" w:color="auto" w:sz="4" w:space="0"/>
              <w:right w:val="single" w:color="auto" w:sz="4" w:space="0"/>
            </w:tcBorders>
            <w:noWrap w:val="0"/>
            <w:vAlign w:val="center"/>
          </w:tcPr>
          <w:p>
            <w:pPr>
              <w:spacing w:line="360" w:lineRule="auto"/>
              <w:jc w:val="center"/>
              <w:rPr>
                <w:rFonts w:ascii="Calibri" w:hAnsi="Calibri" w:eastAsia="宋体" w:cs="Times New Roman"/>
                <w:b w:val="0"/>
                <w:sz w:val="24"/>
                <w:szCs w:val="24"/>
              </w:rPr>
            </w:pPr>
            <w:r>
              <w:rPr>
                <w:rFonts w:hint="eastAsia" w:ascii="Calibri" w:hAnsi="Calibri" w:eastAsia="宋体" w:cs="Times New Roman"/>
                <w:b w:val="0"/>
                <w:sz w:val="24"/>
                <w:szCs w:val="24"/>
              </w:rPr>
              <w:t>开户银行</w:t>
            </w:r>
          </w:p>
        </w:tc>
        <w:tc>
          <w:tcPr>
            <w:tcW w:w="1985" w:type="dxa"/>
            <w:gridSpan w:val="2"/>
            <w:tcBorders>
              <w:top w:val="nil"/>
              <w:left w:val="nil"/>
              <w:bottom w:val="single" w:color="auto" w:sz="4" w:space="0"/>
              <w:right w:val="single" w:color="auto" w:sz="4" w:space="0"/>
            </w:tcBorders>
            <w:noWrap w:val="0"/>
            <w:vAlign w:val="center"/>
          </w:tcPr>
          <w:p>
            <w:pPr>
              <w:spacing w:line="360" w:lineRule="auto"/>
              <w:jc w:val="center"/>
              <w:rPr>
                <w:rFonts w:ascii="Calibri" w:hAnsi="Calibri" w:eastAsia="宋体" w:cs="Times New Roman"/>
                <w:b w:val="0"/>
                <w:sz w:val="24"/>
                <w:szCs w:val="24"/>
              </w:rPr>
            </w:pPr>
          </w:p>
        </w:tc>
        <w:tc>
          <w:tcPr>
            <w:tcW w:w="155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Calibri" w:hAnsi="Calibri" w:eastAsia="宋体" w:cs="Times New Roman"/>
                <w:b w:val="0"/>
                <w:sz w:val="24"/>
                <w:szCs w:val="24"/>
              </w:rPr>
            </w:pPr>
          </w:p>
        </w:tc>
        <w:tc>
          <w:tcPr>
            <w:tcW w:w="1775" w:type="dxa"/>
            <w:gridSpan w:val="2"/>
            <w:tcBorders>
              <w:top w:val="nil"/>
              <w:left w:val="nil"/>
              <w:bottom w:val="single" w:color="auto" w:sz="4" w:space="0"/>
              <w:right w:val="single" w:color="auto" w:sz="4" w:space="0"/>
            </w:tcBorders>
            <w:noWrap w:val="0"/>
            <w:vAlign w:val="center"/>
          </w:tcPr>
          <w:p>
            <w:pPr>
              <w:spacing w:line="360" w:lineRule="auto"/>
              <w:jc w:val="center"/>
              <w:rPr>
                <w:rFonts w:ascii="Calibri" w:hAnsi="Calibri" w:eastAsia="宋体" w:cs="Times New Roman"/>
                <w:b w:val="0"/>
                <w:sz w:val="24"/>
                <w:szCs w:val="24"/>
              </w:rPr>
            </w:pPr>
            <w:r>
              <w:rPr>
                <w:rFonts w:hint="eastAsia" w:ascii="Calibri" w:hAnsi="Calibri" w:eastAsia="宋体" w:cs="Times New Roman"/>
                <w:b w:val="0"/>
                <w:sz w:val="24"/>
                <w:szCs w:val="24"/>
              </w:rPr>
              <w:t>初级职称人员</w:t>
            </w:r>
          </w:p>
        </w:tc>
        <w:tc>
          <w:tcPr>
            <w:tcW w:w="1419" w:type="dxa"/>
            <w:gridSpan w:val="2"/>
            <w:tcBorders>
              <w:top w:val="nil"/>
              <w:left w:val="nil"/>
              <w:bottom w:val="single" w:color="auto" w:sz="4" w:space="0"/>
              <w:right w:val="single" w:color="auto" w:sz="4" w:space="0"/>
            </w:tcBorders>
            <w:noWrap w:val="0"/>
            <w:vAlign w:val="center"/>
          </w:tcPr>
          <w:p>
            <w:pPr>
              <w:spacing w:line="360" w:lineRule="auto"/>
              <w:jc w:val="center"/>
              <w:rPr>
                <w:rFonts w:ascii="Calibri" w:hAnsi="Calibri" w:eastAsia="宋体" w:cs="Times New Roman"/>
                <w:b w:val="0"/>
                <w:sz w:val="24"/>
                <w:szCs w:val="24"/>
              </w:rPr>
            </w:pPr>
          </w:p>
        </w:tc>
      </w:tr>
      <w:tr>
        <w:tblPrEx>
          <w:tblCellMar>
            <w:top w:w="0" w:type="dxa"/>
            <w:left w:w="108" w:type="dxa"/>
            <w:bottom w:w="0" w:type="dxa"/>
            <w:right w:w="108" w:type="dxa"/>
          </w:tblCellMar>
        </w:tblPrEx>
        <w:trPr>
          <w:trHeight w:val="489" w:hRule="atLeast"/>
        </w:trPr>
        <w:tc>
          <w:tcPr>
            <w:tcW w:w="1716" w:type="dxa"/>
            <w:tcBorders>
              <w:top w:val="nil"/>
              <w:left w:val="single" w:color="auto" w:sz="4" w:space="0"/>
              <w:bottom w:val="single" w:color="auto" w:sz="4" w:space="0"/>
              <w:right w:val="single" w:color="auto" w:sz="4" w:space="0"/>
            </w:tcBorders>
            <w:noWrap w:val="0"/>
            <w:vAlign w:val="center"/>
          </w:tcPr>
          <w:p>
            <w:pPr>
              <w:spacing w:line="360" w:lineRule="auto"/>
              <w:jc w:val="center"/>
              <w:rPr>
                <w:rFonts w:ascii="Calibri" w:hAnsi="Calibri" w:eastAsia="宋体" w:cs="Times New Roman"/>
                <w:b w:val="0"/>
                <w:sz w:val="24"/>
                <w:szCs w:val="24"/>
              </w:rPr>
            </w:pPr>
            <w:r>
              <w:rPr>
                <w:rFonts w:hint="eastAsia" w:ascii="Calibri" w:hAnsi="Calibri" w:eastAsia="宋体" w:cs="Times New Roman"/>
                <w:b w:val="0"/>
                <w:sz w:val="24"/>
                <w:szCs w:val="24"/>
              </w:rPr>
              <w:t>帐号</w:t>
            </w:r>
          </w:p>
        </w:tc>
        <w:tc>
          <w:tcPr>
            <w:tcW w:w="1985" w:type="dxa"/>
            <w:gridSpan w:val="2"/>
            <w:tcBorders>
              <w:top w:val="nil"/>
              <w:left w:val="nil"/>
              <w:bottom w:val="single" w:color="auto" w:sz="4" w:space="0"/>
              <w:right w:val="single" w:color="auto" w:sz="4" w:space="0"/>
            </w:tcBorders>
            <w:noWrap w:val="0"/>
            <w:vAlign w:val="center"/>
          </w:tcPr>
          <w:p>
            <w:pPr>
              <w:spacing w:line="360" w:lineRule="auto"/>
              <w:jc w:val="center"/>
              <w:rPr>
                <w:rFonts w:ascii="Calibri" w:hAnsi="Calibri" w:eastAsia="宋体" w:cs="Times New Roman"/>
                <w:b w:val="0"/>
                <w:sz w:val="24"/>
                <w:szCs w:val="24"/>
              </w:rPr>
            </w:pPr>
          </w:p>
        </w:tc>
        <w:tc>
          <w:tcPr>
            <w:tcW w:w="155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Calibri" w:hAnsi="Calibri" w:eastAsia="宋体" w:cs="Times New Roman"/>
                <w:b w:val="0"/>
                <w:sz w:val="24"/>
                <w:szCs w:val="24"/>
              </w:rPr>
            </w:pPr>
          </w:p>
        </w:tc>
        <w:tc>
          <w:tcPr>
            <w:tcW w:w="1775" w:type="dxa"/>
            <w:gridSpan w:val="2"/>
            <w:tcBorders>
              <w:top w:val="nil"/>
              <w:left w:val="nil"/>
              <w:bottom w:val="single" w:color="auto" w:sz="4" w:space="0"/>
              <w:right w:val="single" w:color="auto" w:sz="4" w:space="0"/>
            </w:tcBorders>
            <w:noWrap w:val="0"/>
            <w:vAlign w:val="center"/>
          </w:tcPr>
          <w:p>
            <w:pPr>
              <w:spacing w:line="360" w:lineRule="auto"/>
              <w:jc w:val="center"/>
              <w:rPr>
                <w:rFonts w:ascii="Calibri" w:hAnsi="Calibri" w:eastAsia="宋体" w:cs="Times New Roman"/>
                <w:b w:val="0"/>
                <w:sz w:val="24"/>
                <w:szCs w:val="24"/>
              </w:rPr>
            </w:pPr>
            <w:r>
              <w:rPr>
                <w:rFonts w:hint="eastAsia" w:ascii="Calibri" w:hAnsi="Calibri" w:eastAsia="宋体" w:cs="Times New Roman"/>
                <w:b w:val="0"/>
                <w:sz w:val="24"/>
                <w:szCs w:val="24"/>
              </w:rPr>
              <w:t>技工</w:t>
            </w:r>
          </w:p>
        </w:tc>
        <w:tc>
          <w:tcPr>
            <w:tcW w:w="1419" w:type="dxa"/>
            <w:gridSpan w:val="2"/>
            <w:tcBorders>
              <w:top w:val="nil"/>
              <w:left w:val="nil"/>
              <w:bottom w:val="single" w:color="auto" w:sz="4" w:space="0"/>
              <w:right w:val="single" w:color="auto" w:sz="4" w:space="0"/>
            </w:tcBorders>
            <w:noWrap w:val="0"/>
            <w:vAlign w:val="center"/>
          </w:tcPr>
          <w:p>
            <w:pPr>
              <w:spacing w:line="360" w:lineRule="auto"/>
              <w:jc w:val="center"/>
              <w:rPr>
                <w:rFonts w:ascii="Calibri" w:hAnsi="Calibri" w:eastAsia="宋体" w:cs="Times New Roman"/>
                <w:b w:val="0"/>
                <w:sz w:val="24"/>
                <w:szCs w:val="24"/>
              </w:rPr>
            </w:pPr>
          </w:p>
        </w:tc>
      </w:tr>
      <w:tr>
        <w:tblPrEx>
          <w:tblCellMar>
            <w:top w:w="0" w:type="dxa"/>
            <w:left w:w="108" w:type="dxa"/>
            <w:bottom w:w="0" w:type="dxa"/>
            <w:right w:w="108" w:type="dxa"/>
          </w:tblCellMar>
        </w:tblPrEx>
        <w:trPr>
          <w:trHeight w:val="1980" w:hRule="atLeast"/>
        </w:trPr>
        <w:tc>
          <w:tcPr>
            <w:tcW w:w="1716" w:type="dxa"/>
            <w:tcBorders>
              <w:top w:val="nil"/>
              <w:left w:val="single" w:color="auto" w:sz="4" w:space="0"/>
              <w:bottom w:val="single" w:color="auto" w:sz="4" w:space="0"/>
              <w:right w:val="single" w:color="auto" w:sz="4" w:space="0"/>
            </w:tcBorders>
            <w:noWrap w:val="0"/>
            <w:vAlign w:val="center"/>
          </w:tcPr>
          <w:p>
            <w:pPr>
              <w:spacing w:line="360" w:lineRule="auto"/>
              <w:jc w:val="center"/>
              <w:rPr>
                <w:rFonts w:ascii="Calibri" w:hAnsi="Calibri" w:eastAsia="宋体" w:cs="Times New Roman"/>
                <w:b w:val="0"/>
                <w:sz w:val="24"/>
                <w:szCs w:val="24"/>
              </w:rPr>
            </w:pPr>
            <w:r>
              <w:rPr>
                <w:rFonts w:hint="eastAsia" w:ascii="Calibri" w:hAnsi="Calibri" w:eastAsia="宋体" w:cs="Times New Roman"/>
                <w:b w:val="0"/>
                <w:sz w:val="24"/>
                <w:szCs w:val="24"/>
              </w:rPr>
              <w:t>经营范围</w:t>
            </w:r>
          </w:p>
        </w:tc>
        <w:tc>
          <w:tcPr>
            <w:tcW w:w="6738" w:type="dxa"/>
            <w:gridSpan w:val="7"/>
            <w:tcBorders>
              <w:top w:val="nil"/>
              <w:left w:val="nil"/>
              <w:bottom w:val="single" w:color="auto" w:sz="4" w:space="0"/>
              <w:right w:val="single" w:color="auto" w:sz="4" w:space="0"/>
            </w:tcBorders>
            <w:noWrap w:val="0"/>
            <w:vAlign w:val="center"/>
          </w:tcPr>
          <w:p>
            <w:pPr>
              <w:spacing w:line="360" w:lineRule="auto"/>
              <w:jc w:val="center"/>
              <w:rPr>
                <w:rFonts w:ascii="Calibri" w:hAnsi="Calibri" w:eastAsia="宋体" w:cs="Times New Roman"/>
                <w:b w:val="0"/>
                <w:sz w:val="24"/>
                <w:szCs w:val="24"/>
              </w:rPr>
            </w:pPr>
          </w:p>
        </w:tc>
      </w:tr>
      <w:tr>
        <w:tblPrEx>
          <w:tblCellMar>
            <w:top w:w="0" w:type="dxa"/>
            <w:left w:w="108" w:type="dxa"/>
            <w:bottom w:w="0" w:type="dxa"/>
            <w:right w:w="108" w:type="dxa"/>
          </w:tblCellMar>
        </w:tblPrEx>
        <w:trPr>
          <w:trHeight w:val="1710" w:hRule="atLeast"/>
        </w:trPr>
        <w:tc>
          <w:tcPr>
            <w:tcW w:w="1716" w:type="dxa"/>
            <w:tcBorders>
              <w:top w:val="nil"/>
              <w:left w:val="single" w:color="auto" w:sz="4" w:space="0"/>
              <w:bottom w:val="single" w:color="auto" w:sz="4" w:space="0"/>
              <w:right w:val="single" w:color="auto" w:sz="4" w:space="0"/>
            </w:tcBorders>
            <w:noWrap w:val="0"/>
            <w:vAlign w:val="center"/>
          </w:tcPr>
          <w:p>
            <w:pPr>
              <w:spacing w:line="240" w:lineRule="auto"/>
              <w:jc w:val="center"/>
              <w:rPr>
                <w:rFonts w:ascii="Calibri" w:hAnsi="Calibri" w:eastAsia="宋体" w:cs="Times New Roman"/>
                <w:b w:val="0"/>
                <w:sz w:val="24"/>
                <w:szCs w:val="24"/>
              </w:rPr>
            </w:pPr>
            <w:r>
              <w:rPr>
                <w:rFonts w:hint="eastAsia" w:ascii="Calibri" w:hAnsi="Calibri" w:eastAsia="宋体" w:cs="Times New Roman"/>
                <w:b w:val="0"/>
                <w:bCs/>
                <w:sz w:val="24"/>
                <w:szCs w:val="24"/>
                <w:lang w:eastAsia="zh-CN"/>
              </w:rPr>
              <w:t>报价</w:t>
            </w:r>
            <w:r>
              <w:rPr>
                <w:rFonts w:hint="eastAsia" w:ascii="Calibri" w:hAnsi="Calibri" w:eastAsia="宋体" w:cs="Times New Roman"/>
                <w:b w:val="0"/>
                <w:sz w:val="24"/>
                <w:szCs w:val="24"/>
              </w:rPr>
              <w:t>人关联企业情况 （包括但不限于与</w:t>
            </w:r>
            <w:r>
              <w:rPr>
                <w:rFonts w:hint="eastAsia" w:ascii="Calibri" w:hAnsi="Calibri" w:eastAsia="宋体" w:cs="Times New Roman"/>
                <w:b w:val="0"/>
                <w:bCs/>
                <w:sz w:val="24"/>
                <w:szCs w:val="24"/>
                <w:lang w:eastAsia="zh-CN"/>
              </w:rPr>
              <w:t>报价</w:t>
            </w:r>
            <w:r>
              <w:rPr>
                <w:rFonts w:hint="eastAsia" w:ascii="Calibri" w:hAnsi="Calibri" w:eastAsia="宋体" w:cs="Times New Roman"/>
                <w:b w:val="0"/>
                <w:sz w:val="24"/>
                <w:szCs w:val="24"/>
              </w:rPr>
              <w:t>人法定代表人（单位负责人）为同一人 或者存在控股、管理 关系的不同单位）</w:t>
            </w:r>
          </w:p>
        </w:tc>
        <w:tc>
          <w:tcPr>
            <w:tcW w:w="6738" w:type="dxa"/>
            <w:gridSpan w:val="7"/>
            <w:tcBorders>
              <w:top w:val="nil"/>
              <w:left w:val="nil"/>
              <w:bottom w:val="single" w:color="auto" w:sz="4" w:space="0"/>
              <w:right w:val="single" w:color="auto" w:sz="4" w:space="0"/>
            </w:tcBorders>
            <w:noWrap w:val="0"/>
            <w:vAlign w:val="center"/>
          </w:tcPr>
          <w:p>
            <w:pPr>
              <w:widowControl/>
              <w:jc w:val="left"/>
              <w:rPr>
                <w:rFonts w:ascii="Calibri" w:hAnsi="Calibri" w:eastAsia="宋体" w:cs="Times New Roman"/>
                <w:b w:val="0"/>
                <w:kern w:val="0"/>
                <w:sz w:val="20"/>
                <w:szCs w:val="24"/>
              </w:rPr>
            </w:pPr>
          </w:p>
        </w:tc>
      </w:tr>
      <w:tr>
        <w:tblPrEx>
          <w:tblCellMar>
            <w:top w:w="0" w:type="dxa"/>
            <w:left w:w="108" w:type="dxa"/>
            <w:bottom w:w="0" w:type="dxa"/>
            <w:right w:w="108" w:type="dxa"/>
          </w:tblCellMar>
        </w:tblPrEx>
        <w:trPr>
          <w:trHeight w:val="1710" w:hRule="atLeast"/>
        </w:trPr>
        <w:tc>
          <w:tcPr>
            <w:tcW w:w="1716" w:type="dxa"/>
            <w:tcBorders>
              <w:top w:val="nil"/>
              <w:left w:val="single" w:color="auto" w:sz="4" w:space="0"/>
              <w:bottom w:val="single" w:color="auto" w:sz="4" w:space="0"/>
              <w:right w:val="single" w:color="auto" w:sz="4" w:space="0"/>
            </w:tcBorders>
            <w:noWrap w:val="0"/>
            <w:vAlign w:val="center"/>
          </w:tcPr>
          <w:p>
            <w:pPr>
              <w:spacing w:line="360" w:lineRule="auto"/>
              <w:jc w:val="center"/>
              <w:rPr>
                <w:rFonts w:ascii="Calibri" w:hAnsi="Calibri" w:eastAsia="宋体" w:cs="Times New Roman"/>
                <w:b w:val="0"/>
                <w:sz w:val="24"/>
                <w:szCs w:val="24"/>
              </w:rPr>
            </w:pPr>
            <w:r>
              <w:rPr>
                <w:rFonts w:hint="eastAsia" w:ascii="Calibri" w:hAnsi="Calibri" w:eastAsia="宋体" w:cs="Times New Roman"/>
                <w:b w:val="0"/>
                <w:sz w:val="24"/>
                <w:szCs w:val="24"/>
              </w:rPr>
              <w:t>备注</w:t>
            </w:r>
          </w:p>
        </w:tc>
        <w:tc>
          <w:tcPr>
            <w:tcW w:w="6738" w:type="dxa"/>
            <w:gridSpan w:val="7"/>
            <w:tcBorders>
              <w:top w:val="nil"/>
              <w:left w:val="nil"/>
              <w:bottom w:val="single" w:color="auto" w:sz="4" w:space="0"/>
              <w:right w:val="single" w:color="auto" w:sz="4" w:space="0"/>
            </w:tcBorders>
            <w:noWrap w:val="0"/>
            <w:vAlign w:val="center"/>
          </w:tcPr>
          <w:p>
            <w:pPr>
              <w:spacing w:line="360" w:lineRule="auto"/>
              <w:jc w:val="center"/>
              <w:rPr>
                <w:rFonts w:ascii="Calibri" w:hAnsi="Calibri" w:eastAsia="宋体" w:cs="Times New Roman"/>
                <w:b w:val="0"/>
                <w:sz w:val="24"/>
                <w:szCs w:val="24"/>
              </w:rPr>
            </w:pPr>
            <w:r>
              <w:rPr>
                <w:rFonts w:hint="eastAsia" w:ascii="Calibri" w:hAnsi="Calibri" w:eastAsia="宋体" w:cs="Times New Roman"/>
                <w:b w:val="0"/>
                <w:sz w:val="24"/>
                <w:szCs w:val="24"/>
              </w:rPr>
              <w:t>附服务人员资格证、获奖证明等</w:t>
            </w:r>
          </w:p>
        </w:tc>
      </w:tr>
    </w:tbl>
    <w:p>
      <w:pPr>
        <w:widowControl/>
        <w:spacing w:line="360" w:lineRule="auto"/>
        <w:jc w:val="left"/>
        <w:rPr>
          <w:rFonts w:hint="eastAsia" w:ascii="Calibri" w:hAnsi="Calibri" w:eastAsia="宋体" w:cs="Times New Roman"/>
          <w:b w:val="0"/>
          <w:sz w:val="24"/>
          <w:szCs w:val="24"/>
        </w:rPr>
      </w:pPr>
    </w:p>
    <w:p>
      <w:pPr>
        <w:widowControl/>
        <w:spacing w:line="360" w:lineRule="auto"/>
        <w:jc w:val="center"/>
        <w:rPr>
          <w:rFonts w:hint="eastAsia" w:ascii="Calibri" w:hAnsi="Calibri" w:eastAsia="宋体" w:cs="Times New Roman"/>
          <w:b/>
          <w:sz w:val="24"/>
          <w:szCs w:val="24"/>
        </w:rPr>
      </w:pPr>
      <w:r>
        <w:rPr>
          <w:rFonts w:hint="eastAsia" w:ascii="Calibri" w:hAnsi="Calibri" w:eastAsia="宋体" w:cs="Times New Roman"/>
          <w:b w:val="0"/>
          <w:kern w:val="0"/>
          <w:sz w:val="24"/>
          <w:szCs w:val="24"/>
        </w:rPr>
        <w:br w:type="page"/>
      </w:r>
      <w:r>
        <w:rPr>
          <w:rFonts w:hint="eastAsia" w:ascii="Calibri" w:hAnsi="Calibri" w:eastAsia="宋体" w:cs="Times New Roman"/>
          <w:b/>
          <w:sz w:val="24"/>
          <w:szCs w:val="24"/>
        </w:rPr>
        <w:t xml:space="preserve"> 资格证明文件</w:t>
      </w:r>
    </w:p>
    <w:p>
      <w:pPr>
        <w:spacing w:line="360" w:lineRule="auto"/>
        <w:rPr>
          <w:rFonts w:hint="eastAsia" w:ascii="Calibri" w:hAnsi="Calibri" w:eastAsia="宋体" w:cs="Times New Roman"/>
          <w:b w:val="0"/>
          <w:sz w:val="24"/>
          <w:szCs w:val="24"/>
          <w:lang w:eastAsia="zh-CN"/>
        </w:rPr>
      </w:pPr>
      <w:r>
        <w:rPr>
          <w:rFonts w:hint="eastAsia" w:ascii="Calibri" w:hAnsi="Calibri" w:eastAsia="宋体" w:cs="Times New Roman"/>
          <w:b w:val="0"/>
          <w:sz w:val="24"/>
          <w:szCs w:val="24"/>
        </w:rPr>
        <w:t>1、</w:t>
      </w:r>
      <w:r>
        <w:rPr>
          <w:rFonts w:hint="eastAsia" w:ascii="Calibri" w:hAnsi="Calibri" w:eastAsia="宋体" w:cs="Times New Roman"/>
          <w:b w:val="0"/>
          <w:bCs/>
          <w:sz w:val="24"/>
          <w:szCs w:val="24"/>
          <w:lang w:eastAsia="zh-CN"/>
        </w:rPr>
        <w:t>报价</w:t>
      </w:r>
      <w:r>
        <w:rPr>
          <w:rFonts w:hint="eastAsia" w:ascii="Calibri" w:hAnsi="Calibri" w:eastAsia="宋体" w:cs="Times New Roman"/>
          <w:b w:val="0"/>
          <w:sz w:val="24"/>
          <w:szCs w:val="24"/>
          <w:lang w:eastAsia="zh-CN"/>
        </w:rPr>
        <w:t>人为企业的</w:t>
      </w:r>
      <w:r>
        <w:rPr>
          <w:rFonts w:hint="eastAsia" w:ascii="Calibri" w:hAnsi="Calibri" w:eastAsia="宋体" w:cs="Times New Roman"/>
          <w:b w:val="0"/>
          <w:sz w:val="24"/>
          <w:szCs w:val="24"/>
        </w:rPr>
        <w:t>附最新年检的企业营业执照、税务登记证、组织机构代码证（副本）复印件。</w:t>
      </w:r>
      <w:r>
        <w:rPr>
          <w:rFonts w:hint="eastAsia" w:ascii="Calibri" w:hAnsi="Calibri" w:eastAsia="宋体" w:cs="Times New Roman"/>
          <w:b w:val="0"/>
          <w:sz w:val="24"/>
          <w:szCs w:val="24"/>
          <w:lang w:eastAsia="zh-CN"/>
        </w:rPr>
        <w:t>（按照三证合一或五证合一登记制度进行登记的，可仅提供营业执照复印件）</w:t>
      </w:r>
    </w:p>
    <w:p>
      <w:pPr>
        <w:widowControl w:val="0"/>
        <w:spacing w:line="360" w:lineRule="auto"/>
        <w:ind w:firstLine="420"/>
        <w:jc w:val="both"/>
        <w:rPr>
          <w:rFonts w:hint="eastAsia" w:ascii="Calibri" w:hAnsi="Calibri" w:eastAsia="宋体" w:cs="Times New Roman"/>
          <w:kern w:val="2"/>
          <w:sz w:val="24"/>
          <w:szCs w:val="24"/>
          <w:lang w:val="en-US" w:eastAsia="zh-CN" w:bidi="ar-SA"/>
        </w:rPr>
      </w:pPr>
      <w:r>
        <w:rPr>
          <w:rFonts w:hint="eastAsia" w:ascii="Calibri" w:hAnsi="Calibri" w:eastAsia="宋体" w:cs="Times New Roman"/>
          <w:b w:val="0"/>
          <w:bCs/>
          <w:kern w:val="2"/>
          <w:sz w:val="24"/>
          <w:szCs w:val="24"/>
          <w:lang w:val="en-US" w:eastAsia="zh-CN" w:bidi="ar-SA"/>
        </w:rPr>
        <w:t>报价</w:t>
      </w:r>
      <w:r>
        <w:rPr>
          <w:rFonts w:hint="eastAsia" w:ascii="Calibri" w:hAnsi="Calibri" w:eastAsia="宋体" w:cs="Times New Roman"/>
          <w:kern w:val="2"/>
          <w:sz w:val="24"/>
          <w:szCs w:val="24"/>
          <w:lang w:val="en-US" w:eastAsia="zh-CN" w:bidi="ar-SA"/>
        </w:rPr>
        <w:t>人为依法允许经营的事业单位的，应提交事业单位法人证书和组织机构代码证的复印件。</w:t>
      </w:r>
    </w:p>
    <w:p>
      <w:pPr>
        <w:spacing w:line="360" w:lineRule="auto"/>
        <w:rPr>
          <w:rFonts w:hint="eastAsia" w:ascii="Calibri" w:hAnsi="Calibri" w:eastAsia="宋体" w:cs="Times New Roman"/>
          <w:b w:val="0"/>
          <w:sz w:val="24"/>
          <w:szCs w:val="24"/>
        </w:rPr>
      </w:pPr>
      <w:r>
        <w:rPr>
          <w:rFonts w:hint="eastAsia" w:ascii="Calibri" w:hAnsi="Calibri" w:eastAsia="宋体" w:cs="Times New Roman"/>
          <w:b w:val="0"/>
          <w:sz w:val="24"/>
          <w:szCs w:val="24"/>
        </w:rPr>
        <w:t>2、企业资质证书（适用本项目）</w:t>
      </w:r>
    </w:p>
    <w:p>
      <w:pPr>
        <w:spacing w:line="360" w:lineRule="auto"/>
        <w:rPr>
          <w:rFonts w:hint="eastAsia" w:ascii="Calibri" w:hAnsi="Calibri" w:eastAsia="宋体" w:cs="Times New Roman"/>
          <w:b w:val="0"/>
          <w:sz w:val="24"/>
          <w:szCs w:val="24"/>
        </w:rPr>
      </w:pPr>
      <w:r>
        <w:rPr>
          <w:rFonts w:hint="eastAsia" w:ascii="Calibri" w:hAnsi="Calibri" w:eastAsia="宋体" w:cs="Times New Roman"/>
          <w:b w:val="0"/>
          <w:sz w:val="24"/>
          <w:szCs w:val="24"/>
        </w:rPr>
        <w:t>3、管理体系认证证书（如有）</w:t>
      </w:r>
    </w:p>
    <w:p>
      <w:pPr>
        <w:spacing w:line="360" w:lineRule="auto"/>
        <w:rPr>
          <w:rFonts w:hint="eastAsia" w:ascii="Calibri" w:hAnsi="Calibri" w:eastAsia="宋体" w:cs="Times New Roman"/>
          <w:b w:val="0"/>
          <w:sz w:val="24"/>
          <w:szCs w:val="24"/>
          <w:lang w:val="en-US" w:eastAsia="zh-CN"/>
        </w:rPr>
      </w:pPr>
      <w:r>
        <w:rPr>
          <w:rFonts w:hint="eastAsia" w:ascii="Calibri" w:hAnsi="Calibri" w:eastAsia="宋体" w:cs="Times New Roman"/>
          <w:b w:val="0"/>
          <w:sz w:val="24"/>
          <w:szCs w:val="24"/>
          <w:lang w:val="en-US" w:eastAsia="zh-CN"/>
        </w:rPr>
        <w:t>4、业绩</w:t>
      </w:r>
    </w:p>
    <w:p>
      <w:pPr>
        <w:spacing w:line="360" w:lineRule="auto"/>
        <w:rPr>
          <w:rFonts w:hint="eastAsia" w:ascii="Calibri" w:hAnsi="Calibri" w:eastAsia="宋体" w:cs="Times New Roman"/>
          <w:b w:val="0"/>
          <w:sz w:val="24"/>
          <w:szCs w:val="24"/>
        </w:rPr>
      </w:pPr>
      <w:r>
        <w:rPr>
          <w:rFonts w:hint="eastAsia" w:ascii="Calibri" w:hAnsi="Calibri" w:eastAsia="宋体" w:cs="Times New Roman"/>
          <w:b w:val="0"/>
          <w:sz w:val="24"/>
          <w:szCs w:val="24"/>
          <w:lang w:val="en-US" w:eastAsia="zh-CN"/>
        </w:rPr>
        <w:t>5、资信证明</w:t>
      </w:r>
      <w:r>
        <w:rPr>
          <w:rFonts w:hint="eastAsia" w:ascii="Calibri" w:hAnsi="Calibri" w:eastAsia="宋体" w:cs="Times New Roman"/>
          <w:b w:val="0"/>
          <w:sz w:val="24"/>
          <w:szCs w:val="24"/>
        </w:rPr>
        <w:br w:type="page"/>
      </w:r>
    </w:p>
    <w:p>
      <w:pPr>
        <w:widowControl w:val="0"/>
        <w:tabs>
          <w:tab w:val="center" w:pos="4153"/>
          <w:tab w:val="right" w:pos="8306"/>
        </w:tabs>
        <w:snapToGrid w:val="0"/>
        <w:jc w:val="left"/>
        <w:rPr>
          <w:rFonts w:hint="eastAsia" w:ascii="Calibri" w:hAnsi="Calibri" w:eastAsia="宋体" w:cs="Times New Roman"/>
          <w:kern w:val="2"/>
          <w:sz w:val="18"/>
          <w:szCs w:val="18"/>
          <w:lang w:val="en-US" w:eastAsia="zh-CN" w:bidi="ar-SA"/>
        </w:rPr>
      </w:pPr>
    </w:p>
    <w:p>
      <w:pPr>
        <w:keepNext/>
        <w:keepLines/>
        <w:widowControl w:val="0"/>
        <w:numPr>
          <w:ilvl w:val="0"/>
          <w:numId w:val="9"/>
        </w:numPr>
        <w:spacing w:before="260" w:after="260" w:line="416" w:lineRule="auto"/>
        <w:jc w:val="center"/>
        <w:outlineLvl w:val="1"/>
        <w:rPr>
          <w:rFonts w:hint="eastAsia" w:ascii="宋体" w:hAnsi="宋体" w:eastAsia="宋体" w:cs="Times New Roman"/>
          <w:b/>
          <w:bCs/>
          <w:kern w:val="2"/>
          <w:sz w:val="28"/>
          <w:szCs w:val="32"/>
          <w:lang w:val="en-US" w:eastAsia="zh-CN" w:bidi="ar-SA"/>
        </w:rPr>
      </w:pPr>
      <w:r>
        <w:rPr>
          <w:rFonts w:hint="eastAsia" w:ascii="宋体" w:hAnsi="宋体" w:eastAsia="宋体" w:cs="Times New Roman"/>
          <w:b/>
          <w:bCs/>
          <w:kern w:val="2"/>
          <w:sz w:val="28"/>
          <w:szCs w:val="32"/>
          <w:lang w:val="en-US" w:eastAsia="zh-CN" w:bidi="ar-SA"/>
        </w:rPr>
        <w:t>报价文件技术部分</w:t>
      </w:r>
    </w:p>
    <w:p>
      <w:pPr>
        <w:spacing w:line="360" w:lineRule="auto"/>
        <w:jc w:val="center"/>
        <w:rPr>
          <w:rFonts w:ascii="宋体" w:hAnsi="宋体" w:eastAsia="宋体" w:cs="Times New Roman"/>
          <w:b/>
          <w:sz w:val="24"/>
          <w:szCs w:val="24"/>
        </w:rPr>
      </w:pPr>
      <w:r>
        <w:rPr>
          <w:rFonts w:hint="eastAsia" w:ascii="宋体" w:hAnsi="宋体" w:eastAsia="宋体" w:cs="Times New Roman"/>
          <w:b/>
          <w:sz w:val="24"/>
          <w:szCs w:val="24"/>
        </w:rPr>
        <w:t xml:space="preserve">（一） </w:t>
      </w:r>
      <w:r>
        <w:rPr>
          <w:rFonts w:hint="eastAsia" w:ascii="宋体" w:hAnsi="宋体" w:eastAsia="宋体" w:cs="Times New Roman"/>
          <w:b/>
          <w:sz w:val="24"/>
          <w:szCs w:val="24"/>
          <w:lang w:eastAsia="zh-CN"/>
        </w:rPr>
        <w:t>技术</w:t>
      </w:r>
      <w:r>
        <w:rPr>
          <w:rFonts w:hint="eastAsia" w:ascii="宋体" w:hAnsi="宋体" w:eastAsia="宋体" w:cs="Times New Roman"/>
          <w:b/>
          <w:sz w:val="24"/>
          <w:szCs w:val="24"/>
        </w:rPr>
        <w:t>偏离表</w:t>
      </w:r>
    </w:p>
    <w:p>
      <w:pPr>
        <w:spacing w:line="360" w:lineRule="auto"/>
        <w:rPr>
          <w:rFonts w:ascii="宋体" w:hAnsi="宋体" w:eastAsia="宋体" w:cs="Times New Roman"/>
          <w:b w:val="0"/>
          <w:sz w:val="24"/>
          <w:szCs w:val="24"/>
        </w:rPr>
      </w:pPr>
      <w:r>
        <w:rPr>
          <w:rFonts w:hint="eastAsia" w:ascii="宋体" w:hAnsi="宋体" w:eastAsia="宋体" w:cs="Times New Roman"/>
          <w:b w:val="0"/>
          <w:sz w:val="24"/>
          <w:szCs w:val="24"/>
        </w:rPr>
        <w:t xml:space="preserve">项目名称：                       </w:t>
      </w:r>
      <w:r>
        <w:rPr>
          <w:rFonts w:hint="eastAsia" w:ascii="宋体" w:hAnsi="宋体" w:eastAsia="宋体" w:cs="Times New Roman"/>
          <w:b w:val="0"/>
          <w:sz w:val="24"/>
          <w:szCs w:val="24"/>
          <w:lang w:eastAsia="zh-CN"/>
        </w:rPr>
        <w:t>项目</w:t>
      </w:r>
      <w:r>
        <w:rPr>
          <w:rFonts w:hint="eastAsia" w:ascii="宋体" w:hAnsi="宋体" w:eastAsia="宋体" w:cs="Times New Roman"/>
          <w:b w:val="0"/>
          <w:sz w:val="24"/>
          <w:szCs w:val="24"/>
        </w:rPr>
        <w:t xml:space="preserve">编号：          </w:t>
      </w:r>
    </w:p>
    <w:tbl>
      <w:tblPr>
        <w:tblStyle w:val="77"/>
        <w:tblW w:w="8743" w:type="dxa"/>
        <w:tblInd w:w="0" w:type="dxa"/>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
      <w:tblGrid>
        <w:gridCol w:w="628"/>
        <w:gridCol w:w="1815"/>
        <w:gridCol w:w="2520"/>
        <w:gridCol w:w="2415"/>
        <w:gridCol w:w="1365"/>
      </w:tblGrid>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trPr>
        <w:tc>
          <w:tcPr>
            <w:tcW w:w="628" w:type="dxa"/>
            <w:tcBorders>
              <w:top w:val="double" w:color="auto" w:sz="6" w:space="0"/>
              <w:left w:val="double" w:color="auto" w:sz="6" w:space="0"/>
              <w:bottom w:val="single" w:color="000000" w:sz="6" w:space="0"/>
              <w:right w:val="single" w:color="000000" w:sz="6" w:space="0"/>
            </w:tcBorders>
            <w:noWrap w:val="0"/>
            <w:vAlign w:val="center"/>
          </w:tcPr>
          <w:p>
            <w:pPr>
              <w:spacing w:line="360" w:lineRule="auto"/>
              <w:jc w:val="center"/>
              <w:rPr>
                <w:rFonts w:ascii="宋体" w:hAnsi="宋体" w:eastAsia="宋体" w:cs="Times New Roman"/>
                <w:b w:val="0"/>
                <w:sz w:val="24"/>
                <w:szCs w:val="24"/>
              </w:rPr>
            </w:pPr>
            <w:r>
              <w:rPr>
                <w:rFonts w:hint="eastAsia" w:ascii="宋体" w:hAnsi="宋体" w:eastAsia="宋体" w:cs="Times New Roman"/>
                <w:b w:val="0"/>
                <w:sz w:val="24"/>
                <w:szCs w:val="24"/>
              </w:rPr>
              <w:t>序号</w:t>
            </w:r>
          </w:p>
        </w:tc>
        <w:tc>
          <w:tcPr>
            <w:tcW w:w="1815" w:type="dxa"/>
            <w:tcBorders>
              <w:top w:val="double" w:color="auto" w:sz="6" w:space="0"/>
              <w:left w:val="single" w:color="000000" w:sz="6" w:space="0"/>
              <w:bottom w:val="single" w:color="000000" w:sz="6" w:space="0"/>
              <w:right w:val="single" w:color="000000" w:sz="6" w:space="0"/>
            </w:tcBorders>
            <w:noWrap w:val="0"/>
            <w:vAlign w:val="center"/>
          </w:tcPr>
          <w:p>
            <w:pPr>
              <w:spacing w:line="360" w:lineRule="auto"/>
              <w:jc w:val="center"/>
              <w:rPr>
                <w:rFonts w:ascii="宋体" w:hAnsi="宋体" w:eastAsia="宋体" w:cs="Times New Roman"/>
                <w:b w:val="0"/>
                <w:sz w:val="24"/>
                <w:szCs w:val="24"/>
              </w:rPr>
            </w:pPr>
            <w:r>
              <w:rPr>
                <w:rFonts w:hint="eastAsia" w:ascii="宋体" w:hAnsi="宋体" w:eastAsia="宋体" w:cs="Times New Roman"/>
                <w:b w:val="0"/>
                <w:sz w:val="24"/>
                <w:szCs w:val="24"/>
                <w:lang w:eastAsia="zh-CN"/>
              </w:rPr>
              <w:t>采购</w:t>
            </w:r>
            <w:r>
              <w:rPr>
                <w:rFonts w:hint="eastAsia" w:ascii="宋体" w:hAnsi="宋体" w:eastAsia="宋体" w:cs="Times New Roman"/>
                <w:b w:val="0"/>
                <w:sz w:val="24"/>
                <w:szCs w:val="24"/>
              </w:rPr>
              <w:t>文件条目号</w:t>
            </w:r>
          </w:p>
        </w:tc>
        <w:tc>
          <w:tcPr>
            <w:tcW w:w="2520" w:type="dxa"/>
            <w:tcBorders>
              <w:top w:val="double" w:color="auto" w:sz="6" w:space="0"/>
              <w:left w:val="single" w:color="000000" w:sz="6" w:space="0"/>
              <w:bottom w:val="single" w:color="000000" w:sz="6" w:space="0"/>
              <w:right w:val="single" w:color="000000" w:sz="6" w:space="0"/>
            </w:tcBorders>
            <w:noWrap w:val="0"/>
            <w:vAlign w:val="center"/>
          </w:tcPr>
          <w:p>
            <w:pPr>
              <w:spacing w:line="360" w:lineRule="auto"/>
              <w:jc w:val="center"/>
              <w:rPr>
                <w:rFonts w:ascii="宋体" w:hAnsi="宋体" w:eastAsia="宋体" w:cs="Times New Roman"/>
                <w:b w:val="0"/>
                <w:sz w:val="24"/>
                <w:szCs w:val="24"/>
              </w:rPr>
            </w:pPr>
            <w:r>
              <w:rPr>
                <w:rFonts w:hint="eastAsia" w:ascii="宋体" w:hAnsi="宋体" w:eastAsia="宋体" w:cs="Times New Roman"/>
                <w:b w:val="0"/>
                <w:sz w:val="24"/>
                <w:szCs w:val="24"/>
                <w:lang w:eastAsia="zh-CN"/>
              </w:rPr>
              <w:t>采购</w:t>
            </w:r>
            <w:r>
              <w:rPr>
                <w:rFonts w:hint="eastAsia" w:ascii="宋体" w:hAnsi="宋体" w:eastAsia="宋体" w:cs="Times New Roman"/>
                <w:b w:val="0"/>
                <w:sz w:val="24"/>
                <w:szCs w:val="24"/>
              </w:rPr>
              <w:t>文件的</w:t>
            </w:r>
            <w:r>
              <w:rPr>
                <w:rFonts w:hint="eastAsia" w:ascii="宋体" w:hAnsi="宋体" w:eastAsia="宋体" w:cs="Times New Roman"/>
                <w:b w:val="0"/>
                <w:sz w:val="24"/>
                <w:szCs w:val="24"/>
                <w:lang w:eastAsia="zh-CN"/>
              </w:rPr>
              <w:t>技术</w:t>
            </w:r>
            <w:r>
              <w:rPr>
                <w:rFonts w:hint="eastAsia" w:ascii="宋体" w:hAnsi="宋体" w:eastAsia="宋体" w:cs="Times New Roman"/>
                <w:b w:val="0"/>
                <w:sz w:val="24"/>
                <w:szCs w:val="24"/>
              </w:rPr>
              <w:t>条款</w:t>
            </w:r>
          </w:p>
        </w:tc>
        <w:tc>
          <w:tcPr>
            <w:tcW w:w="2415" w:type="dxa"/>
            <w:tcBorders>
              <w:top w:val="double" w:color="auto" w:sz="6" w:space="0"/>
              <w:left w:val="single" w:color="000000" w:sz="6" w:space="0"/>
              <w:bottom w:val="single" w:color="000000" w:sz="6" w:space="0"/>
              <w:right w:val="single" w:color="000000" w:sz="6" w:space="0"/>
            </w:tcBorders>
            <w:noWrap w:val="0"/>
            <w:vAlign w:val="center"/>
          </w:tcPr>
          <w:p>
            <w:pPr>
              <w:spacing w:line="360" w:lineRule="auto"/>
              <w:jc w:val="center"/>
              <w:rPr>
                <w:rFonts w:ascii="宋体" w:hAnsi="宋体" w:eastAsia="宋体" w:cs="Times New Roman"/>
                <w:b w:val="0"/>
                <w:sz w:val="24"/>
                <w:szCs w:val="24"/>
              </w:rPr>
            </w:pPr>
            <w:r>
              <w:rPr>
                <w:rFonts w:hint="eastAsia" w:ascii="宋体" w:hAnsi="宋体" w:eastAsia="宋体" w:cs="Times New Roman"/>
                <w:b w:val="0"/>
                <w:sz w:val="24"/>
                <w:szCs w:val="24"/>
                <w:lang w:eastAsia="zh-CN"/>
              </w:rPr>
              <w:t>报价</w:t>
            </w:r>
            <w:r>
              <w:rPr>
                <w:rFonts w:hint="eastAsia" w:ascii="宋体" w:hAnsi="宋体" w:eastAsia="宋体" w:cs="Times New Roman"/>
                <w:b w:val="0"/>
                <w:sz w:val="24"/>
                <w:szCs w:val="24"/>
              </w:rPr>
              <w:t>文件的</w:t>
            </w:r>
            <w:r>
              <w:rPr>
                <w:rFonts w:hint="eastAsia" w:ascii="宋体" w:hAnsi="宋体" w:eastAsia="宋体" w:cs="Times New Roman"/>
                <w:b w:val="0"/>
                <w:sz w:val="24"/>
                <w:szCs w:val="24"/>
                <w:lang w:eastAsia="zh-CN"/>
              </w:rPr>
              <w:t>技术</w:t>
            </w:r>
            <w:r>
              <w:rPr>
                <w:rFonts w:hint="eastAsia" w:ascii="宋体" w:hAnsi="宋体" w:eastAsia="宋体" w:cs="Times New Roman"/>
                <w:b w:val="0"/>
                <w:sz w:val="24"/>
                <w:szCs w:val="24"/>
              </w:rPr>
              <w:t>条款</w:t>
            </w:r>
          </w:p>
        </w:tc>
        <w:tc>
          <w:tcPr>
            <w:tcW w:w="1365" w:type="dxa"/>
            <w:tcBorders>
              <w:top w:val="double" w:color="auto" w:sz="6" w:space="0"/>
              <w:left w:val="single" w:color="000000" w:sz="6" w:space="0"/>
              <w:bottom w:val="single" w:color="000000" w:sz="6" w:space="0"/>
              <w:right w:val="double" w:color="auto" w:sz="6" w:space="0"/>
            </w:tcBorders>
            <w:noWrap w:val="0"/>
            <w:vAlign w:val="center"/>
          </w:tcPr>
          <w:p>
            <w:pPr>
              <w:spacing w:line="360" w:lineRule="auto"/>
              <w:jc w:val="center"/>
              <w:rPr>
                <w:rFonts w:ascii="宋体" w:hAnsi="宋体" w:eastAsia="宋体" w:cs="Times New Roman"/>
                <w:b w:val="0"/>
                <w:sz w:val="24"/>
                <w:szCs w:val="24"/>
              </w:rPr>
            </w:pPr>
            <w:r>
              <w:rPr>
                <w:rFonts w:hint="eastAsia" w:ascii="宋体" w:hAnsi="宋体" w:eastAsia="宋体" w:cs="Times New Roman"/>
                <w:b w:val="0"/>
                <w:sz w:val="24"/>
                <w:szCs w:val="24"/>
              </w:rPr>
              <w:t>说明</w:t>
            </w: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trPr>
        <w:tc>
          <w:tcPr>
            <w:tcW w:w="628" w:type="dxa"/>
            <w:tcBorders>
              <w:top w:val="single" w:color="000000" w:sz="6" w:space="0"/>
              <w:left w:val="double" w:color="auto" w:sz="6" w:space="0"/>
              <w:bottom w:val="single" w:color="000000" w:sz="6" w:space="0"/>
              <w:right w:val="single" w:color="000000" w:sz="6" w:space="0"/>
            </w:tcBorders>
            <w:noWrap w:val="0"/>
            <w:vAlign w:val="top"/>
          </w:tcPr>
          <w:p>
            <w:pPr>
              <w:spacing w:line="360" w:lineRule="auto"/>
              <w:rPr>
                <w:rFonts w:ascii="宋体" w:hAnsi="宋体" w:eastAsia="宋体" w:cs="Times New Roman"/>
                <w:b w:val="0"/>
                <w:sz w:val="24"/>
                <w:szCs w:val="24"/>
              </w:rPr>
            </w:pPr>
          </w:p>
        </w:tc>
        <w:tc>
          <w:tcPr>
            <w:tcW w:w="1815" w:type="dxa"/>
            <w:tcBorders>
              <w:top w:val="single" w:color="000000" w:sz="6" w:space="0"/>
              <w:left w:val="single" w:color="000000" w:sz="6" w:space="0"/>
              <w:bottom w:val="single" w:color="000000" w:sz="6" w:space="0"/>
              <w:right w:val="single" w:color="000000" w:sz="6" w:space="0"/>
            </w:tcBorders>
            <w:noWrap w:val="0"/>
            <w:vAlign w:val="top"/>
          </w:tcPr>
          <w:p>
            <w:pPr>
              <w:spacing w:line="360" w:lineRule="auto"/>
              <w:rPr>
                <w:rFonts w:ascii="宋体" w:hAnsi="宋体" w:eastAsia="宋体" w:cs="Times New Roman"/>
                <w:b w:val="0"/>
                <w:sz w:val="24"/>
                <w:szCs w:val="24"/>
              </w:rPr>
            </w:pPr>
          </w:p>
        </w:tc>
        <w:tc>
          <w:tcPr>
            <w:tcW w:w="2520" w:type="dxa"/>
            <w:tcBorders>
              <w:top w:val="single" w:color="000000" w:sz="6" w:space="0"/>
              <w:left w:val="single" w:color="000000" w:sz="6" w:space="0"/>
              <w:bottom w:val="single" w:color="000000" w:sz="6" w:space="0"/>
              <w:right w:val="single" w:color="000000" w:sz="6" w:space="0"/>
            </w:tcBorders>
            <w:noWrap w:val="0"/>
            <w:vAlign w:val="top"/>
          </w:tcPr>
          <w:p>
            <w:pPr>
              <w:spacing w:line="360" w:lineRule="auto"/>
              <w:rPr>
                <w:rFonts w:ascii="宋体" w:hAnsi="宋体" w:eastAsia="宋体" w:cs="Times New Roman"/>
                <w:b w:val="0"/>
                <w:sz w:val="24"/>
                <w:szCs w:val="24"/>
              </w:rPr>
            </w:pPr>
          </w:p>
        </w:tc>
        <w:tc>
          <w:tcPr>
            <w:tcW w:w="2415" w:type="dxa"/>
            <w:tcBorders>
              <w:top w:val="single" w:color="000000" w:sz="6" w:space="0"/>
              <w:left w:val="single" w:color="000000" w:sz="6" w:space="0"/>
              <w:bottom w:val="single" w:color="000000" w:sz="6" w:space="0"/>
              <w:right w:val="single" w:color="000000" w:sz="6" w:space="0"/>
            </w:tcBorders>
            <w:noWrap w:val="0"/>
            <w:vAlign w:val="top"/>
          </w:tcPr>
          <w:p>
            <w:pPr>
              <w:spacing w:line="360" w:lineRule="auto"/>
              <w:rPr>
                <w:rFonts w:ascii="宋体" w:hAnsi="宋体" w:eastAsia="宋体" w:cs="Times New Roman"/>
                <w:b w:val="0"/>
                <w:sz w:val="24"/>
                <w:szCs w:val="24"/>
              </w:rPr>
            </w:pPr>
          </w:p>
        </w:tc>
        <w:tc>
          <w:tcPr>
            <w:tcW w:w="1365" w:type="dxa"/>
            <w:tcBorders>
              <w:top w:val="single" w:color="000000" w:sz="6" w:space="0"/>
              <w:left w:val="single" w:color="000000" w:sz="6" w:space="0"/>
              <w:bottom w:val="single" w:color="000000" w:sz="6" w:space="0"/>
              <w:right w:val="double" w:color="auto" w:sz="6" w:space="0"/>
            </w:tcBorders>
            <w:noWrap w:val="0"/>
            <w:vAlign w:val="top"/>
          </w:tcPr>
          <w:p>
            <w:pPr>
              <w:spacing w:line="360" w:lineRule="auto"/>
              <w:rPr>
                <w:rFonts w:ascii="宋体" w:hAnsi="宋体" w:eastAsia="宋体" w:cs="Times New Roman"/>
                <w:b w:val="0"/>
                <w:sz w:val="24"/>
                <w:szCs w:val="24"/>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trPr>
        <w:tc>
          <w:tcPr>
            <w:tcW w:w="628" w:type="dxa"/>
            <w:tcBorders>
              <w:top w:val="single" w:color="000000" w:sz="6" w:space="0"/>
              <w:left w:val="double" w:color="auto" w:sz="6" w:space="0"/>
              <w:bottom w:val="single" w:color="000000" w:sz="6" w:space="0"/>
              <w:right w:val="single" w:color="000000" w:sz="6" w:space="0"/>
            </w:tcBorders>
            <w:noWrap w:val="0"/>
            <w:vAlign w:val="top"/>
          </w:tcPr>
          <w:p>
            <w:pPr>
              <w:spacing w:line="360" w:lineRule="auto"/>
              <w:rPr>
                <w:rFonts w:ascii="宋体" w:hAnsi="宋体" w:eastAsia="宋体" w:cs="Times New Roman"/>
                <w:b w:val="0"/>
                <w:sz w:val="24"/>
                <w:szCs w:val="24"/>
              </w:rPr>
            </w:pPr>
          </w:p>
        </w:tc>
        <w:tc>
          <w:tcPr>
            <w:tcW w:w="1815" w:type="dxa"/>
            <w:tcBorders>
              <w:top w:val="single" w:color="000000" w:sz="6" w:space="0"/>
              <w:left w:val="single" w:color="000000" w:sz="6" w:space="0"/>
              <w:bottom w:val="single" w:color="000000" w:sz="6" w:space="0"/>
              <w:right w:val="single" w:color="000000" w:sz="6" w:space="0"/>
            </w:tcBorders>
            <w:noWrap w:val="0"/>
            <w:vAlign w:val="top"/>
          </w:tcPr>
          <w:p>
            <w:pPr>
              <w:spacing w:line="360" w:lineRule="auto"/>
              <w:rPr>
                <w:rFonts w:ascii="宋体" w:hAnsi="宋体" w:eastAsia="宋体" w:cs="Times New Roman"/>
                <w:b w:val="0"/>
                <w:sz w:val="24"/>
                <w:szCs w:val="24"/>
              </w:rPr>
            </w:pPr>
          </w:p>
        </w:tc>
        <w:tc>
          <w:tcPr>
            <w:tcW w:w="2520" w:type="dxa"/>
            <w:tcBorders>
              <w:top w:val="single" w:color="000000" w:sz="6" w:space="0"/>
              <w:left w:val="single" w:color="000000" w:sz="6" w:space="0"/>
              <w:bottom w:val="single" w:color="000000" w:sz="6" w:space="0"/>
              <w:right w:val="single" w:color="000000" w:sz="6" w:space="0"/>
            </w:tcBorders>
            <w:noWrap w:val="0"/>
            <w:vAlign w:val="top"/>
          </w:tcPr>
          <w:p>
            <w:pPr>
              <w:spacing w:line="360" w:lineRule="auto"/>
              <w:rPr>
                <w:rFonts w:ascii="宋体" w:hAnsi="宋体" w:eastAsia="宋体" w:cs="Times New Roman"/>
                <w:b w:val="0"/>
                <w:sz w:val="24"/>
                <w:szCs w:val="24"/>
              </w:rPr>
            </w:pPr>
          </w:p>
        </w:tc>
        <w:tc>
          <w:tcPr>
            <w:tcW w:w="2415" w:type="dxa"/>
            <w:tcBorders>
              <w:top w:val="single" w:color="000000" w:sz="6" w:space="0"/>
              <w:left w:val="single" w:color="000000" w:sz="6" w:space="0"/>
              <w:bottom w:val="single" w:color="000000" w:sz="6" w:space="0"/>
              <w:right w:val="single" w:color="000000" w:sz="6" w:space="0"/>
            </w:tcBorders>
            <w:noWrap w:val="0"/>
            <w:vAlign w:val="top"/>
          </w:tcPr>
          <w:p>
            <w:pPr>
              <w:spacing w:line="360" w:lineRule="auto"/>
              <w:rPr>
                <w:rFonts w:ascii="宋体" w:hAnsi="宋体" w:eastAsia="宋体" w:cs="Times New Roman"/>
                <w:b w:val="0"/>
                <w:sz w:val="24"/>
                <w:szCs w:val="24"/>
              </w:rPr>
            </w:pPr>
          </w:p>
        </w:tc>
        <w:tc>
          <w:tcPr>
            <w:tcW w:w="1365" w:type="dxa"/>
            <w:tcBorders>
              <w:top w:val="single" w:color="000000" w:sz="6" w:space="0"/>
              <w:left w:val="single" w:color="000000" w:sz="6" w:space="0"/>
              <w:bottom w:val="single" w:color="000000" w:sz="6" w:space="0"/>
              <w:right w:val="double" w:color="auto" w:sz="6" w:space="0"/>
            </w:tcBorders>
            <w:noWrap w:val="0"/>
            <w:vAlign w:val="top"/>
          </w:tcPr>
          <w:p>
            <w:pPr>
              <w:spacing w:line="360" w:lineRule="auto"/>
              <w:rPr>
                <w:rFonts w:ascii="宋体" w:hAnsi="宋体" w:eastAsia="宋体" w:cs="Times New Roman"/>
                <w:b w:val="0"/>
                <w:sz w:val="24"/>
                <w:szCs w:val="24"/>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trPr>
        <w:tc>
          <w:tcPr>
            <w:tcW w:w="628" w:type="dxa"/>
            <w:tcBorders>
              <w:top w:val="single" w:color="000000" w:sz="6" w:space="0"/>
              <w:left w:val="double" w:color="auto" w:sz="6" w:space="0"/>
              <w:bottom w:val="single" w:color="000000" w:sz="6" w:space="0"/>
              <w:right w:val="single" w:color="000000" w:sz="6" w:space="0"/>
            </w:tcBorders>
            <w:noWrap w:val="0"/>
            <w:vAlign w:val="top"/>
          </w:tcPr>
          <w:p>
            <w:pPr>
              <w:spacing w:line="360" w:lineRule="auto"/>
              <w:rPr>
                <w:rFonts w:ascii="宋体" w:hAnsi="宋体" w:eastAsia="宋体" w:cs="Times New Roman"/>
                <w:b w:val="0"/>
                <w:sz w:val="24"/>
                <w:szCs w:val="24"/>
              </w:rPr>
            </w:pPr>
          </w:p>
        </w:tc>
        <w:tc>
          <w:tcPr>
            <w:tcW w:w="1815" w:type="dxa"/>
            <w:tcBorders>
              <w:top w:val="single" w:color="000000" w:sz="6" w:space="0"/>
              <w:left w:val="single" w:color="000000" w:sz="6" w:space="0"/>
              <w:bottom w:val="single" w:color="000000" w:sz="6" w:space="0"/>
              <w:right w:val="single" w:color="000000" w:sz="6" w:space="0"/>
            </w:tcBorders>
            <w:noWrap w:val="0"/>
            <w:vAlign w:val="top"/>
          </w:tcPr>
          <w:p>
            <w:pPr>
              <w:spacing w:line="360" w:lineRule="auto"/>
              <w:rPr>
                <w:rFonts w:ascii="宋体" w:hAnsi="宋体" w:eastAsia="宋体" w:cs="Times New Roman"/>
                <w:b w:val="0"/>
                <w:sz w:val="24"/>
                <w:szCs w:val="24"/>
              </w:rPr>
            </w:pPr>
          </w:p>
        </w:tc>
        <w:tc>
          <w:tcPr>
            <w:tcW w:w="2520" w:type="dxa"/>
            <w:tcBorders>
              <w:top w:val="single" w:color="000000" w:sz="6" w:space="0"/>
              <w:left w:val="single" w:color="000000" w:sz="6" w:space="0"/>
              <w:bottom w:val="single" w:color="000000" w:sz="6" w:space="0"/>
              <w:right w:val="single" w:color="000000" w:sz="6" w:space="0"/>
            </w:tcBorders>
            <w:noWrap w:val="0"/>
            <w:vAlign w:val="top"/>
          </w:tcPr>
          <w:p>
            <w:pPr>
              <w:spacing w:line="360" w:lineRule="auto"/>
              <w:rPr>
                <w:rFonts w:ascii="宋体" w:hAnsi="宋体" w:eastAsia="宋体" w:cs="Times New Roman"/>
                <w:b w:val="0"/>
                <w:sz w:val="24"/>
                <w:szCs w:val="24"/>
              </w:rPr>
            </w:pPr>
          </w:p>
        </w:tc>
        <w:tc>
          <w:tcPr>
            <w:tcW w:w="2415" w:type="dxa"/>
            <w:tcBorders>
              <w:top w:val="single" w:color="000000" w:sz="6" w:space="0"/>
              <w:left w:val="single" w:color="000000" w:sz="6" w:space="0"/>
              <w:bottom w:val="single" w:color="000000" w:sz="6" w:space="0"/>
              <w:right w:val="single" w:color="000000" w:sz="6" w:space="0"/>
            </w:tcBorders>
            <w:noWrap w:val="0"/>
            <w:vAlign w:val="top"/>
          </w:tcPr>
          <w:p>
            <w:pPr>
              <w:spacing w:line="360" w:lineRule="auto"/>
              <w:rPr>
                <w:rFonts w:ascii="宋体" w:hAnsi="宋体" w:eastAsia="宋体" w:cs="Times New Roman"/>
                <w:b w:val="0"/>
                <w:sz w:val="24"/>
                <w:szCs w:val="24"/>
              </w:rPr>
            </w:pPr>
          </w:p>
        </w:tc>
        <w:tc>
          <w:tcPr>
            <w:tcW w:w="1365" w:type="dxa"/>
            <w:tcBorders>
              <w:top w:val="single" w:color="000000" w:sz="6" w:space="0"/>
              <w:left w:val="single" w:color="000000" w:sz="6" w:space="0"/>
              <w:bottom w:val="single" w:color="000000" w:sz="6" w:space="0"/>
              <w:right w:val="double" w:color="auto" w:sz="6" w:space="0"/>
            </w:tcBorders>
            <w:noWrap w:val="0"/>
            <w:vAlign w:val="top"/>
          </w:tcPr>
          <w:p>
            <w:pPr>
              <w:spacing w:line="360" w:lineRule="auto"/>
              <w:rPr>
                <w:rFonts w:ascii="宋体" w:hAnsi="宋体" w:eastAsia="宋体" w:cs="Times New Roman"/>
                <w:b w:val="0"/>
                <w:sz w:val="24"/>
                <w:szCs w:val="24"/>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trPr>
        <w:tc>
          <w:tcPr>
            <w:tcW w:w="628" w:type="dxa"/>
            <w:tcBorders>
              <w:top w:val="single" w:color="000000" w:sz="6" w:space="0"/>
              <w:left w:val="double" w:color="auto" w:sz="6" w:space="0"/>
              <w:bottom w:val="single" w:color="000000" w:sz="6" w:space="0"/>
              <w:right w:val="single" w:color="000000" w:sz="6" w:space="0"/>
            </w:tcBorders>
            <w:noWrap w:val="0"/>
            <w:vAlign w:val="top"/>
          </w:tcPr>
          <w:p>
            <w:pPr>
              <w:spacing w:line="360" w:lineRule="auto"/>
              <w:rPr>
                <w:rFonts w:ascii="宋体" w:hAnsi="宋体" w:eastAsia="宋体" w:cs="Times New Roman"/>
                <w:b w:val="0"/>
                <w:sz w:val="24"/>
                <w:szCs w:val="24"/>
              </w:rPr>
            </w:pPr>
          </w:p>
        </w:tc>
        <w:tc>
          <w:tcPr>
            <w:tcW w:w="1815" w:type="dxa"/>
            <w:tcBorders>
              <w:top w:val="single" w:color="000000" w:sz="6" w:space="0"/>
              <w:left w:val="single" w:color="000000" w:sz="6" w:space="0"/>
              <w:bottom w:val="single" w:color="000000" w:sz="6" w:space="0"/>
              <w:right w:val="single" w:color="000000" w:sz="6" w:space="0"/>
            </w:tcBorders>
            <w:noWrap w:val="0"/>
            <w:vAlign w:val="top"/>
          </w:tcPr>
          <w:p>
            <w:pPr>
              <w:spacing w:line="360" w:lineRule="auto"/>
              <w:rPr>
                <w:rFonts w:ascii="宋体" w:hAnsi="宋体" w:eastAsia="宋体" w:cs="Times New Roman"/>
                <w:b w:val="0"/>
                <w:sz w:val="24"/>
                <w:szCs w:val="24"/>
              </w:rPr>
            </w:pPr>
          </w:p>
        </w:tc>
        <w:tc>
          <w:tcPr>
            <w:tcW w:w="2520" w:type="dxa"/>
            <w:tcBorders>
              <w:top w:val="single" w:color="000000" w:sz="6" w:space="0"/>
              <w:left w:val="single" w:color="000000" w:sz="6" w:space="0"/>
              <w:bottom w:val="single" w:color="000000" w:sz="6" w:space="0"/>
              <w:right w:val="single" w:color="000000" w:sz="6" w:space="0"/>
            </w:tcBorders>
            <w:noWrap w:val="0"/>
            <w:vAlign w:val="top"/>
          </w:tcPr>
          <w:p>
            <w:pPr>
              <w:spacing w:line="360" w:lineRule="auto"/>
              <w:rPr>
                <w:rFonts w:ascii="宋体" w:hAnsi="宋体" w:eastAsia="宋体" w:cs="Times New Roman"/>
                <w:b w:val="0"/>
                <w:sz w:val="24"/>
                <w:szCs w:val="24"/>
              </w:rPr>
            </w:pPr>
          </w:p>
        </w:tc>
        <w:tc>
          <w:tcPr>
            <w:tcW w:w="2415" w:type="dxa"/>
            <w:tcBorders>
              <w:top w:val="single" w:color="000000" w:sz="6" w:space="0"/>
              <w:left w:val="single" w:color="000000" w:sz="6" w:space="0"/>
              <w:bottom w:val="single" w:color="000000" w:sz="6" w:space="0"/>
              <w:right w:val="single" w:color="000000" w:sz="6" w:space="0"/>
            </w:tcBorders>
            <w:noWrap w:val="0"/>
            <w:vAlign w:val="top"/>
          </w:tcPr>
          <w:p>
            <w:pPr>
              <w:spacing w:line="360" w:lineRule="auto"/>
              <w:rPr>
                <w:rFonts w:ascii="宋体" w:hAnsi="宋体" w:eastAsia="宋体" w:cs="Times New Roman"/>
                <w:b w:val="0"/>
                <w:sz w:val="24"/>
                <w:szCs w:val="24"/>
              </w:rPr>
            </w:pPr>
          </w:p>
        </w:tc>
        <w:tc>
          <w:tcPr>
            <w:tcW w:w="1365" w:type="dxa"/>
            <w:tcBorders>
              <w:top w:val="single" w:color="000000" w:sz="6" w:space="0"/>
              <w:left w:val="single" w:color="000000" w:sz="6" w:space="0"/>
              <w:bottom w:val="single" w:color="000000" w:sz="6" w:space="0"/>
              <w:right w:val="double" w:color="auto" w:sz="6" w:space="0"/>
            </w:tcBorders>
            <w:noWrap w:val="0"/>
            <w:vAlign w:val="top"/>
          </w:tcPr>
          <w:p>
            <w:pPr>
              <w:spacing w:line="360" w:lineRule="auto"/>
              <w:rPr>
                <w:rFonts w:ascii="宋体" w:hAnsi="宋体" w:eastAsia="宋体" w:cs="Times New Roman"/>
                <w:b w:val="0"/>
                <w:sz w:val="24"/>
                <w:szCs w:val="24"/>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trPr>
        <w:tc>
          <w:tcPr>
            <w:tcW w:w="628" w:type="dxa"/>
            <w:tcBorders>
              <w:top w:val="single" w:color="000000" w:sz="6" w:space="0"/>
              <w:left w:val="double" w:color="auto" w:sz="6" w:space="0"/>
              <w:bottom w:val="single" w:color="000000" w:sz="6" w:space="0"/>
              <w:right w:val="single" w:color="000000" w:sz="6" w:space="0"/>
            </w:tcBorders>
            <w:noWrap w:val="0"/>
            <w:vAlign w:val="top"/>
          </w:tcPr>
          <w:p>
            <w:pPr>
              <w:spacing w:line="360" w:lineRule="auto"/>
              <w:rPr>
                <w:rFonts w:ascii="宋体" w:hAnsi="宋体" w:eastAsia="宋体" w:cs="Times New Roman"/>
                <w:b w:val="0"/>
                <w:sz w:val="24"/>
                <w:szCs w:val="24"/>
              </w:rPr>
            </w:pPr>
          </w:p>
        </w:tc>
        <w:tc>
          <w:tcPr>
            <w:tcW w:w="1815" w:type="dxa"/>
            <w:tcBorders>
              <w:top w:val="single" w:color="000000" w:sz="6" w:space="0"/>
              <w:left w:val="single" w:color="000000" w:sz="6" w:space="0"/>
              <w:bottom w:val="single" w:color="000000" w:sz="6" w:space="0"/>
              <w:right w:val="single" w:color="000000" w:sz="6" w:space="0"/>
            </w:tcBorders>
            <w:noWrap w:val="0"/>
            <w:vAlign w:val="top"/>
          </w:tcPr>
          <w:p>
            <w:pPr>
              <w:spacing w:line="360" w:lineRule="auto"/>
              <w:rPr>
                <w:rFonts w:ascii="宋体" w:hAnsi="宋体" w:eastAsia="宋体" w:cs="Times New Roman"/>
                <w:b w:val="0"/>
                <w:sz w:val="24"/>
                <w:szCs w:val="24"/>
              </w:rPr>
            </w:pPr>
          </w:p>
        </w:tc>
        <w:tc>
          <w:tcPr>
            <w:tcW w:w="2520" w:type="dxa"/>
            <w:tcBorders>
              <w:top w:val="single" w:color="000000" w:sz="6" w:space="0"/>
              <w:left w:val="single" w:color="000000" w:sz="6" w:space="0"/>
              <w:bottom w:val="single" w:color="000000" w:sz="6" w:space="0"/>
              <w:right w:val="single" w:color="000000" w:sz="6" w:space="0"/>
            </w:tcBorders>
            <w:noWrap w:val="0"/>
            <w:vAlign w:val="top"/>
          </w:tcPr>
          <w:p>
            <w:pPr>
              <w:spacing w:line="360" w:lineRule="auto"/>
              <w:rPr>
                <w:rFonts w:ascii="宋体" w:hAnsi="宋体" w:eastAsia="宋体" w:cs="Times New Roman"/>
                <w:b w:val="0"/>
                <w:sz w:val="24"/>
                <w:szCs w:val="24"/>
              </w:rPr>
            </w:pPr>
          </w:p>
        </w:tc>
        <w:tc>
          <w:tcPr>
            <w:tcW w:w="2415" w:type="dxa"/>
            <w:tcBorders>
              <w:top w:val="single" w:color="000000" w:sz="6" w:space="0"/>
              <w:left w:val="single" w:color="000000" w:sz="6" w:space="0"/>
              <w:bottom w:val="single" w:color="000000" w:sz="6" w:space="0"/>
              <w:right w:val="single" w:color="000000" w:sz="6" w:space="0"/>
            </w:tcBorders>
            <w:noWrap w:val="0"/>
            <w:vAlign w:val="top"/>
          </w:tcPr>
          <w:p>
            <w:pPr>
              <w:spacing w:line="360" w:lineRule="auto"/>
              <w:rPr>
                <w:rFonts w:ascii="宋体" w:hAnsi="宋体" w:eastAsia="宋体" w:cs="Times New Roman"/>
                <w:b w:val="0"/>
                <w:sz w:val="24"/>
                <w:szCs w:val="24"/>
              </w:rPr>
            </w:pPr>
          </w:p>
        </w:tc>
        <w:tc>
          <w:tcPr>
            <w:tcW w:w="1365" w:type="dxa"/>
            <w:tcBorders>
              <w:top w:val="single" w:color="000000" w:sz="6" w:space="0"/>
              <w:left w:val="single" w:color="000000" w:sz="6" w:space="0"/>
              <w:bottom w:val="single" w:color="000000" w:sz="6" w:space="0"/>
              <w:right w:val="double" w:color="auto" w:sz="6" w:space="0"/>
            </w:tcBorders>
            <w:noWrap w:val="0"/>
            <w:vAlign w:val="top"/>
          </w:tcPr>
          <w:p>
            <w:pPr>
              <w:spacing w:line="360" w:lineRule="auto"/>
              <w:rPr>
                <w:rFonts w:ascii="宋体" w:hAnsi="宋体" w:eastAsia="宋体" w:cs="Times New Roman"/>
                <w:b w:val="0"/>
                <w:sz w:val="24"/>
                <w:szCs w:val="24"/>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trPr>
        <w:tc>
          <w:tcPr>
            <w:tcW w:w="628" w:type="dxa"/>
            <w:tcBorders>
              <w:top w:val="single" w:color="000000" w:sz="6" w:space="0"/>
              <w:left w:val="double" w:color="auto" w:sz="6" w:space="0"/>
              <w:bottom w:val="double" w:color="auto" w:sz="6" w:space="0"/>
              <w:right w:val="single" w:color="000000" w:sz="6" w:space="0"/>
            </w:tcBorders>
            <w:noWrap w:val="0"/>
            <w:vAlign w:val="top"/>
          </w:tcPr>
          <w:p>
            <w:pPr>
              <w:spacing w:line="360" w:lineRule="auto"/>
              <w:rPr>
                <w:rFonts w:ascii="宋体" w:hAnsi="宋体" w:eastAsia="宋体" w:cs="Times New Roman"/>
                <w:b w:val="0"/>
                <w:sz w:val="24"/>
                <w:szCs w:val="24"/>
              </w:rPr>
            </w:pPr>
          </w:p>
        </w:tc>
        <w:tc>
          <w:tcPr>
            <w:tcW w:w="1815" w:type="dxa"/>
            <w:tcBorders>
              <w:top w:val="single" w:color="000000" w:sz="6" w:space="0"/>
              <w:left w:val="single" w:color="000000" w:sz="6" w:space="0"/>
              <w:bottom w:val="double" w:color="auto" w:sz="6" w:space="0"/>
              <w:right w:val="single" w:color="000000" w:sz="6" w:space="0"/>
            </w:tcBorders>
            <w:noWrap w:val="0"/>
            <w:vAlign w:val="top"/>
          </w:tcPr>
          <w:p>
            <w:pPr>
              <w:spacing w:line="360" w:lineRule="auto"/>
              <w:rPr>
                <w:rFonts w:ascii="宋体" w:hAnsi="宋体" w:eastAsia="宋体" w:cs="Times New Roman"/>
                <w:b w:val="0"/>
                <w:sz w:val="24"/>
                <w:szCs w:val="24"/>
              </w:rPr>
            </w:pPr>
          </w:p>
        </w:tc>
        <w:tc>
          <w:tcPr>
            <w:tcW w:w="2520" w:type="dxa"/>
            <w:tcBorders>
              <w:top w:val="single" w:color="000000" w:sz="6" w:space="0"/>
              <w:left w:val="single" w:color="000000" w:sz="6" w:space="0"/>
              <w:bottom w:val="double" w:color="auto" w:sz="6" w:space="0"/>
              <w:right w:val="single" w:color="000000" w:sz="6" w:space="0"/>
            </w:tcBorders>
            <w:noWrap w:val="0"/>
            <w:vAlign w:val="top"/>
          </w:tcPr>
          <w:p>
            <w:pPr>
              <w:spacing w:line="360" w:lineRule="auto"/>
              <w:rPr>
                <w:rFonts w:ascii="宋体" w:hAnsi="宋体" w:eastAsia="宋体" w:cs="Times New Roman"/>
                <w:b w:val="0"/>
                <w:sz w:val="24"/>
                <w:szCs w:val="24"/>
              </w:rPr>
            </w:pPr>
          </w:p>
        </w:tc>
        <w:tc>
          <w:tcPr>
            <w:tcW w:w="2415" w:type="dxa"/>
            <w:tcBorders>
              <w:top w:val="single" w:color="000000" w:sz="6" w:space="0"/>
              <w:left w:val="single" w:color="000000" w:sz="6" w:space="0"/>
              <w:bottom w:val="double" w:color="auto" w:sz="6" w:space="0"/>
              <w:right w:val="single" w:color="000000" w:sz="6" w:space="0"/>
            </w:tcBorders>
            <w:noWrap w:val="0"/>
            <w:vAlign w:val="top"/>
          </w:tcPr>
          <w:p>
            <w:pPr>
              <w:spacing w:line="360" w:lineRule="auto"/>
              <w:rPr>
                <w:rFonts w:ascii="宋体" w:hAnsi="宋体" w:eastAsia="宋体" w:cs="Times New Roman"/>
                <w:b w:val="0"/>
                <w:sz w:val="24"/>
                <w:szCs w:val="24"/>
              </w:rPr>
            </w:pPr>
          </w:p>
        </w:tc>
        <w:tc>
          <w:tcPr>
            <w:tcW w:w="1365" w:type="dxa"/>
            <w:tcBorders>
              <w:top w:val="single" w:color="000000" w:sz="6" w:space="0"/>
              <w:left w:val="single" w:color="000000" w:sz="6" w:space="0"/>
              <w:bottom w:val="double" w:color="auto" w:sz="6" w:space="0"/>
              <w:right w:val="double" w:color="auto" w:sz="6" w:space="0"/>
            </w:tcBorders>
            <w:noWrap w:val="0"/>
            <w:vAlign w:val="top"/>
          </w:tcPr>
          <w:p>
            <w:pPr>
              <w:spacing w:line="360" w:lineRule="auto"/>
              <w:rPr>
                <w:rFonts w:ascii="宋体" w:hAnsi="宋体" w:eastAsia="宋体" w:cs="Times New Roman"/>
                <w:b w:val="0"/>
                <w:sz w:val="24"/>
                <w:szCs w:val="24"/>
              </w:rPr>
            </w:pPr>
          </w:p>
        </w:tc>
      </w:tr>
    </w:tbl>
    <w:p>
      <w:pPr>
        <w:spacing w:line="360" w:lineRule="auto"/>
        <w:rPr>
          <w:rFonts w:ascii="宋体" w:hAnsi="宋体" w:eastAsia="宋体" w:cs="Times New Roman"/>
          <w:b w:val="0"/>
          <w:sz w:val="24"/>
          <w:szCs w:val="24"/>
        </w:rPr>
      </w:pPr>
      <w:r>
        <w:rPr>
          <w:rFonts w:hint="eastAsia" w:ascii="宋体" w:hAnsi="宋体" w:eastAsia="宋体" w:cs="Times New Roman"/>
          <w:b w:val="0"/>
          <w:sz w:val="24"/>
          <w:szCs w:val="24"/>
        </w:rPr>
        <w:t>注：</w:t>
      </w:r>
      <w:r>
        <w:rPr>
          <w:rFonts w:hint="eastAsia" w:ascii="宋体" w:hAnsi="宋体" w:eastAsia="宋体" w:cs="Times New Roman"/>
          <w:b w:val="0"/>
          <w:sz w:val="24"/>
          <w:szCs w:val="24"/>
          <w:lang w:eastAsia="zh-CN"/>
        </w:rPr>
        <w:t>报价</w:t>
      </w:r>
      <w:r>
        <w:rPr>
          <w:rFonts w:hint="eastAsia" w:ascii="宋体" w:hAnsi="宋体" w:eastAsia="宋体" w:cs="Times New Roman"/>
          <w:b w:val="0"/>
          <w:sz w:val="24"/>
          <w:szCs w:val="24"/>
        </w:rPr>
        <w:t>人递交的</w:t>
      </w:r>
      <w:r>
        <w:rPr>
          <w:rFonts w:hint="eastAsia" w:ascii="宋体" w:hAnsi="宋体" w:eastAsia="宋体" w:cs="Times New Roman"/>
          <w:b w:val="0"/>
          <w:sz w:val="24"/>
          <w:szCs w:val="24"/>
          <w:lang w:eastAsia="zh-CN"/>
        </w:rPr>
        <w:t>报价</w:t>
      </w:r>
      <w:r>
        <w:rPr>
          <w:rFonts w:hint="eastAsia" w:ascii="宋体" w:hAnsi="宋体" w:eastAsia="宋体" w:cs="Times New Roman"/>
          <w:b w:val="0"/>
          <w:sz w:val="24"/>
          <w:szCs w:val="24"/>
        </w:rPr>
        <w:t>文件中与</w:t>
      </w:r>
      <w:r>
        <w:rPr>
          <w:rFonts w:hint="eastAsia" w:ascii="宋体" w:hAnsi="宋体" w:eastAsia="宋体" w:cs="Times New Roman"/>
          <w:b w:val="0"/>
          <w:sz w:val="24"/>
          <w:szCs w:val="24"/>
          <w:lang w:eastAsia="zh-CN"/>
        </w:rPr>
        <w:t>采购</w:t>
      </w:r>
      <w:r>
        <w:rPr>
          <w:rFonts w:hint="eastAsia" w:ascii="宋体" w:hAnsi="宋体" w:eastAsia="宋体" w:cs="Times New Roman"/>
          <w:b w:val="0"/>
          <w:sz w:val="24"/>
          <w:szCs w:val="24"/>
        </w:rPr>
        <w:t>文件的要求有不同时，应逐条列在偏离表中，否则将认为</w:t>
      </w:r>
      <w:r>
        <w:rPr>
          <w:rFonts w:hint="eastAsia" w:ascii="宋体" w:hAnsi="宋体" w:eastAsia="宋体" w:cs="Times New Roman"/>
          <w:b w:val="0"/>
          <w:sz w:val="24"/>
          <w:szCs w:val="24"/>
          <w:lang w:eastAsia="zh-CN"/>
        </w:rPr>
        <w:t>报价</w:t>
      </w:r>
      <w:r>
        <w:rPr>
          <w:rFonts w:hint="eastAsia" w:ascii="宋体" w:hAnsi="宋体" w:eastAsia="宋体" w:cs="Times New Roman"/>
          <w:b w:val="0"/>
          <w:sz w:val="24"/>
          <w:szCs w:val="24"/>
        </w:rPr>
        <w:t>人接受</w:t>
      </w:r>
      <w:r>
        <w:rPr>
          <w:rFonts w:hint="eastAsia" w:ascii="宋体" w:hAnsi="宋体" w:eastAsia="宋体" w:cs="Times New Roman"/>
          <w:b w:val="0"/>
          <w:sz w:val="24"/>
          <w:szCs w:val="24"/>
          <w:lang w:eastAsia="zh-CN"/>
        </w:rPr>
        <w:t>采购</w:t>
      </w:r>
      <w:r>
        <w:rPr>
          <w:rFonts w:hint="eastAsia" w:ascii="宋体" w:hAnsi="宋体" w:eastAsia="宋体" w:cs="Times New Roman"/>
          <w:b w:val="0"/>
          <w:sz w:val="24"/>
          <w:szCs w:val="24"/>
        </w:rPr>
        <w:t>文件的要求。</w:t>
      </w:r>
    </w:p>
    <w:p>
      <w:pPr>
        <w:spacing w:line="360" w:lineRule="auto"/>
        <w:rPr>
          <w:rFonts w:ascii="宋体" w:hAnsi="宋体" w:eastAsia="宋体" w:cs="Times New Roman"/>
          <w:b w:val="0"/>
          <w:sz w:val="24"/>
          <w:szCs w:val="24"/>
        </w:rPr>
      </w:pPr>
    </w:p>
    <w:p>
      <w:pPr>
        <w:spacing w:line="360" w:lineRule="auto"/>
        <w:rPr>
          <w:rFonts w:ascii="宋体" w:hAnsi="宋体" w:eastAsia="宋体" w:cs="Times New Roman"/>
          <w:b w:val="0"/>
          <w:sz w:val="24"/>
          <w:szCs w:val="24"/>
        </w:rPr>
      </w:pPr>
      <w:r>
        <w:rPr>
          <w:rFonts w:hint="eastAsia" w:ascii="宋体" w:hAnsi="宋体" w:eastAsia="宋体" w:cs="Times New Roman"/>
          <w:b w:val="0"/>
          <w:sz w:val="24"/>
          <w:szCs w:val="24"/>
          <w:lang w:eastAsia="zh-CN"/>
        </w:rPr>
        <w:t>报</w:t>
      </w:r>
      <w:r>
        <w:rPr>
          <w:rFonts w:hint="eastAsia" w:ascii="宋体" w:hAnsi="宋体" w:eastAsia="宋体" w:cs="Times New Roman"/>
          <w:b w:val="0"/>
          <w:sz w:val="24"/>
          <w:szCs w:val="24"/>
        </w:rPr>
        <w:t xml:space="preserve"> </w:t>
      </w:r>
      <w:r>
        <w:rPr>
          <w:rFonts w:hint="eastAsia" w:ascii="宋体" w:hAnsi="宋体" w:eastAsia="宋体" w:cs="Times New Roman"/>
          <w:b w:val="0"/>
          <w:sz w:val="24"/>
          <w:szCs w:val="24"/>
          <w:lang w:eastAsia="zh-CN"/>
        </w:rPr>
        <w:t>价</w:t>
      </w:r>
      <w:r>
        <w:rPr>
          <w:rFonts w:hint="eastAsia" w:ascii="宋体" w:hAnsi="宋体" w:eastAsia="宋体" w:cs="Times New Roman"/>
          <w:b w:val="0"/>
          <w:sz w:val="24"/>
          <w:szCs w:val="24"/>
        </w:rPr>
        <w:t xml:space="preserve"> 人：（盖单位章）</w:t>
      </w:r>
    </w:p>
    <w:p>
      <w:pPr>
        <w:spacing w:line="360" w:lineRule="auto"/>
        <w:rPr>
          <w:rFonts w:ascii="宋体" w:hAnsi="宋体" w:eastAsia="宋体" w:cs="Times New Roman"/>
          <w:b w:val="0"/>
          <w:sz w:val="24"/>
          <w:szCs w:val="24"/>
        </w:rPr>
      </w:pPr>
      <w:r>
        <w:rPr>
          <w:rFonts w:hint="eastAsia" w:ascii="宋体" w:hAnsi="宋体" w:eastAsia="宋体" w:cs="Times New Roman"/>
          <w:b w:val="0"/>
          <w:sz w:val="24"/>
          <w:szCs w:val="24"/>
        </w:rPr>
        <w:t>法定代表人或其委托代理人：（签字）</w:t>
      </w:r>
    </w:p>
    <w:p>
      <w:pPr>
        <w:spacing w:line="360" w:lineRule="auto"/>
        <w:rPr>
          <w:rFonts w:ascii="宋体" w:hAnsi="宋体" w:eastAsia="宋体" w:cs="Times New Roman"/>
          <w:b w:val="0"/>
          <w:sz w:val="24"/>
          <w:szCs w:val="24"/>
          <w:u w:val="single"/>
        </w:rPr>
      </w:pPr>
      <w:r>
        <w:rPr>
          <w:rFonts w:hint="eastAsia" w:ascii="宋体" w:hAnsi="宋体" w:eastAsia="宋体" w:cs="Times New Roman"/>
          <w:b w:val="0"/>
          <w:sz w:val="24"/>
          <w:szCs w:val="24"/>
        </w:rPr>
        <w:t>年    月    日</w:t>
      </w:r>
    </w:p>
    <w:p>
      <w:pPr>
        <w:rPr>
          <w:rFonts w:hint="eastAsia" w:ascii="Calibri" w:hAnsi="Calibri" w:eastAsia="宋体" w:cs="Times New Roman"/>
          <w:b w:val="0"/>
          <w:sz w:val="21"/>
          <w:szCs w:val="24"/>
        </w:rPr>
      </w:pPr>
      <w:r>
        <w:rPr>
          <w:rFonts w:hint="eastAsia" w:ascii="Calibri" w:hAnsi="Calibri" w:eastAsia="宋体" w:cs="Times New Roman"/>
          <w:b w:val="0"/>
          <w:sz w:val="21"/>
          <w:szCs w:val="24"/>
        </w:rPr>
        <w:br w:type="page"/>
      </w:r>
    </w:p>
    <w:p>
      <w:pPr>
        <w:widowControl w:val="0"/>
        <w:tabs>
          <w:tab w:val="center" w:pos="4153"/>
          <w:tab w:val="right" w:pos="8306"/>
        </w:tabs>
        <w:snapToGrid w:val="0"/>
        <w:jc w:val="left"/>
        <w:rPr>
          <w:rFonts w:hint="eastAsia" w:ascii="Calibri" w:hAnsi="Calibri" w:eastAsia="宋体" w:cs="Times New Roman"/>
          <w:kern w:val="2"/>
          <w:sz w:val="18"/>
          <w:szCs w:val="18"/>
          <w:lang w:val="en-US" w:eastAsia="zh-CN" w:bidi="ar-SA"/>
        </w:rPr>
      </w:pPr>
    </w:p>
    <w:p>
      <w:pPr>
        <w:spacing w:line="360" w:lineRule="auto"/>
        <w:jc w:val="center"/>
        <w:rPr>
          <w:rFonts w:hint="eastAsia" w:ascii="Calibri" w:hAnsi="Calibri" w:eastAsia="宋体" w:cs="Times New Roman"/>
          <w:b w:val="0"/>
          <w:sz w:val="24"/>
          <w:szCs w:val="24"/>
        </w:rPr>
      </w:pPr>
      <w:r>
        <w:rPr>
          <w:rFonts w:hint="eastAsia" w:ascii="Calibri" w:hAnsi="Calibri" w:eastAsia="宋体" w:cs="Times New Roman"/>
          <w:b/>
          <w:bCs/>
          <w:kern w:val="0"/>
          <w:sz w:val="24"/>
          <w:szCs w:val="24"/>
        </w:rPr>
        <w:t>（</w:t>
      </w:r>
      <w:r>
        <w:rPr>
          <w:rFonts w:hint="eastAsia" w:ascii="Calibri" w:hAnsi="Calibri" w:eastAsia="宋体" w:cs="Times New Roman"/>
          <w:b/>
          <w:bCs/>
          <w:kern w:val="0"/>
          <w:sz w:val="24"/>
          <w:szCs w:val="24"/>
          <w:lang w:eastAsia="zh-CN"/>
        </w:rPr>
        <w:t>二</w:t>
      </w:r>
      <w:r>
        <w:rPr>
          <w:rFonts w:hint="eastAsia" w:ascii="Calibri" w:hAnsi="Calibri" w:eastAsia="宋体" w:cs="Times New Roman"/>
          <w:b/>
          <w:bCs/>
          <w:kern w:val="0"/>
          <w:sz w:val="24"/>
          <w:szCs w:val="24"/>
        </w:rPr>
        <w:t>）服务方案</w:t>
      </w:r>
    </w:p>
    <w:p>
      <w:pPr>
        <w:spacing w:line="360" w:lineRule="auto"/>
        <w:ind w:left="0" w:leftChars="0" w:firstLine="0" w:firstLineChars="0"/>
        <w:rPr>
          <w:rFonts w:hint="eastAsia" w:ascii="Arial" w:hAnsi="Arial" w:eastAsia="宋体" w:cs="Arial"/>
          <w:b w:val="0"/>
          <w:color w:val="000000"/>
          <w:sz w:val="24"/>
          <w:szCs w:val="24"/>
        </w:rPr>
      </w:pPr>
      <w:r>
        <w:rPr>
          <w:rFonts w:ascii="Calibri" w:hAnsi="Calibri" w:eastAsia="宋体" w:cs="Times New Roman"/>
          <w:b w:val="0"/>
          <w:sz w:val="24"/>
          <w:szCs w:val="24"/>
        </w:rPr>
        <w:t>1</w:t>
      </w:r>
      <w:r>
        <w:rPr>
          <w:rFonts w:hint="eastAsia" w:ascii="Calibri" w:hAnsi="Calibri" w:eastAsia="宋体" w:cs="Times New Roman"/>
          <w:b w:val="0"/>
          <w:sz w:val="24"/>
          <w:szCs w:val="24"/>
        </w:rPr>
        <w:t>、简要说明</w:t>
      </w:r>
      <w:r>
        <w:rPr>
          <w:rFonts w:hint="eastAsia" w:ascii="Arial" w:hAnsi="Arial" w:eastAsia="宋体" w:cs="Arial"/>
          <w:b w:val="0"/>
          <w:color w:val="000000"/>
          <w:sz w:val="24"/>
          <w:szCs w:val="24"/>
        </w:rPr>
        <w:t>对</w:t>
      </w:r>
      <w:r>
        <w:rPr>
          <w:rFonts w:hint="eastAsia" w:ascii="Arial" w:hAnsi="Arial" w:eastAsia="宋体" w:cs="Arial"/>
          <w:b w:val="0"/>
          <w:color w:val="000000"/>
          <w:sz w:val="24"/>
          <w:szCs w:val="24"/>
          <w:lang w:eastAsia="zh-CN"/>
        </w:rPr>
        <w:t>本</w:t>
      </w:r>
      <w:r>
        <w:rPr>
          <w:rFonts w:hint="eastAsia" w:ascii="Calibri" w:hAnsi="Calibri" w:eastAsia="宋体" w:cs="Times New Roman"/>
          <w:b w:val="0"/>
          <w:sz w:val="24"/>
          <w:szCs w:val="24"/>
        </w:rPr>
        <w:t>项目</w:t>
      </w:r>
      <w:r>
        <w:rPr>
          <w:rFonts w:hint="eastAsia" w:ascii="Calibri" w:hAnsi="Calibri" w:eastAsia="宋体" w:cs="Times New Roman"/>
          <w:b w:val="0"/>
          <w:sz w:val="24"/>
          <w:szCs w:val="24"/>
          <w:lang w:eastAsia="zh-CN"/>
        </w:rPr>
        <w:t>的</w:t>
      </w:r>
      <w:r>
        <w:rPr>
          <w:rFonts w:hint="eastAsia" w:ascii="Arial" w:hAnsi="Arial" w:eastAsia="宋体" w:cs="Arial"/>
          <w:b w:val="0"/>
          <w:color w:val="000000"/>
          <w:sz w:val="24"/>
          <w:szCs w:val="24"/>
        </w:rPr>
        <w:t>理解，对该项目基本情况的认识</w:t>
      </w:r>
    </w:p>
    <w:p>
      <w:pPr>
        <w:spacing w:line="360" w:lineRule="auto"/>
        <w:ind w:left="0" w:leftChars="0" w:firstLine="0" w:firstLineChars="0"/>
        <w:rPr>
          <w:rFonts w:ascii="Calibri" w:hAnsi="Calibri" w:eastAsia="宋体" w:cs="Times New Roman"/>
          <w:b w:val="0"/>
          <w:sz w:val="24"/>
          <w:szCs w:val="24"/>
        </w:rPr>
      </w:pPr>
      <w:r>
        <w:rPr>
          <w:rFonts w:ascii="Calibri" w:hAnsi="Calibri" w:eastAsia="宋体" w:cs="Times New Roman"/>
          <w:b w:val="0"/>
          <w:sz w:val="24"/>
          <w:szCs w:val="24"/>
        </w:rPr>
        <w:t>2</w:t>
      </w:r>
      <w:r>
        <w:rPr>
          <w:rFonts w:hint="eastAsia" w:ascii="Calibri" w:hAnsi="Calibri" w:eastAsia="宋体" w:cs="Times New Roman"/>
          <w:b w:val="0"/>
          <w:sz w:val="24"/>
          <w:szCs w:val="24"/>
        </w:rPr>
        <w:t>、服务计划（全面要点概述）</w:t>
      </w:r>
    </w:p>
    <w:p>
      <w:pPr>
        <w:spacing w:line="360" w:lineRule="auto"/>
        <w:ind w:left="0" w:leftChars="0" w:firstLine="0" w:firstLineChars="0"/>
        <w:rPr>
          <w:rFonts w:ascii="Calibri" w:hAnsi="Calibri" w:eastAsia="宋体" w:cs="Times New Roman"/>
          <w:b w:val="0"/>
          <w:sz w:val="24"/>
          <w:szCs w:val="24"/>
        </w:rPr>
      </w:pPr>
      <w:r>
        <w:rPr>
          <w:rFonts w:hint="eastAsia" w:ascii="Calibri" w:hAnsi="Calibri" w:eastAsia="宋体" w:cs="Times New Roman"/>
          <w:b w:val="0"/>
          <w:sz w:val="24"/>
          <w:szCs w:val="24"/>
        </w:rPr>
        <w:t>2.1完成时间计划（说明各主要环节完成的时间节点）；</w:t>
      </w:r>
    </w:p>
    <w:p>
      <w:pPr>
        <w:spacing w:line="360" w:lineRule="auto"/>
        <w:ind w:left="0" w:leftChars="0" w:firstLine="0" w:firstLineChars="0"/>
        <w:rPr>
          <w:rFonts w:ascii="Calibri" w:hAnsi="Calibri" w:eastAsia="宋体" w:cs="Times New Roman"/>
          <w:b w:val="0"/>
          <w:sz w:val="24"/>
          <w:szCs w:val="24"/>
        </w:rPr>
      </w:pPr>
      <w:r>
        <w:rPr>
          <w:rFonts w:hint="eastAsia" w:ascii="Calibri" w:hAnsi="Calibri" w:eastAsia="宋体" w:cs="Times New Roman"/>
          <w:b w:val="0"/>
          <w:sz w:val="24"/>
          <w:szCs w:val="24"/>
        </w:rPr>
        <w:t>2.2质量管理计划（工作程序、</w:t>
      </w:r>
      <w:r>
        <w:rPr>
          <w:rFonts w:hint="eastAsia" w:ascii="Calibri" w:hAnsi="Calibri" w:eastAsia="宋体" w:cs="Times New Roman"/>
          <w:b w:val="0"/>
          <w:sz w:val="24"/>
          <w:szCs w:val="24"/>
          <w:lang w:eastAsia="zh-CN"/>
        </w:rPr>
        <w:t>环评</w:t>
      </w:r>
      <w:r>
        <w:rPr>
          <w:rFonts w:hint="eastAsia" w:ascii="Calibri" w:hAnsi="Calibri" w:eastAsia="宋体" w:cs="Times New Roman"/>
          <w:b w:val="0"/>
          <w:sz w:val="24"/>
          <w:szCs w:val="24"/>
        </w:rPr>
        <w:t>方法、工器具投入、管理制度等）；</w:t>
      </w:r>
    </w:p>
    <w:p>
      <w:pPr>
        <w:spacing w:line="360" w:lineRule="auto"/>
        <w:ind w:left="0" w:leftChars="0" w:firstLine="0" w:firstLineChars="0"/>
        <w:rPr>
          <w:rFonts w:ascii="Calibri" w:hAnsi="Calibri" w:eastAsia="宋体" w:cs="Times New Roman"/>
          <w:b w:val="0"/>
          <w:sz w:val="24"/>
          <w:szCs w:val="24"/>
        </w:rPr>
      </w:pPr>
      <w:r>
        <w:rPr>
          <w:rFonts w:hint="eastAsia" w:ascii="Calibri" w:hAnsi="Calibri" w:eastAsia="宋体" w:cs="Times New Roman"/>
          <w:b w:val="0"/>
          <w:sz w:val="24"/>
          <w:szCs w:val="24"/>
        </w:rPr>
        <w:t>2.3人员投入计划</w:t>
      </w:r>
    </w:p>
    <w:p>
      <w:pPr>
        <w:spacing w:line="360" w:lineRule="auto"/>
        <w:ind w:left="0" w:leftChars="0" w:firstLine="0" w:firstLineChars="0"/>
        <w:rPr>
          <w:rFonts w:hint="eastAsia" w:ascii="Calibri" w:hAnsi="Calibri" w:eastAsia="宋体" w:cs="Times New Roman"/>
          <w:b w:val="0"/>
          <w:sz w:val="24"/>
          <w:szCs w:val="24"/>
        </w:rPr>
      </w:pPr>
      <w:r>
        <w:rPr>
          <w:rFonts w:hint="eastAsia" w:ascii="Calibri" w:hAnsi="Calibri" w:eastAsia="宋体" w:cs="Times New Roman"/>
          <w:b w:val="0"/>
          <w:sz w:val="24"/>
          <w:szCs w:val="24"/>
        </w:rPr>
        <w:t>表1拟投入本项目的人员构成表</w:t>
      </w:r>
    </w:p>
    <w:p>
      <w:pPr>
        <w:spacing w:line="360" w:lineRule="auto"/>
        <w:ind w:left="0" w:leftChars="0" w:firstLine="0" w:firstLineChars="0"/>
        <w:rPr>
          <w:rFonts w:hint="eastAsia" w:ascii="Calibri" w:hAnsi="Calibri" w:eastAsia="宋体" w:cs="Times New Roman"/>
          <w:b w:val="0"/>
          <w:sz w:val="24"/>
          <w:szCs w:val="24"/>
        </w:rPr>
      </w:pPr>
      <w:r>
        <w:rPr>
          <w:rFonts w:hint="eastAsia" w:ascii="Calibri" w:hAnsi="Calibri" w:eastAsia="宋体" w:cs="Times New Roman"/>
          <w:b w:val="0"/>
          <w:sz w:val="24"/>
          <w:szCs w:val="24"/>
        </w:rPr>
        <w:t>表2拟投入本项目主要人员简历表（承包方负责人或乙方代表）</w:t>
      </w:r>
    </w:p>
    <w:p>
      <w:pPr>
        <w:spacing w:line="360" w:lineRule="auto"/>
        <w:ind w:left="0" w:leftChars="0" w:firstLine="0" w:firstLineChars="0"/>
        <w:rPr>
          <w:rFonts w:hint="eastAsia" w:ascii="Calibri" w:hAnsi="Calibri" w:eastAsia="宋体" w:cs="Times New Roman"/>
          <w:b w:val="0"/>
          <w:sz w:val="24"/>
          <w:szCs w:val="24"/>
        </w:rPr>
      </w:pPr>
      <w:r>
        <w:rPr>
          <w:rFonts w:hint="eastAsia" w:ascii="Calibri" w:hAnsi="Calibri" w:eastAsia="宋体" w:cs="Times New Roman"/>
          <w:b w:val="0"/>
          <w:sz w:val="24"/>
          <w:szCs w:val="24"/>
        </w:rPr>
        <w:t>注：提供相关人员的身份证、职称证、执业职格证等适用于本项目的证件。</w:t>
      </w:r>
    </w:p>
    <w:p>
      <w:pPr>
        <w:widowControl/>
        <w:spacing w:line="360" w:lineRule="auto"/>
        <w:ind w:left="0" w:leftChars="0" w:firstLine="0" w:firstLineChars="0"/>
        <w:jc w:val="left"/>
        <w:rPr>
          <w:rFonts w:ascii="宋体" w:hAnsi="宋体" w:cs="宋体"/>
          <w:kern w:val="0"/>
          <w:sz w:val="24"/>
        </w:rPr>
        <w:sectPr>
          <w:pgSz w:w="11906" w:h="16838"/>
          <w:pgMar w:top="1440" w:right="1800" w:bottom="1440" w:left="1800" w:header="851" w:footer="992" w:gutter="0"/>
          <w:pgNumType w:fmt="decimal"/>
          <w:cols w:space="720" w:num="1"/>
          <w:docGrid w:type="lines" w:linePitch="312" w:charSpace="0"/>
        </w:sectPr>
      </w:pPr>
    </w:p>
    <w:tbl>
      <w:tblPr>
        <w:tblStyle w:val="77"/>
        <w:tblpPr w:leftFromText="180" w:rightFromText="180" w:vertAnchor="text" w:horzAnchor="page" w:tblpX="1199" w:tblpY="371"/>
        <w:tblOverlap w:val="never"/>
        <w:tblW w:w="921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78"/>
        <w:gridCol w:w="885"/>
        <w:gridCol w:w="572"/>
        <w:gridCol w:w="480"/>
        <w:gridCol w:w="480"/>
        <w:gridCol w:w="531"/>
        <w:gridCol w:w="480"/>
        <w:gridCol w:w="517"/>
        <w:gridCol w:w="765"/>
        <w:gridCol w:w="483"/>
        <w:gridCol w:w="627"/>
        <w:gridCol w:w="422"/>
        <w:gridCol w:w="945"/>
        <w:gridCol w:w="1003"/>
        <w:gridCol w:w="474"/>
        <w:gridCol w:w="69"/>
        <w:gridCol w:w="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70" w:type="dxa"/>
          <w:trHeight w:val="760" w:hRule="atLeast"/>
        </w:trPr>
        <w:tc>
          <w:tcPr>
            <w:tcW w:w="9142" w:type="dxa"/>
            <w:gridSpan w:val="15"/>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36"/>
                <w:szCs w:val="36"/>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 xml:space="preserve">       报 价 人 信 息 登 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47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2948"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报价人信息</w:t>
            </w:r>
          </w:p>
        </w:tc>
        <w:tc>
          <w:tcPr>
            <w:tcW w:w="5242" w:type="dxa"/>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企业信息</w:t>
            </w:r>
          </w:p>
        </w:tc>
        <w:tc>
          <w:tcPr>
            <w:tcW w:w="54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b w:val="0"/>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 w:type="dxa"/>
          <w:trHeight w:val="720" w:hRule="atLeast"/>
        </w:trPr>
        <w:tc>
          <w:tcPr>
            <w:tcW w:w="4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报价人名称</w:t>
            </w:r>
          </w:p>
        </w:tc>
        <w:tc>
          <w:tcPr>
            <w:tcW w:w="5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授权代表</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联系电话</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送文件人</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联系电话</w:t>
            </w:r>
          </w:p>
        </w:tc>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法定代表人</w:t>
            </w:r>
          </w:p>
        </w:tc>
        <w:tc>
          <w:tcPr>
            <w:tcW w:w="5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联系电话</w:t>
            </w: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注册地址</w:t>
            </w:r>
          </w:p>
        </w:tc>
        <w:tc>
          <w:tcPr>
            <w:tcW w:w="4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企业邮箱</w:t>
            </w:r>
          </w:p>
        </w:tc>
        <w:tc>
          <w:tcPr>
            <w:tcW w:w="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发票邮寄地址</w:t>
            </w:r>
          </w:p>
        </w:tc>
        <w:tc>
          <w:tcPr>
            <w:tcW w:w="4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收件人</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联系电话</w:t>
            </w:r>
          </w:p>
        </w:tc>
        <w:tc>
          <w:tcPr>
            <w:tcW w:w="10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股东姓名</w:t>
            </w:r>
          </w:p>
        </w:tc>
        <w:tc>
          <w:tcPr>
            <w:tcW w:w="54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 w:type="dxa"/>
          <w:trHeight w:val="3915" w:hRule="atLeast"/>
        </w:trPr>
        <w:tc>
          <w:tcPr>
            <w:tcW w:w="4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color w:val="000000"/>
                <w:sz w:val="22"/>
                <w:szCs w:val="22"/>
                <w:u w:val="none"/>
              </w:rPr>
            </w:pPr>
            <w:r>
              <w:rPr>
                <w:rFonts w:hint="eastAsia" w:ascii="宋体" w:hAnsi="宋体" w:eastAsia="宋体" w:cs="宋体"/>
                <w:b w:val="0"/>
                <w:i w:val="0"/>
                <w:color w:val="000000"/>
                <w:kern w:val="0"/>
                <w:sz w:val="22"/>
                <w:szCs w:val="22"/>
                <w:u w:val="none"/>
                <w:lang w:val="en-US" w:eastAsia="zh-CN" w:bidi="ar"/>
              </w:rPr>
              <w:t>1</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i w:val="0"/>
                <w:color w:val="000000"/>
                <w:sz w:val="22"/>
                <w:szCs w:val="22"/>
                <w:u w:val="none"/>
              </w:rPr>
            </w:pPr>
          </w:p>
        </w:tc>
        <w:tc>
          <w:tcPr>
            <w:tcW w:w="5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i w:val="0"/>
                <w:color w:val="000000"/>
                <w:sz w:val="22"/>
                <w:szCs w:val="22"/>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i w:val="0"/>
                <w:color w:val="000000"/>
                <w:sz w:val="22"/>
                <w:szCs w:val="22"/>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i w:val="0"/>
                <w:color w:val="000000"/>
                <w:sz w:val="22"/>
                <w:szCs w:val="22"/>
                <w:u w:val="none"/>
              </w:rPr>
            </w:pPr>
          </w:p>
        </w:tc>
        <w:tc>
          <w:tcPr>
            <w:tcW w:w="5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i w:val="0"/>
                <w:color w:val="000000"/>
                <w:sz w:val="22"/>
                <w:szCs w:val="22"/>
                <w:u w:val="none"/>
              </w:rPr>
            </w:pPr>
          </w:p>
        </w:tc>
        <w:tc>
          <w:tcPr>
            <w:tcW w:w="4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i w:val="0"/>
                <w:color w:val="000000"/>
                <w:sz w:val="22"/>
                <w:szCs w:val="22"/>
                <w:u w:val="none"/>
              </w:rPr>
            </w:pP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i w:val="0"/>
                <w:color w:val="000000"/>
                <w:sz w:val="22"/>
                <w:szCs w:val="22"/>
                <w:u w:val="none"/>
              </w:rPr>
            </w:pPr>
          </w:p>
        </w:tc>
        <w:tc>
          <w:tcPr>
            <w:tcW w:w="4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i w:val="0"/>
                <w:color w:val="000000"/>
                <w:sz w:val="22"/>
                <w:szCs w:val="22"/>
                <w:u w:val="none"/>
              </w:rPr>
            </w:pPr>
          </w:p>
        </w:tc>
        <w:tc>
          <w:tcPr>
            <w:tcW w:w="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i w:val="0"/>
                <w:color w:val="000000"/>
                <w:sz w:val="22"/>
                <w:szCs w:val="22"/>
                <w:u w:val="none"/>
              </w:rPr>
            </w:pPr>
          </w:p>
        </w:tc>
        <w:tc>
          <w:tcPr>
            <w:tcW w:w="4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i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b w:val="0"/>
                <w:i w:val="0"/>
                <w:color w:val="000000"/>
                <w:sz w:val="22"/>
                <w:szCs w:val="22"/>
                <w:u w:val="none"/>
              </w:rPr>
            </w:pPr>
          </w:p>
        </w:tc>
        <w:tc>
          <w:tcPr>
            <w:tcW w:w="10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b w:val="0"/>
                <w:i w:val="0"/>
                <w:color w:val="000000"/>
                <w:sz w:val="22"/>
                <w:szCs w:val="22"/>
                <w:u w:val="none"/>
              </w:rPr>
            </w:pPr>
          </w:p>
        </w:tc>
        <w:tc>
          <w:tcPr>
            <w:tcW w:w="54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b w:val="0"/>
                <w:i w:val="0"/>
                <w:color w:val="000000"/>
                <w:sz w:val="22"/>
                <w:szCs w:val="22"/>
                <w:u w:val="none"/>
              </w:rPr>
            </w:pPr>
          </w:p>
        </w:tc>
      </w:tr>
    </w:tbl>
    <w:p>
      <w:pPr>
        <w:rPr>
          <w:rFonts w:ascii="Calibri" w:hAnsi="Calibri" w:eastAsia="宋体" w:cs="Times New Roman"/>
          <w:b w:val="0"/>
          <w:sz w:val="21"/>
          <w:szCs w:val="24"/>
        </w:rPr>
      </w:pPr>
    </w:p>
    <w:p>
      <w:pPr>
        <w:spacing w:line="360" w:lineRule="auto"/>
        <w:rPr>
          <w:rFonts w:asciiTheme="minorEastAsia" w:hAnsiTheme="minorEastAsia" w:eastAsiaTheme="minorEastAsia"/>
          <w:b w:val="0"/>
          <w:sz w:val="22"/>
          <w:szCs w:val="22"/>
        </w:rPr>
      </w:pPr>
    </w:p>
    <w:sectPr>
      <w:headerReference r:id="rId4" w:type="default"/>
      <w:pgSz w:w="11906" w:h="16838"/>
      <w:pgMar w:top="1077" w:right="1440" w:bottom="1077" w:left="1440" w:header="851" w:footer="78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8"/>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Garamond">
    <w:panose1 w:val="02020404030301010803"/>
    <w:charset w:val="00"/>
    <w:family w:val="roman"/>
    <w:pitch w:val="default"/>
    <w:sig w:usb0="00000287" w:usb1="00000000" w:usb2="00000000" w:usb3="00000000" w:csb0="0000009F" w:csb1="DFD7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DejaVu Serif">
    <w:altName w:val="Cambria"/>
    <w:panose1 w:val="00000000000000000000"/>
    <w:charset w:val="00"/>
    <w:family w:val="roman"/>
    <w:pitch w:val="default"/>
    <w:sig w:usb0="00000000" w:usb1="00000000" w:usb2="00000000" w:usb3="00000000" w:csb0="00040001" w:csb1="00000000"/>
  </w:font>
  <w:font w:name="Cambria">
    <w:panose1 w:val="02040503050406030204"/>
    <w:charset w:val="00"/>
    <w:family w:val="auto"/>
    <w:pitch w:val="default"/>
    <w:sig w:usb0="E00006FF" w:usb1="420024FF" w:usb2="02000000" w:usb3="00000000" w:csb0="2000019F" w:csb1="00000000"/>
  </w:font>
  <w:font w:name="DejaVu Sans">
    <w:altName w:val="Verdana"/>
    <w:panose1 w:val="00000000000000000000"/>
    <w:charset w:val="00"/>
    <w:family w:val="auto"/>
    <w:pitch w:val="default"/>
    <w:sig w:usb0="00000000" w:usb1="00000000" w:usb2="00000000" w:usb3="00000000" w:csb0="00040001" w:csb1="00000000"/>
  </w:font>
  <w:font w:name="Verdana">
    <w:panose1 w:val="020B0604030504040204"/>
    <w:charset w:val="00"/>
    <w:family w:val="auto"/>
    <w:pitch w:val="default"/>
    <w:sig w:usb0="A00006FF" w:usb1="4000205B" w:usb2="00000010" w:usb3="00000000" w:csb0="2000019F" w:csb1="00000000"/>
  </w:font>
  <w:font w:name="方正小标宋简体">
    <w:panose1 w:val="02000000000000000000"/>
    <w:charset w:val="86"/>
    <w:family w:val="script"/>
    <w:pitch w:val="default"/>
    <w:sig w:usb0="A00002BF" w:usb1="184F6CFA" w:usb2="00000012" w:usb3="00000000" w:csb0="00040001" w:csb1="00000000"/>
  </w:font>
  <w:font w:name="隶书">
    <w:panose1 w:val="02010509060101010101"/>
    <w:charset w:val="86"/>
    <w:family w:val="modern"/>
    <w:pitch w:val="default"/>
    <w:sig w:usb0="00000001" w:usb1="080E0000" w:usb2="00000000" w:usb3="00000000" w:csb0="00040000" w:csb1="00000000"/>
  </w:font>
  <w:font w:name="汉仪大宋简">
    <w:altName w:val="宋体"/>
    <w:panose1 w:val="00000000000000000000"/>
    <w:charset w:val="86"/>
    <w:family w:val="modern"/>
    <w:pitch w:val="default"/>
    <w:sig w:usb0="00000000" w:usb1="00000000" w:usb2="00000012"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EU-F1">
    <w:altName w:val="黑体"/>
    <w:panose1 w:val="00000000000000000000"/>
    <w:charset w:val="86"/>
    <w:family w:val="script"/>
    <w:pitch w:val="default"/>
    <w:sig w:usb0="00000000" w:usb1="00000000" w:usb2="00000010" w:usb3="00000000" w:csb0="00040000" w:csb1="00000000"/>
  </w:font>
  <w:font w:name="华文新魏">
    <w:panose1 w:val="02010800040101010101"/>
    <w:charset w:val="86"/>
    <w:family w:val="auto"/>
    <w:pitch w:val="default"/>
    <w:sig w:usb0="00000001" w:usb1="080F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Plotter">
    <w:altName w:val="Times New Roman"/>
    <w:panose1 w:val="00000000000000000000"/>
    <w:charset w:val="00"/>
    <w:family w:val="roman"/>
    <w:pitch w:val="default"/>
    <w:sig w:usb0="00000000" w:usb1="00000000" w:usb2="00000000" w:usb3="00000000" w:csb0="00000001" w:csb1="00000000"/>
  </w:font>
  <w:font w:name="..ì.">
    <w:altName w:val="宋体"/>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1"/>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1"/>
                    </w:pPr>
                    <w:r>
                      <w:fldChar w:fldCharType="begin"/>
                    </w:r>
                    <w:r>
                      <w:instrText xml:space="preserve"> PAGE  \* MERGEFORMAT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81022B"/>
    <w:multiLevelType w:val="singleLevel"/>
    <w:tmpl w:val="A881022B"/>
    <w:lvl w:ilvl="0" w:tentative="0">
      <w:start w:val="1"/>
      <w:numFmt w:val="decimal"/>
      <w:lvlText w:val="%1."/>
      <w:lvlJc w:val="left"/>
      <w:pPr>
        <w:tabs>
          <w:tab w:val="left" w:pos="312"/>
        </w:tabs>
      </w:pPr>
    </w:lvl>
  </w:abstractNum>
  <w:abstractNum w:abstractNumId="1">
    <w:nsid w:val="D21AF017"/>
    <w:multiLevelType w:val="singleLevel"/>
    <w:tmpl w:val="D21AF017"/>
    <w:lvl w:ilvl="0" w:tentative="0">
      <w:start w:val="4"/>
      <w:numFmt w:val="chineseCounting"/>
      <w:suff w:val="nothing"/>
      <w:lvlText w:val="%1、"/>
      <w:lvlJc w:val="left"/>
      <w:rPr>
        <w:rFonts w:hint="eastAsia"/>
      </w:rPr>
    </w:lvl>
  </w:abstractNum>
  <w:abstractNum w:abstractNumId="2">
    <w:nsid w:val="D254971E"/>
    <w:multiLevelType w:val="singleLevel"/>
    <w:tmpl w:val="D254971E"/>
    <w:lvl w:ilvl="0" w:tentative="0">
      <w:start w:val="1"/>
      <w:numFmt w:val="decimal"/>
      <w:suff w:val="nothing"/>
      <w:lvlText w:val="（%1）"/>
      <w:lvlJc w:val="left"/>
    </w:lvl>
  </w:abstractNum>
  <w:abstractNum w:abstractNumId="3">
    <w:nsid w:val="0000000E"/>
    <w:multiLevelType w:val="multilevel"/>
    <w:tmpl w:val="0000000E"/>
    <w:lvl w:ilvl="0" w:tentative="0">
      <w:start w:val="1"/>
      <w:numFmt w:val="decimal"/>
      <w:lvlText w:val="%1"/>
      <w:lvlJc w:val="left"/>
      <w:pPr>
        <w:ind w:left="0" w:firstLine="0"/>
      </w:pPr>
    </w:lvl>
    <w:lvl w:ilvl="1" w:tentative="0">
      <w:start w:val="1"/>
      <w:numFmt w:val="decimal"/>
      <w:lvlText w:val="%2."/>
      <w:lvlJc w:val="left"/>
      <w:pPr>
        <w:ind w:left="0" w:firstLine="0"/>
      </w:pPr>
      <w:rPr>
        <w:b/>
      </w:rPr>
    </w:lvl>
    <w:lvl w:ilvl="2" w:tentative="0">
      <w:start w:val="1"/>
      <w:numFmt w:val="decimal"/>
      <w:pStyle w:val="411"/>
      <w:lvlText w:val="%2.%3"/>
      <w:lvlJc w:val="left"/>
      <w:pPr>
        <w:ind w:left="141" w:firstLine="426"/>
      </w:pPr>
      <w:rPr>
        <w:rFonts w:hint="eastAsia" w:ascii="Times New Roman" w:hAnsi="Times New Roman" w:eastAsia="宋体"/>
        <w:b/>
        <w:i w:val="0"/>
        <w:sz w:val="24"/>
        <w:szCs w:val="24"/>
      </w:rPr>
    </w:lvl>
    <w:lvl w:ilvl="3" w:tentative="0">
      <w:start w:val="1"/>
      <w:numFmt w:val="decimal"/>
      <w:lvlText w:val="%2.%3.%4"/>
      <w:lvlJc w:val="left"/>
      <w:pPr>
        <w:ind w:left="1134" w:firstLine="0"/>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4">
    <w:nsid w:val="0FFFFF88"/>
    <w:multiLevelType w:val="singleLevel"/>
    <w:tmpl w:val="0FFFFF88"/>
    <w:lvl w:ilvl="0" w:tentative="0">
      <w:start w:val="1"/>
      <w:numFmt w:val="decimal"/>
      <w:pStyle w:val="350"/>
      <w:lvlText w:val="%1."/>
      <w:lvlJc w:val="left"/>
      <w:pPr>
        <w:tabs>
          <w:tab w:val="left" w:pos="360"/>
        </w:tabs>
        <w:ind w:left="360" w:hanging="360"/>
      </w:pPr>
    </w:lvl>
  </w:abstractNum>
  <w:abstractNum w:abstractNumId="5">
    <w:nsid w:val="17D9DE22"/>
    <w:multiLevelType w:val="singleLevel"/>
    <w:tmpl w:val="17D9DE22"/>
    <w:lvl w:ilvl="0" w:tentative="0">
      <w:start w:val="5"/>
      <w:numFmt w:val="chineseCounting"/>
      <w:suff w:val="nothing"/>
      <w:lvlText w:val="%1、"/>
      <w:lvlJc w:val="left"/>
      <w:rPr>
        <w:rFonts w:hint="eastAsia"/>
      </w:rPr>
    </w:lvl>
  </w:abstractNum>
  <w:abstractNum w:abstractNumId="6">
    <w:nsid w:val="30C60E2B"/>
    <w:multiLevelType w:val="singleLevel"/>
    <w:tmpl w:val="30C60E2B"/>
    <w:lvl w:ilvl="0" w:tentative="0">
      <w:start w:val="3"/>
      <w:numFmt w:val="chineseCounting"/>
      <w:suff w:val="space"/>
      <w:lvlText w:val="第%1章"/>
      <w:lvlJc w:val="left"/>
      <w:rPr>
        <w:rFonts w:hint="eastAsia"/>
      </w:rPr>
    </w:lvl>
  </w:abstractNum>
  <w:abstractNum w:abstractNumId="7">
    <w:nsid w:val="34600BE8"/>
    <w:multiLevelType w:val="singleLevel"/>
    <w:tmpl w:val="34600BE8"/>
    <w:lvl w:ilvl="0" w:tentative="0">
      <w:start w:val="0"/>
      <w:numFmt w:val="decimal"/>
      <w:lvlText w:val=""/>
      <w:lvlJc w:val="left"/>
      <w:pPr>
        <w:ind w:left="0" w:firstLine="0"/>
      </w:pPr>
    </w:lvl>
  </w:abstractNum>
  <w:abstractNum w:abstractNumId="8">
    <w:nsid w:val="7CDE2FB0"/>
    <w:multiLevelType w:val="multilevel"/>
    <w:tmpl w:val="7CDE2FB0"/>
    <w:lvl w:ilvl="0" w:tentative="0">
      <w:start w:val="1"/>
      <w:numFmt w:val="chineseCountingThousand"/>
      <w:suff w:val="space"/>
      <w:lvlText w:val="%1、"/>
      <w:lvlJc w:val="left"/>
      <w:pPr>
        <w:ind w:left="0" w:firstLine="0"/>
      </w:pPr>
      <w:rPr>
        <w:rFonts w:hint="eastAsia"/>
        <w:b/>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2"/>
  </w:num>
  <w:num w:numId="6">
    <w:abstractNumId w:val="6"/>
  </w:num>
  <w:num w:numId="7">
    <w:abstractNumId w:val="7"/>
    <w:lvlOverride w:ilvl="0">
      <w:startOverride w:val="0"/>
    </w:lvlOverride>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HorizontalSpacing w:val="150"/>
  <w:drawingGridVerticalSpacing w:val="204"/>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2OTIxYjE0MjE1YWQzYTdhYjM2ZmFmYjUwM2NiYjYifQ=="/>
    <w:docVar w:name="DocumentName" w:val="1025-gt-询价文件发售稿-平朔集团公司2021年第20批外委维修公开询价（J类）"/>
  </w:docVars>
  <w:rsids>
    <w:rsidRoot w:val="00172A27"/>
    <w:rsid w:val="00000084"/>
    <w:rsid w:val="00000A9E"/>
    <w:rsid w:val="00002E48"/>
    <w:rsid w:val="00004978"/>
    <w:rsid w:val="0000647F"/>
    <w:rsid w:val="0000692C"/>
    <w:rsid w:val="00006AB0"/>
    <w:rsid w:val="00010AB0"/>
    <w:rsid w:val="00010F45"/>
    <w:rsid w:val="00011220"/>
    <w:rsid w:val="00012B25"/>
    <w:rsid w:val="0001539E"/>
    <w:rsid w:val="00015514"/>
    <w:rsid w:val="000156D5"/>
    <w:rsid w:val="00025B78"/>
    <w:rsid w:val="00025D55"/>
    <w:rsid w:val="00030E98"/>
    <w:rsid w:val="00033F16"/>
    <w:rsid w:val="00034A9F"/>
    <w:rsid w:val="000361DA"/>
    <w:rsid w:val="00040342"/>
    <w:rsid w:val="000407BA"/>
    <w:rsid w:val="00043E6E"/>
    <w:rsid w:val="00045091"/>
    <w:rsid w:val="0004653E"/>
    <w:rsid w:val="0005227E"/>
    <w:rsid w:val="00053712"/>
    <w:rsid w:val="00060787"/>
    <w:rsid w:val="000636D4"/>
    <w:rsid w:val="00063E88"/>
    <w:rsid w:val="00071D92"/>
    <w:rsid w:val="00072272"/>
    <w:rsid w:val="00072E5D"/>
    <w:rsid w:val="00074151"/>
    <w:rsid w:val="0007550B"/>
    <w:rsid w:val="0007569F"/>
    <w:rsid w:val="000813CC"/>
    <w:rsid w:val="000817CA"/>
    <w:rsid w:val="00083167"/>
    <w:rsid w:val="000874C8"/>
    <w:rsid w:val="00090D6A"/>
    <w:rsid w:val="000936CC"/>
    <w:rsid w:val="00093C22"/>
    <w:rsid w:val="00094533"/>
    <w:rsid w:val="00094DF2"/>
    <w:rsid w:val="000950D7"/>
    <w:rsid w:val="000965DE"/>
    <w:rsid w:val="00096B9F"/>
    <w:rsid w:val="000A07E7"/>
    <w:rsid w:val="000A17CD"/>
    <w:rsid w:val="000A1E4A"/>
    <w:rsid w:val="000A3BB8"/>
    <w:rsid w:val="000A4D2D"/>
    <w:rsid w:val="000A55D9"/>
    <w:rsid w:val="000A5ABC"/>
    <w:rsid w:val="000A74AC"/>
    <w:rsid w:val="000A74C6"/>
    <w:rsid w:val="000B043B"/>
    <w:rsid w:val="000B1AFC"/>
    <w:rsid w:val="000B4E7A"/>
    <w:rsid w:val="000B6808"/>
    <w:rsid w:val="000C0A17"/>
    <w:rsid w:val="000C0C5E"/>
    <w:rsid w:val="000C0CBD"/>
    <w:rsid w:val="000C222F"/>
    <w:rsid w:val="000C5398"/>
    <w:rsid w:val="000D09CB"/>
    <w:rsid w:val="000D1868"/>
    <w:rsid w:val="000D7163"/>
    <w:rsid w:val="000E1666"/>
    <w:rsid w:val="000E2324"/>
    <w:rsid w:val="000E2F5C"/>
    <w:rsid w:val="000E3251"/>
    <w:rsid w:val="000E36B6"/>
    <w:rsid w:val="000E550E"/>
    <w:rsid w:val="000E6188"/>
    <w:rsid w:val="000E72D2"/>
    <w:rsid w:val="000E7C28"/>
    <w:rsid w:val="000F1F3C"/>
    <w:rsid w:val="000F3719"/>
    <w:rsid w:val="000F37DB"/>
    <w:rsid w:val="000F3FBF"/>
    <w:rsid w:val="000F495A"/>
    <w:rsid w:val="000F6BC4"/>
    <w:rsid w:val="000F6F78"/>
    <w:rsid w:val="000F7638"/>
    <w:rsid w:val="001001EE"/>
    <w:rsid w:val="0010049F"/>
    <w:rsid w:val="00101D7D"/>
    <w:rsid w:val="00102087"/>
    <w:rsid w:val="00102358"/>
    <w:rsid w:val="00103587"/>
    <w:rsid w:val="0010409B"/>
    <w:rsid w:val="00105737"/>
    <w:rsid w:val="00111DAC"/>
    <w:rsid w:val="0011468D"/>
    <w:rsid w:val="00114AA2"/>
    <w:rsid w:val="0011547B"/>
    <w:rsid w:val="00117D5A"/>
    <w:rsid w:val="001218C9"/>
    <w:rsid w:val="0012202E"/>
    <w:rsid w:val="0012221C"/>
    <w:rsid w:val="00122EA5"/>
    <w:rsid w:val="00123A35"/>
    <w:rsid w:val="00123ED0"/>
    <w:rsid w:val="001244AD"/>
    <w:rsid w:val="00127447"/>
    <w:rsid w:val="00127BBE"/>
    <w:rsid w:val="00127E9A"/>
    <w:rsid w:val="001307D8"/>
    <w:rsid w:val="00130C53"/>
    <w:rsid w:val="00130F8D"/>
    <w:rsid w:val="00134033"/>
    <w:rsid w:val="00134CAF"/>
    <w:rsid w:val="0013630D"/>
    <w:rsid w:val="00141AA5"/>
    <w:rsid w:val="0014386A"/>
    <w:rsid w:val="00150D5F"/>
    <w:rsid w:val="001548C2"/>
    <w:rsid w:val="001624E4"/>
    <w:rsid w:val="00162983"/>
    <w:rsid w:val="00165497"/>
    <w:rsid w:val="00165BC5"/>
    <w:rsid w:val="00165CC7"/>
    <w:rsid w:val="0017156D"/>
    <w:rsid w:val="00171640"/>
    <w:rsid w:val="00172A27"/>
    <w:rsid w:val="00181DB1"/>
    <w:rsid w:val="00183C60"/>
    <w:rsid w:val="00183DA4"/>
    <w:rsid w:val="00184695"/>
    <w:rsid w:val="00184A93"/>
    <w:rsid w:val="001867AF"/>
    <w:rsid w:val="00190364"/>
    <w:rsid w:val="00195636"/>
    <w:rsid w:val="001A1ABA"/>
    <w:rsid w:val="001A37C6"/>
    <w:rsid w:val="001A4F75"/>
    <w:rsid w:val="001A5491"/>
    <w:rsid w:val="001A6406"/>
    <w:rsid w:val="001B0AEB"/>
    <w:rsid w:val="001B2377"/>
    <w:rsid w:val="001B28AE"/>
    <w:rsid w:val="001B3869"/>
    <w:rsid w:val="001B533F"/>
    <w:rsid w:val="001B60CA"/>
    <w:rsid w:val="001B66E4"/>
    <w:rsid w:val="001B6ABF"/>
    <w:rsid w:val="001B7274"/>
    <w:rsid w:val="001C0724"/>
    <w:rsid w:val="001C23B3"/>
    <w:rsid w:val="001C5A80"/>
    <w:rsid w:val="001C760A"/>
    <w:rsid w:val="001D006A"/>
    <w:rsid w:val="001D1493"/>
    <w:rsid w:val="001D1953"/>
    <w:rsid w:val="001D28F4"/>
    <w:rsid w:val="001D2AF9"/>
    <w:rsid w:val="001D3EE9"/>
    <w:rsid w:val="001D63DA"/>
    <w:rsid w:val="001D6E27"/>
    <w:rsid w:val="001D7788"/>
    <w:rsid w:val="001D79CC"/>
    <w:rsid w:val="001E0AAD"/>
    <w:rsid w:val="001E0C35"/>
    <w:rsid w:val="001E6C44"/>
    <w:rsid w:val="001F3C1B"/>
    <w:rsid w:val="001F4566"/>
    <w:rsid w:val="002007D9"/>
    <w:rsid w:val="0020440E"/>
    <w:rsid w:val="002069A0"/>
    <w:rsid w:val="00210F8C"/>
    <w:rsid w:val="00214005"/>
    <w:rsid w:val="00216606"/>
    <w:rsid w:val="00216BF9"/>
    <w:rsid w:val="002235DD"/>
    <w:rsid w:val="00227234"/>
    <w:rsid w:val="00227884"/>
    <w:rsid w:val="00231A3F"/>
    <w:rsid w:val="00235179"/>
    <w:rsid w:val="00244DD3"/>
    <w:rsid w:val="00252860"/>
    <w:rsid w:val="00254719"/>
    <w:rsid w:val="00254B24"/>
    <w:rsid w:val="002565B9"/>
    <w:rsid w:val="002570B4"/>
    <w:rsid w:val="00260584"/>
    <w:rsid w:val="002628CA"/>
    <w:rsid w:val="00263031"/>
    <w:rsid w:val="00267C24"/>
    <w:rsid w:val="00271F2A"/>
    <w:rsid w:val="00277077"/>
    <w:rsid w:val="00277B5A"/>
    <w:rsid w:val="00281FA9"/>
    <w:rsid w:val="00283E9A"/>
    <w:rsid w:val="00284888"/>
    <w:rsid w:val="00285CD4"/>
    <w:rsid w:val="00286B86"/>
    <w:rsid w:val="00290FDB"/>
    <w:rsid w:val="0029128D"/>
    <w:rsid w:val="002930F3"/>
    <w:rsid w:val="00293510"/>
    <w:rsid w:val="002940DE"/>
    <w:rsid w:val="00294A54"/>
    <w:rsid w:val="00295A8E"/>
    <w:rsid w:val="00296FDD"/>
    <w:rsid w:val="002A145D"/>
    <w:rsid w:val="002A34AE"/>
    <w:rsid w:val="002A51DE"/>
    <w:rsid w:val="002B0B50"/>
    <w:rsid w:val="002B1303"/>
    <w:rsid w:val="002B1397"/>
    <w:rsid w:val="002B2B33"/>
    <w:rsid w:val="002B4685"/>
    <w:rsid w:val="002B4D58"/>
    <w:rsid w:val="002B5EC7"/>
    <w:rsid w:val="002B5FDB"/>
    <w:rsid w:val="002B7971"/>
    <w:rsid w:val="002C196E"/>
    <w:rsid w:val="002C1F74"/>
    <w:rsid w:val="002C222C"/>
    <w:rsid w:val="002C4BC9"/>
    <w:rsid w:val="002D07BB"/>
    <w:rsid w:val="002D1210"/>
    <w:rsid w:val="002D2831"/>
    <w:rsid w:val="002D46EC"/>
    <w:rsid w:val="002D5E26"/>
    <w:rsid w:val="002D6EED"/>
    <w:rsid w:val="002D7117"/>
    <w:rsid w:val="002D71E3"/>
    <w:rsid w:val="002D7F99"/>
    <w:rsid w:val="002E1C58"/>
    <w:rsid w:val="002E2A0F"/>
    <w:rsid w:val="002E2ADB"/>
    <w:rsid w:val="002E2AF9"/>
    <w:rsid w:val="002E3536"/>
    <w:rsid w:val="002E7C54"/>
    <w:rsid w:val="002F0FB0"/>
    <w:rsid w:val="002F1460"/>
    <w:rsid w:val="002F1B1C"/>
    <w:rsid w:val="002F1D0D"/>
    <w:rsid w:val="002F2DBE"/>
    <w:rsid w:val="002F5333"/>
    <w:rsid w:val="002F5911"/>
    <w:rsid w:val="002F7D88"/>
    <w:rsid w:val="00302035"/>
    <w:rsid w:val="00302622"/>
    <w:rsid w:val="00304148"/>
    <w:rsid w:val="00305AF6"/>
    <w:rsid w:val="003073B7"/>
    <w:rsid w:val="0030763E"/>
    <w:rsid w:val="00307F9C"/>
    <w:rsid w:val="00312173"/>
    <w:rsid w:val="00313553"/>
    <w:rsid w:val="00315583"/>
    <w:rsid w:val="003159EB"/>
    <w:rsid w:val="00315DAD"/>
    <w:rsid w:val="003206FE"/>
    <w:rsid w:val="00321B5A"/>
    <w:rsid w:val="00322A6D"/>
    <w:rsid w:val="00323EB4"/>
    <w:rsid w:val="003270FD"/>
    <w:rsid w:val="00327396"/>
    <w:rsid w:val="003278E2"/>
    <w:rsid w:val="0033207A"/>
    <w:rsid w:val="00332D0A"/>
    <w:rsid w:val="00332D5C"/>
    <w:rsid w:val="00333BFA"/>
    <w:rsid w:val="00341A8A"/>
    <w:rsid w:val="003426B1"/>
    <w:rsid w:val="003440E4"/>
    <w:rsid w:val="00344B88"/>
    <w:rsid w:val="00344DA5"/>
    <w:rsid w:val="003459CD"/>
    <w:rsid w:val="00346878"/>
    <w:rsid w:val="00354956"/>
    <w:rsid w:val="003557AD"/>
    <w:rsid w:val="0035590D"/>
    <w:rsid w:val="00361166"/>
    <w:rsid w:val="00361251"/>
    <w:rsid w:val="00361299"/>
    <w:rsid w:val="00361720"/>
    <w:rsid w:val="003618BA"/>
    <w:rsid w:val="00362FA2"/>
    <w:rsid w:val="00364EAF"/>
    <w:rsid w:val="00365240"/>
    <w:rsid w:val="003717F0"/>
    <w:rsid w:val="00372264"/>
    <w:rsid w:val="003820BE"/>
    <w:rsid w:val="00382FE6"/>
    <w:rsid w:val="003868D4"/>
    <w:rsid w:val="00391C97"/>
    <w:rsid w:val="0039276B"/>
    <w:rsid w:val="00393676"/>
    <w:rsid w:val="00393DEA"/>
    <w:rsid w:val="00394CB3"/>
    <w:rsid w:val="00397380"/>
    <w:rsid w:val="003A3150"/>
    <w:rsid w:val="003A44FA"/>
    <w:rsid w:val="003A59B8"/>
    <w:rsid w:val="003A613D"/>
    <w:rsid w:val="003A6704"/>
    <w:rsid w:val="003A6F19"/>
    <w:rsid w:val="003A75AB"/>
    <w:rsid w:val="003B342B"/>
    <w:rsid w:val="003B362C"/>
    <w:rsid w:val="003B3E8F"/>
    <w:rsid w:val="003B48CE"/>
    <w:rsid w:val="003B55D0"/>
    <w:rsid w:val="003B5C6E"/>
    <w:rsid w:val="003B6766"/>
    <w:rsid w:val="003B6872"/>
    <w:rsid w:val="003C05FE"/>
    <w:rsid w:val="003C101E"/>
    <w:rsid w:val="003C1B8D"/>
    <w:rsid w:val="003C1DD9"/>
    <w:rsid w:val="003C3671"/>
    <w:rsid w:val="003C562E"/>
    <w:rsid w:val="003C58E8"/>
    <w:rsid w:val="003C5927"/>
    <w:rsid w:val="003C71F2"/>
    <w:rsid w:val="003C7D06"/>
    <w:rsid w:val="003D008D"/>
    <w:rsid w:val="003D0F2D"/>
    <w:rsid w:val="003D0FEC"/>
    <w:rsid w:val="003D3981"/>
    <w:rsid w:val="003D3BFB"/>
    <w:rsid w:val="003D421F"/>
    <w:rsid w:val="003D46DF"/>
    <w:rsid w:val="003D503F"/>
    <w:rsid w:val="003D60CB"/>
    <w:rsid w:val="003D6F60"/>
    <w:rsid w:val="003E14A2"/>
    <w:rsid w:val="003E2B8B"/>
    <w:rsid w:val="003E3547"/>
    <w:rsid w:val="003E39DF"/>
    <w:rsid w:val="003E3F0B"/>
    <w:rsid w:val="003E6A07"/>
    <w:rsid w:val="003E6CEC"/>
    <w:rsid w:val="003E7537"/>
    <w:rsid w:val="003E7B80"/>
    <w:rsid w:val="003F0E06"/>
    <w:rsid w:val="003F27E0"/>
    <w:rsid w:val="003F4BCF"/>
    <w:rsid w:val="003F5FCF"/>
    <w:rsid w:val="003F6EE8"/>
    <w:rsid w:val="003F7B07"/>
    <w:rsid w:val="00400336"/>
    <w:rsid w:val="00402CEC"/>
    <w:rsid w:val="00402E34"/>
    <w:rsid w:val="00405982"/>
    <w:rsid w:val="004110E1"/>
    <w:rsid w:val="00414F3F"/>
    <w:rsid w:val="0042108D"/>
    <w:rsid w:val="0042392C"/>
    <w:rsid w:val="0042464F"/>
    <w:rsid w:val="0042521F"/>
    <w:rsid w:val="004264EF"/>
    <w:rsid w:val="0042795D"/>
    <w:rsid w:val="00430A48"/>
    <w:rsid w:val="00433915"/>
    <w:rsid w:val="004405E2"/>
    <w:rsid w:val="00440683"/>
    <w:rsid w:val="004406A0"/>
    <w:rsid w:val="004411DB"/>
    <w:rsid w:val="004424B0"/>
    <w:rsid w:val="0044265A"/>
    <w:rsid w:val="00444106"/>
    <w:rsid w:val="00444B65"/>
    <w:rsid w:val="00445E3A"/>
    <w:rsid w:val="00446B46"/>
    <w:rsid w:val="00446C17"/>
    <w:rsid w:val="0044757D"/>
    <w:rsid w:val="00450D51"/>
    <w:rsid w:val="00454A26"/>
    <w:rsid w:val="0045525F"/>
    <w:rsid w:val="004566A1"/>
    <w:rsid w:val="004575CA"/>
    <w:rsid w:val="00461AD5"/>
    <w:rsid w:val="00461D80"/>
    <w:rsid w:val="00462FC8"/>
    <w:rsid w:val="00463A38"/>
    <w:rsid w:val="0046513C"/>
    <w:rsid w:val="0046522C"/>
    <w:rsid w:val="00465549"/>
    <w:rsid w:val="00470461"/>
    <w:rsid w:val="0047058F"/>
    <w:rsid w:val="0047379C"/>
    <w:rsid w:val="00474D3F"/>
    <w:rsid w:val="00476E5F"/>
    <w:rsid w:val="00480324"/>
    <w:rsid w:val="00480992"/>
    <w:rsid w:val="00480D49"/>
    <w:rsid w:val="004901E0"/>
    <w:rsid w:val="00491485"/>
    <w:rsid w:val="00491D62"/>
    <w:rsid w:val="0049273B"/>
    <w:rsid w:val="00492C5B"/>
    <w:rsid w:val="00493C7C"/>
    <w:rsid w:val="004A2388"/>
    <w:rsid w:val="004A3696"/>
    <w:rsid w:val="004A3B12"/>
    <w:rsid w:val="004A535A"/>
    <w:rsid w:val="004A6920"/>
    <w:rsid w:val="004A718F"/>
    <w:rsid w:val="004A74A0"/>
    <w:rsid w:val="004A7A99"/>
    <w:rsid w:val="004B299F"/>
    <w:rsid w:val="004B546F"/>
    <w:rsid w:val="004C06C3"/>
    <w:rsid w:val="004C5658"/>
    <w:rsid w:val="004C632E"/>
    <w:rsid w:val="004D0E61"/>
    <w:rsid w:val="004D1035"/>
    <w:rsid w:val="004D150A"/>
    <w:rsid w:val="004D1865"/>
    <w:rsid w:val="004D2F13"/>
    <w:rsid w:val="004D347D"/>
    <w:rsid w:val="004D4B05"/>
    <w:rsid w:val="004D50D8"/>
    <w:rsid w:val="004D55C1"/>
    <w:rsid w:val="004E0839"/>
    <w:rsid w:val="004E0877"/>
    <w:rsid w:val="004E1846"/>
    <w:rsid w:val="004E2A9D"/>
    <w:rsid w:val="004E3154"/>
    <w:rsid w:val="004E32E4"/>
    <w:rsid w:val="004F371E"/>
    <w:rsid w:val="004F5779"/>
    <w:rsid w:val="0050001D"/>
    <w:rsid w:val="00504E03"/>
    <w:rsid w:val="00506168"/>
    <w:rsid w:val="005063F5"/>
    <w:rsid w:val="00511AA7"/>
    <w:rsid w:val="005126BF"/>
    <w:rsid w:val="00513BAF"/>
    <w:rsid w:val="005149D0"/>
    <w:rsid w:val="00515278"/>
    <w:rsid w:val="00517866"/>
    <w:rsid w:val="005202E6"/>
    <w:rsid w:val="005204C5"/>
    <w:rsid w:val="0052288D"/>
    <w:rsid w:val="00524EBB"/>
    <w:rsid w:val="00530093"/>
    <w:rsid w:val="005334FA"/>
    <w:rsid w:val="00533A0F"/>
    <w:rsid w:val="00533EC8"/>
    <w:rsid w:val="005344A5"/>
    <w:rsid w:val="005352BA"/>
    <w:rsid w:val="00537CFA"/>
    <w:rsid w:val="00541D2F"/>
    <w:rsid w:val="00542B65"/>
    <w:rsid w:val="005448E4"/>
    <w:rsid w:val="00545B73"/>
    <w:rsid w:val="00546B30"/>
    <w:rsid w:val="005509D4"/>
    <w:rsid w:val="00552911"/>
    <w:rsid w:val="0055403C"/>
    <w:rsid w:val="0055483A"/>
    <w:rsid w:val="005548CC"/>
    <w:rsid w:val="00554D99"/>
    <w:rsid w:val="00555E51"/>
    <w:rsid w:val="00561112"/>
    <w:rsid w:val="005619F7"/>
    <w:rsid w:val="005652C2"/>
    <w:rsid w:val="00565FF1"/>
    <w:rsid w:val="005705F0"/>
    <w:rsid w:val="00570E22"/>
    <w:rsid w:val="0057180F"/>
    <w:rsid w:val="00571B30"/>
    <w:rsid w:val="00573F1C"/>
    <w:rsid w:val="00574395"/>
    <w:rsid w:val="00575F81"/>
    <w:rsid w:val="00577BC3"/>
    <w:rsid w:val="00580406"/>
    <w:rsid w:val="005825F2"/>
    <w:rsid w:val="00585CEA"/>
    <w:rsid w:val="005922CF"/>
    <w:rsid w:val="0059539F"/>
    <w:rsid w:val="00595A9E"/>
    <w:rsid w:val="00595ADE"/>
    <w:rsid w:val="00596096"/>
    <w:rsid w:val="00596CEC"/>
    <w:rsid w:val="005A0FE5"/>
    <w:rsid w:val="005A183A"/>
    <w:rsid w:val="005A4154"/>
    <w:rsid w:val="005A571F"/>
    <w:rsid w:val="005A5E7C"/>
    <w:rsid w:val="005A6F5E"/>
    <w:rsid w:val="005A76D8"/>
    <w:rsid w:val="005A7A57"/>
    <w:rsid w:val="005B0BC6"/>
    <w:rsid w:val="005B0C65"/>
    <w:rsid w:val="005B0E68"/>
    <w:rsid w:val="005B2932"/>
    <w:rsid w:val="005B38E3"/>
    <w:rsid w:val="005B56E7"/>
    <w:rsid w:val="005B658B"/>
    <w:rsid w:val="005B7AC4"/>
    <w:rsid w:val="005C0279"/>
    <w:rsid w:val="005C0AA8"/>
    <w:rsid w:val="005C0E92"/>
    <w:rsid w:val="005C1237"/>
    <w:rsid w:val="005C2CD3"/>
    <w:rsid w:val="005C3CB3"/>
    <w:rsid w:val="005C50FA"/>
    <w:rsid w:val="005C5BCB"/>
    <w:rsid w:val="005C65A2"/>
    <w:rsid w:val="005C66F9"/>
    <w:rsid w:val="005C7120"/>
    <w:rsid w:val="005D1342"/>
    <w:rsid w:val="005D28DC"/>
    <w:rsid w:val="005D2E2C"/>
    <w:rsid w:val="005D38E4"/>
    <w:rsid w:val="005D3C06"/>
    <w:rsid w:val="005D60E7"/>
    <w:rsid w:val="005D6594"/>
    <w:rsid w:val="005D7852"/>
    <w:rsid w:val="005E0402"/>
    <w:rsid w:val="005E19AB"/>
    <w:rsid w:val="005E2F3A"/>
    <w:rsid w:val="005E444E"/>
    <w:rsid w:val="005E5537"/>
    <w:rsid w:val="005E7DF6"/>
    <w:rsid w:val="005F2BD5"/>
    <w:rsid w:val="00601808"/>
    <w:rsid w:val="006027F7"/>
    <w:rsid w:val="006033A9"/>
    <w:rsid w:val="00603EB3"/>
    <w:rsid w:val="0060458F"/>
    <w:rsid w:val="006105A9"/>
    <w:rsid w:val="00612868"/>
    <w:rsid w:val="00615A0E"/>
    <w:rsid w:val="00615AB5"/>
    <w:rsid w:val="00620487"/>
    <w:rsid w:val="0062091B"/>
    <w:rsid w:val="00622FA5"/>
    <w:rsid w:val="006309A0"/>
    <w:rsid w:val="006328F2"/>
    <w:rsid w:val="00632CF4"/>
    <w:rsid w:val="00641D94"/>
    <w:rsid w:val="0064366A"/>
    <w:rsid w:val="00645823"/>
    <w:rsid w:val="00646570"/>
    <w:rsid w:val="00646A5F"/>
    <w:rsid w:val="00646BA1"/>
    <w:rsid w:val="006503BA"/>
    <w:rsid w:val="00653B1C"/>
    <w:rsid w:val="006556DA"/>
    <w:rsid w:val="00655B44"/>
    <w:rsid w:val="00656A14"/>
    <w:rsid w:val="006608AA"/>
    <w:rsid w:val="00665C29"/>
    <w:rsid w:val="00666E8F"/>
    <w:rsid w:val="00667F7D"/>
    <w:rsid w:val="00670936"/>
    <w:rsid w:val="00670C9B"/>
    <w:rsid w:val="00670CF3"/>
    <w:rsid w:val="0067280E"/>
    <w:rsid w:val="00674643"/>
    <w:rsid w:val="00674F1B"/>
    <w:rsid w:val="0067507D"/>
    <w:rsid w:val="00676A8A"/>
    <w:rsid w:val="006802C9"/>
    <w:rsid w:val="006806E8"/>
    <w:rsid w:val="006822C0"/>
    <w:rsid w:val="0068269D"/>
    <w:rsid w:val="00683910"/>
    <w:rsid w:val="00683C9F"/>
    <w:rsid w:val="0068523B"/>
    <w:rsid w:val="00686697"/>
    <w:rsid w:val="00695C29"/>
    <w:rsid w:val="00697DF2"/>
    <w:rsid w:val="006A0F49"/>
    <w:rsid w:val="006A1190"/>
    <w:rsid w:val="006A3C02"/>
    <w:rsid w:val="006A7F89"/>
    <w:rsid w:val="006B03FE"/>
    <w:rsid w:val="006B768F"/>
    <w:rsid w:val="006C0D45"/>
    <w:rsid w:val="006C27E8"/>
    <w:rsid w:val="006C3777"/>
    <w:rsid w:val="006C5745"/>
    <w:rsid w:val="006C7FF2"/>
    <w:rsid w:val="006D2F7A"/>
    <w:rsid w:val="006D34D5"/>
    <w:rsid w:val="006D52D9"/>
    <w:rsid w:val="006D5A0F"/>
    <w:rsid w:val="006D5C6B"/>
    <w:rsid w:val="006D5F31"/>
    <w:rsid w:val="006E097D"/>
    <w:rsid w:val="006E0B84"/>
    <w:rsid w:val="006E0C57"/>
    <w:rsid w:val="006E1220"/>
    <w:rsid w:val="006E1B76"/>
    <w:rsid w:val="006E2E94"/>
    <w:rsid w:val="006E2FD8"/>
    <w:rsid w:val="006E524F"/>
    <w:rsid w:val="006E54BF"/>
    <w:rsid w:val="006E72E1"/>
    <w:rsid w:val="006F135B"/>
    <w:rsid w:val="006F59F8"/>
    <w:rsid w:val="006F77C5"/>
    <w:rsid w:val="00700AA2"/>
    <w:rsid w:val="007041C2"/>
    <w:rsid w:val="00704FF8"/>
    <w:rsid w:val="00706E6F"/>
    <w:rsid w:val="00711CF5"/>
    <w:rsid w:val="0071327C"/>
    <w:rsid w:val="00716766"/>
    <w:rsid w:val="00720C21"/>
    <w:rsid w:val="00721155"/>
    <w:rsid w:val="00723095"/>
    <w:rsid w:val="00727C96"/>
    <w:rsid w:val="00730B50"/>
    <w:rsid w:val="00731762"/>
    <w:rsid w:val="007325EA"/>
    <w:rsid w:val="0073534F"/>
    <w:rsid w:val="007403B7"/>
    <w:rsid w:val="00741875"/>
    <w:rsid w:val="00741FD6"/>
    <w:rsid w:val="007421BB"/>
    <w:rsid w:val="0074262A"/>
    <w:rsid w:val="007445FD"/>
    <w:rsid w:val="0074626D"/>
    <w:rsid w:val="00746E13"/>
    <w:rsid w:val="00747BCE"/>
    <w:rsid w:val="00750BED"/>
    <w:rsid w:val="00750EDE"/>
    <w:rsid w:val="007614D1"/>
    <w:rsid w:val="00761F15"/>
    <w:rsid w:val="00762203"/>
    <w:rsid w:val="0076292C"/>
    <w:rsid w:val="00763041"/>
    <w:rsid w:val="00763B5B"/>
    <w:rsid w:val="00764976"/>
    <w:rsid w:val="00764D77"/>
    <w:rsid w:val="00765C59"/>
    <w:rsid w:val="00765F5A"/>
    <w:rsid w:val="0077169C"/>
    <w:rsid w:val="00772269"/>
    <w:rsid w:val="0077272B"/>
    <w:rsid w:val="00772986"/>
    <w:rsid w:val="00776F09"/>
    <w:rsid w:val="00777501"/>
    <w:rsid w:val="00777B3C"/>
    <w:rsid w:val="007806FE"/>
    <w:rsid w:val="007826EB"/>
    <w:rsid w:val="00787EAE"/>
    <w:rsid w:val="007904DA"/>
    <w:rsid w:val="00791083"/>
    <w:rsid w:val="00794D3C"/>
    <w:rsid w:val="00795D46"/>
    <w:rsid w:val="0079656D"/>
    <w:rsid w:val="007971CA"/>
    <w:rsid w:val="00797BED"/>
    <w:rsid w:val="007A05E4"/>
    <w:rsid w:val="007A0E55"/>
    <w:rsid w:val="007A15A6"/>
    <w:rsid w:val="007A1AFD"/>
    <w:rsid w:val="007A2526"/>
    <w:rsid w:val="007A4752"/>
    <w:rsid w:val="007A541C"/>
    <w:rsid w:val="007A6F4E"/>
    <w:rsid w:val="007B6663"/>
    <w:rsid w:val="007B712F"/>
    <w:rsid w:val="007C2292"/>
    <w:rsid w:val="007C324C"/>
    <w:rsid w:val="007C36C6"/>
    <w:rsid w:val="007C3D3F"/>
    <w:rsid w:val="007C414B"/>
    <w:rsid w:val="007C5DBD"/>
    <w:rsid w:val="007D53CD"/>
    <w:rsid w:val="007E1F1C"/>
    <w:rsid w:val="007E3474"/>
    <w:rsid w:val="007E3F15"/>
    <w:rsid w:val="007E4D57"/>
    <w:rsid w:val="007E5B1A"/>
    <w:rsid w:val="007F313F"/>
    <w:rsid w:val="007F5031"/>
    <w:rsid w:val="007F6D77"/>
    <w:rsid w:val="007F7F44"/>
    <w:rsid w:val="008016CB"/>
    <w:rsid w:val="00801FBB"/>
    <w:rsid w:val="0080203F"/>
    <w:rsid w:val="0080261F"/>
    <w:rsid w:val="008055C1"/>
    <w:rsid w:val="00806501"/>
    <w:rsid w:val="00806EE6"/>
    <w:rsid w:val="0080767F"/>
    <w:rsid w:val="00807C1F"/>
    <w:rsid w:val="008107C7"/>
    <w:rsid w:val="008122CE"/>
    <w:rsid w:val="008125CD"/>
    <w:rsid w:val="00813A6F"/>
    <w:rsid w:val="00813D93"/>
    <w:rsid w:val="00814B62"/>
    <w:rsid w:val="00815911"/>
    <w:rsid w:val="00823A31"/>
    <w:rsid w:val="008247F1"/>
    <w:rsid w:val="00826394"/>
    <w:rsid w:val="00830154"/>
    <w:rsid w:val="00830BA8"/>
    <w:rsid w:val="00830F59"/>
    <w:rsid w:val="00831516"/>
    <w:rsid w:val="00833E89"/>
    <w:rsid w:val="00840326"/>
    <w:rsid w:val="00840E4E"/>
    <w:rsid w:val="00842A7F"/>
    <w:rsid w:val="00847DCB"/>
    <w:rsid w:val="00847EDA"/>
    <w:rsid w:val="00851886"/>
    <w:rsid w:val="00851B79"/>
    <w:rsid w:val="00852ABC"/>
    <w:rsid w:val="00852D0D"/>
    <w:rsid w:val="00852F99"/>
    <w:rsid w:val="0085524F"/>
    <w:rsid w:val="008558D9"/>
    <w:rsid w:val="00856435"/>
    <w:rsid w:val="00856487"/>
    <w:rsid w:val="00856FB3"/>
    <w:rsid w:val="00860F77"/>
    <w:rsid w:val="00861308"/>
    <w:rsid w:val="00861B4C"/>
    <w:rsid w:val="00865E59"/>
    <w:rsid w:val="00866D95"/>
    <w:rsid w:val="008705D3"/>
    <w:rsid w:val="0087149A"/>
    <w:rsid w:val="00872C90"/>
    <w:rsid w:val="00877067"/>
    <w:rsid w:val="00880FE3"/>
    <w:rsid w:val="00882581"/>
    <w:rsid w:val="0088603C"/>
    <w:rsid w:val="0088658D"/>
    <w:rsid w:val="008868C4"/>
    <w:rsid w:val="008906A1"/>
    <w:rsid w:val="008954A8"/>
    <w:rsid w:val="00895C95"/>
    <w:rsid w:val="00895CF4"/>
    <w:rsid w:val="008A1A82"/>
    <w:rsid w:val="008A28E9"/>
    <w:rsid w:val="008A421D"/>
    <w:rsid w:val="008A4D45"/>
    <w:rsid w:val="008A6175"/>
    <w:rsid w:val="008A6FCF"/>
    <w:rsid w:val="008A7E8E"/>
    <w:rsid w:val="008B2E37"/>
    <w:rsid w:val="008B4082"/>
    <w:rsid w:val="008B4BA9"/>
    <w:rsid w:val="008B4D12"/>
    <w:rsid w:val="008C21C0"/>
    <w:rsid w:val="008C495A"/>
    <w:rsid w:val="008D06F0"/>
    <w:rsid w:val="008D09A0"/>
    <w:rsid w:val="008D4F03"/>
    <w:rsid w:val="008D7323"/>
    <w:rsid w:val="008E3C87"/>
    <w:rsid w:val="008E4AD4"/>
    <w:rsid w:val="008E72BB"/>
    <w:rsid w:val="008E77A5"/>
    <w:rsid w:val="008F0DFA"/>
    <w:rsid w:val="008F3F3C"/>
    <w:rsid w:val="009000F8"/>
    <w:rsid w:val="00900126"/>
    <w:rsid w:val="009002F3"/>
    <w:rsid w:val="009031B1"/>
    <w:rsid w:val="00907702"/>
    <w:rsid w:val="00912C45"/>
    <w:rsid w:val="00917946"/>
    <w:rsid w:val="00921888"/>
    <w:rsid w:val="00922225"/>
    <w:rsid w:val="009225CF"/>
    <w:rsid w:val="009238CB"/>
    <w:rsid w:val="0092501B"/>
    <w:rsid w:val="00925C57"/>
    <w:rsid w:val="00932B7B"/>
    <w:rsid w:val="00932F7D"/>
    <w:rsid w:val="00934065"/>
    <w:rsid w:val="00934192"/>
    <w:rsid w:val="00936343"/>
    <w:rsid w:val="00937B8D"/>
    <w:rsid w:val="00937EF9"/>
    <w:rsid w:val="009428C5"/>
    <w:rsid w:val="00943215"/>
    <w:rsid w:val="00943417"/>
    <w:rsid w:val="00943EDD"/>
    <w:rsid w:val="009465F3"/>
    <w:rsid w:val="009467CD"/>
    <w:rsid w:val="00947E26"/>
    <w:rsid w:val="00952142"/>
    <w:rsid w:val="00953B31"/>
    <w:rsid w:val="00953B65"/>
    <w:rsid w:val="00953F7D"/>
    <w:rsid w:val="00954D73"/>
    <w:rsid w:val="00954F4F"/>
    <w:rsid w:val="009551C6"/>
    <w:rsid w:val="00956EC3"/>
    <w:rsid w:val="009575C2"/>
    <w:rsid w:val="009609C1"/>
    <w:rsid w:val="00960C76"/>
    <w:rsid w:val="00963EC2"/>
    <w:rsid w:val="00964750"/>
    <w:rsid w:val="00965A64"/>
    <w:rsid w:val="00965C4F"/>
    <w:rsid w:val="00966841"/>
    <w:rsid w:val="00967E48"/>
    <w:rsid w:val="00971938"/>
    <w:rsid w:val="00971E44"/>
    <w:rsid w:val="00974326"/>
    <w:rsid w:val="00975C30"/>
    <w:rsid w:val="009773A0"/>
    <w:rsid w:val="00980FD3"/>
    <w:rsid w:val="009819DD"/>
    <w:rsid w:val="0098371C"/>
    <w:rsid w:val="00985D41"/>
    <w:rsid w:val="00990572"/>
    <w:rsid w:val="00991B5C"/>
    <w:rsid w:val="0099291D"/>
    <w:rsid w:val="009936F9"/>
    <w:rsid w:val="00993928"/>
    <w:rsid w:val="0099395B"/>
    <w:rsid w:val="00993D3C"/>
    <w:rsid w:val="00993EA6"/>
    <w:rsid w:val="009945E3"/>
    <w:rsid w:val="009956FB"/>
    <w:rsid w:val="00996B6A"/>
    <w:rsid w:val="009A068B"/>
    <w:rsid w:val="009A299E"/>
    <w:rsid w:val="009A5F72"/>
    <w:rsid w:val="009A65F1"/>
    <w:rsid w:val="009B2374"/>
    <w:rsid w:val="009B4B79"/>
    <w:rsid w:val="009B4D8E"/>
    <w:rsid w:val="009B6FF6"/>
    <w:rsid w:val="009B79BD"/>
    <w:rsid w:val="009C19D6"/>
    <w:rsid w:val="009C36F2"/>
    <w:rsid w:val="009C4627"/>
    <w:rsid w:val="009C56E8"/>
    <w:rsid w:val="009C73B1"/>
    <w:rsid w:val="009D0C3D"/>
    <w:rsid w:val="009D13AF"/>
    <w:rsid w:val="009D2067"/>
    <w:rsid w:val="009D54C1"/>
    <w:rsid w:val="009D6D18"/>
    <w:rsid w:val="009E0A08"/>
    <w:rsid w:val="009E11B1"/>
    <w:rsid w:val="009E2A44"/>
    <w:rsid w:val="009E3288"/>
    <w:rsid w:val="009E34B4"/>
    <w:rsid w:val="009E5127"/>
    <w:rsid w:val="009E567A"/>
    <w:rsid w:val="009E5DF7"/>
    <w:rsid w:val="009E69C5"/>
    <w:rsid w:val="009E74F8"/>
    <w:rsid w:val="009E7C19"/>
    <w:rsid w:val="009E7C5A"/>
    <w:rsid w:val="009F1241"/>
    <w:rsid w:val="009F73ED"/>
    <w:rsid w:val="00A027A2"/>
    <w:rsid w:val="00A0364A"/>
    <w:rsid w:val="00A0549C"/>
    <w:rsid w:val="00A05717"/>
    <w:rsid w:val="00A07CFC"/>
    <w:rsid w:val="00A11C9D"/>
    <w:rsid w:val="00A172C4"/>
    <w:rsid w:val="00A21B8D"/>
    <w:rsid w:val="00A21C9B"/>
    <w:rsid w:val="00A24AFB"/>
    <w:rsid w:val="00A27398"/>
    <w:rsid w:val="00A30BC3"/>
    <w:rsid w:val="00A339BC"/>
    <w:rsid w:val="00A371DD"/>
    <w:rsid w:val="00A40A60"/>
    <w:rsid w:val="00A412B0"/>
    <w:rsid w:val="00A41649"/>
    <w:rsid w:val="00A4269A"/>
    <w:rsid w:val="00A436E8"/>
    <w:rsid w:val="00A4396C"/>
    <w:rsid w:val="00A46BD6"/>
    <w:rsid w:val="00A5063B"/>
    <w:rsid w:val="00A5135F"/>
    <w:rsid w:val="00A51776"/>
    <w:rsid w:val="00A51F5C"/>
    <w:rsid w:val="00A56C60"/>
    <w:rsid w:val="00A56FCE"/>
    <w:rsid w:val="00A605E7"/>
    <w:rsid w:val="00A60F81"/>
    <w:rsid w:val="00A624CE"/>
    <w:rsid w:val="00A63A10"/>
    <w:rsid w:val="00A64CFC"/>
    <w:rsid w:val="00A658B9"/>
    <w:rsid w:val="00A66068"/>
    <w:rsid w:val="00A67D4F"/>
    <w:rsid w:val="00A705F6"/>
    <w:rsid w:val="00A70DD1"/>
    <w:rsid w:val="00A72399"/>
    <w:rsid w:val="00A72EB9"/>
    <w:rsid w:val="00A73911"/>
    <w:rsid w:val="00A73DF3"/>
    <w:rsid w:val="00A81FB8"/>
    <w:rsid w:val="00A83D0A"/>
    <w:rsid w:val="00A847E0"/>
    <w:rsid w:val="00A917A3"/>
    <w:rsid w:val="00A92759"/>
    <w:rsid w:val="00A92B07"/>
    <w:rsid w:val="00A9450E"/>
    <w:rsid w:val="00A95489"/>
    <w:rsid w:val="00AA0460"/>
    <w:rsid w:val="00AA0822"/>
    <w:rsid w:val="00AA1D27"/>
    <w:rsid w:val="00AA1FFA"/>
    <w:rsid w:val="00AA21BE"/>
    <w:rsid w:val="00AA32B3"/>
    <w:rsid w:val="00AA4438"/>
    <w:rsid w:val="00AA76E9"/>
    <w:rsid w:val="00AB113D"/>
    <w:rsid w:val="00AB24FD"/>
    <w:rsid w:val="00AB2E47"/>
    <w:rsid w:val="00AB3F34"/>
    <w:rsid w:val="00AB44FE"/>
    <w:rsid w:val="00AB4AE4"/>
    <w:rsid w:val="00AC1802"/>
    <w:rsid w:val="00AC1A02"/>
    <w:rsid w:val="00AC33CD"/>
    <w:rsid w:val="00AC38B1"/>
    <w:rsid w:val="00AC465F"/>
    <w:rsid w:val="00AC48CE"/>
    <w:rsid w:val="00AC73EA"/>
    <w:rsid w:val="00AC7F3B"/>
    <w:rsid w:val="00AD0463"/>
    <w:rsid w:val="00AD0A80"/>
    <w:rsid w:val="00AD188C"/>
    <w:rsid w:val="00AD242A"/>
    <w:rsid w:val="00AD2F2D"/>
    <w:rsid w:val="00AD5DA7"/>
    <w:rsid w:val="00AD7F1E"/>
    <w:rsid w:val="00AE233D"/>
    <w:rsid w:val="00AE2537"/>
    <w:rsid w:val="00AE3862"/>
    <w:rsid w:val="00AE4C5B"/>
    <w:rsid w:val="00AE5EF2"/>
    <w:rsid w:val="00AE67BA"/>
    <w:rsid w:val="00AE7F61"/>
    <w:rsid w:val="00AF0551"/>
    <w:rsid w:val="00AF4663"/>
    <w:rsid w:val="00AF608D"/>
    <w:rsid w:val="00AF67DB"/>
    <w:rsid w:val="00AF69C0"/>
    <w:rsid w:val="00AF7859"/>
    <w:rsid w:val="00AF7DC3"/>
    <w:rsid w:val="00B03F6F"/>
    <w:rsid w:val="00B03FE2"/>
    <w:rsid w:val="00B058B5"/>
    <w:rsid w:val="00B06133"/>
    <w:rsid w:val="00B079AB"/>
    <w:rsid w:val="00B12678"/>
    <w:rsid w:val="00B13C22"/>
    <w:rsid w:val="00B14FA8"/>
    <w:rsid w:val="00B16430"/>
    <w:rsid w:val="00B16C29"/>
    <w:rsid w:val="00B17691"/>
    <w:rsid w:val="00B20E6D"/>
    <w:rsid w:val="00B2210D"/>
    <w:rsid w:val="00B243D0"/>
    <w:rsid w:val="00B24937"/>
    <w:rsid w:val="00B266F0"/>
    <w:rsid w:val="00B26FBF"/>
    <w:rsid w:val="00B27CD0"/>
    <w:rsid w:val="00B32425"/>
    <w:rsid w:val="00B32688"/>
    <w:rsid w:val="00B3359C"/>
    <w:rsid w:val="00B34242"/>
    <w:rsid w:val="00B34296"/>
    <w:rsid w:val="00B348AF"/>
    <w:rsid w:val="00B368C9"/>
    <w:rsid w:val="00B40D5D"/>
    <w:rsid w:val="00B41F1D"/>
    <w:rsid w:val="00B4399E"/>
    <w:rsid w:val="00B43EE0"/>
    <w:rsid w:val="00B444D1"/>
    <w:rsid w:val="00B45D5C"/>
    <w:rsid w:val="00B46516"/>
    <w:rsid w:val="00B526FF"/>
    <w:rsid w:val="00B53325"/>
    <w:rsid w:val="00B55398"/>
    <w:rsid w:val="00B55495"/>
    <w:rsid w:val="00B60381"/>
    <w:rsid w:val="00B63F98"/>
    <w:rsid w:val="00B64068"/>
    <w:rsid w:val="00B66F84"/>
    <w:rsid w:val="00B70887"/>
    <w:rsid w:val="00B70A9E"/>
    <w:rsid w:val="00B70D67"/>
    <w:rsid w:val="00B71EE5"/>
    <w:rsid w:val="00B72119"/>
    <w:rsid w:val="00B72626"/>
    <w:rsid w:val="00B72D54"/>
    <w:rsid w:val="00B73357"/>
    <w:rsid w:val="00B73593"/>
    <w:rsid w:val="00B766F9"/>
    <w:rsid w:val="00B76976"/>
    <w:rsid w:val="00B770B7"/>
    <w:rsid w:val="00B7765E"/>
    <w:rsid w:val="00B802C2"/>
    <w:rsid w:val="00B80494"/>
    <w:rsid w:val="00B80FD3"/>
    <w:rsid w:val="00B81507"/>
    <w:rsid w:val="00B82C9B"/>
    <w:rsid w:val="00B84EC9"/>
    <w:rsid w:val="00B862D3"/>
    <w:rsid w:val="00B86683"/>
    <w:rsid w:val="00B9072E"/>
    <w:rsid w:val="00B91F20"/>
    <w:rsid w:val="00B92BF8"/>
    <w:rsid w:val="00B936D6"/>
    <w:rsid w:val="00BA0967"/>
    <w:rsid w:val="00BA1529"/>
    <w:rsid w:val="00BA19A2"/>
    <w:rsid w:val="00BA4DCA"/>
    <w:rsid w:val="00BA5C2C"/>
    <w:rsid w:val="00BA5E12"/>
    <w:rsid w:val="00BA6466"/>
    <w:rsid w:val="00BA79B3"/>
    <w:rsid w:val="00BB10D0"/>
    <w:rsid w:val="00BB1385"/>
    <w:rsid w:val="00BB17EF"/>
    <w:rsid w:val="00BB2CE1"/>
    <w:rsid w:val="00BB5B7C"/>
    <w:rsid w:val="00BB7BFF"/>
    <w:rsid w:val="00BC0363"/>
    <w:rsid w:val="00BC3595"/>
    <w:rsid w:val="00BC4A9F"/>
    <w:rsid w:val="00BC7170"/>
    <w:rsid w:val="00BC754F"/>
    <w:rsid w:val="00BD0FD6"/>
    <w:rsid w:val="00BD250A"/>
    <w:rsid w:val="00BD42ED"/>
    <w:rsid w:val="00BD4C32"/>
    <w:rsid w:val="00BD76AE"/>
    <w:rsid w:val="00BE18C3"/>
    <w:rsid w:val="00BE2BD0"/>
    <w:rsid w:val="00BE498F"/>
    <w:rsid w:val="00BE769D"/>
    <w:rsid w:val="00BF07CC"/>
    <w:rsid w:val="00BF11B1"/>
    <w:rsid w:val="00BF1F2B"/>
    <w:rsid w:val="00BF41A8"/>
    <w:rsid w:val="00BF4604"/>
    <w:rsid w:val="00BF5D52"/>
    <w:rsid w:val="00BF7378"/>
    <w:rsid w:val="00C00E04"/>
    <w:rsid w:val="00C04227"/>
    <w:rsid w:val="00C059F8"/>
    <w:rsid w:val="00C05DEA"/>
    <w:rsid w:val="00C068D1"/>
    <w:rsid w:val="00C077B9"/>
    <w:rsid w:val="00C07D54"/>
    <w:rsid w:val="00C1115A"/>
    <w:rsid w:val="00C15017"/>
    <w:rsid w:val="00C17C07"/>
    <w:rsid w:val="00C22D19"/>
    <w:rsid w:val="00C2305B"/>
    <w:rsid w:val="00C23BB2"/>
    <w:rsid w:val="00C26A03"/>
    <w:rsid w:val="00C270A5"/>
    <w:rsid w:val="00C273B2"/>
    <w:rsid w:val="00C274EC"/>
    <w:rsid w:val="00C275B8"/>
    <w:rsid w:val="00C30940"/>
    <w:rsid w:val="00C30B3A"/>
    <w:rsid w:val="00C34BC2"/>
    <w:rsid w:val="00C34CC3"/>
    <w:rsid w:val="00C35556"/>
    <w:rsid w:val="00C365C2"/>
    <w:rsid w:val="00C36760"/>
    <w:rsid w:val="00C36FFB"/>
    <w:rsid w:val="00C37BF0"/>
    <w:rsid w:val="00C406BC"/>
    <w:rsid w:val="00C40FDE"/>
    <w:rsid w:val="00C41B23"/>
    <w:rsid w:val="00C43C58"/>
    <w:rsid w:val="00C441A0"/>
    <w:rsid w:val="00C458E8"/>
    <w:rsid w:val="00C5032A"/>
    <w:rsid w:val="00C53A42"/>
    <w:rsid w:val="00C544D2"/>
    <w:rsid w:val="00C55CA2"/>
    <w:rsid w:val="00C56B21"/>
    <w:rsid w:val="00C57826"/>
    <w:rsid w:val="00C60068"/>
    <w:rsid w:val="00C60261"/>
    <w:rsid w:val="00C63373"/>
    <w:rsid w:val="00C63A49"/>
    <w:rsid w:val="00C67259"/>
    <w:rsid w:val="00C71099"/>
    <w:rsid w:val="00C721A9"/>
    <w:rsid w:val="00C72ACA"/>
    <w:rsid w:val="00C73ADC"/>
    <w:rsid w:val="00C7614B"/>
    <w:rsid w:val="00C76CC0"/>
    <w:rsid w:val="00C7723F"/>
    <w:rsid w:val="00C805D0"/>
    <w:rsid w:val="00C80816"/>
    <w:rsid w:val="00C82574"/>
    <w:rsid w:val="00C84AE7"/>
    <w:rsid w:val="00C858A4"/>
    <w:rsid w:val="00C87AB0"/>
    <w:rsid w:val="00C91327"/>
    <w:rsid w:val="00C91CC7"/>
    <w:rsid w:val="00C92054"/>
    <w:rsid w:val="00C92185"/>
    <w:rsid w:val="00C92B10"/>
    <w:rsid w:val="00C931E4"/>
    <w:rsid w:val="00C9398B"/>
    <w:rsid w:val="00C94053"/>
    <w:rsid w:val="00C9521D"/>
    <w:rsid w:val="00CA2029"/>
    <w:rsid w:val="00CA3B17"/>
    <w:rsid w:val="00CA7DF2"/>
    <w:rsid w:val="00CB073E"/>
    <w:rsid w:val="00CB0A9E"/>
    <w:rsid w:val="00CB30D4"/>
    <w:rsid w:val="00CB7F2F"/>
    <w:rsid w:val="00CC1A68"/>
    <w:rsid w:val="00CC3162"/>
    <w:rsid w:val="00CC339F"/>
    <w:rsid w:val="00CC424E"/>
    <w:rsid w:val="00CC48BF"/>
    <w:rsid w:val="00CC64B2"/>
    <w:rsid w:val="00CC6F1A"/>
    <w:rsid w:val="00CD0E26"/>
    <w:rsid w:val="00CD2417"/>
    <w:rsid w:val="00CD2AC3"/>
    <w:rsid w:val="00CD39F4"/>
    <w:rsid w:val="00CD3CA2"/>
    <w:rsid w:val="00CD65D2"/>
    <w:rsid w:val="00CD6E2E"/>
    <w:rsid w:val="00CE005E"/>
    <w:rsid w:val="00CE0F5B"/>
    <w:rsid w:val="00CE3764"/>
    <w:rsid w:val="00CE4D7D"/>
    <w:rsid w:val="00CE5C3B"/>
    <w:rsid w:val="00CF1726"/>
    <w:rsid w:val="00CF2F28"/>
    <w:rsid w:val="00CF3E53"/>
    <w:rsid w:val="00CF3EC7"/>
    <w:rsid w:val="00CF4004"/>
    <w:rsid w:val="00CF552D"/>
    <w:rsid w:val="00CF643E"/>
    <w:rsid w:val="00D041A0"/>
    <w:rsid w:val="00D041D6"/>
    <w:rsid w:val="00D05B5A"/>
    <w:rsid w:val="00D05EAB"/>
    <w:rsid w:val="00D07385"/>
    <w:rsid w:val="00D10198"/>
    <w:rsid w:val="00D1388B"/>
    <w:rsid w:val="00D1719D"/>
    <w:rsid w:val="00D21C23"/>
    <w:rsid w:val="00D21CFF"/>
    <w:rsid w:val="00D21E8E"/>
    <w:rsid w:val="00D22E9D"/>
    <w:rsid w:val="00D25300"/>
    <w:rsid w:val="00D27733"/>
    <w:rsid w:val="00D30425"/>
    <w:rsid w:val="00D31231"/>
    <w:rsid w:val="00D31D71"/>
    <w:rsid w:val="00D36507"/>
    <w:rsid w:val="00D37647"/>
    <w:rsid w:val="00D37C8E"/>
    <w:rsid w:val="00D4233D"/>
    <w:rsid w:val="00D45541"/>
    <w:rsid w:val="00D4666B"/>
    <w:rsid w:val="00D472B0"/>
    <w:rsid w:val="00D50133"/>
    <w:rsid w:val="00D51146"/>
    <w:rsid w:val="00D51987"/>
    <w:rsid w:val="00D54530"/>
    <w:rsid w:val="00D61D23"/>
    <w:rsid w:val="00D62A14"/>
    <w:rsid w:val="00D62FA6"/>
    <w:rsid w:val="00D650F3"/>
    <w:rsid w:val="00D70098"/>
    <w:rsid w:val="00D71742"/>
    <w:rsid w:val="00D721F5"/>
    <w:rsid w:val="00D721FC"/>
    <w:rsid w:val="00D7278F"/>
    <w:rsid w:val="00D72EAD"/>
    <w:rsid w:val="00D74844"/>
    <w:rsid w:val="00D8179F"/>
    <w:rsid w:val="00D82456"/>
    <w:rsid w:val="00D838B8"/>
    <w:rsid w:val="00D843A9"/>
    <w:rsid w:val="00D9072A"/>
    <w:rsid w:val="00D93474"/>
    <w:rsid w:val="00D94D10"/>
    <w:rsid w:val="00D94E3E"/>
    <w:rsid w:val="00D95A0F"/>
    <w:rsid w:val="00D96366"/>
    <w:rsid w:val="00D969D9"/>
    <w:rsid w:val="00DA136B"/>
    <w:rsid w:val="00DA162A"/>
    <w:rsid w:val="00DA25AE"/>
    <w:rsid w:val="00DA2877"/>
    <w:rsid w:val="00DA2DBD"/>
    <w:rsid w:val="00DA3CE8"/>
    <w:rsid w:val="00DA416B"/>
    <w:rsid w:val="00DA5CDB"/>
    <w:rsid w:val="00DA70A4"/>
    <w:rsid w:val="00DA781C"/>
    <w:rsid w:val="00DA7F98"/>
    <w:rsid w:val="00DB30F6"/>
    <w:rsid w:val="00DB466C"/>
    <w:rsid w:val="00DB5F7F"/>
    <w:rsid w:val="00DC4690"/>
    <w:rsid w:val="00DC6589"/>
    <w:rsid w:val="00DC7EEB"/>
    <w:rsid w:val="00DD0F7B"/>
    <w:rsid w:val="00DD1D06"/>
    <w:rsid w:val="00DD31E8"/>
    <w:rsid w:val="00DD390D"/>
    <w:rsid w:val="00DD4455"/>
    <w:rsid w:val="00DD4556"/>
    <w:rsid w:val="00DD4BF0"/>
    <w:rsid w:val="00DD4F0D"/>
    <w:rsid w:val="00DD5804"/>
    <w:rsid w:val="00DD68A6"/>
    <w:rsid w:val="00DD708D"/>
    <w:rsid w:val="00DF2C31"/>
    <w:rsid w:val="00DF399B"/>
    <w:rsid w:val="00DF47B0"/>
    <w:rsid w:val="00DF7516"/>
    <w:rsid w:val="00E01976"/>
    <w:rsid w:val="00E01B5E"/>
    <w:rsid w:val="00E01C77"/>
    <w:rsid w:val="00E02E14"/>
    <w:rsid w:val="00E05370"/>
    <w:rsid w:val="00E12BA8"/>
    <w:rsid w:val="00E13CDC"/>
    <w:rsid w:val="00E16A34"/>
    <w:rsid w:val="00E17A48"/>
    <w:rsid w:val="00E17C9C"/>
    <w:rsid w:val="00E211EF"/>
    <w:rsid w:val="00E24953"/>
    <w:rsid w:val="00E2604D"/>
    <w:rsid w:val="00E26478"/>
    <w:rsid w:val="00E26545"/>
    <w:rsid w:val="00E32DA1"/>
    <w:rsid w:val="00E3354A"/>
    <w:rsid w:val="00E3654C"/>
    <w:rsid w:val="00E37536"/>
    <w:rsid w:val="00E40BB7"/>
    <w:rsid w:val="00E41739"/>
    <w:rsid w:val="00E42E70"/>
    <w:rsid w:val="00E43D4B"/>
    <w:rsid w:val="00E44637"/>
    <w:rsid w:val="00E44B8A"/>
    <w:rsid w:val="00E46013"/>
    <w:rsid w:val="00E46791"/>
    <w:rsid w:val="00E47050"/>
    <w:rsid w:val="00E52249"/>
    <w:rsid w:val="00E53006"/>
    <w:rsid w:val="00E53A35"/>
    <w:rsid w:val="00E5473E"/>
    <w:rsid w:val="00E5567F"/>
    <w:rsid w:val="00E6111A"/>
    <w:rsid w:val="00E652A2"/>
    <w:rsid w:val="00E6672E"/>
    <w:rsid w:val="00E67902"/>
    <w:rsid w:val="00E70C08"/>
    <w:rsid w:val="00E753A2"/>
    <w:rsid w:val="00E84116"/>
    <w:rsid w:val="00E84263"/>
    <w:rsid w:val="00E85EF2"/>
    <w:rsid w:val="00E86370"/>
    <w:rsid w:val="00E870E5"/>
    <w:rsid w:val="00E87488"/>
    <w:rsid w:val="00E92852"/>
    <w:rsid w:val="00E95DE6"/>
    <w:rsid w:val="00E97EF3"/>
    <w:rsid w:val="00EA0164"/>
    <w:rsid w:val="00EA0B3E"/>
    <w:rsid w:val="00EA370F"/>
    <w:rsid w:val="00EA49F4"/>
    <w:rsid w:val="00EA64EA"/>
    <w:rsid w:val="00EA655C"/>
    <w:rsid w:val="00EB2D3B"/>
    <w:rsid w:val="00EB3307"/>
    <w:rsid w:val="00EB5C79"/>
    <w:rsid w:val="00EC037F"/>
    <w:rsid w:val="00EC1535"/>
    <w:rsid w:val="00EC1950"/>
    <w:rsid w:val="00EC22D9"/>
    <w:rsid w:val="00EC255E"/>
    <w:rsid w:val="00EC3A2D"/>
    <w:rsid w:val="00EC5F1F"/>
    <w:rsid w:val="00EC60B2"/>
    <w:rsid w:val="00EC7A66"/>
    <w:rsid w:val="00ED0754"/>
    <w:rsid w:val="00ED16CB"/>
    <w:rsid w:val="00ED1CC4"/>
    <w:rsid w:val="00ED3E1D"/>
    <w:rsid w:val="00ED3EDA"/>
    <w:rsid w:val="00ED681B"/>
    <w:rsid w:val="00ED72E4"/>
    <w:rsid w:val="00EE4CFC"/>
    <w:rsid w:val="00EF01CC"/>
    <w:rsid w:val="00EF09D7"/>
    <w:rsid w:val="00EF0B59"/>
    <w:rsid w:val="00EF53B4"/>
    <w:rsid w:val="00EF56DA"/>
    <w:rsid w:val="00F00135"/>
    <w:rsid w:val="00F017F1"/>
    <w:rsid w:val="00F04198"/>
    <w:rsid w:val="00F041A6"/>
    <w:rsid w:val="00F12CF5"/>
    <w:rsid w:val="00F12EDC"/>
    <w:rsid w:val="00F15C71"/>
    <w:rsid w:val="00F17B9A"/>
    <w:rsid w:val="00F21C2D"/>
    <w:rsid w:val="00F235D0"/>
    <w:rsid w:val="00F24BD3"/>
    <w:rsid w:val="00F267D0"/>
    <w:rsid w:val="00F26D42"/>
    <w:rsid w:val="00F26F7E"/>
    <w:rsid w:val="00F27B7C"/>
    <w:rsid w:val="00F37F85"/>
    <w:rsid w:val="00F4000B"/>
    <w:rsid w:val="00F41147"/>
    <w:rsid w:val="00F43858"/>
    <w:rsid w:val="00F45AEF"/>
    <w:rsid w:val="00F47A29"/>
    <w:rsid w:val="00F47C51"/>
    <w:rsid w:val="00F47F81"/>
    <w:rsid w:val="00F52AA1"/>
    <w:rsid w:val="00F54D5F"/>
    <w:rsid w:val="00F55994"/>
    <w:rsid w:val="00F606E7"/>
    <w:rsid w:val="00F64639"/>
    <w:rsid w:val="00F66650"/>
    <w:rsid w:val="00F670EF"/>
    <w:rsid w:val="00F707D2"/>
    <w:rsid w:val="00F72C3D"/>
    <w:rsid w:val="00F733B0"/>
    <w:rsid w:val="00F73898"/>
    <w:rsid w:val="00F73A84"/>
    <w:rsid w:val="00F74A33"/>
    <w:rsid w:val="00F76584"/>
    <w:rsid w:val="00F766AD"/>
    <w:rsid w:val="00F770B0"/>
    <w:rsid w:val="00F820B0"/>
    <w:rsid w:val="00F84A2C"/>
    <w:rsid w:val="00F85F15"/>
    <w:rsid w:val="00F9095E"/>
    <w:rsid w:val="00F91274"/>
    <w:rsid w:val="00F932C1"/>
    <w:rsid w:val="00F968C1"/>
    <w:rsid w:val="00F96D41"/>
    <w:rsid w:val="00F97051"/>
    <w:rsid w:val="00FA1469"/>
    <w:rsid w:val="00FA1740"/>
    <w:rsid w:val="00FA1BDD"/>
    <w:rsid w:val="00FA3F7B"/>
    <w:rsid w:val="00FB026A"/>
    <w:rsid w:val="00FB1017"/>
    <w:rsid w:val="00FB1BF7"/>
    <w:rsid w:val="00FB232D"/>
    <w:rsid w:val="00FB3C61"/>
    <w:rsid w:val="00FB5C65"/>
    <w:rsid w:val="00FB62F3"/>
    <w:rsid w:val="00FC1E3F"/>
    <w:rsid w:val="00FC2493"/>
    <w:rsid w:val="00FC3DDF"/>
    <w:rsid w:val="00FC6A39"/>
    <w:rsid w:val="00FC7854"/>
    <w:rsid w:val="00FD08F7"/>
    <w:rsid w:val="00FD15BA"/>
    <w:rsid w:val="00FD26A5"/>
    <w:rsid w:val="00FD2B58"/>
    <w:rsid w:val="00FE0369"/>
    <w:rsid w:val="00FE0853"/>
    <w:rsid w:val="00FE15D5"/>
    <w:rsid w:val="00FE1ECC"/>
    <w:rsid w:val="00FE3711"/>
    <w:rsid w:val="00FE64BC"/>
    <w:rsid w:val="00FE6D94"/>
    <w:rsid w:val="00FE7389"/>
    <w:rsid w:val="00FF0D1D"/>
    <w:rsid w:val="00FF32B6"/>
    <w:rsid w:val="00FF5412"/>
    <w:rsid w:val="01087940"/>
    <w:rsid w:val="01204FE7"/>
    <w:rsid w:val="01455B47"/>
    <w:rsid w:val="016731DD"/>
    <w:rsid w:val="01802A82"/>
    <w:rsid w:val="01831488"/>
    <w:rsid w:val="02102371"/>
    <w:rsid w:val="02466FC8"/>
    <w:rsid w:val="029A22D5"/>
    <w:rsid w:val="02C31E14"/>
    <w:rsid w:val="030D6D91"/>
    <w:rsid w:val="03255B77"/>
    <w:rsid w:val="03603936"/>
    <w:rsid w:val="03EC63FF"/>
    <w:rsid w:val="04230AD7"/>
    <w:rsid w:val="04452310"/>
    <w:rsid w:val="044D7C70"/>
    <w:rsid w:val="045A0B84"/>
    <w:rsid w:val="049D07A1"/>
    <w:rsid w:val="04A3012C"/>
    <w:rsid w:val="04F049A8"/>
    <w:rsid w:val="051313C6"/>
    <w:rsid w:val="05452908"/>
    <w:rsid w:val="0557355F"/>
    <w:rsid w:val="056637F7"/>
    <w:rsid w:val="05821D18"/>
    <w:rsid w:val="05BA56F5"/>
    <w:rsid w:val="05C97F0E"/>
    <w:rsid w:val="06BC4F18"/>
    <w:rsid w:val="06F366F7"/>
    <w:rsid w:val="07243642"/>
    <w:rsid w:val="072F2CD8"/>
    <w:rsid w:val="073718BF"/>
    <w:rsid w:val="07696335"/>
    <w:rsid w:val="077B78D4"/>
    <w:rsid w:val="07CD00C5"/>
    <w:rsid w:val="07F6721E"/>
    <w:rsid w:val="080A5EBF"/>
    <w:rsid w:val="08223565"/>
    <w:rsid w:val="08260334"/>
    <w:rsid w:val="08C76272"/>
    <w:rsid w:val="08F73800"/>
    <w:rsid w:val="09075254"/>
    <w:rsid w:val="090A2FCF"/>
    <w:rsid w:val="0910329D"/>
    <w:rsid w:val="094D3053"/>
    <w:rsid w:val="098034A2"/>
    <w:rsid w:val="09E7414B"/>
    <w:rsid w:val="0A6E715C"/>
    <w:rsid w:val="0ACD69C7"/>
    <w:rsid w:val="0AD61855"/>
    <w:rsid w:val="0B102933"/>
    <w:rsid w:val="0B187D40"/>
    <w:rsid w:val="0B2515D4"/>
    <w:rsid w:val="0B272559"/>
    <w:rsid w:val="0B364128"/>
    <w:rsid w:val="0B50371D"/>
    <w:rsid w:val="0B827C22"/>
    <w:rsid w:val="0BB41243"/>
    <w:rsid w:val="0BC10559"/>
    <w:rsid w:val="0C31784E"/>
    <w:rsid w:val="0C60355A"/>
    <w:rsid w:val="0C695439"/>
    <w:rsid w:val="0C92086A"/>
    <w:rsid w:val="0CD10396"/>
    <w:rsid w:val="0CF62B54"/>
    <w:rsid w:val="0D0802C8"/>
    <w:rsid w:val="0DDD2F29"/>
    <w:rsid w:val="0E095E94"/>
    <w:rsid w:val="0E342028"/>
    <w:rsid w:val="0EBB70C4"/>
    <w:rsid w:val="0ECF23DA"/>
    <w:rsid w:val="0ED61D65"/>
    <w:rsid w:val="0EED520D"/>
    <w:rsid w:val="0F2B146F"/>
    <w:rsid w:val="0F45369E"/>
    <w:rsid w:val="0FD612AF"/>
    <w:rsid w:val="0FF130AA"/>
    <w:rsid w:val="0FFC4859"/>
    <w:rsid w:val="10036F54"/>
    <w:rsid w:val="105A7962"/>
    <w:rsid w:val="105B53E4"/>
    <w:rsid w:val="10F1115B"/>
    <w:rsid w:val="10F93588"/>
    <w:rsid w:val="10FD6F39"/>
    <w:rsid w:val="11B352CD"/>
    <w:rsid w:val="121B7CAB"/>
    <w:rsid w:val="12224D50"/>
    <w:rsid w:val="122E65E4"/>
    <w:rsid w:val="123B16EB"/>
    <w:rsid w:val="12411D81"/>
    <w:rsid w:val="128C30FA"/>
    <w:rsid w:val="12A67527"/>
    <w:rsid w:val="12D50AFF"/>
    <w:rsid w:val="133F3948"/>
    <w:rsid w:val="1344612C"/>
    <w:rsid w:val="13585FB8"/>
    <w:rsid w:val="139769ED"/>
    <w:rsid w:val="139C56E1"/>
    <w:rsid w:val="13AC11C6"/>
    <w:rsid w:val="142106FE"/>
    <w:rsid w:val="146F4594"/>
    <w:rsid w:val="14B66F07"/>
    <w:rsid w:val="14C75AA1"/>
    <w:rsid w:val="1511631C"/>
    <w:rsid w:val="15487AFB"/>
    <w:rsid w:val="15597F91"/>
    <w:rsid w:val="157A5577"/>
    <w:rsid w:val="15D476DF"/>
    <w:rsid w:val="15EA1883"/>
    <w:rsid w:val="16697BD2"/>
    <w:rsid w:val="169F00AC"/>
    <w:rsid w:val="16C35AD5"/>
    <w:rsid w:val="16DF169A"/>
    <w:rsid w:val="16E52D9F"/>
    <w:rsid w:val="173D5010"/>
    <w:rsid w:val="1761016A"/>
    <w:rsid w:val="176C06FA"/>
    <w:rsid w:val="178B0FAF"/>
    <w:rsid w:val="17E54B40"/>
    <w:rsid w:val="18246C85"/>
    <w:rsid w:val="185773FE"/>
    <w:rsid w:val="187953B4"/>
    <w:rsid w:val="188005C2"/>
    <w:rsid w:val="188859CE"/>
    <w:rsid w:val="18BE7F0B"/>
    <w:rsid w:val="18F40581"/>
    <w:rsid w:val="194B1CC8"/>
    <w:rsid w:val="198951F1"/>
    <w:rsid w:val="19DA7DDD"/>
    <w:rsid w:val="19E7558B"/>
    <w:rsid w:val="1A3E181D"/>
    <w:rsid w:val="1A4D72E9"/>
    <w:rsid w:val="1A517CD1"/>
    <w:rsid w:val="1A857A12"/>
    <w:rsid w:val="1A98650B"/>
    <w:rsid w:val="1AA77BC7"/>
    <w:rsid w:val="1B546DE6"/>
    <w:rsid w:val="1BA65F49"/>
    <w:rsid w:val="1BB27180"/>
    <w:rsid w:val="1BEB6F5A"/>
    <w:rsid w:val="1BFD0FC6"/>
    <w:rsid w:val="1C06033D"/>
    <w:rsid w:val="1CB44424"/>
    <w:rsid w:val="1CD949E4"/>
    <w:rsid w:val="1CDA2465"/>
    <w:rsid w:val="1D21173D"/>
    <w:rsid w:val="1D497E7F"/>
    <w:rsid w:val="1DC42C33"/>
    <w:rsid w:val="1DD933EC"/>
    <w:rsid w:val="1DE855A2"/>
    <w:rsid w:val="1E8C402A"/>
    <w:rsid w:val="1F053CF4"/>
    <w:rsid w:val="1F46255F"/>
    <w:rsid w:val="1F643D0D"/>
    <w:rsid w:val="209F6013"/>
    <w:rsid w:val="20B523B5"/>
    <w:rsid w:val="20C34F4E"/>
    <w:rsid w:val="216173F4"/>
    <w:rsid w:val="21820804"/>
    <w:rsid w:val="21AA19C9"/>
    <w:rsid w:val="21AB744A"/>
    <w:rsid w:val="21B06737"/>
    <w:rsid w:val="21C6332D"/>
    <w:rsid w:val="21D32B8D"/>
    <w:rsid w:val="21D81213"/>
    <w:rsid w:val="22177304"/>
    <w:rsid w:val="221D1D08"/>
    <w:rsid w:val="22433413"/>
    <w:rsid w:val="224404EC"/>
    <w:rsid w:val="22B42350"/>
    <w:rsid w:val="22C523D8"/>
    <w:rsid w:val="22CD0827"/>
    <w:rsid w:val="22FB5E73"/>
    <w:rsid w:val="231A5FD6"/>
    <w:rsid w:val="23B00E19"/>
    <w:rsid w:val="23C02279"/>
    <w:rsid w:val="247845F1"/>
    <w:rsid w:val="2490178C"/>
    <w:rsid w:val="24924C8F"/>
    <w:rsid w:val="24D569FD"/>
    <w:rsid w:val="24FD433F"/>
    <w:rsid w:val="25006277"/>
    <w:rsid w:val="251870E7"/>
    <w:rsid w:val="252C160A"/>
    <w:rsid w:val="255911D5"/>
    <w:rsid w:val="256C6B71"/>
    <w:rsid w:val="26094E83"/>
    <w:rsid w:val="26120603"/>
    <w:rsid w:val="26681488"/>
    <w:rsid w:val="2676612A"/>
    <w:rsid w:val="267B25B1"/>
    <w:rsid w:val="26D0177E"/>
    <w:rsid w:val="26E87362"/>
    <w:rsid w:val="2751350E"/>
    <w:rsid w:val="27537E54"/>
    <w:rsid w:val="27955C19"/>
    <w:rsid w:val="284C26C5"/>
    <w:rsid w:val="285B056E"/>
    <w:rsid w:val="287E11AF"/>
    <w:rsid w:val="28D52923"/>
    <w:rsid w:val="28F364BD"/>
    <w:rsid w:val="29151EF5"/>
    <w:rsid w:val="29200286"/>
    <w:rsid w:val="29311825"/>
    <w:rsid w:val="297A3E18"/>
    <w:rsid w:val="29C0238E"/>
    <w:rsid w:val="29C23CDE"/>
    <w:rsid w:val="29D457AB"/>
    <w:rsid w:val="29E22543"/>
    <w:rsid w:val="2A067CB6"/>
    <w:rsid w:val="2A9610ED"/>
    <w:rsid w:val="2AD20F52"/>
    <w:rsid w:val="2ADC1861"/>
    <w:rsid w:val="2B62753C"/>
    <w:rsid w:val="2BF94F8D"/>
    <w:rsid w:val="2C0C79D5"/>
    <w:rsid w:val="2C8E3426"/>
    <w:rsid w:val="2D290F08"/>
    <w:rsid w:val="2D581BA9"/>
    <w:rsid w:val="2DA851F7"/>
    <w:rsid w:val="2DFE3686"/>
    <w:rsid w:val="2E34079F"/>
    <w:rsid w:val="2ED67E68"/>
    <w:rsid w:val="2F3E0CB9"/>
    <w:rsid w:val="2F45269A"/>
    <w:rsid w:val="2F59133A"/>
    <w:rsid w:val="2FBB13DF"/>
    <w:rsid w:val="30173A7C"/>
    <w:rsid w:val="30321355"/>
    <w:rsid w:val="308974AE"/>
    <w:rsid w:val="309D6016"/>
    <w:rsid w:val="30A30058"/>
    <w:rsid w:val="30B02823"/>
    <w:rsid w:val="311E23C2"/>
    <w:rsid w:val="314A536E"/>
    <w:rsid w:val="3157337F"/>
    <w:rsid w:val="3171023F"/>
    <w:rsid w:val="31771E55"/>
    <w:rsid w:val="319C18F5"/>
    <w:rsid w:val="31AA2E09"/>
    <w:rsid w:val="31BE78AB"/>
    <w:rsid w:val="31C02DAE"/>
    <w:rsid w:val="31CD6840"/>
    <w:rsid w:val="31D729D3"/>
    <w:rsid w:val="32036061"/>
    <w:rsid w:val="32451796"/>
    <w:rsid w:val="32596C9B"/>
    <w:rsid w:val="32DF04F4"/>
    <w:rsid w:val="32FB6284"/>
    <w:rsid w:val="335D0CAA"/>
    <w:rsid w:val="338260CE"/>
    <w:rsid w:val="34371623"/>
    <w:rsid w:val="34533D3B"/>
    <w:rsid w:val="345E2651"/>
    <w:rsid w:val="34DA42C5"/>
    <w:rsid w:val="34EC41DF"/>
    <w:rsid w:val="35510676"/>
    <w:rsid w:val="359C1E05"/>
    <w:rsid w:val="361B48D1"/>
    <w:rsid w:val="367A016E"/>
    <w:rsid w:val="367E6B74"/>
    <w:rsid w:val="36A04B2A"/>
    <w:rsid w:val="370D3489"/>
    <w:rsid w:val="37740CAF"/>
    <w:rsid w:val="37E15E63"/>
    <w:rsid w:val="384F31F6"/>
    <w:rsid w:val="38826345"/>
    <w:rsid w:val="38CC54BF"/>
    <w:rsid w:val="3980468F"/>
    <w:rsid w:val="39B863C1"/>
    <w:rsid w:val="39BA18C5"/>
    <w:rsid w:val="3A6C1621"/>
    <w:rsid w:val="3A825A8A"/>
    <w:rsid w:val="3AE46F1E"/>
    <w:rsid w:val="3B0350DF"/>
    <w:rsid w:val="3B1B2786"/>
    <w:rsid w:val="3B464A6A"/>
    <w:rsid w:val="3B5D0C70"/>
    <w:rsid w:val="3BCB115B"/>
    <w:rsid w:val="3BDF37C8"/>
    <w:rsid w:val="3C635FA0"/>
    <w:rsid w:val="3C667602"/>
    <w:rsid w:val="3CC0413B"/>
    <w:rsid w:val="3CCA24CC"/>
    <w:rsid w:val="3CDB2766"/>
    <w:rsid w:val="3D104C9D"/>
    <w:rsid w:val="3D550DAB"/>
    <w:rsid w:val="3D7725E5"/>
    <w:rsid w:val="3DB47ECB"/>
    <w:rsid w:val="3DDC3AF0"/>
    <w:rsid w:val="3E26115E"/>
    <w:rsid w:val="3E4546F9"/>
    <w:rsid w:val="3E7D1B12"/>
    <w:rsid w:val="3E9F7AC9"/>
    <w:rsid w:val="3EC34805"/>
    <w:rsid w:val="3EC70B4F"/>
    <w:rsid w:val="3EF51887"/>
    <w:rsid w:val="3FD768CC"/>
    <w:rsid w:val="402B1A4C"/>
    <w:rsid w:val="403A67FF"/>
    <w:rsid w:val="404A6821"/>
    <w:rsid w:val="405F569D"/>
    <w:rsid w:val="40A70AE7"/>
    <w:rsid w:val="40C73FD6"/>
    <w:rsid w:val="41347885"/>
    <w:rsid w:val="414932AA"/>
    <w:rsid w:val="416A2522"/>
    <w:rsid w:val="416C4764"/>
    <w:rsid w:val="41794A39"/>
    <w:rsid w:val="41CF5E0C"/>
    <w:rsid w:val="422A5E1B"/>
    <w:rsid w:val="422B389D"/>
    <w:rsid w:val="42415A41"/>
    <w:rsid w:val="42961FCC"/>
    <w:rsid w:val="429C28D7"/>
    <w:rsid w:val="42AA1D9A"/>
    <w:rsid w:val="42D107B5"/>
    <w:rsid w:val="43041731"/>
    <w:rsid w:val="431F762D"/>
    <w:rsid w:val="43902A34"/>
    <w:rsid w:val="43A5310A"/>
    <w:rsid w:val="43AB2A94"/>
    <w:rsid w:val="44127EBA"/>
    <w:rsid w:val="4444198E"/>
    <w:rsid w:val="44EA599F"/>
    <w:rsid w:val="45237188"/>
    <w:rsid w:val="452B3EAE"/>
    <w:rsid w:val="452B420A"/>
    <w:rsid w:val="45464A34"/>
    <w:rsid w:val="455F7B5C"/>
    <w:rsid w:val="459B25CF"/>
    <w:rsid w:val="45C52D84"/>
    <w:rsid w:val="45DE59B9"/>
    <w:rsid w:val="4617510C"/>
    <w:rsid w:val="47582389"/>
    <w:rsid w:val="4828256E"/>
    <w:rsid w:val="485211B4"/>
    <w:rsid w:val="48667F2D"/>
    <w:rsid w:val="48786027"/>
    <w:rsid w:val="487D6485"/>
    <w:rsid w:val="48CD4381"/>
    <w:rsid w:val="49375FAE"/>
    <w:rsid w:val="49433FBF"/>
    <w:rsid w:val="4A015677"/>
    <w:rsid w:val="4A1606AF"/>
    <w:rsid w:val="4A5B288E"/>
    <w:rsid w:val="4A9A2372"/>
    <w:rsid w:val="4AAB1E52"/>
    <w:rsid w:val="4AC46A3A"/>
    <w:rsid w:val="4B2C66F2"/>
    <w:rsid w:val="4B4A0E91"/>
    <w:rsid w:val="4B974814"/>
    <w:rsid w:val="4BA67B65"/>
    <w:rsid w:val="4BD87EE6"/>
    <w:rsid w:val="4C607C9C"/>
    <w:rsid w:val="4CA536CC"/>
    <w:rsid w:val="4CAA55D5"/>
    <w:rsid w:val="4CBC6B75"/>
    <w:rsid w:val="4CFE73F7"/>
    <w:rsid w:val="4D666191"/>
    <w:rsid w:val="4D6A56CC"/>
    <w:rsid w:val="4D902829"/>
    <w:rsid w:val="4DA841F4"/>
    <w:rsid w:val="4E0A2714"/>
    <w:rsid w:val="4E1D1C34"/>
    <w:rsid w:val="4E270DB2"/>
    <w:rsid w:val="4E3510EC"/>
    <w:rsid w:val="4E3C4FB1"/>
    <w:rsid w:val="4E566B8E"/>
    <w:rsid w:val="4E574397"/>
    <w:rsid w:val="4EC217CD"/>
    <w:rsid w:val="4EF136E5"/>
    <w:rsid w:val="4F8B1C53"/>
    <w:rsid w:val="4FCD6D64"/>
    <w:rsid w:val="5063670D"/>
    <w:rsid w:val="509300AF"/>
    <w:rsid w:val="511C4B20"/>
    <w:rsid w:val="51201277"/>
    <w:rsid w:val="513A40D0"/>
    <w:rsid w:val="513B7936"/>
    <w:rsid w:val="516C5D71"/>
    <w:rsid w:val="51F07A94"/>
    <w:rsid w:val="520C3F60"/>
    <w:rsid w:val="52305777"/>
    <w:rsid w:val="525A41B0"/>
    <w:rsid w:val="529F04EA"/>
    <w:rsid w:val="52AD7835"/>
    <w:rsid w:val="52C81AB5"/>
    <w:rsid w:val="534479A8"/>
    <w:rsid w:val="5346042C"/>
    <w:rsid w:val="5346672E"/>
    <w:rsid w:val="53676C63"/>
    <w:rsid w:val="536D2F2E"/>
    <w:rsid w:val="54013E11"/>
    <w:rsid w:val="540248E3"/>
    <w:rsid w:val="544B2759"/>
    <w:rsid w:val="5462188E"/>
    <w:rsid w:val="54CF07B4"/>
    <w:rsid w:val="55151776"/>
    <w:rsid w:val="556556A5"/>
    <w:rsid w:val="557F72D2"/>
    <w:rsid w:val="55957426"/>
    <w:rsid w:val="55A84C13"/>
    <w:rsid w:val="55AD6B1D"/>
    <w:rsid w:val="565820A6"/>
    <w:rsid w:val="569A12B5"/>
    <w:rsid w:val="56C708EE"/>
    <w:rsid w:val="571B0378"/>
    <w:rsid w:val="57DE3E80"/>
    <w:rsid w:val="580524F4"/>
    <w:rsid w:val="581027B4"/>
    <w:rsid w:val="581D7B9B"/>
    <w:rsid w:val="58457306"/>
    <w:rsid w:val="58A423FE"/>
    <w:rsid w:val="58CE79BF"/>
    <w:rsid w:val="58F75721"/>
    <w:rsid w:val="5924294C"/>
    <w:rsid w:val="593815EC"/>
    <w:rsid w:val="597B6BDE"/>
    <w:rsid w:val="598B6E78"/>
    <w:rsid w:val="59B469B8"/>
    <w:rsid w:val="5A7002B7"/>
    <w:rsid w:val="5AA92A53"/>
    <w:rsid w:val="5ACF620B"/>
    <w:rsid w:val="5AFE34D7"/>
    <w:rsid w:val="5B5560E4"/>
    <w:rsid w:val="5B8759B9"/>
    <w:rsid w:val="5BF13D64"/>
    <w:rsid w:val="5BF9323A"/>
    <w:rsid w:val="5C441721"/>
    <w:rsid w:val="5C5C6C96"/>
    <w:rsid w:val="5C656971"/>
    <w:rsid w:val="5C68052A"/>
    <w:rsid w:val="5C730454"/>
    <w:rsid w:val="5C7F3351"/>
    <w:rsid w:val="5CA30E3B"/>
    <w:rsid w:val="5CCB27CD"/>
    <w:rsid w:val="5D1C3851"/>
    <w:rsid w:val="5D6453EC"/>
    <w:rsid w:val="5E1D3074"/>
    <w:rsid w:val="5E4C044A"/>
    <w:rsid w:val="5EAA77E0"/>
    <w:rsid w:val="5F0647D6"/>
    <w:rsid w:val="5F460B2F"/>
    <w:rsid w:val="5F4C4D88"/>
    <w:rsid w:val="5F8529C6"/>
    <w:rsid w:val="60607DAB"/>
    <w:rsid w:val="606345B3"/>
    <w:rsid w:val="60761043"/>
    <w:rsid w:val="616C1745"/>
    <w:rsid w:val="619D62A2"/>
    <w:rsid w:val="61E821B0"/>
    <w:rsid w:val="621B0081"/>
    <w:rsid w:val="622B611D"/>
    <w:rsid w:val="627B391D"/>
    <w:rsid w:val="630E6A00"/>
    <w:rsid w:val="63195DA5"/>
    <w:rsid w:val="6350047D"/>
    <w:rsid w:val="638650D4"/>
    <w:rsid w:val="63A8690E"/>
    <w:rsid w:val="643F5873"/>
    <w:rsid w:val="645F2839"/>
    <w:rsid w:val="6481496A"/>
    <w:rsid w:val="64AE6988"/>
    <w:rsid w:val="64E53D97"/>
    <w:rsid w:val="65162368"/>
    <w:rsid w:val="654B153D"/>
    <w:rsid w:val="66292000"/>
    <w:rsid w:val="662A0BAB"/>
    <w:rsid w:val="66616B07"/>
    <w:rsid w:val="667008E9"/>
    <w:rsid w:val="66A01C04"/>
    <w:rsid w:val="66BB7EE5"/>
    <w:rsid w:val="670E24A3"/>
    <w:rsid w:val="671E6EBA"/>
    <w:rsid w:val="67293F96"/>
    <w:rsid w:val="67711BE6"/>
    <w:rsid w:val="677F14DD"/>
    <w:rsid w:val="68340056"/>
    <w:rsid w:val="684C53AD"/>
    <w:rsid w:val="68B57AD0"/>
    <w:rsid w:val="68BA59E1"/>
    <w:rsid w:val="69696A7E"/>
    <w:rsid w:val="696D1151"/>
    <w:rsid w:val="69F369E3"/>
    <w:rsid w:val="6A0A78FF"/>
    <w:rsid w:val="6A151116"/>
    <w:rsid w:val="6A584189"/>
    <w:rsid w:val="6A7C2C2B"/>
    <w:rsid w:val="6A8A23D9"/>
    <w:rsid w:val="6B126E3A"/>
    <w:rsid w:val="6B2A44E1"/>
    <w:rsid w:val="6BDC4305"/>
    <w:rsid w:val="6C0D6CD2"/>
    <w:rsid w:val="6C343791"/>
    <w:rsid w:val="6C481435"/>
    <w:rsid w:val="6CA739AD"/>
    <w:rsid w:val="6CB60BC3"/>
    <w:rsid w:val="6CB954F9"/>
    <w:rsid w:val="6DC50171"/>
    <w:rsid w:val="6DED7568"/>
    <w:rsid w:val="6F0431EA"/>
    <w:rsid w:val="6F062233"/>
    <w:rsid w:val="6F10743F"/>
    <w:rsid w:val="6F4F0E73"/>
    <w:rsid w:val="6F600F73"/>
    <w:rsid w:val="6F7460EA"/>
    <w:rsid w:val="6F8B5668"/>
    <w:rsid w:val="6FB9178D"/>
    <w:rsid w:val="6FE860A9"/>
    <w:rsid w:val="701A42F9"/>
    <w:rsid w:val="701B432E"/>
    <w:rsid w:val="70460641"/>
    <w:rsid w:val="70C15187"/>
    <w:rsid w:val="717464FF"/>
    <w:rsid w:val="71874850"/>
    <w:rsid w:val="718D1C66"/>
    <w:rsid w:val="719361FE"/>
    <w:rsid w:val="71A82806"/>
    <w:rsid w:val="71D36ECE"/>
    <w:rsid w:val="72037B57"/>
    <w:rsid w:val="722B3168"/>
    <w:rsid w:val="728359ED"/>
    <w:rsid w:val="72954A0D"/>
    <w:rsid w:val="72C1593C"/>
    <w:rsid w:val="73727874"/>
    <w:rsid w:val="73DB72A3"/>
    <w:rsid w:val="742F53F6"/>
    <w:rsid w:val="74597B71"/>
    <w:rsid w:val="75047265"/>
    <w:rsid w:val="75055A8C"/>
    <w:rsid w:val="752B187B"/>
    <w:rsid w:val="754D5E80"/>
    <w:rsid w:val="759926FC"/>
    <w:rsid w:val="76050B05"/>
    <w:rsid w:val="76720117"/>
    <w:rsid w:val="76787D85"/>
    <w:rsid w:val="76BE285E"/>
    <w:rsid w:val="770A4EDC"/>
    <w:rsid w:val="770B295E"/>
    <w:rsid w:val="773C186D"/>
    <w:rsid w:val="778148F1"/>
    <w:rsid w:val="77D637C2"/>
    <w:rsid w:val="780717A7"/>
    <w:rsid w:val="78846947"/>
    <w:rsid w:val="789545CF"/>
    <w:rsid w:val="793C60F5"/>
    <w:rsid w:val="7994640D"/>
    <w:rsid w:val="79C31852"/>
    <w:rsid w:val="7A277378"/>
    <w:rsid w:val="7A4D2C10"/>
    <w:rsid w:val="7A567350"/>
    <w:rsid w:val="7A694036"/>
    <w:rsid w:val="7A926A27"/>
    <w:rsid w:val="7A9D283A"/>
    <w:rsid w:val="7AB114DA"/>
    <w:rsid w:val="7ACE7005"/>
    <w:rsid w:val="7B1C0B89"/>
    <w:rsid w:val="7B485A24"/>
    <w:rsid w:val="7B81632F"/>
    <w:rsid w:val="7B984EDB"/>
    <w:rsid w:val="7C143619"/>
    <w:rsid w:val="7C364B59"/>
    <w:rsid w:val="7C4C347A"/>
    <w:rsid w:val="7C687527"/>
    <w:rsid w:val="7C6E0D4F"/>
    <w:rsid w:val="7C86274C"/>
    <w:rsid w:val="7CD16F56"/>
    <w:rsid w:val="7CF30790"/>
    <w:rsid w:val="7CF96E16"/>
    <w:rsid w:val="7D561D8A"/>
    <w:rsid w:val="7E086FD3"/>
    <w:rsid w:val="7EB81375"/>
    <w:rsid w:val="7ED62190"/>
    <w:rsid w:val="7EF97BE0"/>
    <w:rsid w:val="7F215521"/>
    <w:rsid w:val="7F6D2535"/>
    <w:rsid w:val="7F7D7E39"/>
    <w:rsid w:val="7F831D43"/>
    <w:rsid w:val="7FA966FF"/>
    <w:rsid w:val="7FDF0D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uiPriority="99"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99"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99"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b/>
      <w:kern w:val="2"/>
      <w:sz w:val="30"/>
      <w:lang w:val="en-US" w:eastAsia="zh-CN" w:bidi="ar-SA"/>
    </w:rPr>
  </w:style>
  <w:style w:type="paragraph" w:styleId="4">
    <w:name w:val="heading 1"/>
    <w:basedOn w:val="1"/>
    <w:next w:val="1"/>
    <w:link w:val="163"/>
    <w:qFormat/>
    <w:uiPriority w:val="0"/>
    <w:pPr>
      <w:keepNext/>
      <w:keepLines/>
      <w:widowControl/>
      <w:spacing w:after="240" w:line="240" w:lineRule="atLeast"/>
      <w:jc w:val="center"/>
      <w:outlineLvl w:val="0"/>
    </w:pPr>
    <w:rPr>
      <w:rFonts w:ascii="Garamond" w:hAnsi="Garamond"/>
      <w:b w:val="0"/>
      <w:smallCaps/>
      <w:spacing w:val="14"/>
      <w:kern w:val="20"/>
      <w:sz w:val="23"/>
    </w:rPr>
  </w:style>
  <w:style w:type="paragraph" w:styleId="5">
    <w:name w:val="heading 2"/>
    <w:basedOn w:val="1"/>
    <w:next w:val="1"/>
    <w:link w:val="106"/>
    <w:qFormat/>
    <w:uiPriority w:val="0"/>
    <w:pPr>
      <w:keepNext/>
      <w:keepLines/>
      <w:adjustRightInd w:val="0"/>
      <w:snapToGrid w:val="0"/>
      <w:spacing w:line="336" w:lineRule="auto"/>
      <w:ind w:firstLine="601"/>
      <w:outlineLvl w:val="1"/>
    </w:pPr>
    <w:rPr>
      <w:rFonts w:eastAsia="仿宋_GB2312"/>
      <w:kern w:val="0"/>
    </w:rPr>
  </w:style>
  <w:style w:type="paragraph" w:styleId="6">
    <w:name w:val="heading 3"/>
    <w:basedOn w:val="1"/>
    <w:next w:val="1"/>
    <w:link w:val="148"/>
    <w:qFormat/>
    <w:uiPriority w:val="0"/>
    <w:pPr>
      <w:keepNext/>
      <w:keepLines/>
      <w:adjustRightInd w:val="0"/>
      <w:snapToGrid w:val="0"/>
      <w:spacing w:line="336" w:lineRule="auto"/>
      <w:ind w:firstLine="601"/>
      <w:textAlignment w:val="baseline"/>
      <w:outlineLvl w:val="2"/>
    </w:pPr>
    <w:rPr>
      <w:rFonts w:ascii="仿宋_GB2312" w:eastAsia="仿宋_GB2312"/>
      <w:kern w:val="0"/>
      <w:sz w:val="32"/>
    </w:rPr>
  </w:style>
  <w:style w:type="paragraph" w:styleId="7">
    <w:name w:val="heading 4"/>
    <w:basedOn w:val="1"/>
    <w:next w:val="1"/>
    <w:link w:val="332"/>
    <w:qFormat/>
    <w:uiPriority w:val="0"/>
    <w:pPr>
      <w:keepNext/>
      <w:keepLines/>
      <w:tabs>
        <w:tab w:val="left" w:pos="864"/>
      </w:tabs>
      <w:spacing w:before="280" w:after="290" w:line="376" w:lineRule="auto"/>
      <w:ind w:left="864" w:hanging="864"/>
      <w:outlineLvl w:val="3"/>
    </w:pPr>
    <w:rPr>
      <w:rFonts w:ascii="Arial" w:hAnsi="Arial" w:eastAsia="黑体"/>
      <w:bCs/>
      <w:sz w:val="28"/>
      <w:szCs w:val="28"/>
    </w:rPr>
  </w:style>
  <w:style w:type="paragraph" w:styleId="8">
    <w:name w:val="heading 5"/>
    <w:basedOn w:val="1"/>
    <w:next w:val="1"/>
    <w:link w:val="333"/>
    <w:qFormat/>
    <w:uiPriority w:val="0"/>
    <w:pPr>
      <w:keepNext/>
      <w:keepLines/>
      <w:tabs>
        <w:tab w:val="left" w:pos="1008"/>
      </w:tabs>
      <w:spacing w:before="280" w:after="290" w:line="376" w:lineRule="auto"/>
      <w:ind w:left="1008" w:hanging="1008"/>
      <w:outlineLvl w:val="4"/>
    </w:pPr>
    <w:rPr>
      <w:bCs/>
      <w:sz w:val="28"/>
      <w:szCs w:val="28"/>
    </w:rPr>
  </w:style>
  <w:style w:type="paragraph" w:styleId="9">
    <w:name w:val="heading 6"/>
    <w:basedOn w:val="1"/>
    <w:next w:val="1"/>
    <w:link w:val="123"/>
    <w:qFormat/>
    <w:uiPriority w:val="0"/>
    <w:pPr>
      <w:keepNext/>
      <w:keepLines/>
      <w:tabs>
        <w:tab w:val="left" w:pos="1152"/>
      </w:tabs>
      <w:spacing w:before="240" w:after="64" w:line="320" w:lineRule="auto"/>
      <w:ind w:left="1152" w:hanging="1152"/>
      <w:outlineLvl w:val="5"/>
    </w:pPr>
    <w:rPr>
      <w:rFonts w:ascii="Arial" w:hAnsi="Arial" w:eastAsia="黑体"/>
      <w:bCs/>
      <w:sz w:val="24"/>
      <w:szCs w:val="24"/>
    </w:rPr>
  </w:style>
  <w:style w:type="paragraph" w:styleId="10">
    <w:name w:val="heading 7"/>
    <w:basedOn w:val="1"/>
    <w:next w:val="1"/>
    <w:link w:val="153"/>
    <w:qFormat/>
    <w:uiPriority w:val="0"/>
    <w:pPr>
      <w:keepNext/>
      <w:keepLines/>
      <w:tabs>
        <w:tab w:val="left" w:pos="1296"/>
      </w:tabs>
      <w:spacing w:before="240" w:after="64" w:line="320" w:lineRule="auto"/>
      <w:ind w:left="1296" w:hanging="1296"/>
      <w:outlineLvl w:val="6"/>
    </w:pPr>
    <w:rPr>
      <w:bCs/>
      <w:sz w:val="24"/>
      <w:szCs w:val="24"/>
    </w:rPr>
  </w:style>
  <w:style w:type="paragraph" w:styleId="11">
    <w:name w:val="heading 8"/>
    <w:basedOn w:val="1"/>
    <w:next w:val="1"/>
    <w:link w:val="334"/>
    <w:qFormat/>
    <w:uiPriority w:val="0"/>
    <w:pPr>
      <w:keepNext/>
      <w:keepLines/>
      <w:tabs>
        <w:tab w:val="left" w:pos="1440"/>
      </w:tabs>
      <w:spacing w:before="240" w:after="64" w:line="320" w:lineRule="auto"/>
      <w:ind w:left="1440" w:hanging="1440"/>
      <w:outlineLvl w:val="7"/>
    </w:pPr>
    <w:rPr>
      <w:rFonts w:ascii="Arial" w:hAnsi="Arial" w:eastAsia="黑体"/>
      <w:b w:val="0"/>
      <w:sz w:val="24"/>
      <w:szCs w:val="24"/>
    </w:rPr>
  </w:style>
  <w:style w:type="paragraph" w:styleId="12">
    <w:name w:val="heading 9"/>
    <w:basedOn w:val="1"/>
    <w:next w:val="1"/>
    <w:link w:val="335"/>
    <w:qFormat/>
    <w:uiPriority w:val="0"/>
    <w:pPr>
      <w:keepNext/>
      <w:keepLines/>
      <w:tabs>
        <w:tab w:val="left" w:pos="1584"/>
      </w:tabs>
      <w:spacing w:before="240" w:after="64" w:line="320" w:lineRule="auto"/>
      <w:ind w:left="1584" w:hanging="1584"/>
      <w:outlineLvl w:val="8"/>
    </w:pPr>
    <w:rPr>
      <w:rFonts w:ascii="Arial" w:hAnsi="Arial" w:eastAsia="黑体"/>
      <w:b w:val="0"/>
      <w:sz w:val="21"/>
      <w:szCs w:val="21"/>
    </w:rPr>
  </w:style>
  <w:style w:type="character" w:default="1" w:styleId="80">
    <w:name w:val="Default Paragraph Font"/>
    <w:semiHidden/>
    <w:unhideWhenUsed/>
    <w:qFormat/>
    <w:uiPriority w:val="1"/>
  </w:style>
  <w:style w:type="table" w:default="1" w:styleId="77">
    <w:name w:val="Normal Table"/>
    <w:semiHidden/>
    <w:unhideWhenUsed/>
    <w:qFormat/>
    <w:uiPriority w:val="99"/>
    <w:tblPr>
      <w:tblCellMar>
        <w:top w:w="0" w:type="dxa"/>
        <w:left w:w="108" w:type="dxa"/>
        <w:bottom w:w="0" w:type="dxa"/>
        <w:right w:w="108" w:type="dxa"/>
      </w:tblCellMar>
    </w:tblPr>
  </w:style>
  <w:style w:type="paragraph" w:customStyle="1" w:styleId="2">
    <w:name w:val="正式文本"/>
    <w:basedOn w:val="3"/>
    <w:qFormat/>
    <w:uiPriority w:val="0"/>
    <w:pPr>
      <w:spacing w:line="540" w:lineRule="exact"/>
      <w:ind w:firstLine="200" w:firstLineChars="200"/>
    </w:pPr>
    <w:rPr>
      <w:rFonts w:ascii="宋体"/>
      <w:szCs w:val="20"/>
    </w:rPr>
  </w:style>
  <w:style w:type="paragraph" w:customStyle="1" w:styleId="3">
    <w:name w:val="Standard"/>
    <w:qFormat/>
    <w:uiPriority w:val="0"/>
    <w:pPr>
      <w:suppressAutoHyphens/>
      <w:autoSpaceDN w:val="0"/>
      <w:textAlignment w:val="baseline"/>
    </w:pPr>
    <w:rPr>
      <w:rFonts w:ascii="DejaVu Serif" w:hAnsi="DejaVu Serif" w:eastAsia="宋体" w:cs="DejaVu Sans"/>
      <w:kern w:val="3"/>
      <w:sz w:val="24"/>
      <w:szCs w:val="24"/>
      <w:lang w:val="en-US" w:eastAsia="zh-CN" w:bidi="hi-IN"/>
    </w:rPr>
  </w:style>
  <w:style w:type="paragraph" w:styleId="13">
    <w:name w:val="List 3"/>
    <w:basedOn w:val="1"/>
    <w:qFormat/>
    <w:uiPriority w:val="0"/>
    <w:pPr>
      <w:ind w:left="100" w:leftChars="400" w:hanging="200" w:hangingChars="200"/>
    </w:pPr>
    <w:rPr>
      <w:b w:val="0"/>
      <w:sz w:val="21"/>
      <w:szCs w:val="24"/>
    </w:rPr>
  </w:style>
  <w:style w:type="paragraph" w:styleId="14">
    <w:name w:val="toc 7"/>
    <w:basedOn w:val="1"/>
    <w:next w:val="1"/>
    <w:qFormat/>
    <w:uiPriority w:val="0"/>
    <w:pPr>
      <w:ind w:left="1260" w:firstLine="200" w:firstLineChars="200"/>
      <w:jc w:val="left"/>
    </w:pPr>
    <w:rPr>
      <w:b w:val="0"/>
      <w:sz w:val="18"/>
      <w:szCs w:val="21"/>
    </w:rPr>
  </w:style>
  <w:style w:type="paragraph" w:styleId="15">
    <w:name w:val="List Number 2"/>
    <w:basedOn w:val="1"/>
    <w:qFormat/>
    <w:uiPriority w:val="0"/>
    <w:pPr>
      <w:tabs>
        <w:tab w:val="left" w:pos="780"/>
      </w:tabs>
      <w:ind w:left="360" w:hanging="360"/>
    </w:pPr>
    <w:rPr>
      <w:b w:val="0"/>
      <w:sz w:val="21"/>
      <w:szCs w:val="24"/>
    </w:rPr>
  </w:style>
  <w:style w:type="paragraph" w:styleId="16">
    <w:name w:val="Note Heading"/>
    <w:basedOn w:val="1"/>
    <w:next w:val="1"/>
    <w:link w:val="114"/>
    <w:qFormat/>
    <w:uiPriority w:val="0"/>
    <w:pPr>
      <w:jc w:val="center"/>
    </w:pPr>
    <w:rPr>
      <w:b w:val="0"/>
      <w:sz w:val="21"/>
      <w:szCs w:val="24"/>
    </w:rPr>
  </w:style>
  <w:style w:type="paragraph" w:styleId="17">
    <w:name w:val="List Bullet 4"/>
    <w:basedOn w:val="1"/>
    <w:qFormat/>
    <w:uiPriority w:val="0"/>
    <w:pPr>
      <w:tabs>
        <w:tab w:val="left" w:pos="1620"/>
      </w:tabs>
      <w:ind w:left="360" w:hanging="360"/>
    </w:pPr>
    <w:rPr>
      <w:b w:val="0"/>
      <w:sz w:val="21"/>
      <w:szCs w:val="24"/>
    </w:rPr>
  </w:style>
  <w:style w:type="paragraph" w:styleId="18">
    <w:name w:val="E-mail Signature"/>
    <w:basedOn w:val="1"/>
    <w:link w:val="131"/>
    <w:qFormat/>
    <w:uiPriority w:val="0"/>
    <w:rPr>
      <w:b w:val="0"/>
      <w:sz w:val="21"/>
      <w:szCs w:val="24"/>
    </w:rPr>
  </w:style>
  <w:style w:type="paragraph" w:styleId="19">
    <w:name w:val="List Number"/>
    <w:basedOn w:val="1"/>
    <w:qFormat/>
    <w:uiPriority w:val="0"/>
    <w:pPr>
      <w:tabs>
        <w:tab w:val="left" w:pos="360"/>
      </w:tabs>
      <w:ind w:left="360" w:hanging="360"/>
    </w:pPr>
    <w:rPr>
      <w:b w:val="0"/>
      <w:sz w:val="21"/>
      <w:szCs w:val="24"/>
    </w:rPr>
  </w:style>
  <w:style w:type="paragraph" w:styleId="20">
    <w:name w:val="Normal Indent"/>
    <w:basedOn w:val="1"/>
    <w:next w:val="1"/>
    <w:qFormat/>
    <w:uiPriority w:val="0"/>
    <w:pPr>
      <w:ind w:firstLine="420"/>
    </w:pPr>
    <w:rPr>
      <w:b w:val="0"/>
      <w:sz w:val="21"/>
    </w:rPr>
  </w:style>
  <w:style w:type="paragraph" w:styleId="21">
    <w:name w:val="caption"/>
    <w:basedOn w:val="1"/>
    <w:next w:val="1"/>
    <w:qFormat/>
    <w:uiPriority w:val="0"/>
    <w:pPr>
      <w:topLinePunct/>
      <w:spacing w:before="152" w:after="160"/>
    </w:pPr>
    <w:rPr>
      <w:rFonts w:ascii="Arial" w:hAnsi="Arial" w:eastAsia="黑体"/>
      <w:b w:val="0"/>
      <w:sz w:val="20"/>
    </w:rPr>
  </w:style>
  <w:style w:type="paragraph" w:styleId="22">
    <w:name w:val="List Bullet"/>
    <w:basedOn w:val="1"/>
    <w:qFormat/>
    <w:uiPriority w:val="0"/>
    <w:pPr>
      <w:tabs>
        <w:tab w:val="left" w:pos="360"/>
      </w:tabs>
      <w:ind w:left="360" w:hanging="360"/>
    </w:pPr>
    <w:rPr>
      <w:b w:val="0"/>
      <w:sz w:val="21"/>
      <w:szCs w:val="24"/>
    </w:rPr>
  </w:style>
  <w:style w:type="paragraph" w:styleId="23">
    <w:name w:val="envelope address"/>
    <w:basedOn w:val="1"/>
    <w:qFormat/>
    <w:uiPriority w:val="0"/>
    <w:pPr>
      <w:snapToGrid w:val="0"/>
      <w:ind w:left="2880"/>
    </w:pPr>
    <w:rPr>
      <w:rFonts w:ascii="Arial" w:hAnsi="Arial" w:cs="Arial"/>
      <w:b w:val="0"/>
      <w:sz w:val="24"/>
      <w:szCs w:val="24"/>
    </w:rPr>
  </w:style>
  <w:style w:type="paragraph" w:styleId="24">
    <w:name w:val="Document Map"/>
    <w:basedOn w:val="1"/>
    <w:link w:val="127"/>
    <w:qFormat/>
    <w:uiPriority w:val="0"/>
    <w:pPr>
      <w:shd w:val="clear" w:color="auto" w:fill="000080"/>
    </w:pPr>
  </w:style>
  <w:style w:type="paragraph" w:styleId="25">
    <w:name w:val="annotation text"/>
    <w:basedOn w:val="1"/>
    <w:link w:val="117"/>
    <w:qFormat/>
    <w:uiPriority w:val="0"/>
    <w:pPr>
      <w:adjustRightInd w:val="0"/>
      <w:spacing w:line="360" w:lineRule="atLeast"/>
      <w:jc w:val="left"/>
      <w:textAlignment w:val="baseline"/>
    </w:pPr>
    <w:rPr>
      <w:b w:val="0"/>
      <w:kern w:val="0"/>
      <w:sz w:val="24"/>
    </w:rPr>
  </w:style>
  <w:style w:type="paragraph" w:styleId="26">
    <w:name w:val="Salutation"/>
    <w:basedOn w:val="1"/>
    <w:next w:val="1"/>
    <w:link w:val="130"/>
    <w:qFormat/>
    <w:uiPriority w:val="0"/>
    <w:rPr>
      <w:b w:val="0"/>
      <w:sz w:val="21"/>
      <w:szCs w:val="24"/>
    </w:rPr>
  </w:style>
  <w:style w:type="paragraph" w:styleId="27">
    <w:name w:val="Body Text 3"/>
    <w:basedOn w:val="1"/>
    <w:link w:val="369"/>
    <w:qFormat/>
    <w:uiPriority w:val="99"/>
    <w:pPr>
      <w:spacing w:after="120"/>
    </w:pPr>
    <w:rPr>
      <w:sz w:val="16"/>
      <w:szCs w:val="16"/>
    </w:rPr>
  </w:style>
  <w:style w:type="paragraph" w:styleId="28">
    <w:name w:val="Closing"/>
    <w:basedOn w:val="1"/>
    <w:link w:val="167"/>
    <w:qFormat/>
    <w:uiPriority w:val="0"/>
    <w:pPr>
      <w:ind w:left="4320"/>
    </w:pPr>
    <w:rPr>
      <w:b w:val="0"/>
      <w:sz w:val="21"/>
      <w:szCs w:val="24"/>
    </w:rPr>
  </w:style>
  <w:style w:type="paragraph" w:styleId="29">
    <w:name w:val="List Bullet 3"/>
    <w:basedOn w:val="1"/>
    <w:qFormat/>
    <w:uiPriority w:val="0"/>
    <w:pPr>
      <w:tabs>
        <w:tab w:val="left" w:pos="1200"/>
      </w:tabs>
      <w:ind w:left="360" w:hanging="360"/>
    </w:pPr>
    <w:rPr>
      <w:b w:val="0"/>
      <w:sz w:val="21"/>
      <w:szCs w:val="24"/>
    </w:rPr>
  </w:style>
  <w:style w:type="paragraph" w:styleId="30">
    <w:name w:val="Body Text"/>
    <w:basedOn w:val="1"/>
    <w:next w:val="31"/>
    <w:link w:val="150"/>
    <w:qFormat/>
    <w:uiPriority w:val="99"/>
    <w:pPr>
      <w:spacing w:after="120"/>
    </w:pPr>
    <w:rPr>
      <w:b w:val="0"/>
      <w:sz w:val="21"/>
    </w:rPr>
  </w:style>
  <w:style w:type="paragraph" w:styleId="31">
    <w:name w:val="Body Text 2"/>
    <w:basedOn w:val="1"/>
    <w:link w:val="374"/>
    <w:qFormat/>
    <w:uiPriority w:val="0"/>
    <w:rPr>
      <w:rFonts w:ascii="仿宋_GB2312" w:hAnsi="宋体" w:eastAsia="仿宋_GB2312"/>
      <w:b w:val="0"/>
      <w:sz w:val="28"/>
    </w:rPr>
  </w:style>
  <w:style w:type="paragraph" w:styleId="32">
    <w:name w:val="Body Text Indent"/>
    <w:basedOn w:val="1"/>
    <w:next w:val="33"/>
    <w:link w:val="139"/>
    <w:qFormat/>
    <w:uiPriority w:val="0"/>
    <w:pPr>
      <w:ind w:firstLine="555"/>
    </w:pPr>
    <w:rPr>
      <w:rFonts w:ascii="仿宋_GB2312" w:eastAsia="仿宋_GB2312"/>
      <w:b w:val="0"/>
      <w:sz w:val="28"/>
    </w:rPr>
  </w:style>
  <w:style w:type="paragraph" w:styleId="33">
    <w:name w:val="envelope return"/>
    <w:basedOn w:val="1"/>
    <w:qFormat/>
    <w:uiPriority w:val="0"/>
    <w:pPr>
      <w:snapToGrid w:val="0"/>
    </w:pPr>
    <w:rPr>
      <w:rFonts w:ascii="Arial" w:hAnsi="Arial" w:cs="Arial"/>
      <w:b w:val="0"/>
      <w:sz w:val="21"/>
      <w:szCs w:val="24"/>
    </w:rPr>
  </w:style>
  <w:style w:type="paragraph" w:styleId="34">
    <w:name w:val="List Number 3"/>
    <w:basedOn w:val="1"/>
    <w:qFormat/>
    <w:uiPriority w:val="0"/>
    <w:pPr>
      <w:tabs>
        <w:tab w:val="left" w:pos="1200"/>
      </w:tabs>
      <w:ind w:left="360" w:hanging="360"/>
    </w:pPr>
    <w:rPr>
      <w:b w:val="0"/>
      <w:sz w:val="21"/>
      <w:szCs w:val="24"/>
    </w:rPr>
  </w:style>
  <w:style w:type="paragraph" w:styleId="35">
    <w:name w:val="List 2"/>
    <w:basedOn w:val="1"/>
    <w:qFormat/>
    <w:uiPriority w:val="0"/>
    <w:pPr>
      <w:ind w:left="100" w:leftChars="200" w:hanging="200" w:hangingChars="200"/>
    </w:pPr>
    <w:rPr>
      <w:b w:val="0"/>
      <w:sz w:val="21"/>
    </w:rPr>
  </w:style>
  <w:style w:type="paragraph" w:styleId="36">
    <w:name w:val="List Continue"/>
    <w:basedOn w:val="1"/>
    <w:qFormat/>
    <w:uiPriority w:val="0"/>
    <w:pPr>
      <w:spacing w:after="120"/>
      <w:ind w:left="420"/>
    </w:pPr>
    <w:rPr>
      <w:b w:val="0"/>
      <w:sz w:val="21"/>
      <w:szCs w:val="24"/>
    </w:rPr>
  </w:style>
  <w:style w:type="paragraph" w:styleId="37">
    <w:name w:val="Block Text"/>
    <w:basedOn w:val="1"/>
    <w:next w:val="30"/>
    <w:qFormat/>
    <w:uiPriority w:val="0"/>
    <w:pPr>
      <w:spacing w:after="120"/>
      <w:ind w:left="1440" w:right="1440"/>
    </w:pPr>
    <w:rPr>
      <w:b w:val="0"/>
      <w:sz w:val="21"/>
      <w:szCs w:val="24"/>
    </w:rPr>
  </w:style>
  <w:style w:type="paragraph" w:styleId="38">
    <w:name w:val="List Bullet 2"/>
    <w:basedOn w:val="1"/>
    <w:qFormat/>
    <w:uiPriority w:val="0"/>
    <w:pPr>
      <w:tabs>
        <w:tab w:val="left" w:pos="780"/>
      </w:tabs>
      <w:ind w:left="360" w:hanging="360"/>
    </w:pPr>
    <w:rPr>
      <w:b w:val="0"/>
      <w:sz w:val="21"/>
      <w:szCs w:val="24"/>
    </w:rPr>
  </w:style>
  <w:style w:type="paragraph" w:styleId="39">
    <w:name w:val="HTML Address"/>
    <w:basedOn w:val="1"/>
    <w:link w:val="154"/>
    <w:qFormat/>
    <w:uiPriority w:val="0"/>
    <w:rPr>
      <w:b w:val="0"/>
      <w:i/>
      <w:iCs/>
      <w:sz w:val="21"/>
      <w:szCs w:val="24"/>
    </w:rPr>
  </w:style>
  <w:style w:type="paragraph" w:styleId="40">
    <w:name w:val="toc 5"/>
    <w:basedOn w:val="1"/>
    <w:next w:val="1"/>
    <w:qFormat/>
    <w:uiPriority w:val="0"/>
    <w:pPr>
      <w:ind w:left="840" w:firstLine="200" w:firstLineChars="200"/>
      <w:jc w:val="left"/>
    </w:pPr>
    <w:rPr>
      <w:b w:val="0"/>
      <w:sz w:val="18"/>
      <w:szCs w:val="21"/>
    </w:rPr>
  </w:style>
  <w:style w:type="paragraph" w:styleId="41">
    <w:name w:val="toc 3"/>
    <w:basedOn w:val="1"/>
    <w:next w:val="1"/>
    <w:qFormat/>
    <w:uiPriority w:val="0"/>
    <w:pPr>
      <w:ind w:left="420" w:firstLine="200" w:firstLineChars="200"/>
      <w:jc w:val="left"/>
    </w:pPr>
    <w:rPr>
      <w:b w:val="0"/>
      <w:i/>
      <w:sz w:val="20"/>
      <w:szCs w:val="21"/>
    </w:rPr>
  </w:style>
  <w:style w:type="paragraph" w:styleId="42">
    <w:name w:val="Plain Text"/>
    <w:basedOn w:val="1"/>
    <w:next w:val="43"/>
    <w:link w:val="360"/>
    <w:qFormat/>
    <w:uiPriority w:val="0"/>
    <w:rPr>
      <w:rFonts w:ascii="宋体" w:hAnsi="Courier New"/>
      <w:b w:val="0"/>
      <w:sz w:val="24"/>
    </w:rPr>
  </w:style>
  <w:style w:type="paragraph" w:styleId="43">
    <w:name w:val="List Number 5"/>
    <w:basedOn w:val="1"/>
    <w:qFormat/>
    <w:uiPriority w:val="0"/>
    <w:pPr>
      <w:tabs>
        <w:tab w:val="left" w:pos="2040"/>
      </w:tabs>
      <w:ind w:left="360" w:hanging="360"/>
    </w:pPr>
    <w:rPr>
      <w:b w:val="0"/>
      <w:sz w:val="21"/>
      <w:szCs w:val="24"/>
    </w:rPr>
  </w:style>
  <w:style w:type="paragraph" w:styleId="44">
    <w:name w:val="List Bullet 5"/>
    <w:basedOn w:val="1"/>
    <w:qFormat/>
    <w:uiPriority w:val="0"/>
    <w:pPr>
      <w:tabs>
        <w:tab w:val="left" w:pos="2040"/>
      </w:tabs>
      <w:ind w:left="360" w:hanging="360"/>
    </w:pPr>
    <w:rPr>
      <w:b w:val="0"/>
      <w:sz w:val="21"/>
      <w:szCs w:val="24"/>
    </w:rPr>
  </w:style>
  <w:style w:type="paragraph" w:styleId="45">
    <w:name w:val="List Number 4"/>
    <w:basedOn w:val="1"/>
    <w:qFormat/>
    <w:uiPriority w:val="0"/>
    <w:pPr>
      <w:tabs>
        <w:tab w:val="left" w:pos="1620"/>
      </w:tabs>
      <w:ind w:left="360" w:hanging="360"/>
    </w:pPr>
    <w:rPr>
      <w:b w:val="0"/>
      <w:sz w:val="21"/>
      <w:szCs w:val="24"/>
    </w:rPr>
  </w:style>
  <w:style w:type="paragraph" w:styleId="46">
    <w:name w:val="toc 8"/>
    <w:basedOn w:val="1"/>
    <w:next w:val="1"/>
    <w:qFormat/>
    <w:uiPriority w:val="0"/>
    <w:pPr>
      <w:ind w:left="1470" w:firstLine="200" w:firstLineChars="200"/>
      <w:jc w:val="left"/>
    </w:pPr>
    <w:rPr>
      <w:b w:val="0"/>
      <w:sz w:val="18"/>
      <w:szCs w:val="21"/>
    </w:rPr>
  </w:style>
  <w:style w:type="paragraph" w:styleId="47">
    <w:name w:val="Date"/>
    <w:basedOn w:val="1"/>
    <w:next w:val="1"/>
    <w:link w:val="377"/>
    <w:qFormat/>
    <w:uiPriority w:val="0"/>
    <w:pPr>
      <w:adjustRightInd w:val="0"/>
      <w:spacing w:line="360" w:lineRule="atLeast"/>
      <w:textAlignment w:val="baseline"/>
    </w:pPr>
    <w:rPr>
      <w:rFonts w:ascii="宋体"/>
      <w:color w:val="0000FF"/>
      <w:kern w:val="0"/>
      <w:sz w:val="24"/>
    </w:rPr>
  </w:style>
  <w:style w:type="paragraph" w:styleId="48">
    <w:name w:val="Body Text Indent 2"/>
    <w:basedOn w:val="1"/>
    <w:link w:val="371"/>
    <w:qFormat/>
    <w:uiPriority w:val="0"/>
    <w:pPr>
      <w:spacing w:after="120" w:line="480" w:lineRule="auto"/>
      <w:ind w:left="420" w:leftChars="200"/>
    </w:pPr>
  </w:style>
  <w:style w:type="paragraph" w:styleId="49">
    <w:name w:val="List Continue 5"/>
    <w:basedOn w:val="1"/>
    <w:qFormat/>
    <w:uiPriority w:val="0"/>
    <w:pPr>
      <w:spacing w:after="120"/>
      <w:ind w:left="2100"/>
    </w:pPr>
    <w:rPr>
      <w:b w:val="0"/>
      <w:sz w:val="21"/>
      <w:szCs w:val="24"/>
    </w:rPr>
  </w:style>
  <w:style w:type="paragraph" w:styleId="50">
    <w:name w:val="Balloon Text"/>
    <w:basedOn w:val="1"/>
    <w:link w:val="135"/>
    <w:qFormat/>
    <w:uiPriority w:val="0"/>
    <w:pPr>
      <w:ind w:firstLine="200" w:firstLineChars="200"/>
    </w:pPr>
    <w:rPr>
      <w:b w:val="0"/>
      <w:sz w:val="18"/>
      <w:szCs w:val="18"/>
    </w:rPr>
  </w:style>
  <w:style w:type="paragraph" w:styleId="51">
    <w:name w:val="footer"/>
    <w:basedOn w:val="1"/>
    <w:next w:val="52"/>
    <w:link w:val="156"/>
    <w:qFormat/>
    <w:uiPriority w:val="0"/>
    <w:pPr>
      <w:tabs>
        <w:tab w:val="center" w:pos="4153"/>
        <w:tab w:val="right" w:pos="8306"/>
      </w:tabs>
      <w:adjustRightInd w:val="0"/>
      <w:snapToGrid w:val="0"/>
      <w:ind w:firstLine="601"/>
      <w:jc w:val="left"/>
      <w:textAlignment w:val="baseline"/>
    </w:pPr>
    <w:rPr>
      <w:rFonts w:ascii="仿宋_GB2312" w:eastAsia="仿宋_GB2312"/>
      <w:b w:val="0"/>
      <w:kern w:val="0"/>
      <w:sz w:val="18"/>
    </w:rPr>
  </w:style>
  <w:style w:type="paragraph" w:styleId="52">
    <w:name w:val="Normal (Web)"/>
    <w:basedOn w:val="1"/>
    <w:next w:val="1"/>
    <w:qFormat/>
    <w:uiPriority w:val="0"/>
    <w:rPr>
      <w:b w:val="0"/>
      <w:sz w:val="24"/>
      <w:szCs w:val="24"/>
    </w:rPr>
  </w:style>
  <w:style w:type="paragraph" w:styleId="53">
    <w:name w:val="header"/>
    <w:basedOn w:val="1"/>
    <w:link w:val="124"/>
    <w:qFormat/>
    <w:uiPriority w:val="0"/>
    <w:pPr>
      <w:pBdr>
        <w:bottom w:val="single" w:color="auto" w:sz="6" w:space="1"/>
      </w:pBdr>
      <w:tabs>
        <w:tab w:val="center" w:pos="4153"/>
        <w:tab w:val="right" w:pos="8306"/>
      </w:tabs>
      <w:adjustRightInd w:val="0"/>
      <w:snapToGrid w:val="0"/>
      <w:ind w:firstLine="601"/>
      <w:jc w:val="center"/>
      <w:textAlignment w:val="baseline"/>
    </w:pPr>
    <w:rPr>
      <w:rFonts w:ascii="仿宋_GB2312" w:eastAsia="仿宋_GB2312"/>
      <w:b w:val="0"/>
      <w:kern w:val="0"/>
      <w:sz w:val="18"/>
    </w:rPr>
  </w:style>
  <w:style w:type="paragraph" w:styleId="54">
    <w:name w:val="Signature"/>
    <w:basedOn w:val="1"/>
    <w:link w:val="132"/>
    <w:qFormat/>
    <w:uiPriority w:val="0"/>
    <w:pPr>
      <w:ind w:left="4320"/>
    </w:pPr>
    <w:rPr>
      <w:b w:val="0"/>
      <w:sz w:val="21"/>
      <w:szCs w:val="24"/>
    </w:rPr>
  </w:style>
  <w:style w:type="paragraph" w:styleId="55">
    <w:name w:val="toc 1"/>
    <w:basedOn w:val="1"/>
    <w:next w:val="1"/>
    <w:qFormat/>
    <w:uiPriority w:val="0"/>
    <w:pPr>
      <w:tabs>
        <w:tab w:val="right" w:leader="dot" w:pos="9060"/>
      </w:tabs>
      <w:snapToGrid w:val="0"/>
      <w:spacing w:beforeLines="10" w:afterLines="10" w:line="288" w:lineRule="auto"/>
      <w:ind w:firstLine="404" w:firstLineChars="200"/>
      <w:jc w:val="left"/>
    </w:pPr>
    <w:rPr>
      <w:bCs/>
      <w:caps/>
      <w:sz w:val="21"/>
      <w:szCs w:val="21"/>
    </w:rPr>
  </w:style>
  <w:style w:type="paragraph" w:styleId="56">
    <w:name w:val="List Continue 4"/>
    <w:basedOn w:val="1"/>
    <w:qFormat/>
    <w:uiPriority w:val="0"/>
    <w:pPr>
      <w:spacing w:after="120"/>
      <w:ind w:left="1680"/>
    </w:pPr>
    <w:rPr>
      <w:b w:val="0"/>
      <w:sz w:val="21"/>
      <w:szCs w:val="24"/>
    </w:rPr>
  </w:style>
  <w:style w:type="paragraph" w:styleId="57">
    <w:name w:val="toc 4"/>
    <w:basedOn w:val="1"/>
    <w:next w:val="1"/>
    <w:qFormat/>
    <w:uiPriority w:val="0"/>
    <w:pPr>
      <w:ind w:left="630" w:firstLine="200" w:firstLineChars="200"/>
      <w:jc w:val="left"/>
    </w:pPr>
    <w:rPr>
      <w:b w:val="0"/>
      <w:sz w:val="18"/>
      <w:szCs w:val="21"/>
    </w:rPr>
  </w:style>
  <w:style w:type="paragraph" w:styleId="58">
    <w:name w:val="index heading"/>
    <w:basedOn w:val="1"/>
    <w:next w:val="59"/>
    <w:qFormat/>
    <w:uiPriority w:val="0"/>
    <w:pPr>
      <w:topLinePunct/>
      <w:adjustRightInd w:val="0"/>
      <w:spacing w:line="490" w:lineRule="exact"/>
      <w:ind w:firstLine="556"/>
      <w:textAlignment w:val="baseline"/>
    </w:pPr>
    <w:rPr>
      <w:rFonts w:eastAsia="仿宋_GB2312"/>
      <w:b w:val="0"/>
      <w:kern w:val="0"/>
      <w:sz w:val="28"/>
    </w:rPr>
  </w:style>
  <w:style w:type="paragraph" w:styleId="59">
    <w:name w:val="index 1"/>
    <w:basedOn w:val="1"/>
    <w:next w:val="1"/>
    <w:qFormat/>
    <w:uiPriority w:val="0"/>
    <w:pPr>
      <w:topLinePunct/>
    </w:pPr>
    <w:rPr>
      <w:b w:val="0"/>
      <w:sz w:val="21"/>
      <w:szCs w:val="24"/>
    </w:rPr>
  </w:style>
  <w:style w:type="paragraph" w:styleId="60">
    <w:name w:val="Subtitle"/>
    <w:basedOn w:val="1"/>
    <w:next w:val="1"/>
    <w:link w:val="110"/>
    <w:qFormat/>
    <w:uiPriority w:val="11"/>
    <w:pPr>
      <w:spacing w:before="240" w:after="60" w:line="312" w:lineRule="auto"/>
      <w:jc w:val="center"/>
      <w:outlineLvl w:val="1"/>
    </w:pPr>
    <w:rPr>
      <w:rFonts w:ascii="Arial" w:hAnsi="Arial"/>
      <w:bCs/>
      <w:kern w:val="28"/>
      <w:sz w:val="32"/>
      <w:szCs w:val="32"/>
    </w:rPr>
  </w:style>
  <w:style w:type="paragraph" w:styleId="61">
    <w:name w:val="List"/>
    <w:basedOn w:val="1"/>
    <w:qFormat/>
    <w:uiPriority w:val="0"/>
    <w:pPr>
      <w:ind w:left="200" w:hanging="200" w:hangingChars="200"/>
    </w:pPr>
    <w:rPr>
      <w:b w:val="0"/>
      <w:sz w:val="21"/>
      <w:szCs w:val="24"/>
    </w:rPr>
  </w:style>
  <w:style w:type="paragraph" w:styleId="62">
    <w:name w:val="toc 6"/>
    <w:basedOn w:val="1"/>
    <w:next w:val="1"/>
    <w:qFormat/>
    <w:uiPriority w:val="0"/>
    <w:pPr>
      <w:ind w:left="1050" w:firstLine="200" w:firstLineChars="200"/>
      <w:jc w:val="left"/>
    </w:pPr>
    <w:rPr>
      <w:b w:val="0"/>
      <w:sz w:val="18"/>
      <w:szCs w:val="21"/>
    </w:rPr>
  </w:style>
  <w:style w:type="paragraph" w:styleId="63">
    <w:name w:val="List 5"/>
    <w:basedOn w:val="1"/>
    <w:qFormat/>
    <w:uiPriority w:val="0"/>
    <w:pPr>
      <w:ind w:left="2100" w:hanging="420"/>
    </w:pPr>
    <w:rPr>
      <w:b w:val="0"/>
      <w:sz w:val="21"/>
      <w:szCs w:val="24"/>
    </w:rPr>
  </w:style>
  <w:style w:type="paragraph" w:styleId="64">
    <w:name w:val="Body Text Indent 3"/>
    <w:basedOn w:val="1"/>
    <w:link w:val="370"/>
    <w:qFormat/>
    <w:uiPriority w:val="0"/>
    <w:pPr>
      <w:spacing w:after="120"/>
      <w:ind w:left="420" w:leftChars="200"/>
    </w:pPr>
    <w:rPr>
      <w:sz w:val="16"/>
      <w:szCs w:val="16"/>
    </w:rPr>
  </w:style>
  <w:style w:type="paragraph" w:styleId="65">
    <w:name w:val="table of figures"/>
    <w:basedOn w:val="1"/>
    <w:next w:val="1"/>
    <w:qFormat/>
    <w:uiPriority w:val="0"/>
    <w:pPr>
      <w:topLinePunct/>
      <w:ind w:left="200" w:leftChars="200" w:hanging="200" w:hangingChars="200"/>
    </w:pPr>
    <w:rPr>
      <w:b w:val="0"/>
      <w:sz w:val="21"/>
      <w:szCs w:val="24"/>
    </w:rPr>
  </w:style>
  <w:style w:type="paragraph" w:styleId="66">
    <w:name w:val="toc 2"/>
    <w:basedOn w:val="1"/>
    <w:next w:val="1"/>
    <w:qFormat/>
    <w:uiPriority w:val="0"/>
    <w:pPr>
      <w:tabs>
        <w:tab w:val="right" w:leader="dot" w:pos="9060"/>
      </w:tabs>
      <w:snapToGrid w:val="0"/>
      <w:spacing w:line="288" w:lineRule="auto"/>
      <w:ind w:left="210" w:firstLine="383" w:firstLineChars="200"/>
      <w:jc w:val="left"/>
    </w:pPr>
    <w:rPr>
      <w:b w:val="0"/>
      <w:smallCaps/>
      <w:color w:val="000000"/>
      <w:sz w:val="20"/>
      <w:szCs w:val="21"/>
    </w:rPr>
  </w:style>
  <w:style w:type="paragraph" w:styleId="67">
    <w:name w:val="toc 9"/>
    <w:basedOn w:val="1"/>
    <w:next w:val="1"/>
    <w:qFormat/>
    <w:uiPriority w:val="0"/>
    <w:pPr>
      <w:ind w:left="1680" w:firstLine="200" w:firstLineChars="200"/>
      <w:jc w:val="left"/>
    </w:pPr>
    <w:rPr>
      <w:b w:val="0"/>
      <w:sz w:val="18"/>
      <w:szCs w:val="21"/>
    </w:rPr>
  </w:style>
  <w:style w:type="paragraph" w:styleId="68">
    <w:name w:val="List 4"/>
    <w:basedOn w:val="1"/>
    <w:qFormat/>
    <w:uiPriority w:val="0"/>
    <w:pPr>
      <w:ind w:left="1680" w:hanging="420"/>
    </w:pPr>
    <w:rPr>
      <w:b w:val="0"/>
      <w:sz w:val="21"/>
      <w:szCs w:val="24"/>
    </w:rPr>
  </w:style>
  <w:style w:type="paragraph" w:styleId="69">
    <w:name w:val="List Continue 2"/>
    <w:basedOn w:val="1"/>
    <w:qFormat/>
    <w:uiPriority w:val="0"/>
    <w:pPr>
      <w:spacing w:after="120"/>
      <w:ind w:left="840"/>
    </w:pPr>
    <w:rPr>
      <w:b w:val="0"/>
      <w:sz w:val="21"/>
      <w:szCs w:val="24"/>
    </w:rPr>
  </w:style>
  <w:style w:type="paragraph" w:styleId="70">
    <w:name w:val="Message Header"/>
    <w:basedOn w:val="1"/>
    <w:link w:val="155"/>
    <w:qFormat/>
    <w:uiPriority w:val="0"/>
    <w:pPr>
      <w:pBdr>
        <w:top w:val="single" w:color="auto" w:sz="6" w:space="1"/>
        <w:left w:val="single" w:color="auto" w:sz="6" w:space="1"/>
        <w:bottom w:val="single" w:color="auto" w:sz="6" w:space="1"/>
        <w:right w:val="single" w:color="auto" w:sz="6" w:space="1"/>
      </w:pBdr>
      <w:shd w:val="pct20" w:color="auto" w:fill="auto"/>
      <w:ind w:left="1080" w:hanging="1080"/>
    </w:pPr>
    <w:rPr>
      <w:rFonts w:ascii="Arial" w:hAnsi="Arial"/>
      <w:b w:val="0"/>
      <w:sz w:val="24"/>
      <w:szCs w:val="24"/>
    </w:rPr>
  </w:style>
  <w:style w:type="paragraph" w:styleId="71">
    <w:name w:val="HTML Preformatted"/>
    <w:basedOn w:val="1"/>
    <w:link w:val="108"/>
    <w:qFormat/>
    <w:uiPriority w:val="99"/>
    <w:rPr>
      <w:rFonts w:ascii="Courier New" w:hAnsi="Courier New"/>
      <w:b w:val="0"/>
      <w:sz w:val="20"/>
    </w:rPr>
  </w:style>
  <w:style w:type="paragraph" w:styleId="72">
    <w:name w:val="List Continue 3"/>
    <w:basedOn w:val="1"/>
    <w:qFormat/>
    <w:uiPriority w:val="0"/>
    <w:pPr>
      <w:spacing w:after="120"/>
      <w:ind w:left="1260"/>
    </w:pPr>
    <w:rPr>
      <w:b w:val="0"/>
      <w:sz w:val="21"/>
      <w:szCs w:val="24"/>
    </w:rPr>
  </w:style>
  <w:style w:type="paragraph" w:styleId="73">
    <w:name w:val="Title"/>
    <w:basedOn w:val="1"/>
    <w:link w:val="100"/>
    <w:qFormat/>
    <w:uiPriority w:val="0"/>
    <w:pPr>
      <w:spacing w:before="240" w:after="60"/>
      <w:jc w:val="center"/>
      <w:outlineLvl w:val="0"/>
    </w:pPr>
    <w:rPr>
      <w:rFonts w:ascii="Arial" w:hAnsi="Arial"/>
      <w:bCs/>
      <w:sz w:val="32"/>
      <w:szCs w:val="32"/>
    </w:rPr>
  </w:style>
  <w:style w:type="paragraph" w:styleId="74">
    <w:name w:val="annotation subject"/>
    <w:basedOn w:val="25"/>
    <w:next w:val="25"/>
    <w:link w:val="159"/>
    <w:qFormat/>
    <w:uiPriority w:val="0"/>
    <w:pPr>
      <w:adjustRightInd/>
      <w:spacing w:line="240" w:lineRule="auto"/>
      <w:ind w:firstLine="200" w:firstLineChars="200"/>
      <w:textAlignment w:val="auto"/>
    </w:pPr>
    <w:rPr>
      <w:b/>
      <w:bCs/>
      <w:kern w:val="2"/>
      <w:sz w:val="21"/>
      <w:szCs w:val="21"/>
    </w:rPr>
  </w:style>
  <w:style w:type="paragraph" w:styleId="75">
    <w:name w:val="Body Text First Indent"/>
    <w:basedOn w:val="30"/>
    <w:next w:val="65"/>
    <w:link w:val="160"/>
    <w:qFormat/>
    <w:uiPriority w:val="0"/>
    <w:pPr>
      <w:ind w:firstLine="420"/>
    </w:pPr>
    <w:rPr>
      <w:szCs w:val="24"/>
    </w:rPr>
  </w:style>
  <w:style w:type="paragraph" w:styleId="76">
    <w:name w:val="Body Text First Indent 2"/>
    <w:basedOn w:val="32"/>
    <w:next w:val="42"/>
    <w:link w:val="138"/>
    <w:qFormat/>
    <w:uiPriority w:val="0"/>
    <w:pPr>
      <w:spacing w:after="120"/>
      <w:ind w:left="420" w:firstLine="420"/>
    </w:pPr>
    <w:rPr>
      <w:rFonts w:ascii="Times New Roman" w:eastAsia="宋体"/>
      <w:sz w:val="21"/>
      <w:szCs w:val="24"/>
    </w:rPr>
  </w:style>
  <w:style w:type="table" w:styleId="78">
    <w:name w:val="Table Grid"/>
    <w:basedOn w:val="77"/>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79">
    <w:name w:val="Table Elegant"/>
    <w:basedOn w:val="77"/>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character" w:styleId="81">
    <w:name w:val="Strong"/>
    <w:basedOn w:val="80"/>
    <w:qFormat/>
    <w:uiPriority w:val="22"/>
    <w:rPr>
      <w:b/>
      <w:bCs/>
    </w:rPr>
  </w:style>
  <w:style w:type="character" w:styleId="82">
    <w:name w:val="page number"/>
    <w:basedOn w:val="80"/>
    <w:qFormat/>
    <w:uiPriority w:val="0"/>
  </w:style>
  <w:style w:type="character" w:styleId="83">
    <w:name w:val="FollowedHyperlink"/>
    <w:qFormat/>
    <w:uiPriority w:val="99"/>
    <w:rPr>
      <w:color w:val="800080"/>
      <w:u w:val="single"/>
    </w:rPr>
  </w:style>
  <w:style w:type="character" w:styleId="84">
    <w:name w:val="Emphasis"/>
    <w:qFormat/>
    <w:uiPriority w:val="0"/>
    <w:rPr>
      <w:i/>
      <w:iCs/>
    </w:rPr>
  </w:style>
  <w:style w:type="character" w:styleId="85">
    <w:name w:val="line number"/>
    <w:basedOn w:val="80"/>
    <w:qFormat/>
    <w:uiPriority w:val="0"/>
  </w:style>
  <w:style w:type="character" w:styleId="86">
    <w:name w:val="HTML Definition"/>
    <w:qFormat/>
    <w:uiPriority w:val="0"/>
    <w:rPr>
      <w:i/>
      <w:iCs/>
    </w:rPr>
  </w:style>
  <w:style w:type="character" w:styleId="87">
    <w:name w:val="HTML Typewriter"/>
    <w:qFormat/>
    <w:uiPriority w:val="0"/>
    <w:rPr>
      <w:rFonts w:ascii="Courier New" w:hAnsi="Courier New" w:cs="Courier New"/>
      <w:sz w:val="20"/>
      <w:szCs w:val="20"/>
    </w:rPr>
  </w:style>
  <w:style w:type="character" w:styleId="88">
    <w:name w:val="HTML Acronym"/>
    <w:basedOn w:val="80"/>
    <w:qFormat/>
    <w:uiPriority w:val="0"/>
  </w:style>
  <w:style w:type="character" w:styleId="89">
    <w:name w:val="HTML Variable"/>
    <w:qFormat/>
    <w:uiPriority w:val="0"/>
    <w:rPr>
      <w:i/>
      <w:iCs/>
    </w:rPr>
  </w:style>
  <w:style w:type="character" w:styleId="90">
    <w:name w:val="Hyperlink"/>
    <w:qFormat/>
    <w:uiPriority w:val="99"/>
    <w:rPr>
      <w:color w:val="0000FF"/>
      <w:u w:val="single"/>
    </w:rPr>
  </w:style>
  <w:style w:type="character" w:styleId="91">
    <w:name w:val="HTML Code"/>
    <w:qFormat/>
    <w:uiPriority w:val="0"/>
    <w:rPr>
      <w:rFonts w:ascii="Courier New" w:hAnsi="Courier New" w:cs="Courier New"/>
      <w:sz w:val="20"/>
      <w:szCs w:val="20"/>
    </w:rPr>
  </w:style>
  <w:style w:type="character" w:styleId="92">
    <w:name w:val="annotation reference"/>
    <w:qFormat/>
    <w:uiPriority w:val="0"/>
    <w:rPr>
      <w:sz w:val="21"/>
      <w:szCs w:val="21"/>
    </w:rPr>
  </w:style>
  <w:style w:type="character" w:styleId="93">
    <w:name w:val="HTML Cite"/>
    <w:qFormat/>
    <w:uiPriority w:val="0"/>
    <w:rPr>
      <w:i/>
      <w:iCs/>
    </w:rPr>
  </w:style>
  <w:style w:type="character" w:styleId="94">
    <w:name w:val="HTML Keyboard"/>
    <w:qFormat/>
    <w:uiPriority w:val="0"/>
    <w:rPr>
      <w:rFonts w:ascii="Courier New" w:hAnsi="Courier New" w:cs="Courier New"/>
      <w:sz w:val="20"/>
      <w:szCs w:val="20"/>
    </w:rPr>
  </w:style>
  <w:style w:type="character" w:styleId="95">
    <w:name w:val="HTML Sample"/>
    <w:qFormat/>
    <w:uiPriority w:val="0"/>
    <w:rPr>
      <w:rFonts w:ascii="Courier New" w:hAnsi="Courier New" w:cs="Courier New"/>
    </w:rPr>
  </w:style>
  <w:style w:type="paragraph" w:customStyle="1" w:styleId="96">
    <w:name w:val="1正文"/>
    <w:basedOn w:val="1"/>
    <w:next w:val="42"/>
    <w:qFormat/>
    <w:uiPriority w:val="0"/>
    <w:pPr>
      <w:spacing w:line="560" w:lineRule="exact"/>
      <w:ind w:firstLine="562"/>
    </w:pPr>
    <w:rPr>
      <w:rFonts w:ascii="Calibri" w:hAnsi="Calibri"/>
      <w:sz w:val="32"/>
    </w:rPr>
  </w:style>
  <w:style w:type="character" w:customStyle="1" w:styleId="97">
    <w:name w:val="wang正文 Char Char"/>
    <w:link w:val="98"/>
    <w:qFormat/>
    <w:uiPriority w:val="0"/>
    <w:rPr>
      <w:sz w:val="21"/>
      <w:szCs w:val="24"/>
    </w:rPr>
  </w:style>
  <w:style w:type="paragraph" w:customStyle="1" w:styleId="98">
    <w:name w:val="wang正文"/>
    <w:basedOn w:val="1"/>
    <w:link w:val="97"/>
    <w:qFormat/>
    <w:uiPriority w:val="0"/>
    <w:pPr>
      <w:tabs>
        <w:tab w:val="left" w:pos="6840"/>
      </w:tabs>
      <w:topLinePunct/>
      <w:ind w:firstLine="420"/>
    </w:pPr>
    <w:rPr>
      <w:b w:val="0"/>
      <w:kern w:val="0"/>
      <w:sz w:val="21"/>
      <w:szCs w:val="24"/>
    </w:rPr>
  </w:style>
  <w:style w:type="character" w:customStyle="1" w:styleId="99">
    <w:name w:val="Char Char Char Char Char"/>
    <w:qFormat/>
    <w:uiPriority w:val="0"/>
    <w:rPr>
      <w:rFonts w:eastAsia="黑体"/>
      <w:sz w:val="21"/>
      <w:lang w:val="en-US" w:eastAsia="zh-CN"/>
    </w:rPr>
  </w:style>
  <w:style w:type="character" w:customStyle="1" w:styleId="100">
    <w:name w:val="标题 Char"/>
    <w:link w:val="73"/>
    <w:qFormat/>
    <w:uiPriority w:val="0"/>
    <w:rPr>
      <w:rFonts w:ascii="Arial" w:hAnsi="Arial" w:cs="Arial"/>
      <w:b/>
      <w:bCs/>
      <w:kern w:val="2"/>
      <w:sz w:val="32"/>
      <w:szCs w:val="32"/>
    </w:rPr>
  </w:style>
  <w:style w:type="character" w:customStyle="1" w:styleId="101">
    <w:name w:val="Char Char7"/>
    <w:qFormat/>
    <w:uiPriority w:val="0"/>
    <w:rPr>
      <w:rFonts w:ascii="方正小标宋简体" w:hAnsi="宋体" w:eastAsia="方正小标宋简体"/>
      <w:b/>
      <w:bCs/>
      <w:color w:val="000000"/>
      <w:kern w:val="2"/>
      <w:sz w:val="44"/>
      <w:szCs w:val="44"/>
      <w:lang w:val="en-US" w:eastAsia="zh-CN" w:bidi="ar-SA"/>
    </w:rPr>
  </w:style>
  <w:style w:type="character" w:customStyle="1" w:styleId="102">
    <w:name w:val="正文格式 Char Char"/>
    <w:link w:val="103"/>
    <w:qFormat/>
    <w:uiPriority w:val="0"/>
    <w:rPr>
      <w:rFonts w:ascii="宋体" w:hAnsi="宋体"/>
      <w:bCs/>
      <w:kern w:val="2"/>
      <w:sz w:val="21"/>
      <w:szCs w:val="21"/>
    </w:rPr>
  </w:style>
  <w:style w:type="paragraph" w:customStyle="1" w:styleId="103">
    <w:name w:val="正文格式"/>
    <w:basedOn w:val="1"/>
    <w:link w:val="102"/>
    <w:qFormat/>
    <w:uiPriority w:val="0"/>
    <w:pPr>
      <w:topLinePunct/>
      <w:ind w:firstLine="420" w:firstLineChars="200"/>
    </w:pPr>
    <w:rPr>
      <w:rFonts w:ascii="宋体" w:hAnsi="宋体"/>
      <w:b w:val="0"/>
      <w:bCs/>
      <w:sz w:val="21"/>
      <w:szCs w:val="21"/>
    </w:rPr>
  </w:style>
  <w:style w:type="character" w:customStyle="1" w:styleId="104">
    <w:name w:val="jl 正文 Char Char Char Char Char"/>
    <w:link w:val="105"/>
    <w:qFormat/>
    <w:uiPriority w:val="0"/>
    <w:rPr>
      <w:rFonts w:ascii="宋体"/>
      <w:sz w:val="24"/>
      <w:szCs w:val="24"/>
    </w:rPr>
  </w:style>
  <w:style w:type="paragraph" w:customStyle="1" w:styleId="105">
    <w:name w:val="jl 正文"/>
    <w:basedOn w:val="1"/>
    <w:link w:val="104"/>
    <w:qFormat/>
    <w:uiPriority w:val="0"/>
    <w:pPr>
      <w:autoSpaceDE w:val="0"/>
      <w:autoSpaceDN w:val="0"/>
      <w:adjustRightInd w:val="0"/>
      <w:ind w:firstLine="200" w:firstLineChars="200"/>
      <w:jc w:val="left"/>
      <w:textAlignment w:val="baseline"/>
    </w:pPr>
    <w:rPr>
      <w:rFonts w:ascii="宋体"/>
      <w:b w:val="0"/>
      <w:kern w:val="0"/>
      <w:sz w:val="24"/>
      <w:szCs w:val="24"/>
    </w:rPr>
  </w:style>
  <w:style w:type="character" w:customStyle="1" w:styleId="106">
    <w:name w:val="标题 2 Char"/>
    <w:link w:val="5"/>
    <w:qFormat/>
    <w:uiPriority w:val="0"/>
    <w:rPr>
      <w:rFonts w:eastAsia="仿宋_GB2312"/>
      <w:b/>
      <w:sz w:val="30"/>
    </w:rPr>
  </w:style>
  <w:style w:type="character" w:customStyle="1" w:styleId="107">
    <w:name w:val="一级标题 Char Char"/>
    <w:qFormat/>
    <w:uiPriority w:val="0"/>
    <w:rPr>
      <w:rFonts w:ascii="隶书" w:eastAsia="黑体"/>
      <w:b/>
      <w:bCs/>
      <w:kern w:val="2"/>
      <w:sz w:val="30"/>
      <w:szCs w:val="30"/>
      <w:lang w:val="en-US" w:eastAsia="zh-CN" w:bidi="ar-SA"/>
    </w:rPr>
  </w:style>
  <w:style w:type="character" w:customStyle="1" w:styleId="108">
    <w:name w:val="HTML 预设格式 Char"/>
    <w:link w:val="71"/>
    <w:qFormat/>
    <w:uiPriority w:val="99"/>
    <w:rPr>
      <w:rFonts w:ascii="Courier New" w:hAnsi="Courier New" w:cs="Courier New"/>
      <w:kern w:val="2"/>
    </w:rPr>
  </w:style>
  <w:style w:type="character" w:customStyle="1" w:styleId="109">
    <w:name w:val="Char Char1"/>
    <w:qFormat/>
    <w:uiPriority w:val="0"/>
    <w:rPr>
      <w:rFonts w:ascii="汉仪大宋简" w:hAnsi="宋体" w:eastAsia="汉仪大宋简"/>
      <w:kern w:val="28"/>
      <w:sz w:val="22"/>
      <w:lang w:val="en-US" w:eastAsia="zh-CN"/>
    </w:rPr>
  </w:style>
  <w:style w:type="character" w:customStyle="1" w:styleId="110">
    <w:name w:val="副标题 Char"/>
    <w:link w:val="60"/>
    <w:qFormat/>
    <w:uiPriority w:val="11"/>
    <w:rPr>
      <w:rFonts w:ascii="Arial" w:hAnsi="Arial" w:cs="Arial"/>
      <w:b/>
      <w:bCs/>
      <w:kern w:val="28"/>
      <w:sz w:val="32"/>
      <w:szCs w:val="32"/>
    </w:rPr>
  </w:style>
  <w:style w:type="character" w:customStyle="1" w:styleId="111">
    <w:name w:val="unnamed13"/>
    <w:qFormat/>
    <w:uiPriority w:val="0"/>
    <w:rPr>
      <w:spacing w:val="12"/>
      <w:sz w:val="20"/>
      <w:szCs w:val="20"/>
    </w:rPr>
  </w:style>
  <w:style w:type="character" w:customStyle="1" w:styleId="112">
    <w:name w:val="标题 3 + 四 段前: 0 磅 段后: 0 磅 行距: 1.5 倍行距 Char Char"/>
    <w:link w:val="113"/>
    <w:qFormat/>
    <w:uiPriority w:val="0"/>
    <w:rPr>
      <w:rFonts w:cs="宋体"/>
      <w:b/>
      <w:bCs/>
      <w:kern w:val="2"/>
      <w:sz w:val="28"/>
      <w:szCs w:val="28"/>
    </w:rPr>
  </w:style>
  <w:style w:type="paragraph" w:customStyle="1" w:styleId="113">
    <w:name w:val="标题 3 + 四 段前: 0 磅 段后: 0 磅 行距: 1.5 倍行距"/>
    <w:basedOn w:val="6"/>
    <w:next w:val="6"/>
    <w:link w:val="112"/>
    <w:qFormat/>
    <w:uiPriority w:val="0"/>
    <w:pPr>
      <w:adjustRightInd/>
      <w:snapToGrid/>
      <w:spacing w:line="360" w:lineRule="auto"/>
      <w:ind w:firstLine="0"/>
      <w:textAlignment w:val="auto"/>
    </w:pPr>
    <w:rPr>
      <w:rFonts w:ascii="Times New Roman" w:eastAsia="宋体"/>
      <w:bCs/>
      <w:kern w:val="2"/>
      <w:sz w:val="28"/>
      <w:szCs w:val="28"/>
    </w:rPr>
  </w:style>
  <w:style w:type="character" w:customStyle="1" w:styleId="114">
    <w:name w:val="注释标题 Char"/>
    <w:link w:val="16"/>
    <w:qFormat/>
    <w:uiPriority w:val="0"/>
    <w:rPr>
      <w:kern w:val="2"/>
      <w:sz w:val="21"/>
      <w:szCs w:val="24"/>
    </w:rPr>
  </w:style>
  <w:style w:type="character" w:customStyle="1" w:styleId="115">
    <w:name w:val="样式1 Char Char"/>
    <w:link w:val="116"/>
    <w:qFormat/>
    <w:uiPriority w:val="0"/>
    <w:rPr>
      <w:rFonts w:ascii="楷体_GB2312" w:eastAsia="楷体_GB2312"/>
      <w:sz w:val="28"/>
    </w:rPr>
  </w:style>
  <w:style w:type="paragraph" w:customStyle="1" w:styleId="116">
    <w:name w:val="样式1"/>
    <w:basedOn w:val="32"/>
    <w:link w:val="115"/>
    <w:qFormat/>
    <w:uiPriority w:val="0"/>
    <w:pPr>
      <w:autoSpaceDE w:val="0"/>
      <w:autoSpaceDN w:val="0"/>
      <w:adjustRightInd w:val="0"/>
      <w:spacing w:line="480" w:lineRule="atLeast"/>
      <w:ind w:firstLine="600"/>
    </w:pPr>
    <w:rPr>
      <w:rFonts w:ascii="楷体_GB2312" w:eastAsia="楷体_GB2312"/>
      <w:kern w:val="0"/>
    </w:rPr>
  </w:style>
  <w:style w:type="character" w:customStyle="1" w:styleId="117">
    <w:name w:val="批注文字 Char"/>
    <w:link w:val="25"/>
    <w:qFormat/>
    <w:uiPriority w:val="0"/>
    <w:rPr>
      <w:sz w:val="24"/>
    </w:rPr>
  </w:style>
  <w:style w:type="character" w:customStyle="1" w:styleId="118">
    <w:name w:val="Char Char111"/>
    <w:qFormat/>
    <w:uiPriority w:val="0"/>
    <w:rPr>
      <w:rFonts w:ascii="汉仪大宋简" w:eastAsia="汉仪大宋简"/>
      <w:kern w:val="28"/>
      <w:sz w:val="22"/>
      <w:szCs w:val="26"/>
      <w:lang w:val="en-US" w:eastAsia="zh-CN" w:bidi="ar-SA"/>
    </w:rPr>
  </w:style>
  <w:style w:type="character" w:customStyle="1" w:styleId="119">
    <w:name w:val="样式 标题 1 + 加粗 Char Char"/>
    <w:link w:val="120"/>
    <w:qFormat/>
    <w:uiPriority w:val="0"/>
    <w:rPr>
      <w:rFonts w:ascii="汉仪大宋简" w:eastAsia="黑体"/>
      <w:b/>
      <w:bCs/>
      <w:kern w:val="44"/>
      <w:sz w:val="28"/>
      <w:szCs w:val="28"/>
      <w:lang w:val="en-US" w:eastAsia="zh-CN" w:bidi="ar-SA"/>
    </w:rPr>
  </w:style>
  <w:style w:type="paragraph" w:customStyle="1" w:styleId="120">
    <w:name w:val="样式 标题 1 + 加粗"/>
    <w:basedOn w:val="4"/>
    <w:link w:val="119"/>
    <w:qFormat/>
    <w:uiPriority w:val="0"/>
    <w:pPr>
      <w:widowControl w:val="0"/>
      <w:spacing w:beforeLines="100" w:afterLines="100" w:line="240" w:lineRule="auto"/>
      <w:jc w:val="both"/>
    </w:pPr>
    <w:rPr>
      <w:rFonts w:ascii="汉仪大宋简" w:hAnsi="Times New Roman" w:eastAsia="黑体"/>
      <w:b/>
      <w:bCs/>
      <w:smallCaps w:val="0"/>
      <w:spacing w:val="0"/>
      <w:kern w:val="44"/>
      <w:sz w:val="28"/>
      <w:szCs w:val="28"/>
    </w:rPr>
  </w:style>
  <w:style w:type="character" w:customStyle="1" w:styleId="121">
    <w:name w:val="样式 样式1 + 非加粗 Char Char"/>
    <w:link w:val="122"/>
    <w:qFormat/>
    <w:uiPriority w:val="0"/>
    <w:rPr>
      <w:rFonts w:ascii="楷体_GB2312" w:eastAsia="汉仪大宋简"/>
      <w:kern w:val="2"/>
      <w:sz w:val="22"/>
      <w:szCs w:val="22"/>
      <w:lang w:val="en-US" w:eastAsia="zh-CN"/>
    </w:rPr>
  </w:style>
  <w:style w:type="paragraph" w:customStyle="1" w:styleId="122">
    <w:name w:val="样式 样式1 + 非加粗"/>
    <w:basedOn w:val="116"/>
    <w:link w:val="121"/>
    <w:qFormat/>
    <w:uiPriority w:val="0"/>
    <w:pPr>
      <w:keepNext/>
      <w:autoSpaceDE/>
      <w:autoSpaceDN/>
      <w:adjustRightInd/>
      <w:spacing w:line="480" w:lineRule="auto"/>
      <w:ind w:firstLine="420"/>
      <w:outlineLvl w:val="0"/>
    </w:pPr>
    <w:rPr>
      <w:rFonts w:eastAsia="汉仪大宋简"/>
      <w:kern w:val="2"/>
      <w:sz w:val="22"/>
      <w:szCs w:val="22"/>
    </w:rPr>
  </w:style>
  <w:style w:type="character" w:customStyle="1" w:styleId="123">
    <w:name w:val="标题 6 Char"/>
    <w:link w:val="9"/>
    <w:qFormat/>
    <w:uiPriority w:val="0"/>
    <w:rPr>
      <w:rFonts w:ascii="Arial" w:hAnsi="Arial" w:eastAsia="黑体"/>
      <w:b/>
      <w:bCs/>
      <w:kern w:val="2"/>
      <w:sz w:val="24"/>
      <w:szCs w:val="24"/>
    </w:rPr>
  </w:style>
  <w:style w:type="character" w:customStyle="1" w:styleId="124">
    <w:name w:val="页眉 Char"/>
    <w:link w:val="53"/>
    <w:qFormat/>
    <w:uiPriority w:val="99"/>
    <w:rPr>
      <w:rFonts w:ascii="仿宋_GB2312" w:eastAsia="仿宋_GB2312"/>
      <w:sz w:val="18"/>
    </w:rPr>
  </w:style>
  <w:style w:type="character" w:customStyle="1" w:styleId="125">
    <w:name w:val="样式2 Char Char"/>
    <w:link w:val="126"/>
    <w:qFormat/>
    <w:uiPriority w:val="0"/>
    <w:rPr>
      <w:rFonts w:ascii="楷体_GB2312" w:eastAsia="楷体_GB2312"/>
      <w:b/>
      <w:kern w:val="2"/>
      <w:sz w:val="16"/>
      <w:szCs w:val="16"/>
    </w:rPr>
  </w:style>
  <w:style w:type="paragraph" w:customStyle="1" w:styleId="126">
    <w:name w:val="样式2"/>
    <w:basedOn w:val="116"/>
    <w:link w:val="125"/>
    <w:qFormat/>
    <w:uiPriority w:val="0"/>
    <w:pPr>
      <w:autoSpaceDE/>
      <w:autoSpaceDN/>
      <w:adjustRightInd/>
      <w:spacing w:after="120" w:line="240" w:lineRule="auto"/>
      <w:ind w:left="420" w:leftChars="200" w:firstLine="0"/>
    </w:pPr>
    <w:rPr>
      <w:b/>
      <w:kern w:val="2"/>
      <w:sz w:val="16"/>
      <w:szCs w:val="16"/>
    </w:rPr>
  </w:style>
  <w:style w:type="character" w:customStyle="1" w:styleId="127">
    <w:name w:val="文档结构图 Char"/>
    <w:link w:val="24"/>
    <w:qFormat/>
    <w:uiPriority w:val="0"/>
    <w:rPr>
      <w:b/>
      <w:kern w:val="2"/>
      <w:sz w:val="30"/>
      <w:shd w:val="clear" w:color="auto" w:fill="000080"/>
    </w:rPr>
  </w:style>
  <w:style w:type="character" w:customStyle="1" w:styleId="128">
    <w:name w:val="jl 三级 Char Char Char"/>
    <w:link w:val="129"/>
    <w:qFormat/>
    <w:uiPriority w:val="0"/>
    <w:rPr>
      <w:rFonts w:ascii="宋体" w:hAnsi="宋体"/>
      <w:b/>
      <w:color w:val="000000"/>
      <w:kern w:val="2"/>
      <w:sz w:val="24"/>
      <w:szCs w:val="24"/>
    </w:rPr>
  </w:style>
  <w:style w:type="paragraph" w:customStyle="1" w:styleId="129">
    <w:name w:val="jl 三级 Char"/>
    <w:basedOn w:val="1"/>
    <w:link w:val="128"/>
    <w:qFormat/>
    <w:uiPriority w:val="0"/>
    <w:pPr>
      <w:autoSpaceDE w:val="0"/>
      <w:autoSpaceDN w:val="0"/>
      <w:adjustRightInd w:val="0"/>
      <w:spacing w:beforeLines="50" w:afterLines="50"/>
      <w:ind w:firstLine="480" w:firstLineChars="200"/>
      <w:jc w:val="left"/>
      <w:textAlignment w:val="baseline"/>
      <w:outlineLvl w:val="2"/>
    </w:pPr>
    <w:rPr>
      <w:rFonts w:ascii="宋体" w:hAnsi="宋体"/>
      <w:color w:val="000000"/>
      <w:sz w:val="24"/>
      <w:szCs w:val="24"/>
    </w:rPr>
  </w:style>
  <w:style w:type="character" w:customStyle="1" w:styleId="130">
    <w:name w:val="称呼 Char"/>
    <w:link w:val="26"/>
    <w:qFormat/>
    <w:uiPriority w:val="0"/>
    <w:rPr>
      <w:kern w:val="2"/>
      <w:sz w:val="21"/>
      <w:szCs w:val="24"/>
    </w:rPr>
  </w:style>
  <w:style w:type="character" w:customStyle="1" w:styleId="131">
    <w:name w:val="电子邮件签名 Char"/>
    <w:link w:val="18"/>
    <w:qFormat/>
    <w:uiPriority w:val="0"/>
    <w:rPr>
      <w:kern w:val="2"/>
      <w:sz w:val="21"/>
      <w:szCs w:val="24"/>
    </w:rPr>
  </w:style>
  <w:style w:type="character" w:customStyle="1" w:styleId="132">
    <w:name w:val="签名 Char"/>
    <w:link w:val="54"/>
    <w:qFormat/>
    <w:uiPriority w:val="0"/>
    <w:rPr>
      <w:kern w:val="2"/>
      <w:sz w:val="21"/>
      <w:szCs w:val="24"/>
    </w:rPr>
  </w:style>
  <w:style w:type="character" w:customStyle="1" w:styleId="133">
    <w:name w:val="unnamed51"/>
    <w:qFormat/>
    <w:uiPriority w:val="0"/>
    <w:rPr>
      <w:spacing w:val="0"/>
      <w:sz w:val="20"/>
      <w:szCs w:val="20"/>
    </w:rPr>
  </w:style>
  <w:style w:type="character" w:customStyle="1" w:styleId="134">
    <w:name w:val="节标题 1.1 Char"/>
    <w:qFormat/>
    <w:uiPriority w:val="0"/>
    <w:rPr>
      <w:rFonts w:eastAsia="黑体"/>
      <w:bCs/>
      <w:kern w:val="2"/>
      <w:sz w:val="21"/>
      <w:szCs w:val="21"/>
      <w:lang w:val="en-US" w:eastAsia="zh-CN" w:bidi="ar-SA"/>
    </w:rPr>
  </w:style>
  <w:style w:type="character" w:customStyle="1" w:styleId="135">
    <w:name w:val="批注框文本 Char"/>
    <w:link w:val="50"/>
    <w:qFormat/>
    <w:uiPriority w:val="0"/>
    <w:rPr>
      <w:kern w:val="2"/>
      <w:sz w:val="18"/>
      <w:szCs w:val="18"/>
    </w:rPr>
  </w:style>
  <w:style w:type="character" w:customStyle="1" w:styleId="136">
    <w:name w:val="jl 正文 Char Char Char Char"/>
    <w:link w:val="137"/>
    <w:qFormat/>
    <w:uiPriority w:val="0"/>
    <w:rPr>
      <w:rFonts w:ascii="宋体"/>
      <w:kern w:val="2"/>
      <w:sz w:val="24"/>
      <w:szCs w:val="24"/>
    </w:rPr>
  </w:style>
  <w:style w:type="paragraph" w:customStyle="1" w:styleId="137">
    <w:name w:val="jl 正文 Char Char"/>
    <w:basedOn w:val="1"/>
    <w:link w:val="136"/>
    <w:qFormat/>
    <w:uiPriority w:val="0"/>
    <w:pPr>
      <w:autoSpaceDE w:val="0"/>
      <w:autoSpaceDN w:val="0"/>
      <w:adjustRightInd w:val="0"/>
      <w:ind w:firstLine="200" w:firstLineChars="200"/>
      <w:jc w:val="left"/>
      <w:textAlignment w:val="baseline"/>
    </w:pPr>
    <w:rPr>
      <w:rFonts w:ascii="宋体"/>
      <w:b w:val="0"/>
      <w:sz w:val="24"/>
      <w:szCs w:val="24"/>
    </w:rPr>
  </w:style>
  <w:style w:type="character" w:customStyle="1" w:styleId="138">
    <w:name w:val="正文首行缩进 2 Char"/>
    <w:basedOn w:val="139"/>
    <w:link w:val="76"/>
    <w:qFormat/>
    <w:uiPriority w:val="0"/>
    <w:rPr>
      <w:rFonts w:ascii="仿宋_GB2312" w:eastAsia="仿宋_GB2312"/>
      <w:kern w:val="2"/>
      <w:sz w:val="28"/>
    </w:rPr>
  </w:style>
  <w:style w:type="character" w:customStyle="1" w:styleId="139">
    <w:name w:val="正文文本缩进 Char"/>
    <w:link w:val="32"/>
    <w:qFormat/>
    <w:uiPriority w:val="99"/>
    <w:rPr>
      <w:rFonts w:ascii="仿宋_GB2312" w:eastAsia="仿宋_GB2312"/>
      <w:kern w:val="2"/>
      <w:sz w:val="28"/>
    </w:rPr>
  </w:style>
  <w:style w:type="character" w:customStyle="1" w:styleId="140">
    <w:name w:val="表头 Char Char"/>
    <w:link w:val="141"/>
    <w:qFormat/>
    <w:uiPriority w:val="0"/>
    <w:rPr>
      <w:rFonts w:eastAsia="黑体"/>
      <w:kern w:val="2"/>
      <w:sz w:val="21"/>
      <w:szCs w:val="21"/>
    </w:rPr>
  </w:style>
  <w:style w:type="paragraph" w:customStyle="1" w:styleId="141">
    <w:name w:val="表头"/>
    <w:basedOn w:val="1"/>
    <w:link w:val="140"/>
    <w:qFormat/>
    <w:uiPriority w:val="0"/>
    <w:pPr>
      <w:topLinePunct/>
      <w:spacing w:before="160" w:after="60"/>
      <w:jc w:val="center"/>
    </w:pPr>
    <w:rPr>
      <w:rFonts w:eastAsia="黑体"/>
      <w:b w:val="0"/>
      <w:sz w:val="21"/>
      <w:szCs w:val="21"/>
    </w:rPr>
  </w:style>
  <w:style w:type="character" w:customStyle="1" w:styleId="142">
    <w:name w:val="样式 标题 2 + 五号 Char Char"/>
    <w:link w:val="143"/>
    <w:qFormat/>
    <w:uiPriority w:val="0"/>
    <w:rPr>
      <w:rFonts w:ascii="Arial" w:hAnsi="Arial" w:eastAsia="黑体" w:cs="Arial"/>
      <w:b/>
      <w:bCs/>
      <w:kern w:val="2"/>
      <w:sz w:val="21"/>
      <w:szCs w:val="21"/>
      <w:lang w:val="en-US" w:eastAsia="zh-CN" w:bidi="ar-SA"/>
    </w:rPr>
  </w:style>
  <w:style w:type="paragraph" w:customStyle="1" w:styleId="143">
    <w:name w:val="样式 标题 2 + 五号"/>
    <w:basedOn w:val="5"/>
    <w:link w:val="142"/>
    <w:qFormat/>
    <w:uiPriority w:val="0"/>
    <w:pPr>
      <w:autoSpaceDE w:val="0"/>
      <w:autoSpaceDN w:val="0"/>
      <w:snapToGrid/>
      <w:spacing w:line="240" w:lineRule="auto"/>
      <w:ind w:firstLine="420"/>
      <w:textAlignment w:val="baseline"/>
    </w:pPr>
    <w:rPr>
      <w:rFonts w:ascii="Arial" w:hAnsi="Arial" w:eastAsia="黑体" w:cs="Arial"/>
      <w:bCs/>
      <w:kern w:val="2"/>
      <w:sz w:val="21"/>
      <w:szCs w:val="21"/>
    </w:rPr>
  </w:style>
  <w:style w:type="character" w:customStyle="1" w:styleId="144">
    <w:name w:val="样式 Arial"/>
    <w:qFormat/>
    <w:uiPriority w:val="0"/>
    <w:rPr>
      <w:rFonts w:hint="default" w:ascii="Times New Roman" w:hAnsi="Times New Roman" w:eastAsia="宋体" w:cs="Times New Roman"/>
      <w:sz w:val="21"/>
      <w:szCs w:val="21"/>
    </w:rPr>
  </w:style>
  <w:style w:type="character" w:customStyle="1" w:styleId="145">
    <w:name w:val="样式6 Char Char"/>
    <w:link w:val="146"/>
    <w:qFormat/>
    <w:uiPriority w:val="0"/>
    <w:rPr>
      <w:rFonts w:eastAsia="黑体"/>
      <w:kern w:val="2"/>
      <w:sz w:val="21"/>
      <w:szCs w:val="21"/>
    </w:rPr>
  </w:style>
  <w:style w:type="paragraph" w:customStyle="1" w:styleId="146">
    <w:name w:val="样式6"/>
    <w:basedOn w:val="1"/>
    <w:link w:val="145"/>
    <w:qFormat/>
    <w:uiPriority w:val="0"/>
    <w:pPr>
      <w:topLinePunct/>
      <w:spacing w:before="160" w:after="60"/>
      <w:jc w:val="center"/>
    </w:pPr>
    <w:rPr>
      <w:rFonts w:eastAsia="黑体"/>
      <w:b w:val="0"/>
      <w:sz w:val="21"/>
      <w:szCs w:val="21"/>
    </w:rPr>
  </w:style>
  <w:style w:type="character" w:customStyle="1" w:styleId="147">
    <w:name w:val="Char Char5"/>
    <w:qFormat/>
    <w:uiPriority w:val="0"/>
    <w:rPr>
      <w:rFonts w:eastAsia="宋体"/>
      <w:kern w:val="2"/>
      <w:sz w:val="18"/>
      <w:szCs w:val="18"/>
      <w:lang w:val="en-US" w:eastAsia="zh-CN" w:bidi="ar-SA"/>
    </w:rPr>
  </w:style>
  <w:style w:type="character" w:customStyle="1" w:styleId="148">
    <w:name w:val="标题 3 Char"/>
    <w:link w:val="6"/>
    <w:qFormat/>
    <w:uiPriority w:val="0"/>
    <w:rPr>
      <w:rFonts w:ascii="仿宋_GB2312" w:eastAsia="仿宋_GB2312"/>
      <w:b/>
      <w:sz w:val="32"/>
    </w:rPr>
  </w:style>
  <w:style w:type="character" w:customStyle="1" w:styleId="149">
    <w:name w:val="Char Char8"/>
    <w:qFormat/>
    <w:uiPriority w:val="0"/>
    <w:rPr>
      <w:rFonts w:eastAsia="宋体"/>
      <w:kern w:val="2"/>
      <w:sz w:val="18"/>
      <w:szCs w:val="18"/>
      <w:lang w:val="en-US" w:eastAsia="zh-CN" w:bidi="ar-SA"/>
    </w:rPr>
  </w:style>
  <w:style w:type="character" w:customStyle="1" w:styleId="150">
    <w:name w:val="正文文本 Char"/>
    <w:link w:val="30"/>
    <w:qFormat/>
    <w:uiPriority w:val="99"/>
    <w:rPr>
      <w:kern w:val="2"/>
      <w:sz w:val="21"/>
    </w:rPr>
  </w:style>
  <w:style w:type="character" w:customStyle="1" w:styleId="151">
    <w:name w:val="Char Char4"/>
    <w:qFormat/>
    <w:uiPriority w:val="0"/>
    <w:rPr>
      <w:rFonts w:eastAsia="宋体"/>
      <w:b/>
      <w:bCs/>
      <w:kern w:val="44"/>
      <w:sz w:val="44"/>
      <w:szCs w:val="44"/>
      <w:lang w:val="en-US" w:eastAsia="zh-CN" w:bidi="ar-SA"/>
    </w:rPr>
  </w:style>
  <w:style w:type="character" w:customStyle="1" w:styleId="152">
    <w:name w:val="Char Char2"/>
    <w:qFormat/>
    <w:uiPriority w:val="0"/>
    <w:rPr>
      <w:rFonts w:ascii="Arial" w:hAnsi="Arial" w:eastAsia="宋体" w:cs="Arial"/>
      <w:b/>
      <w:bCs/>
      <w:kern w:val="2"/>
      <w:sz w:val="32"/>
      <w:szCs w:val="32"/>
      <w:lang w:val="en-US" w:eastAsia="zh-CN" w:bidi="ar-SA"/>
    </w:rPr>
  </w:style>
  <w:style w:type="character" w:customStyle="1" w:styleId="153">
    <w:name w:val="标题 7 Char"/>
    <w:link w:val="10"/>
    <w:qFormat/>
    <w:uiPriority w:val="0"/>
    <w:rPr>
      <w:b/>
      <w:bCs/>
      <w:kern w:val="2"/>
      <w:sz w:val="24"/>
      <w:szCs w:val="24"/>
    </w:rPr>
  </w:style>
  <w:style w:type="character" w:customStyle="1" w:styleId="154">
    <w:name w:val="HTML 地址 Char"/>
    <w:link w:val="39"/>
    <w:qFormat/>
    <w:uiPriority w:val="0"/>
    <w:rPr>
      <w:i/>
      <w:iCs/>
      <w:kern w:val="2"/>
      <w:sz w:val="21"/>
      <w:szCs w:val="24"/>
    </w:rPr>
  </w:style>
  <w:style w:type="character" w:customStyle="1" w:styleId="155">
    <w:name w:val="信息标题 Char"/>
    <w:link w:val="70"/>
    <w:qFormat/>
    <w:uiPriority w:val="0"/>
    <w:rPr>
      <w:rFonts w:ascii="Arial" w:hAnsi="Arial" w:cs="Arial"/>
      <w:kern w:val="2"/>
      <w:sz w:val="24"/>
      <w:szCs w:val="24"/>
      <w:shd w:val="pct20" w:color="auto" w:fill="auto"/>
    </w:rPr>
  </w:style>
  <w:style w:type="character" w:customStyle="1" w:styleId="156">
    <w:name w:val="页脚 Char"/>
    <w:link w:val="51"/>
    <w:qFormat/>
    <w:uiPriority w:val="99"/>
    <w:rPr>
      <w:rFonts w:ascii="仿宋_GB2312" w:eastAsia="仿宋_GB2312"/>
      <w:sz w:val="18"/>
    </w:rPr>
  </w:style>
  <w:style w:type="character" w:customStyle="1" w:styleId="157">
    <w:name w:val="附录 Char Char"/>
    <w:link w:val="158"/>
    <w:qFormat/>
    <w:uiPriority w:val="0"/>
    <w:rPr>
      <w:rFonts w:ascii="Garamond" w:hAnsi="Garamond" w:eastAsia="黑体"/>
      <w:smallCaps/>
      <w:spacing w:val="14"/>
      <w:kern w:val="44"/>
      <w:sz w:val="21"/>
      <w:szCs w:val="21"/>
    </w:rPr>
  </w:style>
  <w:style w:type="paragraph" w:customStyle="1" w:styleId="158">
    <w:name w:val="附录"/>
    <w:basedOn w:val="4"/>
    <w:link w:val="157"/>
    <w:qFormat/>
    <w:uiPriority w:val="0"/>
    <w:pPr>
      <w:widowControl w:val="0"/>
      <w:topLinePunct/>
      <w:snapToGrid w:val="0"/>
      <w:spacing w:before="500" w:after="180" w:line="312" w:lineRule="exact"/>
      <w:contextualSpacing/>
      <w:textAlignment w:val="baseline"/>
    </w:pPr>
    <w:rPr>
      <w:rFonts w:eastAsia="黑体"/>
      <w:kern w:val="44"/>
      <w:sz w:val="21"/>
      <w:szCs w:val="21"/>
    </w:rPr>
  </w:style>
  <w:style w:type="character" w:customStyle="1" w:styleId="159">
    <w:name w:val="批注主题 Char"/>
    <w:basedOn w:val="117"/>
    <w:link w:val="74"/>
    <w:qFormat/>
    <w:uiPriority w:val="0"/>
    <w:rPr>
      <w:sz w:val="24"/>
    </w:rPr>
  </w:style>
  <w:style w:type="character" w:customStyle="1" w:styleId="160">
    <w:name w:val="正文首行缩进 Char"/>
    <w:link w:val="75"/>
    <w:qFormat/>
    <w:uiPriority w:val="0"/>
    <w:rPr>
      <w:kern w:val="2"/>
      <w:sz w:val="21"/>
      <w:szCs w:val="24"/>
    </w:rPr>
  </w:style>
  <w:style w:type="character" w:customStyle="1" w:styleId="161">
    <w:name w:val="样式3 Char Char"/>
    <w:link w:val="162"/>
    <w:qFormat/>
    <w:uiPriority w:val="0"/>
    <w:rPr>
      <w:rFonts w:ascii="仿宋_GB2312" w:eastAsia="仿宋_GB2312"/>
      <w:sz w:val="28"/>
    </w:rPr>
  </w:style>
  <w:style w:type="paragraph" w:customStyle="1" w:styleId="162">
    <w:name w:val="样式3"/>
    <w:basedOn w:val="42"/>
    <w:link w:val="161"/>
    <w:qFormat/>
    <w:uiPriority w:val="0"/>
    <w:pPr>
      <w:widowControl/>
      <w:adjustRightInd w:val="0"/>
      <w:snapToGrid w:val="0"/>
      <w:spacing w:line="360" w:lineRule="auto"/>
      <w:jc w:val="center"/>
    </w:pPr>
    <w:rPr>
      <w:rFonts w:ascii="仿宋_GB2312" w:hAnsi="Times New Roman" w:eastAsia="仿宋_GB2312"/>
      <w:kern w:val="0"/>
      <w:sz w:val="28"/>
    </w:rPr>
  </w:style>
  <w:style w:type="character" w:customStyle="1" w:styleId="163">
    <w:name w:val="标题 1 Char"/>
    <w:link w:val="4"/>
    <w:qFormat/>
    <w:uiPriority w:val="0"/>
    <w:rPr>
      <w:rFonts w:ascii="Garamond" w:hAnsi="Garamond"/>
      <w:smallCaps/>
      <w:spacing w:val="14"/>
      <w:kern w:val="20"/>
      <w:sz w:val="23"/>
    </w:rPr>
  </w:style>
  <w:style w:type="character" w:customStyle="1" w:styleId="164">
    <w:name w:val="标题 1 Char Char"/>
    <w:qFormat/>
    <w:uiPriority w:val="0"/>
    <w:rPr>
      <w:rFonts w:ascii="汉仪大宋简" w:eastAsia="汉仪大宋简"/>
      <w:kern w:val="28"/>
      <w:sz w:val="22"/>
      <w:szCs w:val="26"/>
      <w:lang w:val="en-US" w:eastAsia="zh-CN" w:bidi="ar-SA"/>
    </w:rPr>
  </w:style>
  <w:style w:type="character" w:customStyle="1" w:styleId="165">
    <w:name w:val="三级标题 Char Char"/>
    <w:qFormat/>
    <w:uiPriority w:val="0"/>
    <w:rPr>
      <w:rFonts w:eastAsia="宋体"/>
      <w:b/>
      <w:bCs/>
      <w:sz w:val="24"/>
      <w:szCs w:val="24"/>
      <w:lang w:val="en-US" w:eastAsia="zh-CN" w:bidi="ar-SA"/>
    </w:rPr>
  </w:style>
  <w:style w:type="character" w:customStyle="1" w:styleId="166">
    <w:name w:val="Char Char Char Char Char11"/>
    <w:qFormat/>
    <w:uiPriority w:val="0"/>
    <w:rPr>
      <w:kern w:val="2"/>
      <w:sz w:val="21"/>
    </w:rPr>
  </w:style>
  <w:style w:type="character" w:customStyle="1" w:styleId="167">
    <w:name w:val="结束语 Char"/>
    <w:link w:val="28"/>
    <w:qFormat/>
    <w:uiPriority w:val="0"/>
    <w:rPr>
      <w:kern w:val="2"/>
      <w:sz w:val="21"/>
      <w:szCs w:val="24"/>
    </w:rPr>
  </w:style>
  <w:style w:type="character" w:customStyle="1" w:styleId="168">
    <w:name w:val="样式 样式1 + Char Char"/>
    <w:link w:val="169"/>
    <w:qFormat/>
    <w:uiPriority w:val="0"/>
    <w:rPr>
      <w:rFonts w:ascii="楷体_GB2312" w:eastAsia="汉仪大宋简"/>
      <w:bCs/>
      <w:kern w:val="2"/>
      <w:sz w:val="22"/>
      <w:szCs w:val="22"/>
      <w:lang w:val="en-US" w:eastAsia="zh-CN"/>
    </w:rPr>
  </w:style>
  <w:style w:type="paragraph" w:customStyle="1" w:styleId="169">
    <w:name w:val="样式 样式1 +"/>
    <w:basedOn w:val="116"/>
    <w:link w:val="168"/>
    <w:qFormat/>
    <w:uiPriority w:val="0"/>
    <w:pPr>
      <w:keepNext/>
      <w:autoSpaceDE/>
      <w:autoSpaceDN/>
      <w:adjustRightInd/>
      <w:spacing w:line="480" w:lineRule="auto"/>
      <w:ind w:firstLine="420"/>
      <w:outlineLvl w:val="0"/>
    </w:pPr>
    <w:rPr>
      <w:rFonts w:eastAsia="汉仪大宋简"/>
      <w:bCs/>
      <w:kern w:val="2"/>
      <w:sz w:val="22"/>
      <w:szCs w:val="22"/>
    </w:rPr>
  </w:style>
  <w:style w:type="paragraph" w:customStyle="1" w:styleId="170">
    <w:name w:val="xl8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cs="宋体"/>
      <w:b w:val="0"/>
      <w:color w:val="FF0000"/>
      <w:kern w:val="0"/>
      <w:sz w:val="20"/>
    </w:rPr>
  </w:style>
  <w:style w:type="paragraph" w:customStyle="1" w:styleId="171">
    <w:name w:val="表名"/>
    <w:basedOn w:val="172"/>
    <w:qFormat/>
    <w:uiPriority w:val="0"/>
    <w:pPr>
      <w:spacing w:before="0" w:after="0" w:line="360" w:lineRule="auto"/>
    </w:pPr>
    <w:rPr>
      <w:sz w:val="28"/>
    </w:rPr>
  </w:style>
  <w:style w:type="paragraph" w:customStyle="1" w:styleId="172">
    <w:name w:val="表格"/>
    <w:qFormat/>
    <w:uiPriority w:val="0"/>
    <w:pPr>
      <w:adjustRightInd w:val="0"/>
      <w:snapToGrid w:val="0"/>
      <w:spacing w:before="40" w:after="40"/>
      <w:jc w:val="center"/>
    </w:pPr>
    <w:rPr>
      <w:rFonts w:ascii="仿宋_GB2312" w:hAnsi="Times New Roman" w:eastAsia="仿宋_GB2312" w:cs="Times New Roman"/>
      <w:sz w:val="24"/>
      <w:lang w:val="en-US" w:eastAsia="zh-CN" w:bidi="ar-SA"/>
    </w:rPr>
  </w:style>
  <w:style w:type="paragraph" w:customStyle="1" w:styleId="173">
    <w:name w:val="Char"/>
    <w:basedOn w:val="1"/>
    <w:qFormat/>
    <w:uiPriority w:val="0"/>
    <w:rPr>
      <w:b w:val="0"/>
      <w:sz w:val="21"/>
      <w:szCs w:val="24"/>
    </w:rPr>
  </w:style>
  <w:style w:type="paragraph" w:customStyle="1" w:styleId="174">
    <w:name w:val="横表格"/>
    <w:basedOn w:val="1"/>
    <w:qFormat/>
    <w:uiPriority w:val="0"/>
    <w:pPr>
      <w:tabs>
        <w:tab w:val="left" w:pos="1200"/>
      </w:tabs>
      <w:spacing w:line="500" w:lineRule="exact"/>
      <w:jc w:val="center"/>
    </w:pPr>
    <w:rPr>
      <w:rFonts w:ascii="宋体" w:hAnsi="宋体"/>
      <w:b w:val="0"/>
      <w:sz w:val="24"/>
      <w:szCs w:val="24"/>
    </w:rPr>
  </w:style>
  <w:style w:type="paragraph" w:customStyle="1" w:styleId="175">
    <w:name w:val="样式 wang正文 + 首行缩进:  2 字符1"/>
    <w:basedOn w:val="98"/>
    <w:qFormat/>
    <w:uiPriority w:val="0"/>
    <w:pPr>
      <w:ind w:firstLine="640"/>
    </w:pPr>
  </w:style>
  <w:style w:type="paragraph" w:customStyle="1" w:styleId="176">
    <w:name w:val="图说"/>
    <w:basedOn w:val="177"/>
    <w:qFormat/>
    <w:uiPriority w:val="0"/>
    <w:pPr>
      <w:spacing w:before="60" w:line="312" w:lineRule="exact"/>
    </w:pPr>
    <w:rPr>
      <w:rFonts w:ascii="EU-F1" w:eastAsia="黑体"/>
    </w:rPr>
  </w:style>
  <w:style w:type="paragraph" w:customStyle="1" w:styleId="177">
    <w:name w:val="图片"/>
    <w:basedOn w:val="1"/>
    <w:qFormat/>
    <w:uiPriority w:val="0"/>
    <w:pPr>
      <w:topLinePunct/>
      <w:snapToGrid w:val="0"/>
      <w:spacing w:before="160" w:after="160"/>
      <w:jc w:val="center"/>
    </w:pPr>
    <w:rPr>
      <w:b w:val="0"/>
      <w:sz w:val="21"/>
      <w:szCs w:val="21"/>
    </w:rPr>
  </w:style>
  <w:style w:type="paragraph" w:customStyle="1" w:styleId="178">
    <w:name w:val="xl113"/>
    <w:basedOn w:val="1"/>
    <w:qFormat/>
    <w:uiPriority w:val="0"/>
    <w:pPr>
      <w:widowControl/>
      <w:pBdr>
        <w:top w:val="single" w:color="auto" w:sz="4" w:space="0"/>
        <w:left w:val="single" w:color="auto" w:sz="4" w:space="0"/>
        <w:bottom w:val="single" w:color="auto" w:sz="4" w:space="0"/>
      </w:pBdr>
      <w:shd w:val="clear" w:color="auto" w:fill="FFFF00"/>
      <w:spacing w:before="100" w:beforeAutospacing="1" w:after="100" w:afterAutospacing="1"/>
      <w:jc w:val="left"/>
      <w:textAlignment w:val="bottom"/>
    </w:pPr>
    <w:rPr>
      <w:rFonts w:ascii="宋体" w:hAnsi="宋体" w:cs="宋体"/>
      <w:b w:val="0"/>
      <w:kern w:val="0"/>
      <w:sz w:val="20"/>
    </w:rPr>
  </w:style>
  <w:style w:type="paragraph" w:customStyle="1" w:styleId="179">
    <w:name w:val="font0"/>
    <w:basedOn w:val="1"/>
    <w:qFormat/>
    <w:uiPriority w:val="0"/>
    <w:pPr>
      <w:widowControl/>
      <w:spacing w:before="100" w:beforeAutospacing="1" w:after="100" w:afterAutospacing="1"/>
      <w:jc w:val="left"/>
    </w:pPr>
    <w:rPr>
      <w:rFonts w:hint="eastAsia" w:ascii="宋体"/>
      <w:b w:val="0"/>
      <w:kern w:val="0"/>
      <w:sz w:val="24"/>
      <w:szCs w:val="24"/>
    </w:rPr>
  </w:style>
  <w:style w:type="paragraph" w:customStyle="1" w:styleId="180">
    <w:name w:val="xl112"/>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left"/>
      <w:textAlignment w:val="bottom"/>
    </w:pPr>
    <w:rPr>
      <w:rFonts w:ascii="宋体" w:hAnsi="宋体" w:cs="宋体"/>
      <w:b w:val="0"/>
      <w:kern w:val="0"/>
      <w:sz w:val="20"/>
    </w:rPr>
  </w:style>
  <w:style w:type="paragraph" w:customStyle="1" w:styleId="181">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Cs/>
      <w:kern w:val="0"/>
      <w:sz w:val="20"/>
    </w:rPr>
  </w:style>
  <w:style w:type="paragraph" w:customStyle="1" w:styleId="182">
    <w:name w:val="xl37"/>
    <w:basedOn w:val="1"/>
    <w:qFormat/>
    <w:uiPriority w:val="0"/>
    <w:pPr>
      <w:widowControl/>
      <w:pBdr>
        <w:top w:val="single" w:color="auto" w:sz="4" w:space="0"/>
        <w:left w:val="single" w:color="auto" w:sz="4" w:space="0"/>
        <w:bottom w:val="single" w:color="auto" w:sz="4" w:space="0"/>
        <w:right w:val="single" w:color="auto" w:sz="4" w:space="0"/>
      </w:pBdr>
      <w:topLinePunct/>
      <w:spacing w:before="100" w:beforeAutospacing="1" w:after="100" w:afterAutospacing="1"/>
      <w:jc w:val="center"/>
    </w:pPr>
    <w:rPr>
      <w:rFonts w:ascii="宋体" w:hAnsi="宋体"/>
      <w:b w:val="0"/>
      <w:kern w:val="0"/>
      <w:sz w:val="20"/>
    </w:rPr>
  </w:style>
  <w:style w:type="paragraph" w:customStyle="1" w:styleId="183">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黑体" w:hAnsi="宋体" w:eastAsia="黑体" w:cs="宋体"/>
      <w:bCs/>
      <w:kern w:val="0"/>
      <w:sz w:val="20"/>
    </w:rPr>
  </w:style>
  <w:style w:type="paragraph" w:customStyle="1" w:styleId="184">
    <w:name w:val="xl39"/>
    <w:basedOn w:val="1"/>
    <w:qFormat/>
    <w:uiPriority w:val="0"/>
    <w:pPr>
      <w:widowControl/>
      <w:pBdr>
        <w:top w:val="single" w:color="auto" w:sz="4" w:space="0"/>
        <w:left w:val="single" w:color="auto" w:sz="4" w:space="0"/>
        <w:right w:val="single" w:color="auto" w:sz="4" w:space="0"/>
      </w:pBdr>
      <w:topLinePunct/>
      <w:spacing w:before="100" w:beforeAutospacing="1" w:after="100" w:afterAutospacing="1"/>
      <w:jc w:val="center"/>
      <w:textAlignment w:val="center"/>
    </w:pPr>
    <w:rPr>
      <w:b w:val="0"/>
      <w:kern w:val="0"/>
      <w:sz w:val="16"/>
      <w:szCs w:val="16"/>
    </w:rPr>
  </w:style>
  <w:style w:type="paragraph" w:customStyle="1" w:styleId="185">
    <w:name w:val="xl114"/>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textAlignment w:val="bottom"/>
    </w:pPr>
    <w:rPr>
      <w:rFonts w:ascii="宋体" w:hAnsi="宋体" w:cs="宋体"/>
      <w:b w:val="0"/>
      <w:kern w:val="0"/>
      <w:sz w:val="20"/>
    </w:rPr>
  </w:style>
  <w:style w:type="paragraph" w:customStyle="1" w:styleId="186">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kern w:val="0"/>
      <w:sz w:val="24"/>
      <w:szCs w:val="24"/>
    </w:rPr>
  </w:style>
  <w:style w:type="paragraph" w:customStyle="1" w:styleId="187">
    <w:name w:val="xl3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opLinePunct/>
      <w:spacing w:before="100" w:beforeAutospacing="1" w:after="100" w:afterAutospacing="1"/>
      <w:jc w:val="center"/>
    </w:pPr>
    <w:rPr>
      <w:b w:val="0"/>
      <w:kern w:val="0"/>
      <w:sz w:val="16"/>
      <w:szCs w:val="16"/>
    </w:rPr>
  </w:style>
  <w:style w:type="paragraph" w:customStyle="1" w:styleId="188">
    <w:name w:val="somecontent"/>
    <w:basedOn w:val="1"/>
    <w:qFormat/>
    <w:uiPriority w:val="0"/>
    <w:pPr>
      <w:widowControl/>
      <w:spacing w:before="100" w:beforeAutospacing="1" w:after="100" w:afterAutospacing="1"/>
      <w:jc w:val="left"/>
    </w:pPr>
    <w:rPr>
      <w:rFonts w:ascii="宋体" w:hAnsi="宋体" w:cs="宋体"/>
      <w:b w:val="0"/>
      <w:kern w:val="0"/>
      <w:sz w:val="24"/>
      <w:szCs w:val="24"/>
    </w:rPr>
  </w:style>
  <w:style w:type="paragraph" w:customStyle="1" w:styleId="189">
    <w:name w:val="xl7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cs="宋体"/>
      <w:b w:val="0"/>
      <w:kern w:val="0"/>
      <w:sz w:val="20"/>
    </w:rPr>
  </w:style>
  <w:style w:type="paragraph" w:customStyle="1" w:styleId="190">
    <w:name w:val="xl27"/>
    <w:basedOn w:val="1"/>
    <w:qFormat/>
    <w:uiPriority w:val="0"/>
    <w:pPr>
      <w:widowControl/>
      <w:pBdr>
        <w:top w:val="single" w:color="auto" w:sz="4" w:space="0"/>
        <w:left w:val="single" w:color="auto" w:sz="4" w:space="0"/>
        <w:bottom w:val="single" w:color="auto" w:sz="4" w:space="0"/>
        <w:right w:val="single" w:color="auto" w:sz="4" w:space="0"/>
      </w:pBdr>
      <w:topLinePunct/>
      <w:spacing w:before="100" w:beforeAutospacing="1" w:after="100" w:afterAutospacing="1"/>
      <w:jc w:val="left"/>
    </w:pPr>
    <w:rPr>
      <w:b w:val="0"/>
      <w:kern w:val="0"/>
      <w:sz w:val="16"/>
      <w:szCs w:val="16"/>
    </w:rPr>
  </w:style>
  <w:style w:type="paragraph" w:customStyle="1" w:styleId="191">
    <w:name w:val="xl35"/>
    <w:basedOn w:val="1"/>
    <w:qFormat/>
    <w:uiPriority w:val="0"/>
    <w:pPr>
      <w:widowControl/>
      <w:pBdr>
        <w:top w:val="single" w:color="auto" w:sz="4" w:space="0"/>
        <w:left w:val="single" w:color="auto" w:sz="4" w:space="0"/>
        <w:bottom w:val="single" w:color="auto" w:sz="4" w:space="0"/>
        <w:right w:val="single" w:color="auto" w:sz="4" w:space="0"/>
      </w:pBdr>
      <w:topLinePunct/>
      <w:spacing w:before="100" w:beforeAutospacing="1" w:after="100" w:afterAutospacing="1"/>
      <w:jc w:val="center"/>
      <w:textAlignment w:val="center"/>
    </w:pPr>
    <w:rPr>
      <w:rFonts w:ascii="宋体" w:hAnsi="宋体"/>
      <w:b w:val="0"/>
      <w:kern w:val="0"/>
      <w:sz w:val="20"/>
    </w:rPr>
  </w:style>
  <w:style w:type="paragraph" w:customStyle="1" w:styleId="192">
    <w:name w:val="样式5"/>
    <w:qFormat/>
    <w:uiPriority w:val="0"/>
    <w:pPr>
      <w:snapToGrid w:val="0"/>
      <w:spacing w:before="160" w:after="40"/>
      <w:jc w:val="center"/>
    </w:pPr>
    <w:rPr>
      <w:rFonts w:ascii="Times New Roman" w:hAnsi="Times New Roman" w:eastAsia="宋体" w:cs="宋体"/>
      <w:kern w:val="2"/>
      <w:sz w:val="18"/>
      <w:lang w:val="en-US" w:eastAsia="zh-CN" w:bidi="ar-SA"/>
    </w:rPr>
  </w:style>
  <w:style w:type="paragraph" w:customStyle="1" w:styleId="193">
    <w:name w:val="xl90"/>
    <w:basedOn w:val="1"/>
    <w:qFormat/>
    <w:uiPriority w:val="0"/>
    <w:pPr>
      <w:widowControl/>
      <w:spacing w:before="100" w:beforeAutospacing="1" w:after="100" w:afterAutospacing="1"/>
      <w:jc w:val="left"/>
      <w:textAlignment w:val="bottom"/>
    </w:pPr>
    <w:rPr>
      <w:rFonts w:ascii="宋体" w:hAnsi="宋体" w:cs="宋体"/>
      <w:b w:val="0"/>
      <w:kern w:val="0"/>
      <w:sz w:val="24"/>
      <w:szCs w:val="24"/>
    </w:rPr>
  </w:style>
  <w:style w:type="paragraph" w:customStyle="1" w:styleId="194">
    <w:name w:val="xl33"/>
    <w:basedOn w:val="1"/>
    <w:qFormat/>
    <w:uiPriority w:val="0"/>
    <w:pPr>
      <w:widowControl/>
      <w:pBdr>
        <w:top w:val="single" w:color="auto" w:sz="4" w:space="0"/>
        <w:left w:val="single" w:color="auto" w:sz="4" w:space="0"/>
        <w:bottom w:val="single" w:color="auto" w:sz="4" w:space="0"/>
        <w:right w:val="single" w:color="auto" w:sz="4" w:space="0"/>
      </w:pBdr>
      <w:shd w:val="clear" w:color="auto" w:fill="C0C0C0"/>
      <w:topLinePunct/>
      <w:spacing w:before="100" w:beforeAutospacing="1" w:after="100" w:afterAutospacing="1"/>
      <w:jc w:val="center"/>
      <w:textAlignment w:val="center"/>
    </w:pPr>
    <w:rPr>
      <w:b w:val="0"/>
      <w:color w:val="000000"/>
      <w:kern w:val="0"/>
      <w:sz w:val="16"/>
      <w:szCs w:val="16"/>
    </w:rPr>
  </w:style>
  <w:style w:type="paragraph" w:customStyle="1" w:styleId="195">
    <w:name w:val="xl34"/>
    <w:basedOn w:val="1"/>
    <w:qFormat/>
    <w:uiPriority w:val="0"/>
    <w:pPr>
      <w:widowControl/>
      <w:pBdr>
        <w:top w:val="single" w:color="auto" w:sz="4" w:space="0"/>
        <w:left w:val="single" w:color="auto" w:sz="4" w:space="0"/>
        <w:bottom w:val="single" w:color="auto" w:sz="4" w:space="0"/>
        <w:right w:val="single" w:color="auto" w:sz="4" w:space="0"/>
      </w:pBdr>
      <w:topLinePunct/>
      <w:spacing w:before="100" w:beforeAutospacing="1" w:after="100" w:afterAutospacing="1"/>
      <w:jc w:val="center"/>
      <w:textAlignment w:val="center"/>
    </w:pPr>
    <w:rPr>
      <w:rFonts w:ascii="宋体" w:hAnsi="宋体"/>
      <w:b w:val="0"/>
      <w:color w:val="000000"/>
      <w:kern w:val="0"/>
      <w:sz w:val="20"/>
    </w:rPr>
  </w:style>
  <w:style w:type="paragraph" w:customStyle="1" w:styleId="196">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kern w:val="0"/>
      <w:sz w:val="20"/>
    </w:rPr>
  </w:style>
  <w:style w:type="paragraph" w:customStyle="1" w:styleId="197">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val="0"/>
      <w:kern w:val="0"/>
      <w:sz w:val="24"/>
      <w:szCs w:val="24"/>
    </w:rPr>
  </w:style>
  <w:style w:type="paragraph" w:customStyle="1" w:styleId="198">
    <w:name w:val="样式 样式 标题 2 + 段前: 0.5 行 段后: 0.5 行 + 首行缩进:  2 字符 段前: 0.5 行 段后: 0..."/>
    <w:basedOn w:val="199"/>
    <w:qFormat/>
    <w:uiPriority w:val="0"/>
    <w:pPr>
      <w:keepNext w:val="0"/>
      <w:keepLines w:val="0"/>
      <w:adjustRightInd/>
      <w:spacing w:beforeLines="0" w:afterLines="0"/>
      <w:ind w:firstLine="0" w:firstLineChars="0"/>
      <w:jc w:val="both"/>
      <w:textAlignment w:val="auto"/>
      <w:outlineLvl w:val="9"/>
    </w:pPr>
    <w:rPr>
      <w:rFonts w:eastAsia="宋体" w:cs="Times New Roman"/>
      <w:bCs w:val="0"/>
      <w:kern w:val="2"/>
      <w:szCs w:val="24"/>
    </w:rPr>
  </w:style>
  <w:style w:type="paragraph" w:customStyle="1" w:styleId="199">
    <w:name w:val="样式 标题 2 + 段前: 0.5 行 段后: 0.5 行"/>
    <w:basedOn w:val="5"/>
    <w:qFormat/>
    <w:uiPriority w:val="0"/>
    <w:pPr>
      <w:snapToGrid/>
      <w:spacing w:beforeLines="50" w:afterLines="50" w:line="240" w:lineRule="auto"/>
      <w:ind w:firstLine="200" w:firstLineChars="200"/>
      <w:jc w:val="left"/>
      <w:textAlignment w:val="baseline"/>
    </w:pPr>
    <w:rPr>
      <w:rFonts w:eastAsia="黑体" w:cs="宋体"/>
      <w:b w:val="0"/>
      <w:bCs/>
      <w:sz w:val="21"/>
      <w:szCs w:val="21"/>
    </w:rPr>
  </w:style>
  <w:style w:type="paragraph" w:customStyle="1" w:styleId="200">
    <w:name w:val="二级标题"/>
    <w:basedOn w:val="5"/>
    <w:qFormat/>
    <w:uiPriority w:val="0"/>
    <w:pPr>
      <w:tabs>
        <w:tab w:val="left" w:pos="6840"/>
      </w:tabs>
      <w:topLinePunct/>
      <w:autoSpaceDE w:val="0"/>
      <w:autoSpaceDN w:val="0"/>
      <w:snapToGrid/>
      <w:spacing w:beforeLines="100" w:afterLines="50" w:line="240" w:lineRule="auto"/>
      <w:ind w:firstLine="200" w:firstLineChars="200"/>
      <w:textAlignment w:val="baseline"/>
    </w:pPr>
    <w:rPr>
      <w:rFonts w:ascii="Arial" w:hAnsi="Arial" w:eastAsia="黑体" w:cs="Arial"/>
      <w:bCs/>
      <w:sz w:val="24"/>
      <w:szCs w:val="24"/>
    </w:rPr>
  </w:style>
  <w:style w:type="paragraph" w:customStyle="1" w:styleId="201">
    <w:name w:val="Char Char Char1"/>
    <w:basedOn w:val="1"/>
    <w:qFormat/>
    <w:uiPriority w:val="0"/>
    <w:rPr>
      <w:b w:val="0"/>
      <w:sz w:val="21"/>
      <w:szCs w:val="24"/>
    </w:rPr>
  </w:style>
  <w:style w:type="paragraph" w:customStyle="1" w:styleId="202">
    <w:name w:val="xl8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bottom"/>
    </w:pPr>
    <w:rPr>
      <w:rFonts w:ascii="宋体" w:hAnsi="宋体" w:cs="宋体"/>
      <w:b w:val="0"/>
      <w:color w:val="FF0000"/>
      <w:kern w:val="0"/>
      <w:sz w:val="20"/>
    </w:rPr>
  </w:style>
  <w:style w:type="paragraph" w:customStyle="1" w:styleId="203">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val="0"/>
      <w:color w:val="FF0000"/>
      <w:kern w:val="0"/>
      <w:sz w:val="20"/>
    </w:rPr>
  </w:style>
  <w:style w:type="paragraph" w:customStyle="1" w:styleId="204">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kern w:val="0"/>
      <w:sz w:val="20"/>
    </w:rPr>
  </w:style>
  <w:style w:type="paragraph" w:customStyle="1" w:styleId="205">
    <w:name w:val="样式4"/>
    <w:basedOn w:val="162"/>
    <w:qFormat/>
    <w:uiPriority w:val="0"/>
    <w:pPr>
      <w:widowControl w:val="0"/>
      <w:tabs>
        <w:tab w:val="left" w:pos="2160"/>
      </w:tabs>
      <w:topLinePunct/>
      <w:snapToGrid/>
      <w:spacing w:before="620" w:after="360" w:line="490" w:lineRule="exact"/>
      <w:textAlignment w:val="baseline"/>
    </w:pPr>
    <w:rPr>
      <w:rFonts w:ascii="宋体" w:eastAsia="宋体"/>
      <w:sz w:val="34"/>
    </w:rPr>
  </w:style>
  <w:style w:type="paragraph" w:customStyle="1" w:styleId="206">
    <w:name w:val="xl139"/>
    <w:basedOn w:val="1"/>
    <w:qFormat/>
    <w:uiPriority w:val="99"/>
    <w:pPr>
      <w:widowControl/>
      <w:pBdr>
        <w:left w:val="single" w:color="auto" w:sz="8" w:space="0"/>
      </w:pBdr>
      <w:topLinePunct/>
      <w:spacing w:before="100" w:beforeAutospacing="1" w:after="100" w:afterAutospacing="1"/>
      <w:jc w:val="center"/>
      <w:textAlignment w:val="center"/>
    </w:pPr>
    <w:rPr>
      <w:rFonts w:ascii="Arial" w:hAnsi="Arial" w:cs="Arial"/>
      <w:bCs/>
      <w:kern w:val="0"/>
      <w:sz w:val="24"/>
      <w:szCs w:val="24"/>
    </w:rPr>
  </w:style>
  <w:style w:type="paragraph" w:customStyle="1" w:styleId="207">
    <w:name w:val="xl88"/>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left"/>
      <w:textAlignment w:val="bottom"/>
    </w:pPr>
    <w:rPr>
      <w:rFonts w:ascii="宋体" w:hAnsi="宋体" w:cs="宋体"/>
      <w:b w:val="0"/>
      <w:kern w:val="0"/>
      <w:sz w:val="20"/>
    </w:rPr>
  </w:style>
  <w:style w:type="paragraph" w:customStyle="1" w:styleId="208">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kern w:val="0"/>
      <w:sz w:val="20"/>
    </w:rPr>
  </w:style>
  <w:style w:type="paragraph" w:customStyle="1" w:styleId="209">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kern w:val="0"/>
      <w:sz w:val="20"/>
    </w:rPr>
  </w:style>
  <w:style w:type="paragraph" w:customStyle="1" w:styleId="210">
    <w:name w:val="Normal1"/>
    <w:qFormat/>
    <w:uiPriority w:val="0"/>
    <w:pPr>
      <w:widowControl w:val="0"/>
      <w:tabs>
        <w:tab w:val="left" w:pos="1418"/>
      </w:tabs>
      <w:adjustRightInd w:val="0"/>
      <w:spacing w:line="312" w:lineRule="atLeast"/>
      <w:jc w:val="both"/>
      <w:textAlignment w:val="baseline"/>
    </w:pPr>
    <w:rPr>
      <w:rFonts w:ascii="宋体" w:hAnsi="Times New Roman" w:eastAsia="宋体" w:cs="Times New Roman"/>
      <w:sz w:val="21"/>
      <w:lang w:val="en-US" w:eastAsia="zh-CN" w:bidi="ar-SA"/>
    </w:rPr>
  </w:style>
  <w:style w:type="paragraph" w:customStyle="1" w:styleId="211">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黑体" w:hAnsi="宋体" w:eastAsia="黑体" w:cs="宋体"/>
      <w:bCs/>
      <w:kern w:val="0"/>
      <w:sz w:val="20"/>
    </w:rPr>
  </w:style>
  <w:style w:type="paragraph" w:customStyle="1" w:styleId="212">
    <w:name w:val="xl28"/>
    <w:basedOn w:val="1"/>
    <w:qFormat/>
    <w:uiPriority w:val="0"/>
    <w:pPr>
      <w:widowControl/>
      <w:pBdr>
        <w:top w:val="single" w:color="auto" w:sz="4" w:space="0"/>
        <w:left w:val="single" w:color="auto" w:sz="4" w:space="0"/>
        <w:bottom w:val="single" w:color="auto" w:sz="4" w:space="0"/>
        <w:right w:val="single" w:color="auto" w:sz="4" w:space="0"/>
      </w:pBdr>
      <w:topLinePunct/>
      <w:spacing w:before="100" w:beforeAutospacing="1" w:after="100" w:afterAutospacing="1"/>
      <w:jc w:val="center"/>
      <w:textAlignment w:val="center"/>
    </w:pPr>
    <w:rPr>
      <w:b w:val="0"/>
      <w:color w:val="000000"/>
      <w:kern w:val="0"/>
      <w:sz w:val="16"/>
      <w:szCs w:val="16"/>
    </w:rPr>
  </w:style>
  <w:style w:type="paragraph" w:customStyle="1" w:styleId="213">
    <w:name w:val="font7"/>
    <w:basedOn w:val="1"/>
    <w:qFormat/>
    <w:uiPriority w:val="99"/>
    <w:pPr>
      <w:widowControl/>
      <w:topLinePunct/>
      <w:spacing w:before="100" w:beforeAutospacing="1" w:after="100" w:afterAutospacing="1"/>
      <w:jc w:val="left"/>
    </w:pPr>
    <w:rPr>
      <w:b w:val="0"/>
      <w:color w:val="000000"/>
      <w:kern w:val="0"/>
      <w:sz w:val="20"/>
    </w:rPr>
  </w:style>
  <w:style w:type="paragraph" w:customStyle="1" w:styleId="214">
    <w:name w:val="xl10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宋体" w:hAnsi="宋体" w:cs="宋体"/>
      <w:b w:val="0"/>
      <w:kern w:val="0"/>
      <w:sz w:val="24"/>
      <w:szCs w:val="24"/>
    </w:rPr>
  </w:style>
  <w:style w:type="paragraph" w:customStyle="1" w:styleId="215">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val="0"/>
      <w:color w:val="FF0000"/>
      <w:kern w:val="0"/>
      <w:sz w:val="20"/>
    </w:rPr>
  </w:style>
  <w:style w:type="paragraph" w:customStyle="1" w:styleId="216">
    <w:name w:val="xl108"/>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bottom"/>
    </w:pPr>
    <w:rPr>
      <w:rFonts w:ascii="宋体" w:hAnsi="宋体" w:cs="宋体"/>
      <w:b w:val="0"/>
      <w:kern w:val="0"/>
      <w:sz w:val="20"/>
    </w:rPr>
  </w:style>
  <w:style w:type="paragraph" w:customStyle="1" w:styleId="217">
    <w:name w:val="xl36"/>
    <w:basedOn w:val="1"/>
    <w:qFormat/>
    <w:uiPriority w:val="0"/>
    <w:pPr>
      <w:widowControl/>
      <w:pBdr>
        <w:top w:val="single" w:color="auto" w:sz="4" w:space="0"/>
        <w:left w:val="single" w:color="auto" w:sz="4" w:space="0"/>
        <w:bottom w:val="single" w:color="auto" w:sz="4" w:space="0"/>
        <w:right w:val="single" w:color="auto" w:sz="4" w:space="0"/>
      </w:pBdr>
      <w:topLinePunct/>
      <w:spacing w:before="100" w:beforeAutospacing="1" w:after="100" w:afterAutospacing="1"/>
      <w:jc w:val="center"/>
      <w:textAlignment w:val="center"/>
    </w:pPr>
    <w:rPr>
      <w:b w:val="0"/>
      <w:color w:val="000000"/>
      <w:kern w:val="0"/>
      <w:sz w:val="20"/>
    </w:rPr>
  </w:style>
  <w:style w:type="paragraph" w:customStyle="1" w:styleId="218">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Cs/>
      <w:kern w:val="0"/>
      <w:sz w:val="24"/>
      <w:szCs w:val="24"/>
    </w:rPr>
  </w:style>
  <w:style w:type="paragraph" w:customStyle="1" w:styleId="219">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Cs/>
      <w:kern w:val="0"/>
      <w:sz w:val="24"/>
      <w:szCs w:val="24"/>
    </w:rPr>
  </w:style>
  <w:style w:type="paragraph" w:customStyle="1" w:styleId="220">
    <w:name w:val="xl41"/>
    <w:basedOn w:val="1"/>
    <w:qFormat/>
    <w:uiPriority w:val="0"/>
    <w:pPr>
      <w:widowControl/>
      <w:pBdr>
        <w:top w:val="single" w:color="auto" w:sz="4" w:space="0"/>
        <w:left w:val="single" w:color="auto" w:sz="4" w:space="0"/>
        <w:right w:val="single" w:color="auto" w:sz="4" w:space="0"/>
      </w:pBdr>
      <w:topLinePunct/>
      <w:spacing w:before="100" w:beforeAutospacing="1" w:after="100" w:afterAutospacing="1"/>
      <w:jc w:val="center"/>
      <w:textAlignment w:val="center"/>
    </w:pPr>
    <w:rPr>
      <w:b w:val="0"/>
      <w:color w:val="000000"/>
      <w:kern w:val="0"/>
      <w:sz w:val="16"/>
      <w:szCs w:val="16"/>
    </w:rPr>
  </w:style>
  <w:style w:type="paragraph" w:customStyle="1" w:styleId="221">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Cs/>
      <w:kern w:val="0"/>
      <w:sz w:val="24"/>
      <w:szCs w:val="24"/>
    </w:rPr>
  </w:style>
  <w:style w:type="paragraph" w:customStyle="1" w:styleId="222">
    <w:name w:val="默认段落字体 Para Char Char Char Char"/>
    <w:basedOn w:val="1"/>
    <w:qFormat/>
    <w:uiPriority w:val="0"/>
    <w:rPr>
      <w:rFonts w:ascii="宋体" w:hAnsi="宋体"/>
      <w:color w:val="000000"/>
      <w:sz w:val="24"/>
      <w:szCs w:val="24"/>
    </w:rPr>
  </w:style>
  <w:style w:type="paragraph" w:customStyle="1" w:styleId="223">
    <w:name w:val="Tabellen-Ü"/>
    <w:basedOn w:val="1"/>
    <w:next w:val="224"/>
    <w:qFormat/>
    <w:uiPriority w:val="0"/>
    <w:pPr>
      <w:widowControl/>
      <w:spacing w:before="40" w:after="40"/>
      <w:jc w:val="left"/>
    </w:pPr>
    <w:rPr>
      <w:rFonts w:ascii="Arial" w:hAnsi="Arial"/>
      <w:kern w:val="0"/>
      <w:sz w:val="16"/>
      <w:lang w:val="de-DE" w:eastAsia="de-DE"/>
    </w:rPr>
  </w:style>
  <w:style w:type="paragraph" w:customStyle="1" w:styleId="224">
    <w:name w:val="Tabellen-T"/>
    <w:basedOn w:val="1"/>
    <w:qFormat/>
    <w:uiPriority w:val="0"/>
    <w:pPr>
      <w:widowControl/>
      <w:spacing w:before="40" w:after="40"/>
      <w:jc w:val="left"/>
    </w:pPr>
    <w:rPr>
      <w:rFonts w:ascii="Arial" w:hAnsi="Arial"/>
      <w:b w:val="0"/>
      <w:kern w:val="0"/>
      <w:sz w:val="18"/>
      <w:lang w:val="de-DE" w:eastAsia="de-DE"/>
    </w:rPr>
  </w:style>
  <w:style w:type="paragraph" w:customStyle="1" w:styleId="225">
    <w:name w:val="Char Char Char"/>
    <w:basedOn w:val="1"/>
    <w:qFormat/>
    <w:uiPriority w:val="0"/>
    <w:rPr>
      <w:b w:val="0"/>
      <w:sz w:val="21"/>
      <w:szCs w:val="24"/>
    </w:rPr>
  </w:style>
  <w:style w:type="paragraph" w:customStyle="1" w:styleId="226">
    <w:name w:val="节标题"/>
    <w:basedOn w:val="1"/>
    <w:qFormat/>
    <w:uiPriority w:val="0"/>
    <w:pPr>
      <w:widowControl/>
      <w:spacing w:line="289" w:lineRule="atLeast"/>
      <w:jc w:val="center"/>
      <w:textAlignment w:val="baseline"/>
    </w:pPr>
    <w:rPr>
      <w:b w:val="0"/>
      <w:color w:val="000000"/>
      <w:kern w:val="0"/>
      <w:sz w:val="28"/>
      <w:u w:color="000000"/>
    </w:rPr>
  </w:style>
  <w:style w:type="paragraph" w:customStyle="1" w:styleId="227">
    <w:name w:val="样式 标题 1 + 首行缩进:  2 字符 段前: 1 行 段后: 1 行"/>
    <w:basedOn w:val="4"/>
    <w:qFormat/>
    <w:uiPriority w:val="0"/>
    <w:pPr>
      <w:widowControl w:val="0"/>
      <w:spacing w:beforeLines="100" w:afterLines="100" w:line="240" w:lineRule="auto"/>
      <w:jc w:val="both"/>
    </w:pPr>
    <w:rPr>
      <w:rFonts w:ascii="Times New Roman" w:hAnsi="Times New Roman" w:eastAsia="黑体" w:cs="宋体"/>
      <w:smallCaps w:val="0"/>
      <w:spacing w:val="0"/>
      <w:kern w:val="44"/>
      <w:sz w:val="28"/>
    </w:rPr>
  </w:style>
  <w:style w:type="paragraph" w:customStyle="1" w:styleId="228">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val="0"/>
      <w:kern w:val="0"/>
      <w:sz w:val="20"/>
    </w:rPr>
  </w:style>
  <w:style w:type="paragraph" w:customStyle="1" w:styleId="229">
    <w:name w:val="表文"/>
    <w:basedOn w:val="1"/>
    <w:qFormat/>
    <w:uiPriority w:val="0"/>
    <w:pPr>
      <w:topLinePunct/>
      <w:spacing w:before="40" w:after="40"/>
    </w:pPr>
    <w:rPr>
      <w:b w:val="0"/>
      <w:sz w:val="18"/>
    </w:rPr>
  </w:style>
  <w:style w:type="paragraph" w:customStyle="1" w:styleId="230">
    <w:name w:val="三级标题"/>
    <w:basedOn w:val="6"/>
    <w:qFormat/>
    <w:uiPriority w:val="0"/>
    <w:pPr>
      <w:topLinePunct/>
      <w:snapToGrid/>
      <w:spacing w:beforeLines="50" w:afterLines="50" w:line="240" w:lineRule="auto"/>
      <w:ind w:firstLine="200" w:firstLineChars="200"/>
      <w:jc w:val="left"/>
    </w:pPr>
    <w:rPr>
      <w:rFonts w:ascii="Times New Roman" w:eastAsia="宋体"/>
      <w:bCs/>
      <w:sz w:val="24"/>
      <w:szCs w:val="24"/>
    </w:rPr>
  </w:style>
  <w:style w:type="paragraph" w:customStyle="1" w:styleId="231">
    <w:name w:val="xl29"/>
    <w:basedOn w:val="1"/>
    <w:qFormat/>
    <w:uiPriority w:val="0"/>
    <w:pPr>
      <w:widowControl/>
      <w:pBdr>
        <w:top w:val="single" w:color="auto" w:sz="4" w:space="0"/>
        <w:left w:val="single" w:color="auto" w:sz="4" w:space="0"/>
        <w:bottom w:val="single" w:color="auto" w:sz="4" w:space="0"/>
        <w:right w:val="single" w:color="auto" w:sz="4" w:space="0"/>
      </w:pBdr>
      <w:shd w:val="clear" w:color="auto" w:fill="C0C0C0"/>
      <w:topLinePunct/>
      <w:spacing w:before="100" w:beforeAutospacing="1" w:after="100" w:afterAutospacing="1"/>
      <w:jc w:val="center"/>
      <w:textAlignment w:val="center"/>
    </w:pPr>
    <w:rPr>
      <w:b w:val="0"/>
      <w:kern w:val="0"/>
      <w:sz w:val="16"/>
      <w:szCs w:val="16"/>
    </w:rPr>
  </w:style>
  <w:style w:type="paragraph" w:customStyle="1" w:styleId="232">
    <w:name w:val="Char Char Char Char1 Char Char"/>
    <w:basedOn w:val="1"/>
    <w:qFormat/>
    <w:uiPriority w:val="0"/>
    <w:rPr>
      <w:b w:val="0"/>
      <w:kern w:val="0"/>
      <w:sz w:val="20"/>
    </w:rPr>
  </w:style>
  <w:style w:type="paragraph" w:customStyle="1" w:styleId="233">
    <w:name w:val="标题 3 + 小四 段前: 0 磅 段后: 0 磅 行距: 1.5 倍行距"/>
    <w:basedOn w:val="6"/>
    <w:next w:val="6"/>
    <w:qFormat/>
    <w:uiPriority w:val="0"/>
    <w:pPr>
      <w:adjustRightInd/>
      <w:snapToGrid/>
      <w:spacing w:line="360" w:lineRule="auto"/>
      <w:ind w:firstLine="0"/>
      <w:textAlignment w:val="auto"/>
    </w:pPr>
    <w:rPr>
      <w:rFonts w:ascii="Times New Roman" w:eastAsia="宋体"/>
      <w:kern w:val="2"/>
      <w:sz w:val="24"/>
    </w:rPr>
  </w:style>
  <w:style w:type="paragraph" w:customStyle="1" w:styleId="234">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val="0"/>
      <w:kern w:val="0"/>
      <w:sz w:val="20"/>
    </w:rPr>
  </w:style>
  <w:style w:type="paragraph" w:customStyle="1" w:styleId="235">
    <w:name w:val="封面标准英文名称"/>
    <w:qFormat/>
    <w:uiPriority w:val="0"/>
    <w:pPr>
      <w:widowControl w:val="0"/>
      <w:spacing w:before="370" w:line="400" w:lineRule="exact"/>
      <w:jc w:val="center"/>
    </w:pPr>
    <w:rPr>
      <w:rFonts w:ascii="Times New Roman" w:hAnsi="Times New Roman" w:eastAsia="宋体" w:cs="Times New Roman"/>
      <w:sz w:val="28"/>
      <w:szCs w:val="28"/>
      <w:lang w:val="en-US" w:eastAsia="zh-CN" w:bidi="ar-SA"/>
    </w:rPr>
  </w:style>
  <w:style w:type="paragraph" w:customStyle="1" w:styleId="236">
    <w:name w:val="xl32"/>
    <w:basedOn w:val="1"/>
    <w:qFormat/>
    <w:uiPriority w:val="0"/>
    <w:pPr>
      <w:widowControl/>
      <w:pBdr>
        <w:top w:val="single" w:color="auto" w:sz="4" w:space="0"/>
        <w:left w:val="single" w:color="auto" w:sz="4" w:space="0"/>
        <w:bottom w:val="single" w:color="auto" w:sz="4" w:space="0"/>
        <w:right w:val="single" w:color="auto" w:sz="4" w:space="0"/>
      </w:pBdr>
      <w:topLinePunct/>
      <w:spacing w:before="100" w:beforeAutospacing="1" w:after="100" w:afterAutospacing="1"/>
      <w:jc w:val="center"/>
    </w:pPr>
    <w:rPr>
      <w:b w:val="0"/>
      <w:kern w:val="0"/>
      <w:sz w:val="16"/>
      <w:szCs w:val="16"/>
    </w:rPr>
  </w:style>
  <w:style w:type="paragraph" w:customStyle="1" w:styleId="237">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val="0"/>
      <w:kern w:val="0"/>
      <w:sz w:val="24"/>
      <w:szCs w:val="24"/>
    </w:rPr>
  </w:style>
  <w:style w:type="paragraph" w:customStyle="1" w:styleId="238">
    <w:name w:val="Char Char Char21"/>
    <w:basedOn w:val="1"/>
    <w:qFormat/>
    <w:uiPriority w:val="0"/>
    <w:rPr>
      <w:b w:val="0"/>
      <w:sz w:val="21"/>
      <w:szCs w:val="24"/>
    </w:rPr>
  </w:style>
  <w:style w:type="paragraph" w:customStyle="1" w:styleId="239">
    <w:name w:val="xl43"/>
    <w:basedOn w:val="1"/>
    <w:qFormat/>
    <w:uiPriority w:val="0"/>
    <w:pPr>
      <w:widowControl/>
      <w:pBdr>
        <w:left w:val="single" w:color="auto" w:sz="4" w:space="0"/>
        <w:bottom w:val="single" w:color="auto" w:sz="4" w:space="0"/>
        <w:right w:val="single" w:color="auto" w:sz="4" w:space="0"/>
      </w:pBdr>
      <w:topLinePunct/>
      <w:spacing w:before="100" w:beforeAutospacing="1" w:after="100" w:afterAutospacing="1"/>
      <w:jc w:val="center"/>
      <w:textAlignment w:val="center"/>
    </w:pPr>
    <w:rPr>
      <w:b w:val="0"/>
      <w:color w:val="000000"/>
      <w:kern w:val="0"/>
      <w:sz w:val="16"/>
      <w:szCs w:val="16"/>
    </w:rPr>
  </w:style>
  <w:style w:type="paragraph" w:customStyle="1" w:styleId="240">
    <w:name w:val="xl9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黑体" w:hAnsi="宋体" w:eastAsia="黑体" w:cs="宋体"/>
      <w:bCs/>
      <w:kern w:val="0"/>
      <w:sz w:val="20"/>
    </w:rPr>
  </w:style>
  <w:style w:type="paragraph" w:customStyle="1" w:styleId="241">
    <w:name w:val="样式 Arial 首行缩进:  2 字符"/>
    <w:basedOn w:val="1"/>
    <w:qFormat/>
    <w:uiPriority w:val="0"/>
    <w:pPr>
      <w:ind w:firstLine="403" w:firstLineChars="200"/>
    </w:pPr>
    <w:rPr>
      <w:rFonts w:cs="华文新魏"/>
      <w:b w:val="0"/>
      <w:sz w:val="21"/>
      <w:szCs w:val="21"/>
    </w:rPr>
  </w:style>
  <w:style w:type="paragraph" w:customStyle="1" w:styleId="242">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kern w:val="0"/>
      <w:sz w:val="24"/>
      <w:szCs w:val="24"/>
    </w:rPr>
  </w:style>
  <w:style w:type="paragraph" w:customStyle="1" w:styleId="243">
    <w:name w:val="xl45"/>
    <w:basedOn w:val="1"/>
    <w:qFormat/>
    <w:uiPriority w:val="0"/>
    <w:pPr>
      <w:widowControl/>
      <w:pBdr>
        <w:left w:val="single" w:color="auto" w:sz="4" w:space="0"/>
        <w:right w:val="single" w:color="auto" w:sz="4" w:space="0"/>
      </w:pBdr>
      <w:shd w:val="clear" w:color="auto" w:fill="C0C0C0"/>
      <w:topLinePunct/>
      <w:spacing w:before="100" w:beforeAutospacing="1" w:after="100" w:afterAutospacing="1"/>
      <w:jc w:val="center"/>
      <w:textAlignment w:val="center"/>
    </w:pPr>
    <w:rPr>
      <w:b w:val="0"/>
      <w:color w:val="000000"/>
      <w:kern w:val="0"/>
      <w:sz w:val="16"/>
      <w:szCs w:val="16"/>
    </w:rPr>
  </w:style>
  <w:style w:type="paragraph" w:customStyle="1" w:styleId="244">
    <w:name w:val="xl24"/>
    <w:basedOn w:val="1"/>
    <w:qFormat/>
    <w:uiPriority w:val="0"/>
    <w:pPr>
      <w:widowControl/>
      <w:pBdr>
        <w:top w:val="single" w:color="auto" w:sz="4" w:space="0"/>
        <w:left w:val="single" w:color="auto" w:sz="4" w:space="0"/>
        <w:bottom w:val="single" w:color="auto" w:sz="4" w:space="0"/>
        <w:right w:val="single" w:color="auto" w:sz="4" w:space="0"/>
      </w:pBdr>
      <w:shd w:val="clear" w:color="auto" w:fill="C0C0C0"/>
      <w:topLinePunct/>
      <w:spacing w:before="100" w:beforeAutospacing="1" w:after="100" w:afterAutospacing="1"/>
      <w:jc w:val="center"/>
    </w:pPr>
    <w:rPr>
      <w:b w:val="0"/>
      <w:kern w:val="0"/>
      <w:sz w:val="16"/>
      <w:szCs w:val="16"/>
    </w:rPr>
  </w:style>
  <w:style w:type="paragraph" w:customStyle="1" w:styleId="245">
    <w:name w:val="正文2"/>
    <w:basedOn w:val="246"/>
    <w:qFormat/>
    <w:uiPriority w:val="0"/>
    <w:pPr>
      <w:spacing w:line="240" w:lineRule="auto"/>
      <w:ind w:left="0" w:firstLine="0"/>
    </w:pPr>
    <w:rPr>
      <w:bCs/>
      <w:spacing w:val="20"/>
      <w:sz w:val="24"/>
    </w:rPr>
  </w:style>
  <w:style w:type="paragraph" w:customStyle="1" w:styleId="246">
    <w:name w:val="正文1"/>
    <w:basedOn w:val="1"/>
    <w:qFormat/>
    <w:uiPriority w:val="0"/>
    <w:pPr>
      <w:snapToGrid w:val="0"/>
      <w:spacing w:before="31" w:after="31" w:line="480" w:lineRule="atLeast"/>
      <w:ind w:left="700" w:hanging="700"/>
    </w:pPr>
    <w:rPr>
      <w:rFonts w:ascii="宋体" w:hAnsi="宋体"/>
      <w:b w:val="0"/>
      <w:spacing w:val="8"/>
      <w:sz w:val="28"/>
      <w:szCs w:val="24"/>
    </w:rPr>
  </w:style>
  <w:style w:type="paragraph" w:customStyle="1" w:styleId="247">
    <w:name w:val="标题1－前"/>
    <w:basedOn w:val="4"/>
    <w:qFormat/>
    <w:uiPriority w:val="0"/>
    <w:pPr>
      <w:keepNext w:val="0"/>
      <w:keepLines w:val="0"/>
      <w:widowControl w:val="0"/>
      <w:tabs>
        <w:tab w:val="left" w:pos="360"/>
      </w:tabs>
      <w:topLinePunct/>
      <w:snapToGrid w:val="0"/>
      <w:spacing w:after="0" w:line="360" w:lineRule="exact"/>
      <w:jc w:val="both"/>
    </w:pPr>
    <w:rPr>
      <w:rFonts w:ascii="Times New Roman" w:hAnsi="Times New Roman"/>
      <w:b/>
      <w:bCs/>
      <w:smallCaps w:val="0"/>
      <w:spacing w:val="0"/>
      <w:kern w:val="28"/>
      <w:sz w:val="28"/>
      <w:szCs w:val="28"/>
    </w:rPr>
  </w:style>
  <w:style w:type="paragraph" w:customStyle="1" w:styleId="248">
    <w:name w:val="xl46"/>
    <w:basedOn w:val="1"/>
    <w:qFormat/>
    <w:uiPriority w:val="0"/>
    <w:pPr>
      <w:widowControl/>
      <w:pBdr>
        <w:left w:val="single" w:color="auto" w:sz="4" w:space="0"/>
        <w:bottom w:val="single" w:color="auto" w:sz="4" w:space="0"/>
        <w:right w:val="single" w:color="auto" w:sz="4" w:space="0"/>
      </w:pBdr>
      <w:shd w:val="clear" w:color="auto" w:fill="C0C0C0"/>
      <w:topLinePunct/>
      <w:spacing w:before="100" w:beforeAutospacing="1" w:after="100" w:afterAutospacing="1"/>
      <w:jc w:val="center"/>
      <w:textAlignment w:val="center"/>
    </w:pPr>
    <w:rPr>
      <w:b w:val="0"/>
      <w:color w:val="000000"/>
      <w:kern w:val="0"/>
      <w:sz w:val="16"/>
      <w:szCs w:val="16"/>
    </w:rPr>
  </w:style>
  <w:style w:type="paragraph" w:customStyle="1" w:styleId="249">
    <w:name w:val="xl9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宋体" w:hAnsi="宋体" w:cs="宋体"/>
      <w:b w:val="0"/>
      <w:kern w:val="0"/>
      <w:sz w:val="20"/>
    </w:rPr>
  </w:style>
  <w:style w:type="paragraph" w:customStyle="1" w:styleId="250">
    <w:name w:val="xl47"/>
    <w:basedOn w:val="1"/>
    <w:qFormat/>
    <w:uiPriority w:val="0"/>
    <w:pPr>
      <w:widowControl/>
      <w:pBdr>
        <w:top w:val="single" w:color="auto" w:sz="4" w:space="0"/>
        <w:left w:val="single" w:color="auto" w:sz="4" w:space="0"/>
        <w:bottom w:val="single" w:color="auto" w:sz="4" w:space="0"/>
        <w:right w:val="single" w:color="auto" w:sz="4" w:space="0"/>
      </w:pBdr>
      <w:topLinePunct/>
      <w:spacing w:before="100" w:beforeAutospacing="1" w:after="100" w:afterAutospacing="1"/>
      <w:jc w:val="center"/>
      <w:textAlignment w:val="center"/>
    </w:pPr>
    <w:rPr>
      <w:rFonts w:ascii="宋体" w:hAnsi="宋体"/>
      <w:b w:val="0"/>
      <w:kern w:val="0"/>
      <w:sz w:val="20"/>
    </w:rPr>
  </w:style>
  <w:style w:type="paragraph" w:customStyle="1" w:styleId="251">
    <w:name w:val="xl25"/>
    <w:basedOn w:val="1"/>
    <w:qFormat/>
    <w:uiPriority w:val="0"/>
    <w:pPr>
      <w:widowControl/>
      <w:pBdr>
        <w:top w:val="single" w:color="auto" w:sz="4" w:space="0"/>
        <w:left w:val="single" w:color="auto" w:sz="4" w:space="0"/>
        <w:bottom w:val="single" w:color="auto" w:sz="4" w:space="0"/>
        <w:right w:val="single" w:color="auto" w:sz="4" w:space="0"/>
      </w:pBdr>
      <w:topLinePunct/>
      <w:spacing w:before="100" w:beforeAutospacing="1" w:after="100" w:afterAutospacing="1"/>
      <w:jc w:val="center"/>
    </w:pPr>
    <w:rPr>
      <w:b w:val="0"/>
      <w:kern w:val="0"/>
      <w:sz w:val="16"/>
      <w:szCs w:val="16"/>
    </w:rPr>
  </w:style>
  <w:style w:type="paragraph" w:customStyle="1" w:styleId="252">
    <w:name w:val="节小标题"/>
    <w:basedOn w:val="11"/>
    <w:qFormat/>
    <w:uiPriority w:val="0"/>
    <w:pPr>
      <w:tabs>
        <w:tab w:val="clear" w:pos="1440"/>
      </w:tabs>
      <w:topLinePunct/>
      <w:adjustRightInd w:val="0"/>
      <w:snapToGrid w:val="0"/>
      <w:spacing w:before="100" w:after="0" w:line="300" w:lineRule="auto"/>
      <w:ind w:left="0" w:firstLine="359"/>
      <w:outlineLvl w:val="9"/>
    </w:pPr>
    <w:rPr>
      <w:rFonts w:ascii="Times New Roman" w:hAnsi="Times New Roman" w:eastAsia="仿宋_GB2312"/>
      <w:sz w:val="30"/>
      <w:szCs w:val="20"/>
    </w:rPr>
  </w:style>
  <w:style w:type="paragraph" w:customStyle="1" w:styleId="253">
    <w:name w:val="xl99"/>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宋体" w:hAnsi="宋体" w:cs="宋体"/>
      <w:b w:val="0"/>
      <w:color w:val="FF0000"/>
      <w:kern w:val="0"/>
      <w:sz w:val="20"/>
    </w:rPr>
  </w:style>
  <w:style w:type="paragraph" w:customStyle="1" w:styleId="254">
    <w:name w:val="font5"/>
    <w:basedOn w:val="1"/>
    <w:qFormat/>
    <w:uiPriority w:val="0"/>
    <w:pPr>
      <w:widowControl/>
      <w:spacing w:before="100" w:beforeAutospacing="1" w:after="100" w:afterAutospacing="1"/>
      <w:jc w:val="left"/>
    </w:pPr>
    <w:rPr>
      <w:rFonts w:ascii="宋体" w:hAnsi="宋体" w:cs="宋体"/>
      <w:b w:val="0"/>
      <w:kern w:val="0"/>
      <w:sz w:val="18"/>
      <w:szCs w:val="18"/>
    </w:rPr>
  </w:style>
  <w:style w:type="paragraph" w:customStyle="1" w:styleId="255">
    <w:name w:val="表文22"/>
    <w:basedOn w:val="1"/>
    <w:qFormat/>
    <w:uiPriority w:val="0"/>
    <w:pPr>
      <w:topLinePunct/>
      <w:snapToGrid w:val="0"/>
      <w:spacing w:before="60" w:after="60"/>
      <w:jc w:val="center"/>
    </w:pPr>
    <w:rPr>
      <w:rFonts w:hAnsi="宋体"/>
      <w:b w:val="0"/>
      <w:kern w:val="21"/>
      <w:sz w:val="18"/>
      <w:szCs w:val="18"/>
    </w:rPr>
  </w:style>
  <w:style w:type="paragraph" w:customStyle="1" w:styleId="256">
    <w:name w:val="xl48"/>
    <w:basedOn w:val="1"/>
    <w:qFormat/>
    <w:uiPriority w:val="0"/>
    <w:pPr>
      <w:widowControl/>
      <w:pBdr>
        <w:top w:val="single" w:color="auto" w:sz="4" w:space="0"/>
        <w:left w:val="single" w:color="auto" w:sz="4" w:space="0"/>
        <w:bottom w:val="single" w:color="auto" w:sz="4" w:space="0"/>
        <w:right w:val="single" w:color="auto" w:sz="4" w:space="0"/>
      </w:pBdr>
      <w:topLinePunct/>
      <w:spacing w:before="100" w:beforeAutospacing="1" w:after="100" w:afterAutospacing="1"/>
      <w:jc w:val="center"/>
      <w:textAlignment w:val="center"/>
    </w:pPr>
    <w:rPr>
      <w:b w:val="0"/>
      <w:kern w:val="0"/>
      <w:sz w:val="20"/>
    </w:rPr>
  </w:style>
  <w:style w:type="paragraph" w:customStyle="1" w:styleId="257">
    <w:name w:val="xl26"/>
    <w:basedOn w:val="1"/>
    <w:qFormat/>
    <w:uiPriority w:val="0"/>
    <w:pPr>
      <w:widowControl/>
      <w:pBdr>
        <w:top w:val="single" w:color="auto" w:sz="4" w:space="0"/>
        <w:left w:val="single" w:color="auto" w:sz="4" w:space="0"/>
        <w:bottom w:val="single" w:color="auto" w:sz="4" w:space="0"/>
        <w:right w:val="single" w:color="auto" w:sz="4" w:space="0"/>
      </w:pBdr>
      <w:shd w:val="clear" w:color="auto" w:fill="C0C0C0"/>
      <w:topLinePunct/>
      <w:spacing w:before="100" w:beforeAutospacing="1" w:after="100" w:afterAutospacing="1"/>
      <w:jc w:val="center"/>
      <w:textAlignment w:val="center"/>
    </w:pPr>
    <w:rPr>
      <w:b w:val="0"/>
      <w:kern w:val="0"/>
      <w:sz w:val="16"/>
      <w:szCs w:val="16"/>
    </w:rPr>
  </w:style>
  <w:style w:type="paragraph" w:customStyle="1" w:styleId="258">
    <w:name w:val="font6"/>
    <w:basedOn w:val="1"/>
    <w:qFormat/>
    <w:uiPriority w:val="0"/>
    <w:pPr>
      <w:widowControl/>
      <w:spacing w:before="100" w:beforeAutospacing="1" w:after="100" w:afterAutospacing="1"/>
      <w:jc w:val="left"/>
    </w:pPr>
    <w:rPr>
      <w:b w:val="0"/>
      <w:kern w:val="0"/>
      <w:sz w:val="20"/>
    </w:rPr>
  </w:style>
  <w:style w:type="paragraph" w:customStyle="1" w:styleId="259">
    <w:name w:val="xl101"/>
    <w:basedOn w:val="1"/>
    <w:qFormat/>
    <w:uiPriority w:val="0"/>
    <w:pPr>
      <w:widowControl/>
      <w:pBdr>
        <w:top w:val="single" w:color="auto" w:sz="4" w:space="0"/>
        <w:left w:val="single" w:color="auto" w:sz="4" w:space="0"/>
        <w:bottom w:val="single" w:color="auto" w:sz="4" w:space="0"/>
      </w:pBdr>
      <w:shd w:val="clear" w:color="auto" w:fill="FFFF00"/>
      <w:spacing w:before="100" w:beforeAutospacing="1" w:after="100" w:afterAutospacing="1"/>
      <w:jc w:val="left"/>
      <w:textAlignment w:val="bottom"/>
    </w:pPr>
    <w:rPr>
      <w:rFonts w:ascii="宋体" w:hAnsi="宋体" w:cs="宋体"/>
      <w:b w:val="0"/>
      <w:kern w:val="0"/>
      <w:sz w:val="20"/>
    </w:rPr>
  </w:style>
  <w:style w:type="paragraph" w:customStyle="1" w:styleId="260">
    <w:name w:val="xl74"/>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textAlignment w:val="bottom"/>
    </w:pPr>
    <w:rPr>
      <w:rFonts w:ascii="宋体" w:hAnsi="宋体" w:cs="宋体"/>
      <w:b w:val="0"/>
      <w:kern w:val="0"/>
      <w:sz w:val="20"/>
    </w:rPr>
  </w:style>
  <w:style w:type="paragraph" w:customStyle="1" w:styleId="261">
    <w:name w:val="xl49"/>
    <w:basedOn w:val="1"/>
    <w:qFormat/>
    <w:uiPriority w:val="0"/>
    <w:pPr>
      <w:widowControl/>
      <w:pBdr>
        <w:left w:val="single" w:color="auto" w:sz="4" w:space="0"/>
        <w:right w:val="single" w:color="auto" w:sz="4" w:space="0"/>
      </w:pBdr>
      <w:topLinePunct/>
      <w:spacing w:before="100" w:beforeAutospacing="1" w:after="100" w:afterAutospacing="1"/>
      <w:jc w:val="center"/>
      <w:textAlignment w:val="center"/>
    </w:pPr>
    <w:rPr>
      <w:b w:val="0"/>
      <w:kern w:val="0"/>
      <w:sz w:val="16"/>
      <w:szCs w:val="16"/>
    </w:rPr>
  </w:style>
  <w:style w:type="paragraph" w:customStyle="1" w:styleId="262">
    <w:name w:val="xl31"/>
    <w:basedOn w:val="1"/>
    <w:qFormat/>
    <w:uiPriority w:val="0"/>
    <w:pPr>
      <w:widowControl/>
      <w:pBdr>
        <w:top w:val="single" w:color="auto" w:sz="4" w:space="0"/>
        <w:left w:val="single" w:color="auto" w:sz="4" w:space="0"/>
        <w:bottom w:val="single" w:color="auto" w:sz="4" w:space="0"/>
        <w:right w:val="single" w:color="auto" w:sz="4" w:space="0"/>
      </w:pBdr>
      <w:shd w:val="clear" w:color="auto" w:fill="C0C0C0"/>
      <w:topLinePunct/>
      <w:spacing w:before="100" w:beforeAutospacing="1" w:after="100" w:afterAutospacing="1"/>
      <w:jc w:val="center"/>
    </w:pPr>
    <w:rPr>
      <w:b w:val="0"/>
      <w:kern w:val="0"/>
      <w:sz w:val="16"/>
      <w:szCs w:val="16"/>
    </w:rPr>
  </w:style>
  <w:style w:type="paragraph" w:customStyle="1" w:styleId="263">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Cs/>
      <w:kern w:val="0"/>
      <w:sz w:val="20"/>
    </w:rPr>
  </w:style>
  <w:style w:type="paragraph" w:customStyle="1" w:styleId="264">
    <w:name w:val="xl102"/>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left"/>
      <w:textAlignment w:val="bottom"/>
    </w:pPr>
    <w:rPr>
      <w:rFonts w:ascii="宋体" w:hAnsi="宋体" w:cs="宋体"/>
      <w:b w:val="0"/>
      <w:color w:val="FF0000"/>
      <w:kern w:val="0"/>
      <w:sz w:val="20"/>
    </w:rPr>
  </w:style>
  <w:style w:type="paragraph" w:customStyle="1" w:styleId="265">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Cs/>
      <w:kern w:val="0"/>
      <w:sz w:val="20"/>
    </w:rPr>
  </w:style>
  <w:style w:type="paragraph" w:customStyle="1" w:styleId="266">
    <w:name w:val="xl51"/>
    <w:basedOn w:val="1"/>
    <w:qFormat/>
    <w:uiPriority w:val="0"/>
    <w:pPr>
      <w:widowControl/>
      <w:pBdr>
        <w:top w:val="single" w:color="auto" w:sz="4" w:space="0"/>
        <w:left w:val="single" w:color="auto" w:sz="4" w:space="0"/>
        <w:right w:val="single" w:color="auto" w:sz="4" w:space="0"/>
      </w:pBdr>
      <w:shd w:val="clear" w:color="auto" w:fill="C0C0C0"/>
      <w:topLinePunct/>
      <w:spacing w:before="100" w:beforeAutospacing="1" w:after="100" w:afterAutospacing="1"/>
      <w:jc w:val="center"/>
      <w:textAlignment w:val="center"/>
    </w:pPr>
    <w:rPr>
      <w:b w:val="0"/>
      <w:kern w:val="0"/>
      <w:sz w:val="16"/>
      <w:szCs w:val="16"/>
    </w:rPr>
  </w:style>
  <w:style w:type="paragraph" w:customStyle="1" w:styleId="267">
    <w:name w:val="xl103"/>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宋体" w:hAnsi="宋体" w:cs="宋体"/>
      <w:b w:val="0"/>
      <w:kern w:val="0"/>
      <w:sz w:val="20"/>
    </w:rPr>
  </w:style>
  <w:style w:type="paragraph" w:customStyle="1" w:styleId="268">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kern w:val="0"/>
      <w:sz w:val="24"/>
      <w:szCs w:val="24"/>
    </w:rPr>
  </w:style>
  <w:style w:type="paragraph" w:customStyle="1" w:styleId="269">
    <w:name w:val="xl52"/>
    <w:basedOn w:val="1"/>
    <w:qFormat/>
    <w:uiPriority w:val="0"/>
    <w:pPr>
      <w:widowControl/>
      <w:pBdr>
        <w:left w:val="single" w:color="auto" w:sz="4" w:space="0"/>
        <w:right w:val="single" w:color="auto" w:sz="4" w:space="0"/>
      </w:pBdr>
      <w:shd w:val="clear" w:color="auto" w:fill="C0C0C0"/>
      <w:topLinePunct/>
      <w:spacing w:before="100" w:beforeAutospacing="1" w:after="100" w:afterAutospacing="1"/>
      <w:jc w:val="center"/>
      <w:textAlignment w:val="center"/>
    </w:pPr>
    <w:rPr>
      <w:b w:val="0"/>
      <w:kern w:val="0"/>
      <w:sz w:val="16"/>
      <w:szCs w:val="16"/>
    </w:rPr>
  </w:style>
  <w:style w:type="paragraph" w:customStyle="1" w:styleId="270">
    <w:name w:val="xl30"/>
    <w:basedOn w:val="1"/>
    <w:qFormat/>
    <w:uiPriority w:val="0"/>
    <w:pPr>
      <w:widowControl/>
      <w:pBdr>
        <w:top w:val="single" w:color="auto" w:sz="4" w:space="0"/>
        <w:left w:val="single" w:color="auto" w:sz="4" w:space="0"/>
        <w:bottom w:val="single" w:color="auto" w:sz="4" w:space="0"/>
        <w:right w:val="single" w:color="auto" w:sz="4" w:space="0"/>
      </w:pBdr>
      <w:topLinePunct/>
      <w:spacing w:before="100" w:beforeAutospacing="1" w:after="100" w:afterAutospacing="1"/>
      <w:jc w:val="center"/>
      <w:textAlignment w:val="center"/>
    </w:pPr>
    <w:rPr>
      <w:b w:val="0"/>
      <w:kern w:val="0"/>
      <w:sz w:val="16"/>
      <w:szCs w:val="16"/>
    </w:rPr>
  </w:style>
  <w:style w:type="paragraph" w:customStyle="1" w:styleId="271">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color w:val="FF0000"/>
      <w:kern w:val="0"/>
      <w:sz w:val="20"/>
    </w:rPr>
  </w:style>
  <w:style w:type="paragraph" w:customStyle="1" w:styleId="272">
    <w:name w:val="样式 标题 2 + 黑体 段前: 10.25 磅 段后: 10.25 磅 行距: 单倍行距"/>
    <w:basedOn w:val="5"/>
    <w:qFormat/>
    <w:uiPriority w:val="0"/>
    <w:pPr>
      <w:snapToGrid/>
      <w:spacing w:beforeLines="50" w:afterLines="50" w:line="240" w:lineRule="auto"/>
      <w:ind w:firstLine="420"/>
      <w:jc w:val="left"/>
      <w:textAlignment w:val="baseline"/>
    </w:pPr>
    <w:rPr>
      <w:rFonts w:ascii="黑体" w:hAnsi="黑体" w:eastAsia="黑体"/>
      <w:sz w:val="24"/>
    </w:rPr>
  </w:style>
  <w:style w:type="paragraph" w:customStyle="1" w:styleId="273">
    <w:name w:val="xl53"/>
    <w:basedOn w:val="1"/>
    <w:qFormat/>
    <w:uiPriority w:val="0"/>
    <w:pPr>
      <w:widowControl/>
      <w:pBdr>
        <w:left w:val="single" w:color="auto" w:sz="4" w:space="0"/>
        <w:bottom w:val="single" w:color="auto" w:sz="4" w:space="0"/>
        <w:right w:val="single" w:color="auto" w:sz="4" w:space="0"/>
      </w:pBdr>
      <w:shd w:val="clear" w:color="auto" w:fill="C0C0C0"/>
      <w:topLinePunct/>
      <w:spacing w:before="100" w:beforeAutospacing="1" w:after="100" w:afterAutospacing="1"/>
      <w:jc w:val="center"/>
      <w:textAlignment w:val="center"/>
    </w:pPr>
    <w:rPr>
      <w:b w:val="0"/>
      <w:kern w:val="0"/>
      <w:sz w:val="16"/>
      <w:szCs w:val="16"/>
    </w:rPr>
  </w:style>
  <w:style w:type="paragraph" w:customStyle="1" w:styleId="274">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kern w:val="0"/>
      <w:sz w:val="24"/>
      <w:szCs w:val="24"/>
    </w:rPr>
  </w:style>
  <w:style w:type="paragraph" w:customStyle="1" w:styleId="275">
    <w:name w:val="xl50"/>
    <w:basedOn w:val="1"/>
    <w:qFormat/>
    <w:uiPriority w:val="0"/>
    <w:pPr>
      <w:widowControl/>
      <w:topLinePunct/>
      <w:spacing w:before="100" w:beforeAutospacing="1" w:after="100" w:afterAutospacing="1"/>
      <w:jc w:val="center"/>
    </w:pPr>
    <w:rPr>
      <w:rFonts w:ascii="宋体" w:hAnsi="宋体"/>
      <w:b w:val="0"/>
      <w:kern w:val="0"/>
      <w:sz w:val="24"/>
      <w:szCs w:val="24"/>
    </w:rPr>
  </w:style>
  <w:style w:type="paragraph" w:customStyle="1" w:styleId="276">
    <w:name w:val="样式 首行缩进:  0 厘米 行距: 单倍行距"/>
    <w:basedOn w:val="1"/>
    <w:qFormat/>
    <w:uiPriority w:val="0"/>
    <w:pPr>
      <w:adjustRightInd w:val="0"/>
      <w:textAlignment w:val="baseline"/>
    </w:pPr>
    <w:rPr>
      <w:b w:val="0"/>
      <w:kern w:val="0"/>
      <w:sz w:val="21"/>
    </w:rPr>
  </w:style>
  <w:style w:type="paragraph" w:customStyle="1" w:styleId="277">
    <w:name w:val="xl54"/>
    <w:basedOn w:val="1"/>
    <w:qFormat/>
    <w:uiPriority w:val="0"/>
    <w:pPr>
      <w:widowControl/>
      <w:pBdr>
        <w:top w:val="single" w:color="auto" w:sz="4" w:space="0"/>
        <w:left w:val="single" w:color="auto" w:sz="4" w:space="0"/>
        <w:bottom w:val="single" w:color="auto" w:sz="4" w:space="0"/>
        <w:right w:val="single" w:color="auto" w:sz="4" w:space="0"/>
      </w:pBdr>
      <w:topLinePunct/>
      <w:spacing w:before="100" w:beforeAutospacing="1" w:after="100" w:afterAutospacing="1"/>
      <w:jc w:val="center"/>
      <w:textAlignment w:val="center"/>
    </w:pPr>
    <w:rPr>
      <w:b w:val="0"/>
      <w:kern w:val="0"/>
      <w:sz w:val="20"/>
    </w:rPr>
  </w:style>
  <w:style w:type="paragraph" w:customStyle="1" w:styleId="278">
    <w:name w:val="xl106"/>
    <w:basedOn w:val="1"/>
    <w:qFormat/>
    <w:uiPriority w:val="0"/>
    <w:pPr>
      <w:widowControl/>
      <w:pBdr>
        <w:top w:val="single" w:color="auto" w:sz="4" w:space="0"/>
        <w:bottom w:val="single" w:color="auto" w:sz="4" w:space="0"/>
      </w:pBdr>
      <w:spacing w:before="100" w:beforeAutospacing="1" w:after="100" w:afterAutospacing="1"/>
      <w:jc w:val="left"/>
      <w:textAlignment w:val="bottom"/>
    </w:pPr>
    <w:rPr>
      <w:rFonts w:ascii="宋体" w:hAnsi="宋体" w:cs="宋体"/>
      <w:bCs/>
      <w:kern w:val="0"/>
      <w:sz w:val="24"/>
      <w:szCs w:val="24"/>
    </w:rPr>
  </w:style>
  <w:style w:type="paragraph" w:customStyle="1" w:styleId="279">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bCs/>
      <w:kern w:val="0"/>
      <w:sz w:val="20"/>
    </w:rPr>
  </w:style>
  <w:style w:type="paragraph" w:customStyle="1" w:styleId="280">
    <w:name w:val="xl107"/>
    <w:basedOn w:val="1"/>
    <w:qFormat/>
    <w:uiPriority w:val="0"/>
    <w:pPr>
      <w:widowControl/>
      <w:pBdr>
        <w:top w:val="single" w:color="auto" w:sz="4" w:space="0"/>
        <w:bottom w:val="single" w:color="auto" w:sz="4" w:space="0"/>
      </w:pBdr>
      <w:spacing w:before="100" w:beforeAutospacing="1" w:after="100" w:afterAutospacing="1"/>
      <w:jc w:val="left"/>
      <w:textAlignment w:val="bottom"/>
    </w:pPr>
    <w:rPr>
      <w:rFonts w:ascii="宋体" w:hAnsi="宋体" w:cs="宋体"/>
      <w:bCs/>
      <w:kern w:val="0"/>
      <w:sz w:val="24"/>
      <w:szCs w:val="24"/>
    </w:rPr>
  </w:style>
  <w:style w:type="paragraph" w:customStyle="1" w:styleId="281">
    <w:name w:val="默认段落字体 Para Char"/>
    <w:basedOn w:val="1"/>
    <w:next w:val="1"/>
    <w:qFormat/>
    <w:uiPriority w:val="0"/>
    <w:pPr>
      <w:spacing w:line="360" w:lineRule="auto"/>
      <w:ind w:firstLine="200" w:firstLineChars="200"/>
    </w:pPr>
    <w:rPr>
      <w:rFonts w:ascii="宋体" w:hAnsi="宋体" w:cs="宋体"/>
      <w:b w:val="0"/>
      <w:sz w:val="24"/>
      <w:szCs w:val="24"/>
    </w:rPr>
  </w:style>
  <w:style w:type="paragraph" w:customStyle="1" w:styleId="282">
    <w:name w:val="xl55"/>
    <w:basedOn w:val="1"/>
    <w:qFormat/>
    <w:uiPriority w:val="0"/>
    <w:pPr>
      <w:widowControl/>
      <w:pBdr>
        <w:left w:val="single" w:color="auto" w:sz="4" w:space="0"/>
        <w:bottom w:val="single" w:color="auto" w:sz="4" w:space="0"/>
        <w:right w:val="single" w:color="auto" w:sz="4" w:space="0"/>
      </w:pBdr>
      <w:shd w:val="clear" w:color="auto" w:fill="C0C0C0"/>
      <w:topLinePunct/>
      <w:spacing w:before="100" w:beforeAutospacing="1" w:after="100" w:afterAutospacing="1"/>
      <w:jc w:val="center"/>
      <w:textAlignment w:val="center"/>
    </w:pPr>
    <w:rPr>
      <w:b w:val="0"/>
      <w:kern w:val="0"/>
      <w:sz w:val="16"/>
      <w:szCs w:val="16"/>
    </w:rPr>
  </w:style>
  <w:style w:type="paragraph" w:customStyle="1" w:styleId="283">
    <w:name w:val="xl10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bottom"/>
    </w:pPr>
    <w:rPr>
      <w:rFonts w:ascii="宋体" w:hAnsi="宋体" w:cs="宋体"/>
      <w:b w:val="0"/>
      <w:kern w:val="0"/>
      <w:sz w:val="20"/>
    </w:rPr>
  </w:style>
  <w:style w:type="paragraph" w:customStyle="1" w:styleId="284">
    <w:name w:val="xl7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cs="宋体"/>
      <w:b w:val="0"/>
      <w:color w:val="FF0000"/>
      <w:kern w:val="0"/>
      <w:sz w:val="20"/>
    </w:rPr>
  </w:style>
  <w:style w:type="paragraph" w:customStyle="1" w:styleId="285">
    <w:name w:val="默认段落字体 Para Char Char Char Char Char Char Char"/>
    <w:basedOn w:val="1"/>
    <w:qFormat/>
    <w:uiPriority w:val="0"/>
    <w:rPr>
      <w:b w:val="0"/>
      <w:sz w:val="21"/>
    </w:rPr>
  </w:style>
  <w:style w:type="paragraph" w:customStyle="1" w:styleId="286">
    <w:name w:val="xl115"/>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textAlignment w:val="bottom"/>
    </w:pPr>
    <w:rPr>
      <w:rFonts w:ascii="宋体" w:hAnsi="宋体" w:cs="宋体"/>
      <w:b w:val="0"/>
      <w:kern w:val="0"/>
      <w:sz w:val="24"/>
      <w:szCs w:val="24"/>
    </w:rPr>
  </w:style>
  <w:style w:type="paragraph" w:customStyle="1" w:styleId="287">
    <w:name w:val="xl119"/>
    <w:basedOn w:val="1"/>
    <w:qFormat/>
    <w:uiPriority w:val="0"/>
    <w:pPr>
      <w:widowControl/>
      <w:pBdr>
        <w:top w:val="single" w:color="auto" w:sz="4" w:space="0"/>
        <w:bottom w:val="single" w:color="auto" w:sz="4" w:space="0"/>
      </w:pBdr>
      <w:spacing w:before="100" w:beforeAutospacing="1" w:after="100" w:afterAutospacing="1"/>
      <w:jc w:val="center"/>
      <w:textAlignment w:val="bottom"/>
    </w:pPr>
    <w:rPr>
      <w:rFonts w:ascii="宋体" w:hAnsi="宋体" w:cs="宋体"/>
      <w:b w:val="0"/>
      <w:color w:val="FF0000"/>
      <w:kern w:val="0"/>
      <w:sz w:val="20"/>
    </w:rPr>
  </w:style>
  <w:style w:type="paragraph" w:customStyle="1" w:styleId="288">
    <w:name w:val="抬头"/>
    <w:basedOn w:val="1"/>
    <w:qFormat/>
    <w:uiPriority w:val="0"/>
    <w:pPr>
      <w:spacing w:beforeLines="50" w:line="360" w:lineRule="auto"/>
    </w:pPr>
    <w:rPr>
      <w:rFonts w:ascii="宋体"/>
      <w:b w:val="0"/>
      <w:sz w:val="24"/>
      <w:szCs w:val="24"/>
    </w:rPr>
  </w:style>
  <w:style w:type="paragraph" w:customStyle="1" w:styleId="289">
    <w:name w:val="xl56"/>
    <w:basedOn w:val="1"/>
    <w:qFormat/>
    <w:uiPriority w:val="0"/>
    <w:pPr>
      <w:widowControl/>
      <w:pBdr>
        <w:top w:val="single" w:color="auto" w:sz="4" w:space="0"/>
        <w:left w:val="single" w:color="auto" w:sz="4" w:space="0"/>
        <w:bottom w:val="single" w:color="auto" w:sz="4" w:space="0"/>
        <w:right w:val="single" w:color="auto" w:sz="4" w:space="0"/>
      </w:pBdr>
      <w:topLinePunct/>
      <w:spacing w:before="100" w:beforeAutospacing="1" w:after="100" w:afterAutospacing="1"/>
      <w:jc w:val="center"/>
      <w:textAlignment w:val="center"/>
    </w:pPr>
    <w:rPr>
      <w:b w:val="0"/>
      <w:kern w:val="0"/>
      <w:sz w:val="20"/>
    </w:rPr>
  </w:style>
  <w:style w:type="paragraph" w:customStyle="1" w:styleId="290">
    <w:name w:val="xl40"/>
    <w:basedOn w:val="1"/>
    <w:qFormat/>
    <w:uiPriority w:val="0"/>
    <w:pPr>
      <w:widowControl/>
      <w:pBdr>
        <w:top w:val="single" w:color="auto" w:sz="4" w:space="0"/>
        <w:left w:val="single" w:color="auto" w:sz="4" w:space="0"/>
        <w:bottom w:val="single" w:color="auto" w:sz="4" w:space="0"/>
        <w:right w:val="single" w:color="auto" w:sz="4" w:space="0"/>
      </w:pBdr>
      <w:topLinePunct/>
      <w:spacing w:before="100" w:beforeAutospacing="1" w:after="100" w:afterAutospacing="1"/>
      <w:jc w:val="center"/>
      <w:textAlignment w:val="center"/>
    </w:pPr>
    <w:rPr>
      <w:b w:val="0"/>
      <w:kern w:val="0"/>
      <w:sz w:val="16"/>
      <w:szCs w:val="16"/>
    </w:rPr>
  </w:style>
  <w:style w:type="paragraph" w:customStyle="1" w:styleId="291">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kern w:val="0"/>
      <w:sz w:val="20"/>
    </w:rPr>
  </w:style>
  <w:style w:type="paragraph" w:customStyle="1" w:styleId="292">
    <w:name w:val="xl23"/>
    <w:basedOn w:val="1"/>
    <w:qFormat/>
    <w:uiPriority w:val="0"/>
    <w:pPr>
      <w:widowControl/>
      <w:spacing w:before="100" w:beforeAutospacing="1" w:after="100" w:afterAutospacing="1"/>
      <w:jc w:val="center"/>
    </w:pPr>
    <w:rPr>
      <w:rFonts w:ascii="Arial Unicode MS" w:hAnsi="Arial Unicode MS" w:eastAsia="Arial Unicode MS" w:cs="Arial Unicode MS"/>
      <w:b w:val="0"/>
      <w:kern w:val="0"/>
      <w:sz w:val="24"/>
      <w:szCs w:val="24"/>
    </w:rPr>
  </w:style>
  <w:style w:type="paragraph" w:customStyle="1" w:styleId="293">
    <w:name w:val="xl117"/>
    <w:basedOn w:val="1"/>
    <w:qFormat/>
    <w:uiPriority w:val="0"/>
    <w:pPr>
      <w:widowControl/>
      <w:pBdr>
        <w:top w:val="single" w:color="auto" w:sz="4" w:space="0"/>
        <w:bottom w:val="single" w:color="auto" w:sz="4" w:space="0"/>
      </w:pBdr>
      <w:spacing w:before="100" w:beforeAutospacing="1" w:after="100" w:afterAutospacing="1"/>
      <w:jc w:val="left"/>
      <w:textAlignment w:val="bottom"/>
    </w:pPr>
    <w:rPr>
      <w:rFonts w:ascii="宋体" w:hAnsi="宋体" w:cs="宋体"/>
      <w:bCs/>
      <w:kern w:val="0"/>
      <w:sz w:val="24"/>
      <w:szCs w:val="24"/>
    </w:rPr>
  </w:style>
  <w:style w:type="paragraph" w:customStyle="1" w:styleId="294">
    <w:name w:val="xl81"/>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textAlignment w:val="bottom"/>
    </w:pPr>
    <w:rPr>
      <w:rFonts w:ascii="宋体" w:hAnsi="宋体" w:cs="宋体"/>
      <w:b w:val="0"/>
      <w:kern w:val="0"/>
      <w:sz w:val="20"/>
    </w:rPr>
  </w:style>
  <w:style w:type="paragraph" w:customStyle="1" w:styleId="295">
    <w:name w:val="xl42"/>
    <w:basedOn w:val="1"/>
    <w:qFormat/>
    <w:uiPriority w:val="0"/>
    <w:pPr>
      <w:widowControl/>
      <w:pBdr>
        <w:left w:val="single" w:color="auto" w:sz="4" w:space="0"/>
        <w:right w:val="single" w:color="auto" w:sz="4" w:space="0"/>
      </w:pBdr>
      <w:topLinePunct/>
      <w:spacing w:before="100" w:beforeAutospacing="1" w:after="100" w:afterAutospacing="1"/>
      <w:jc w:val="center"/>
      <w:textAlignment w:val="center"/>
    </w:pPr>
    <w:rPr>
      <w:b w:val="0"/>
      <w:color w:val="000000"/>
      <w:kern w:val="0"/>
      <w:sz w:val="16"/>
      <w:szCs w:val="16"/>
    </w:rPr>
  </w:style>
  <w:style w:type="paragraph" w:customStyle="1" w:styleId="296">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Cs/>
      <w:kern w:val="0"/>
      <w:sz w:val="20"/>
    </w:rPr>
  </w:style>
  <w:style w:type="paragraph" w:customStyle="1" w:styleId="297">
    <w:name w:val="Char1"/>
    <w:basedOn w:val="1"/>
    <w:qFormat/>
    <w:uiPriority w:val="99"/>
    <w:rPr>
      <w:b w:val="0"/>
      <w:sz w:val="21"/>
      <w:szCs w:val="24"/>
    </w:rPr>
  </w:style>
  <w:style w:type="paragraph" w:customStyle="1" w:styleId="298">
    <w:name w:val="xl118"/>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bottom"/>
    </w:pPr>
    <w:rPr>
      <w:rFonts w:ascii="宋体" w:hAnsi="宋体" w:cs="宋体"/>
      <w:b w:val="0"/>
      <w:color w:val="FF0000"/>
      <w:kern w:val="0"/>
      <w:sz w:val="20"/>
    </w:rPr>
  </w:style>
  <w:style w:type="paragraph" w:customStyle="1" w:styleId="299">
    <w:name w:val="xl86"/>
    <w:basedOn w:val="1"/>
    <w:qFormat/>
    <w:uiPriority w:val="0"/>
    <w:pPr>
      <w:widowControl/>
      <w:spacing w:before="100" w:beforeAutospacing="1" w:after="100" w:afterAutospacing="1"/>
      <w:jc w:val="left"/>
      <w:textAlignment w:val="bottom"/>
    </w:pPr>
    <w:rPr>
      <w:rFonts w:ascii="宋体" w:hAnsi="宋体" w:cs="宋体"/>
      <w:b w:val="0"/>
      <w:kern w:val="0"/>
      <w:sz w:val="24"/>
      <w:szCs w:val="24"/>
    </w:rPr>
  </w:style>
  <w:style w:type="paragraph" w:customStyle="1" w:styleId="300">
    <w:name w:val="Hdr 2"/>
    <w:basedOn w:val="1"/>
    <w:qFormat/>
    <w:uiPriority w:val="0"/>
    <w:pPr>
      <w:widowControl/>
      <w:spacing w:before="120" w:line="240" w:lineRule="exact"/>
      <w:ind w:firstLine="420" w:firstLineChars="200"/>
    </w:pPr>
    <w:rPr>
      <w:rFonts w:ascii="宋体" w:hAnsi="宋体"/>
      <w:b w:val="0"/>
      <w:kern w:val="0"/>
      <w:sz w:val="21"/>
      <w:szCs w:val="21"/>
    </w:rPr>
  </w:style>
  <w:style w:type="paragraph" w:customStyle="1" w:styleId="301">
    <w:name w:val="样式 标题 1 + 加粗1"/>
    <w:basedOn w:val="4"/>
    <w:qFormat/>
    <w:uiPriority w:val="0"/>
    <w:pPr>
      <w:widowControl w:val="0"/>
      <w:adjustRightInd w:val="0"/>
      <w:spacing w:beforeLines="100" w:afterLines="100" w:line="240" w:lineRule="auto"/>
      <w:jc w:val="both"/>
    </w:pPr>
    <w:rPr>
      <w:rFonts w:ascii="Times New Roman" w:hAnsi="Times New Roman" w:eastAsia="黑体"/>
      <w:bCs/>
      <w:smallCaps w:val="0"/>
      <w:spacing w:val="0"/>
      <w:kern w:val="44"/>
      <w:sz w:val="28"/>
      <w:szCs w:val="28"/>
    </w:rPr>
  </w:style>
  <w:style w:type="paragraph" w:customStyle="1" w:styleId="302">
    <w:name w:val="xl92"/>
    <w:basedOn w:val="1"/>
    <w:qFormat/>
    <w:uiPriority w:val="0"/>
    <w:pPr>
      <w:widowControl/>
      <w:spacing w:before="100" w:beforeAutospacing="1" w:after="100" w:afterAutospacing="1"/>
      <w:jc w:val="left"/>
      <w:textAlignment w:val="bottom"/>
    </w:pPr>
    <w:rPr>
      <w:rFonts w:ascii="宋体" w:hAnsi="宋体" w:cs="宋体"/>
      <w:bCs/>
      <w:kern w:val="0"/>
      <w:sz w:val="24"/>
      <w:szCs w:val="24"/>
    </w:rPr>
  </w:style>
  <w:style w:type="paragraph" w:customStyle="1" w:styleId="303">
    <w:name w:val="level 3 numbered"/>
    <w:basedOn w:val="1"/>
    <w:qFormat/>
    <w:uiPriority w:val="0"/>
    <w:pPr>
      <w:widowControl/>
      <w:spacing w:before="40" w:after="40"/>
      <w:ind w:left="34"/>
    </w:pPr>
    <w:rPr>
      <w:rFonts w:ascii="Arial" w:hAnsi="Arial" w:cs="Arial"/>
      <w:b w:val="0"/>
      <w:kern w:val="0"/>
      <w:sz w:val="22"/>
      <w:szCs w:val="22"/>
    </w:rPr>
  </w:style>
  <w:style w:type="paragraph" w:customStyle="1" w:styleId="304">
    <w:name w:val="正文3"/>
    <w:basedOn w:val="116"/>
    <w:qFormat/>
    <w:uiPriority w:val="0"/>
    <w:pPr>
      <w:tabs>
        <w:tab w:val="left" w:pos="2160"/>
      </w:tabs>
      <w:topLinePunct/>
      <w:autoSpaceDE/>
      <w:autoSpaceDN/>
      <w:spacing w:line="490" w:lineRule="exact"/>
      <w:ind w:firstLine="0"/>
      <w:jc w:val="center"/>
      <w:textAlignment w:val="baseline"/>
    </w:pPr>
    <w:rPr>
      <w:rFonts w:ascii="仿宋_GB2312" w:eastAsia="仿宋_GB2312"/>
      <w:sz w:val="34"/>
    </w:rPr>
  </w:style>
  <w:style w:type="paragraph" w:customStyle="1" w:styleId="305">
    <w:name w:val="xl93"/>
    <w:basedOn w:val="1"/>
    <w:qFormat/>
    <w:uiPriority w:val="0"/>
    <w:pPr>
      <w:widowControl/>
      <w:pBdr>
        <w:left w:val="single" w:color="auto" w:sz="4" w:space="0"/>
      </w:pBdr>
      <w:spacing w:before="100" w:beforeAutospacing="1" w:after="100" w:afterAutospacing="1"/>
      <w:jc w:val="left"/>
      <w:textAlignment w:val="bottom"/>
    </w:pPr>
    <w:rPr>
      <w:rFonts w:ascii="宋体" w:hAnsi="宋体" w:cs="宋体"/>
      <w:bCs/>
      <w:kern w:val="0"/>
      <w:sz w:val="20"/>
    </w:rPr>
  </w:style>
  <w:style w:type="paragraph" w:customStyle="1" w:styleId="306">
    <w:name w:val="一级标题"/>
    <w:basedOn w:val="4"/>
    <w:qFormat/>
    <w:uiPriority w:val="0"/>
    <w:pPr>
      <w:keepLines w:val="0"/>
      <w:widowControl w:val="0"/>
      <w:tabs>
        <w:tab w:val="left" w:pos="6840"/>
      </w:tabs>
      <w:topLinePunct/>
      <w:spacing w:beforeLines="100" w:afterLines="150" w:line="240" w:lineRule="auto"/>
    </w:pPr>
    <w:rPr>
      <w:rFonts w:ascii="隶书" w:hAnsi="Times New Roman" w:eastAsia="黑体"/>
      <w:b/>
      <w:bCs/>
      <w:smallCaps w:val="0"/>
      <w:spacing w:val="0"/>
      <w:kern w:val="2"/>
      <w:sz w:val="30"/>
      <w:szCs w:val="30"/>
    </w:rPr>
  </w:style>
  <w:style w:type="paragraph" w:customStyle="1" w:styleId="307">
    <w:name w:val="样式 首行缩进:  0 厘米 行距: 单倍行距 Char"/>
    <w:basedOn w:val="1"/>
    <w:qFormat/>
    <w:uiPriority w:val="0"/>
    <w:pPr>
      <w:adjustRightInd w:val="0"/>
      <w:textAlignment w:val="baseline"/>
    </w:pPr>
    <w:rPr>
      <w:b w:val="0"/>
      <w:kern w:val="0"/>
      <w:sz w:val="21"/>
      <w:szCs w:val="21"/>
    </w:rPr>
  </w:style>
  <w:style w:type="paragraph" w:customStyle="1" w:styleId="308">
    <w:name w:val="xl94"/>
    <w:basedOn w:val="1"/>
    <w:qFormat/>
    <w:uiPriority w:val="0"/>
    <w:pPr>
      <w:widowControl/>
      <w:spacing w:before="100" w:beforeAutospacing="1" w:after="100" w:afterAutospacing="1"/>
      <w:jc w:val="left"/>
      <w:textAlignment w:val="bottom"/>
    </w:pPr>
    <w:rPr>
      <w:rFonts w:ascii="宋体" w:hAnsi="宋体" w:cs="宋体"/>
      <w:bCs/>
      <w:kern w:val="0"/>
      <w:sz w:val="20"/>
    </w:rPr>
  </w:style>
  <w:style w:type="paragraph" w:customStyle="1" w:styleId="309">
    <w:name w:val="正文标题1"/>
    <w:basedOn w:val="1"/>
    <w:next w:val="1"/>
    <w:qFormat/>
    <w:uiPriority w:val="0"/>
    <w:pPr>
      <w:tabs>
        <w:tab w:val="left" w:pos="360"/>
      </w:tabs>
      <w:topLinePunct/>
      <w:spacing w:before="120" w:after="120" w:line="360" w:lineRule="auto"/>
      <w:ind w:left="360" w:hanging="360"/>
    </w:pPr>
    <w:rPr>
      <w:bCs/>
      <w:sz w:val="32"/>
      <w:szCs w:val="32"/>
    </w:rPr>
  </w:style>
  <w:style w:type="paragraph" w:customStyle="1" w:styleId="310">
    <w:name w:val="xl44"/>
    <w:basedOn w:val="1"/>
    <w:qFormat/>
    <w:uiPriority w:val="0"/>
    <w:pPr>
      <w:widowControl/>
      <w:pBdr>
        <w:top w:val="single" w:color="auto" w:sz="4" w:space="0"/>
        <w:left w:val="single" w:color="auto" w:sz="4" w:space="0"/>
        <w:right w:val="single" w:color="auto" w:sz="4" w:space="0"/>
      </w:pBdr>
      <w:shd w:val="clear" w:color="auto" w:fill="C0C0C0"/>
      <w:topLinePunct/>
      <w:spacing w:before="100" w:beforeAutospacing="1" w:after="100" w:afterAutospacing="1"/>
      <w:jc w:val="center"/>
      <w:textAlignment w:val="center"/>
    </w:pPr>
    <w:rPr>
      <w:b w:val="0"/>
      <w:color w:val="000000"/>
      <w:kern w:val="0"/>
      <w:sz w:val="16"/>
      <w:szCs w:val="16"/>
    </w:rPr>
  </w:style>
  <w:style w:type="paragraph" w:customStyle="1" w:styleId="311">
    <w:name w:val="xl9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宋体" w:hAnsi="宋体" w:cs="宋体"/>
      <w:bCs/>
      <w:kern w:val="0"/>
      <w:sz w:val="20"/>
    </w:rPr>
  </w:style>
  <w:style w:type="paragraph" w:customStyle="1" w:styleId="312">
    <w:name w:val="p82"/>
    <w:basedOn w:val="1"/>
    <w:qFormat/>
    <w:uiPriority w:val="0"/>
    <w:pPr>
      <w:widowControl/>
      <w:tabs>
        <w:tab w:val="left" w:pos="460"/>
      </w:tabs>
      <w:overflowPunct w:val="0"/>
      <w:topLinePunct/>
      <w:autoSpaceDE w:val="0"/>
      <w:autoSpaceDN w:val="0"/>
      <w:adjustRightInd w:val="0"/>
      <w:spacing w:line="320" w:lineRule="atLeast"/>
      <w:textAlignment w:val="baseline"/>
    </w:pPr>
    <w:rPr>
      <w:b w:val="0"/>
      <w:kern w:val="0"/>
      <w:sz w:val="24"/>
      <w:lang w:val="en-GB"/>
    </w:rPr>
  </w:style>
  <w:style w:type="paragraph" w:customStyle="1" w:styleId="313">
    <w:name w:val="表格1"/>
    <w:basedOn w:val="1"/>
    <w:qFormat/>
    <w:uiPriority w:val="0"/>
    <w:pPr>
      <w:tabs>
        <w:tab w:val="left" w:pos="203"/>
      </w:tabs>
      <w:spacing w:before="40" w:after="40"/>
      <w:jc w:val="center"/>
    </w:pPr>
    <w:rPr>
      <w:bCs/>
      <w:sz w:val="28"/>
    </w:rPr>
  </w:style>
  <w:style w:type="paragraph" w:customStyle="1" w:styleId="314">
    <w:name w:val="Char21"/>
    <w:basedOn w:val="1"/>
    <w:qFormat/>
    <w:uiPriority w:val="0"/>
    <w:pPr>
      <w:spacing w:line="360" w:lineRule="auto"/>
      <w:ind w:firstLine="200" w:firstLineChars="200"/>
    </w:pPr>
    <w:rPr>
      <w:rFonts w:ascii="宋体" w:hAnsi="宋体" w:cs="宋体"/>
      <w:b w:val="0"/>
      <w:sz w:val="24"/>
      <w:szCs w:val="24"/>
    </w:rPr>
  </w:style>
  <w:style w:type="paragraph" w:styleId="315">
    <w:name w:val="List Paragraph"/>
    <w:basedOn w:val="1"/>
    <w:qFormat/>
    <w:uiPriority w:val="0"/>
    <w:pPr>
      <w:ind w:firstLine="420" w:firstLineChars="200"/>
    </w:pPr>
  </w:style>
  <w:style w:type="paragraph" w:customStyle="1" w:styleId="316">
    <w:name w:val="样式7"/>
    <w:basedOn w:val="1"/>
    <w:qFormat/>
    <w:uiPriority w:val="0"/>
    <w:pPr>
      <w:snapToGrid w:val="0"/>
    </w:pPr>
    <w:rPr>
      <w:b w:val="0"/>
      <w:sz w:val="21"/>
      <w:szCs w:val="24"/>
    </w:rPr>
  </w:style>
  <w:style w:type="paragraph" w:customStyle="1" w:styleId="317">
    <w:name w:val="范本使用说明"/>
    <w:basedOn w:val="1"/>
    <w:qFormat/>
    <w:uiPriority w:val="0"/>
    <w:pPr>
      <w:jc w:val="center"/>
    </w:pPr>
    <w:rPr>
      <w:rFonts w:ascii="黑体" w:eastAsia="黑体"/>
      <w:sz w:val="32"/>
      <w:szCs w:val="32"/>
    </w:rPr>
  </w:style>
  <w:style w:type="paragraph" w:customStyle="1" w:styleId="318">
    <w:name w:val="Char Char Char Char Char Char Char"/>
    <w:basedOn w:val="1"/>
    <w:qFormat/>
    <w:uiPriority w:val="0"/>
    <w:rPr>
      <w:b w:val="0"/>
      <w:sz w:val="21"/>
      <w:szCs w:val="24"/>
    </w:rPr>
  </w:style>
  <w:style w:type="paragraph" w:customStyle="1" w:styleId="319">
    <w:name w:val="注标题"/>
    <w:basedOn w:val="1"/>
    <w:qFormat/>
    <w:uiPriority w:val="0"/>
    <w:pPr>
      <w:topLinePunct/>
    </w:pPr>
    <w:rPr>
      <w:b w:val="0"/>
      <w:sz w:val="18"/>
      <w:szCs w:val="18"/>
    </w:rPr>
  </w:style>
  <w:style w:type="paragraph" w:customStyle="1" w:styleId="320">
    <w:name w:val="图形标题"/>
    <w:basedOn w:val="21"/>
    <w:qFormat/>
    <w:uiPriority w:val="0"/>
    <w:pPr>
      <w:spacing w:before="0" w:after="0"/>
      <w:jc w:val="center"/>
    </w:pPr>
    <w:rPr>
      <w:rFonts w:ascii="宋体" w:hAnsi="Plotter" w:eastAsia="宋体"/>
      <w:sz w:val="21"/>
    </w:rPr>
  </w:style>
  <w:style w:type="paragraph" w:customStyle="1" w:styleId="321">
    <w:name w:val="段"/>
    <w:qFormat/>
    <w:uiPriority w:val="0"/>
    <w:pPr>
      <w:ind w:firstLine="200" w:firstLineChars="200"/>
      <w:jc w:val="both"/>
    </w:pPr>
    <w:rPr>
      <w:rFonts w:ascii="宋体" w:hAnsi="Times New Roman" w:eastAsia="宋体" w:cs="Times New Roman"/>
      <w:sz w:val="21"/>
      <w:szCs w:val="21"/>
      <w:lang w:val="en-US" w:eastAsia="zh-CN" w:bidi="ar-SA"/>
    </w:rPr>
  </w:style>
  <w:style w:type="paragraph" w:customStyle="1" w:styleId="322">
    <w:name w:val="1 Char"/>
    <w:basedOn w:val="1"/>
    <w:qFormat/>
    <w:uiPriority w:val="0"/>
    <w:rPr>
      <w:b w:val="0"/>
      <w:sz w:val="21"/>
    </w:rPr>
  </w:style>
  <w:style w:type="paragraph" w:customStyle="1" w:styleId="323">
    <w:name w:val="Char Char Char Char Char Char Char Char Char Char Char Char Char Char Char"/>
    <w:basedOn w:val="1"/>
    <w:qFormat/>
    <w:uiPriority w:val="0"/>
    <w:pPr>
      <w:widowControl/>
      <w:spacing w:after="160" w:line="240" w:lineRule="exact"/>
      <w:jc w:val="left"/>
    </w:pPr>
    <w:rPr>
      <w:rFonts w:ascii="Verdana" w:hAnsi="Verdana" w:eastAsia="仿宋_GB2312"/>
      <w:b w:val="0"/>
      <w:kern w:val="0"/>
      <w:sz w:val="24"/>
      <w:lang w:eastAsia="en-US"/>
    </w:rPr>
  </w:style>
  <w:style w:type="character" w:customStyle="1" w:styleId="324">
    <w:name w:val="标题 1 Char1"/>
    <w:qFormat/>
    <w:uiPriority w:val="0"/>
    <w:rPr>
      <w:rFonts w:ascii="Garamond" w:hAnsi="Garamond"/>
      <w:smallCaps/>
      <w:spacing w:val="14"/>
      <w:kern w:val="20"/>
      <w:sz w:val="23"/>
    </w:rPr>
  </w:style>
  <w:style w:type="paragraph" w:customStyle="1" w:styleId="325">
    <w:name w:val="p0"/>
    <w:basedOn w:val="1"/>
    <w:qFormat/>
    <w:uiPriority w:val="0"/>
    <w:pPr>
      <w:widowControl/>
    </w:pPr>
    <w:rPr>
      <w:b w:val="0"/>
      <w:kern w:val="0"/>
      <w:sz w:val="21"/>
      <w:szCs w:val="21"/>
    </w:rPr>
  </w:style>
  <w:style w:type="character" w:customStyle="1" w:styleId="326">
    <w:name w:val="Char Char11"/>
    <w:qFormat/>
    <w:uiPriority w:val="0"/>
    <w:rPr>
      <w:rFonts w:ascii="汉仪大宋简" w:eastAsia="汉仪大宋简"/>
      <w:kern w:val="28"/>
      <w:sz w:val="22"/>
      <w:szCs w:val="26"/>
      <w:lang w:val="en-US" w:eastAsia="zh-CN" w:bidi="ar-SA"/>
    </w:rPr>
  </w:style>
  <w:style w:type="character" w:customStyle="1" w:styleId="327">
    <w:name w:val="Char Char Char Char Char1"/>
    <w:qFormat/>
    <w:uiPriority w:val="0"/>
    <w:rPr>
      <w:kern w:val="2"/>
      <w:sz w:val="21"/>
    </w:rPr>
  </w:style>
  <w:style w:type="paragraph" w:customStyle="1" w:styleId="328">
    <w:name w:val="Char Char Char2"/>
    <w:basedOn w:val="1"/>
    <w:qFormat/>
    <w:uiPriority w:val="0"/>
    <w:rPr>
      <w:b w:val="0"/>
      <w:sz w:val="21"/>
      <w:szCs w:val="24"/>
    </w:rPr>
  </w:style>
  <w:style w:type="paragraph" w:customStyle="1" w:styleId="329">
    <w:name w:val="Char2"/>
    <w:basedOn w:val="1"/>
    <w:qFormat/>
    <w:uiPriority w:val="0"/>
    <w:pPr>
      <w:spacing w:line="360" w:lineRule="auto"/>
      <w:ind w:firstLine="200" w:firstLineChars="200"/>
    </w:pPr>
    <w:rPr>
      <w:rFonts w:ascii="宋体" w:hAnsi="宋体" w:cs="宋体"/>
      <w:b w:val="0"/>
      <w:sz w:val="24"/>
      <w:szCs w:val="24"/>
    </w:rPr>
  </w:style>
  <w:style w:type="character" w:customStyle="1" w:styleId="330">
    <w:name w:val="Char Char6"/>
    <w:qFormat/>
    <w:uiPriority w:val="0"/>
    <w:rPr>
      <w:rFonts w:eastAsia="宋体"/>
      <w:kern w:val="2"/>
      <w:sz w:val="21"/>
      <w:lang w:val="en-US" w:eastAsia="zh-CN" w:bidi="ar-SA"/>
    </w:rPr>
  </w:style>
  <w:style w:type="paragraph" w:customStyle="1" w:styleId="331">
    <w:name w:val="xl60"/>
    <w:basedOn w:val="1"/>
    <w:qFormat/>
    <w:uiPriority w:val="0"/>
    <w:pPr>
      <w:widowControl/>
      <w:pBdr>
        <w:bottom w:val="single" w:color="auto" w:sz="8" w:space="0"/>
        <w:right w:val="single" w:color="auto" w:sz="8" w:space="0"/>
      </w:pBdr>
      <w:spacing w:before="100" w:beforeAutospacing="1" w:after="100" w:afterAutospacing="1"/>
    </w:pPr>
    <w:rPr>
      <w:rFonts w:ascii="宋体" w:hAnsi="宋体"/>
      <w:b w:val="0"/>
      <w:kern w:val="0"/>
      <w:sz w:val="24"/>
      <w:szCs w:val="24"/>
    </w:rPr>
  </w:style>
  <w:style w:type="character" w:customStyle="1" w:styleId="332">
    <w:name w:val="标题 4 Char"/>
    <w:link w:val="7"/>
    <w:qFormat/>
    <w:uiPriority w:val="0"/>
    <w:rPr>
      <w:rFonts w:ascii="Arial" w:hAnsi="Arial" w:eastAsia="黑体"/>
      <w:b/>
      <w:bCs/>
      <w:kern w:val="2"/>
      <w:sz w:val="28"/>
      <w:szCs w:val="28"/>
    </w:rPr>
  </w:style>
  <w:style w:type="character" w:customStyle="1" w:styleId="333">
    <w:name w:val="标题 5 Char"/>
    <w:link w:val="8"/>
    <w:qFormat/>
    <w:uiPriority w:val="0"/>
    <w:rPr>
      <w:b/>
      <w:bCs/>
      <w:kern w:val="2"/>
      <w:sz w:val="28"/>
      <w:szCs w:val="28"/>
    </w:rPr>
  </w:style>
  <w:style w:type="character" w:customStyle="1" w:styleId="334">
    <w:name w:val="标题 8 Char"/>
    <w:link w:val="11"/>
    <w:qFormat/>
    <w:uiPriority w:val="0"/>
    <w:rPr>
      <w:rFonts w:ascii="Arial" w:hAnsi="Arial" w:eastAsia="黑体"/>
      <w:kern w:val="2"/>
      <w:sz w:val="24"/>
      <w:szCs w:val="24"/>
    </w:rPr>
  </w:style>
  <w:style w:type="character" w:customStyle="1" w:styleId="335">
    <w:name w:val="标题 9 Char"/>
    <w:link w:val="12"/>
    <w:qFormat/>
    <w:uiPriority w:val="0"/>
    <w:rPr>
      <w:rFonts w:ascii="Arial" w:hAnsi="Arial" w:eastAsia="黑体"/>
      <w:kern w:val="2"/>
      <w:sz w:val="21"/>
      <w:szCs w:val="21"/>
    </w:rPr>
  </w:style>
  <w:style w:type="character" w:customStyle="1" w:styleId="336">
    <w:name w:val="jl 三级 Char Char"/>
    <w:qFormat/>
    <w:uiPriority w:val="0"/>
    <w:rPr>
      <w:rFonts w:ascii="宋体" w:hAnsi="宋体"/>
      <w:b/>
      <w:color w:val="000000"/>
      <w:kern w:val="2"/>
      <w:sz w:val="24"/>
      <w:lang w:bidi="ar-SA"/>
    </w:rPr>
  </w:style>
  <w:style w:type="character" w:customStyle="1" w:styleId="337">
    <w:name w:val="正文格式 Char"/>
    <w:qFormat/>
    <w:uiPriority w:val="0"/>
    <w:rPr>
      <w:rFonts w:ascii="宋体" w:hAnsi="宋体"/>
      <w:kern w:val="2"/>
      <w:sz w:val="21"/>
      <w:lang w:bidi="ar-SA"/>
    </w:rPr>
  </w:style>
  <w:style w:type="character" w:customStyle="1" w:styleId="338">
    <w:name w:val="表头 Char"/>
    <w:qFormat/>
    <w:uiPriority w:val="0"/>
    <w:rPr>
      <w:rFonts w:eastAsia="黑体"/>
      <w:kern w:val="2"/>
      <w:sz w:val="21"/>
      <w:szCs w:val="21"/>
      <w:lang w:val="en-US" w:eastAsia="zh-CN" w:bidi="ar-SA"/>
    </w:rPr>
  </w:style>
  <w:style w:type="character" w:customStyle="1" w:styleId="339">
    <w:name w:val="jl 正文 Char Char Char"/>
    <w:qFormat/>
    <w:uiPriority w:val="0"/>
    <w:rPr>
      <w:rFonts w:ascii="宋体"/>
      <w:kern w:val="2"/>
      <w:sz w:val="24"/>
      <w:lang w:bidi="ar-SA"/>
    </w:rPr>
  </w:style>
  <w:style w:type="paragraph" w:customStyle="1" w:styleId="340">
    <w:name w:val="Char Char Char Char"/>
    <w:basedOn w:val="1"/>
    <w:qFormat/>
    <w:uiPriority w:val="0"/>
    <w:rPr>
      <w:b w:val="0"/>
      <w:sz w:val="21"/>
    </w:rPr>
  </w:style>
  <w:style w:type="character" w:customStyle="1" w:styleId="341">
    <w:name w:val="批注主题 Char1"/>
    <w:qFormat/>
    <w:uiPriority w:val="0"/>
    <w:rPr>
      <w:rFonts w:eastAsia="宋体"/>
      <w:b/>
      <w:bCs/>
      <w:kern w:val="2"/>
      <w:sz w:val="30"/>
      <w:lang w:val="en-US" w:eastAsia="zh-CN" w:bidi="ar-SA"/>
    </w:rPr>
  </w:style>
  <w:style w:type="character" w:customStyle="1" w:styleId="342">
    <w:name w:val="样式 标题 1 + 加粗 Char"/>
    <w:qFormat/>
    <w:uiPriority w:val="0"/>
    <w:rPr>
      <w:rFonts w:eastAsia="黑体"/>
      <w:b/>
      <w:bCs/>
      <w:kern w:val="44"/>
      <w:sz w:val="28"/>
      <w:szCs w:val="28"/>
      <w:lang w:val="en-US" w:eastAsia="zh-CN" w:bidi="ar-SA"/>
    </w:rPr>
  </w:style>
  <w:style w:type="paragraph" w:customStyle="1" w:styleId="343">
    <w:name w:val="默认段落字体 Para Char Char Char Char Char"/>
    <w:basedOn w:val="1"/>
    <w:qFormat/>
    <w:uiPriority w:val="0"/>
    <w:rPr>
      <w:rFonts w:ascii="宋体" w:hAnsi="宋体"/>
      <w:color w:val="000000"/>
      <w:sz w:val="24"/>
      <w:szCs w:val="24"/>
    </w:rPr>
  </w:style>
  <w:style w:type="character" w:customStyle="1" w:styleId="344">
    <w:name w:val="样式 标题 1 + 加粗1 Char"/>
    <w:qFormat/>
    <w:uiPriority w:val="0"/>
    <w:rPr>
      <w:rFonts w:eastAsia="黑体"/>
      <w:bCs/>
      <w:kern w:val="44"/>
      <w:sz w:val="28"/>
      <w:szCs w:val="28"/>
      <w:lang w:val="en-US" w:eastAsia="zh-CN" w:bidi="ar-SA"/>
    </w:rPr>
  </w:style>
  <w:style w:type="paragraph" w:customStyle="1" w:styleId="345">
    <w:name w:val="1"/>
    <w:basedOn w:val="1"/>
    <w:qFormat/>
    <w:uiPriority w:val="0"/>
    <w:pPr>
      <w:spacing w:afterLines="50" w:line="360" w:lineRule="auto"/>
      <w:ind w:firstLine="1080" w:firstLineChars="1080"/>
    </w:pPr>
    <w:rPr>
      <w:rFonts w:ascii="宋体"/>
      <w:sz w:val="34"/>
      <w:szCs w:val="21"/>
    </w:rPr>
  </w:style>
  <w:style w:type="paragraph" w:customStyle="1" w:styleId="346">
    <w:name w:val="样式 宋体 小四 黑色 行距: 固定值 25 磅"/>
    <w:basedOn w:val="1"/>
    <w:next w:val="1"/>
    <w:qFormat/>
    <w:uiPriority w:val="0"/>
    <w:pPr>
      <w:spacing w:line="500" w:lineRule="exact"/>
    </w:pPr>
    <w:rPr>
      <w:rFonts w:ascii="宋体"/>
      <w:b w:val="0"/>
      <w:color w:val="000000"/>
      <w:sz w:val="24"/>
    </w:rPr>
  </w:style>
  <w:style w:type="paragraph" w:customStyle="1" w:styleId="347">
    <w:name w:val="样式 宋体 小四 黑色 行距: 固定值 25 磅1 Char"/>
    <w:basedOn w:val="1"/>
    <w:next w:val="1"/>
    <w:qFormat/>
    <w:uiPriority w:val="0"/>
    <w:pPr>
      <w:spacing w:line="500" w:lineRule="exact"/>
    </w:pPr>
    <w:rPr>
      <w:rFonts w:ascii="宋体"/>
      <w:b w:val="0"/>
      <w:color w:val="000000"/>
      <w:sz w:val="24"/>
      <w:szCs w:val="24"/>
    </w:rPr>
  </w:style>
  <w:style w:type="character" w:customStyle="1" w:styleId="348">
    <w:name w:val="样式 宋体 小四 黑色 行距: 固定值 25 磅1 Char Char"/>
    <w:qFormat/>
    <w:uiPriority w:val="0"/>
    <w:rPr>
      <w:rFonts w:ascii="宋体" w:eastAsia="宋体" w:cs="宋体"/>
      <w:color w:val="000000"/>
      <w:kern w:val="2"/>
      <w:sz w:val="24"/>
      <w:szCs w:val="24"/>
      <w:lang w:val="en-US" w:eastAsia="zh-CN" w:bidi="ar-SA"/>
    </w:rPr>
  </w:style>
  <w:style w:type="paragraph" w:customStyle="1" w:styleId="349">
    <w:name w:val="CM3"/>
    <w:basedOn w:val="1"/>
    <w:next w:val="1"/>
    <w:qFormat/>
    <w:uiPriority w:val="0"/>
    <w:pPr>
      <w:autoSpaceDE w:val="0"/>
      <w:autoSpaceDN w:val="0"/>
      <w:adjustRightInd w:val="0"/>
      <w:spacing w:after="252"/>
      <w:jc w:val="left"/>
    </w:pPr>
    <w:rPr>
      <w:rFonts w:ascii="..ì." w:hAnsi="..ì." w:eastAsia="..ì." w:cs="..ì."/>
      <w:b w:val="0"/>
      <w:kern w:val="0"/>
      <w:sz w:val="24"/>
      <w:szCs w:val="24"/>
    </w:rPr>
  </w:style>
  <w:style w:type="paragraph" w:customStyle="1" w:styleId="350">
    <w:name w:val="普通 (Web)"/>
    <w:basedOn w:val="1"/>
    <w:qFormat/>
    <w:uiPriority w:val="0"/>
    <w:pPr>
      <w:widowControl/>
      <w:numPr>
        <w:ilvl w:val="0"/>
        <w:numId w:val="1"/>
      </w:numPr>
      <w:tabs>
        <w:tab w:val="clear" w:pos="360"/>
      </w:tabs>
      <w:spacing w:before="100" w:after="100"/>
      <w:ind w:left="0" w:firstLine="0"/>
      <w:jc w:val="left"/>
    </w:pPr>
    <w:rPr>
      <w:rFonts w:ascii="宋体"/>
      <w:b w:val="0"/>
      <w:kern w:val="0"/>
      <w:sz w:val="24"/>
    </w:rPr>
  </w:style>
  <w:style w:type="character" w:customStyle="1" w:styleId="351">
    <w:name w:val="style41"/>
    <w:qFormat/>
    <w:uiPriority w:val="0"/>
    <w:rPr>
      <w:color w:val="000000"/>
    </w:rPr>
  </w:style>
  <w:style w:type="character" w:customStyle="1" w:styleId="352">
    <w:name w:val="style2"/>
    <w:basedOn w:val="80"/>
    <w:qFormat/>
    <w:uiPriority w:val="0"/>
  </w:style>
  <w:style w:type="paragraph" w:customStyle="1" w:styleId="353">
    <w:name w:val="附表"/>
    <w:next w:val="64"/>
    <w:qFormat/>
    <w:uiPriority w:val="0"/>
    <w:pPr>
      <w:widowControl w:val="0"/>
      <w:autoSpaceDE w:val="0"/>
      <w:autoSpaceDN w:val="0"/>
      <w:adjustRightInd w:val="0"/>
      <w:jc w:val="both"/>
    </w:pPr>
    <w:rPr>
      <w:rFonts w:ascii="黑体" w:hAnsi="Times New Roman" w:eastAsia="黑体" w:cs="Times New Roman"/>
      <w:sz w:val="21"/>
      <w:szCs w:val="21"/>
      <w:lang w:val="en-US" w:eastAsia="zh-CN" w:bidi="ar-SA"/>
    </w:rPr>
  </w:style>
  <w:style w:type="paragraph" w:customStyle="1" w:styleId="354">
    <w:name w:val="表正文"/>
    <w:next w:val="48"/>
    <w:qFormat/>
    <w:uiPriority w:val="0"/>
    <w:pPr>
      <w:widowControl w:val="0"/>
      <w:adjustRightInd w:val="0"/>
      <w:spacing w:before="60" w:after="60"/>
      <w:jc w:val="center"/>
      <w:textAlignment w:val="baseline"/>
    </w:pPr>
    <w:rPr>
      <w:rFonts w:ascii="宋体" w:hAnsi="Times New Roman" w:eastAsia="宋体" w:cs="Times New Roman"/>
      <w:sz w:val="21"/>
      <w:lang w:val="en-US" w:eastAsia="zh-CN" w:bidi="ar-SA"/>
    </w:rPr>
  </w:style>
  <w:style w:type="character" w:customStyle="1" w:styleId="355">
    <w:name w:val="jl 正文 Char"/>
    <w:qFormat/>
    <w:uiPriority w:val="0"/>
    <w:rPr>
      <w:rFonts w:ascii="宋体" w:eastAsia="宋体"/>
      <w:sz w:val="24"/>
      <w:szCs w:val="24"/>
      <w:lang w:val="en-US" w:eastAsia="zh-CN" w:bidi="ar-SA"/>
    </w:rPr>
  </w:style>
  <w:style w:type="character" w:customStyle="1" w:styleId="356">
    <w:name w:val="wang正文 Char"/>
    <w:qFormat/>
    <w:uiPriority w:val="0"/>
    <w:rPr>
      <w:rFonts w:eastAsia="宋体"/>
      <w:sz w:val="21"/>
      <w:szCs w:val="24"/>
      <w:lang w:val="en-US" w:eastAsia="zh-CN" w:bidi="ar-SA"/>
    </w:rPr>
  </w:style>
  <w:style w:type="paragraph" w:customStyle="1" w:styleId="357">
    <w:name w:val="1 Char Char Char Char"/>
    <w:basedOn w:val="1"/>
    <w:qFormat/>
    <w:uiPriority w:val="0"/>
    <w:rPr>
      <w:rFonts w:ascii="Tahoma" w:hAnsi="Tahoma"/>
      <w:b w:val="0"/>
      <w:sz w:val="24"/>
    </w:rPr>
  </w:style>
  <w:style w:type="paragraph" w:customStyle="1" w:styleId="358">
    <w:name w:val="Char Char Char Char Char Char"/>
    <w:basedOn w:val="1"/>
    <w:qFormat/>
    <w:uiPriority w:val="0"/>
    <w:rPr>
      <w:b w:val="0"/>
      <w:sz w:val="21"/>
    </w:rPr>
  </w:style>
  <w:style w:type="paragraph" w:customStyle="1" w:styleId="359">
    <w:name w:val="样式 正文（首行缩进） + 首行缩进:  2 字符 段前: 0.2 行 段后: 0.2 行2"/>
    <w:basedOn w:val="1"/>
    <w:qFormat/>
    <w:uiPriority w:val="0"/>
    <w:pPr>
      <w:spacing w:beforeLines="20" w:afterLines="20" w:line="440" w:lineRule="exact"/>
      <w:ind w:firstLine="480" w:firstLineChars="200"/>
    </w:pPr>
    <w:rPr>
      <w:rFonts w:cs="宋体"/>
      <w:b w:val="0"/>
      <w:sz w:val="24"/>
    </w:rPr>
  </w:style>
  <w:style w:type="character" w:customStyle="1" w:styleId="360">
    <w:name w:val="纯文本 Char"/>
    <w:link w:val="42"/>
    <w:qFormat/>
    <w:uiPriority w:val="99"/>
    <w:rPr>
      <w:rFonts w:ascii="宋体" w:hAnsi="Courier New"/>
      <w:kern w:val="2"/>
      <w:sz w:val="24"/>
    </w:rPr>
  </w:style>
  <w:style w:type="paragraph" w:customStyle="1" w:styleId="361">
    <w:name w:val="样式 3 + 小四"/>
    <w:basedOn w:val="1"/>
    <w:qFormat/>
    <w:uiPriority w:val="0"/>
    <w:pPr>
      <w:keepNext/>
      <w:keepLines/>
      <w:spacing w:before="260" w:after="260" w:line="416" w:lineRule="auto"/>
      <w:outlineLvl w:val="2"/>
    </w:pPr>
    <w:rPr>
      <w:bCs/>
      <w:sz w:val="28"/>
      <w:szCs w:val="32"/>
    </w:rPr>
  </w:style>
  <w:style w:type="paragraph" w:customStyle="1" w:styleId="362">
    <w:name w:val="inputbutton"/>
    <w:basedOn w:val="1"/>
    <w:qFormat/>
    <w:uiPriority w:val="0"/>
    <w:pPr>
      <w:widowControl/>
      <w:pBdr>
        <w:top w:val="single" w:color="666666" w:sz="6" w:space="0"/>
        <w:left w:val="single" w:color="666666" w:sz="6" w:space="0"/>
        <w:bottom w:val="single" w:color="666666" w:sz="6" w:space="0"/>
        <w:right w:val="single" w:color="666666" w:sz="6" w:space="0"/>
      </w:pBdr>
      <w:spacing w:before="100" w:beforeAutospacing="1" w:after="100" w:afterAutospacing="1"/>
      <w:jc w:val="left"/>
    </w:pPr>
    <w:rPr>
      <w:rFonts w:ascii="宋体" w:hAnsi="宋体" w:cs="宋体"/>
      <w:b w:val="0"/>
      <w:kern w:val="0"/>
      <w:sz w:val="18"/>
      <w:szCs w:val="18"/>
    </w:rPr>
  </w:style>
  <w:style w:type="paragraph" w:customStyle="1" w:styleId="363">
    <w:name w:val="noprint"/>
    <w:basedOn w:val="1"/>
    <w:qFormat/>
    <w:uiPriority w:val="0"/>
    <w:pPr>
      <w:widowControl/>
      <w:spacing w:before="100" w:beforeAutospacing="1" w:after="100" w:afterAutospacing="1"/>
      <w:jc w:val="left"/>
    </w:pPr>
    <w:rPr>
      <w:rFonts w:ascii="宋体" w:hAnsi="宋体" w:cs="宋体"/>
      <w:b w:val="0"/>
      <w:vanish/>
      <w:kern w:val="0"/>
      <w:sz w:val="24"/>
      <w:szCs w:val="24"/>
    </w:rPr>
  </w:style>
  <w:style w:type="character" w:customStyle="1" w:styleId="364">
    <w:name w:val="正文文本 Char1"/>
    <w:basedOn w:val="80"/>
    <w:semiHidden/>
    <w:qFormat/>
    <w:uiPriority w:val="99"/>
    <w:rPr>
      <w:b/>
      <w:kern w:val="2"/>
      <w:sz w:val="30"/>
    </w:rPr>
  </w:style>
  <w:style w:type="character" w:customStyle="1" w:styleId="365">
    <w:name w:val="正文首行缩进 Char1"/>
    <w:basedOn w:val="364"/>
    <w:semiHidden/>
    <w:qFormat/>
    <w:uiPriority w:val="99"/>
    <w:rPr>
      <w:kern w:val="2"/>
      <w:sz w:val="30"/>
    </w:rPr>
  </w:style>
  <w:style w:type="character" w:customStyle="1" w:styleId="366">
    <w:name w:val="页眉 Char1"/>
    <w:basedOn w:val="80"/>
    <w:semiHidden/>
    <w:qFormat/>
    <w:uiPriority w:val="99"/>
    <w:rPr>
      <w:b/>
      <w:kern w:val="2"/>
      <w:sz w:val="18"/>
      <w:szCs w:val="18"/>
    </w:rPr>
  </w:style>
  <w:style w:type="character" w:customStyle="1" w:styleId="367">
    <w:name w:val="批注文字 Char1"/>
    <w:basedOn w:val="80"/>
    <w:semiHidden/>
    <w:qFormat/>
    <w:uiPriority w:val="99"/>
    <w:rPr>
      <w:b/>
      <w:kern w:val="2"/>
      <w:sz w:val="30"/>
    </w:rPr>
  </w:style>
  <w:style w:type="character" w:customStyle="1" w:styleId="368">
    <w:name w:val="批注主题 Char2"/>
    <w:basedOn w:val="367"/>
    <w:semiHidden/>
    <w:qFormat/>
    <w:uiPriority w:val="99"/>
    <w:rPr>
      <w:bCs/>
      <w:kern w:val="2"/>
      <w:sz w:val="30"/>
    </w:rPr>
  </w:style>
  <w:style w:type="character" w:customStyle="1" w:styleId="369">
    <w:name w:val="正文文本 3 Char"/>
    <w:basedOn w:val="80"/>
    <w:link w:val="27"/>
    <w:qFormat/>
    <w:uiPriority w:val="99"/>
    <w:rPr>
      <w:b/>
      <w:kern w:val="2"/>
      <w:sz w:val="16"/>
      <w:szCs w:val="16"/>
    </w:rPr>
  </w:style>
  <w:style w:type="character" w:customStyle="1" w:styleId="370">
    <w:name w:val="正文文本缩进 3 Char"/>
    <w:basedOn w:val="80"/>
    <w:link w:val="64"/>
    <w:qFormat/>
    <w:uiPriority w:val="99"/>
    <w:rPr>
      <w:b/>
      <w:kern w:val="2"/>
      <w:sz w:val="16"/>
      <w:szCs w:val="16"/>
    </w:rPr>
  </w:style>
  <w:style w:type="character" w:customStyle="1" w:styleId="371">
    <w:name w:val="正文文本缩进 2 Char"/>
    <w:basedOn w:val="80"/>
    <w:link w:val="48"/>
    <w:qFormat/>
    <w:uiPriority w:val="99"/>
    <w:rPr>
      <w:b/>
      <w:kern w:val="2"/>
      <w:sz w:val="30"/>
    </w:rPr>
  </w:style>
  <w:style w:type="paragraph" w:customStyle="1" w:styleId="372">
    <w:name w:val="Char Char Char Char1"/>
    <w:basedOn w:val="1"/>
    <w:qFormat/>
    <w:uiPriority w:val="99"/>
    <w:rPr>
      <w:rFonts w:ascii="Calibri" w:hAnsi="Calibri"/>
      <w:b w:val="0"/>
      <w:sz w:val="21"/>
      <w:szCs w:val="24"/>
    </w:rPr>
  </w:style>
  <w:style w:type="character" w:customStyle="1" w:styleId="373">
    <w:name w:val="标题 Char1"/>
    <w:basedOn w:val="80"/>
    <w:qFormat/>
    <w:uiPriority w:val="10"/>
    <w:rPr>
      <w:rFonts w:asciiTheme="majorHAnsi" w:hAnsiTheme="majorHAnsi" w:cstheme="majorBidi"/>
      <w:b/>
      <w:bCs/>
      <w:kern w:val="2"/>
      <w:sz w:val="32"/>
      <w:szCs w:val="32"/>
    </w:rPr>
  </w:style>
  <w:style w:type="character" w:customStyle="1" w:styleId="374">
    <w:name w:val="正文文本 2 Char"/>
    <w:basedOn w:val="80"/>
    <w:link w:val="31"/>
    <w:qFormat/>
    <w:uiPriority w:val="99"/>
    <w:rPr>
      <w:rFonts w:ascii="仿宋_GB2312" w:hAnsi="宋体" w:eastAsia="仿宋_GB2312"/>
      <w:kern w:val="2"/>
      <w:sz w:val="28"/>
    </w:rPr>
  </w:style>
  <w:style w:type="character" w:customStyle="1" w:styleId="375">
    <w:name w:val="文档结构图 Char1"/>
    <w:basedOn w:val="80"/>
    <w:semiHidden/>
    <w:qFormat/>
    <w:uiPriority w:val="99"/>
    <w:rPr>
      <w:rFonts w:ascii="宋体"/>
      <w:b/>
      <w:kern w:val="2"/>
      <w:sz w:val="18"/>
      <w:szCs w:val="18"/>
    </w:rPr>
  </w:style>
  <w:style w:type="paragraph" w:customStyle="1" w:styleId="376">
    <w:name w:val="msonormal"/>
    <w:basedOn w:val="1"/>
    <w:qFormat/>
    <w:uiPriority w:val="0"/>
    <w:pPr>
      <w:widowControl/>
      <w:spacing w:before="100" w:beforeAutospacing="1" w:after="100" w:afterAutospacing="1"/>
      <w:jc w:val="left"/>
    </w:pPr>
    <w:rPr>
      <w:rFonts w:ascii="宋体" w:hAnsi="宋体" w:cs="宋体"/>
      <w:b w:val="0"/>
      <w:kern w:val="0"/>
      <w:sz w:val="24"/>
      <w:szCs w:val="24"/>
    </w:rPr>
  </w:style>
  <w:style w:type="character" w:customStyle="1" w:styleId="377">
    <w:name w:val="日期 Char"/>
    <w:basedOn w:val="80"/>
    <w:link w:val="47"/>
    <w:qFormat/>
    <w:uiPriority w:val="99"/>
    <w:rPr>
      <w:rFonts w:ascii="宋体"/>
      <w:b/>
      <w:color w:val="0000FF"/>
      <w:sz w:val="24"/>
    </w:rPr>
  </w:style>
  <w:style w:type="character" w:customStyle="1" w:styleId="378">
    <w:name w:val="页脚 Char1"/>
    <w:semiHidden/>
    <w:qFormat/>
    <w:uiPriority w:val="99"/>
    <w:rPr>
      <w:b/>
      <w:kern w:val="2"/>
      <w:sz w:val="18"/>
      <w:szCs w:val="18"/>
    </w:rPr>
  </w:style>
  <w:style w:type="character" w:customStyle="1" w:styleId="379">
    <w:name w:val="样式正文_00 Char Char"/>
    <w:link w:val="380"/>
    <w:qFormat/>
    <w:locked/>
    <w:uiPriority w:val="0"/>
    <w:rPr>
      <w:rFonts w:ascii="宋体" w:hAnsi="宋体" w:eastAsia="Times New Roman"/>
      <w:szCs w:val="21"/>
    </w:rPr>
  </w:style>
  <w:style w:type="paragraph" w:customStyle="1" w:styleId="380">
    <w:name w:val="样式正文_00"/>
    <w:link w:val="379"/>
    <w:qFormat/>
    <w:uiPriority w:val="0"/>
    <w:pPr>
      <w:widowControl w:val="0"/>
      <w:spacing w:line="500" w:lineRule="exact"/>
      <w:ind w:left="-1" w:leftChars="-1" w:hanging="2" w:hangingChars="1"/>
      <w:jc w:val="both"/>
    </w:pPr>
    <w:rPr>
      <w:rFonts w:ascii="宋体" w:hAnsi="宋体" w:eastAsia="Times New Roman" w:cs="Times New Roman"/>
      <w:szCs w:val="21"/>
      <w:lang w:val="en-US" w:eastAsia="zh-CN" w:bidi="ar-SA"/>
    </w:rPr>
  </w:style>
  <w:style w:type="paragraph" w:customStyle="1" w:styleId="381">
    <w:name w:val="xl124"/>
    <w:basedOn w:val="1"/>
    <w:qFormat/>
    <w:uiPriority w:val="99"/>
    <w:pPr>
      <w:widowControl/>
      <w:pBdr>
        <w:top w:val="single" w:color="auto" w:sz="8" w:space="0"/>
        <w:bottom w:val="single" w:color="auto" w:sz="8" w:space="0"/>
        <w:right w:val="single" w:color="auto" w:sz="8" w:space="0"/>
      </w:pBdr>
      <w:spacing w:before="100" w:beforeAutospacing="1" w:after="100" w:afterAutospacing="1"/>
      <w:jc w:val="center"/>
    </w:pPr>
    <w:rPr>
      <w:rFonts w:ascii="宋体" w:hAnsi="宋体" w:cs="宋体"/>
      <w:b w:val="0"/>
      <w:kern w:val="0"/>
      <w:sz w:val="18"/>
      <w:szCs w:val="18"/>
    </w:rPr>
  </w:style>
  <w:style w:type="paragraph" w:customStyle="1" w:styleId="382">
    <w:name w:val="xl125"/>
    <w:basedOn w:val="1"/>
    <w:qFormat/>
    <w:uiPriority w:val="99"/>
    <w:pPr>
      <w:widowControl/>
      <w:pBdr>
        <w:top w:val="single" w:color="auto" w:sz="8" w:space="0"/>
        <w:bottom w:val="single" w:color="auto" w:sz="8" w:space="0"/>
        <w:right w:val="single" w:color="auto" w:sz="8" w:space="0"/>
      </w:pBdr>
      <w:spacing w:before="100" w:beforeAutospacing="1" w:after="100" w:afterAutospacing="1"/>
      <w:jc w:val="left"/>
    </w:pPr>
    <w:rPr>
      <w:rFonts w:ascii="宋体" w:hAnsi="宋体" w:cs="宋体"/>
      <w:b w:val="0"/>
      <w:kern w:val="0"/>
      <w:sz w:val="18"/>
      <w:szCs w:val="18"/>
    </w:rPr>
  </w:style>
  <w:style w:type="paragraph" w:customStyle="1" w:styleId="383">
    <w:name w:val="xl126"/>
    <w:basedOn w:val="1"/>
    <w:qFormat/>
    <w:uiPriority w:val="99"/>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宋体" w:hAnsi="宋体" w:cs="宋体"/>
      <w:b w:val="0"/>
      <w:kern w:val="0"/>
      <w:sz w:val="18"/>
      <w:szCs w:val="18"/>
    </w:rPr>
  </w:style>
  <w:style w:type="paragraph" w:customStyle="1" w:styleId="384">
    <w:name w:val="xl127"/>
    <w:basedOn w:val="1"/>
    <w:qFormat/>
    <w:uiPriority w:val="99"/>
    <w:pPr>
      <w:widowControl/>
      <w:spacing w:before="100" w:beforeAutospacing="1" w:after="100" w:afterAutospacing="1"/>
      <w:jc w:val="center"/>
    </w:pPr>
    <w:rPr>
      <w:rFonts w:ascii="宋体" w:hAnsi="宋体" w:cs="宋体"/>
      <w:b w:val="0"/>
      <w:kern w:val="0"/>
      <w:sz w:val="24"/>
      <w:szCs w:val="24"/>
    </w:rPr>
  </w:style>
  <w:style w:type="paragraph" w:customStyle="1" w:styleId="385">
    <w:name w:val="xl128"/>
    <w:basedOn w:val="1"/>
    <w:qFormat/>
    <w:uiPriority w:val="99"/>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宋体" w:hAnsi="宋体" w:cs="宋体"/>
      <w:b w:val="0"/>
      <w:kern w:val="0"/>
      <w:sz w:val="21"/>
      <w:szCs w:val="21"/>
    </w:rPr>
  </w:style>
  <w:style w:type="paragraph" w:customStyle="1" w:styleId="386">
    <w:name w:val="xl129"/>
    <w:basedOn w:val="1"/>
    <w:qFormat/>
    <w:uiPriority w:val="99"/>
    <w:pPr>
      <w:widowControl/>
      <w:pBdr>
        <w:top w:val="single" w:color="auto" w:sz="8" w:space="0"/>
        <w:bottom w:val="single" w:color="auto" w:sz="8" w:space="0"/>
        <w:right w:val="single" w:color="auto" w:sz="8" w:space="0"/>
      </w:pBdr>
      <w:spacing w:before="100" w:beforeAutospacing="1" w:after="100" w:afterAutospacing="1"/>
      <w:jc w:val="center"/>
    </w:pPr>
    <w:rPr>
      <w:rFonts w:ascii="宋体" w:hAnsi="宋体" w:cs="宋体"/>
      <w:b w:val="0"/>
      <w:kern w:val="0"/>
      <w:sz w:val="21"/>
      <w:szCs w:val="21"/>
    </w:rPr>
  </w:style>
  <w:style w:type="paragraph" w:customStyle="1" w:styleId="387">
    <w:name w:val="xl130"/>
    <w:basedOn w:val="1"/>
    <w:qFormat/>
    <w:uiPriority w:val="99"/>
    <w:pPr>
      <w:widowControl/>
      <w:pBdr>
        <w:bottom w:val="single" w:color="auto" w:sz="8" w:space="0"/>
        <w:right w:val="single" w:color="auto" w:sz="8" w:space="0"/>
      </w:pBdr>
      <w:spacing w:before="100" w:beforeAutospacing="1" w:after="100" w:afterAutospacing="1"/>
      <w:jc w:val="left"/>
    </w:pPr>
    <w:rPr>
      <w:rFonts w:ascii="宋体" w:hAnsi="宋体" w:cs="宋体"/>
      <w:b w:val="0"/>
      <w:kern w:val="0"/>
      <w:sz w:val="18"/>
      <w:szCs w:val="18"/>
    </w:rPr>
  </w:style>
  <w:style w:type="paragraph" w:customStyle="1" w:styleId="388">
    <w:name w:val="xl131"/>
    <w:basedOn w:val="1"/>
    <w:qFormat/>
    <w:uiPriority w:val="99"/>
    <w:pPr>
      <w:widowControl/>
      <w:pBdr>
        <w:bottom w:val="single" w:color="auto" w:sz="8" w:space="0"/>
        <w:right w:val="single" w:color="auto" w:sz="8" w:space="0"/>
      </w:pBdr>
      <w:spacing w:before="100" w:beforeAutospacing="1" w:after="100" w:afterAutospacing="1"/>
      <w:jc w:val="center"/>
    </w:pPr>
    <w:rPr>
      <w:rFonts w:ascii="宋体" w:hAnsi="宋体" w:cs="宋体"/>
      <w:b w:val="0"/>
      <w:kern w:val="0"/>
      <w:sz w:val="18"/>
      <w:szCs w:val="18"/>
    </w:rPr>
  </w:style>
  <w:style w:type="paragraph" w:customStyle="1" w:styleId="389">
    <w:name w:val="xl132"/>
    <w:basedOn w:val="1"/>
    <w:qFormat/>
    <w:uiPriority w:val="99"/>
    <w:pPr>
      <w:widowControl/>
      <w:pBdr>
        <w:bottom w:val="single" w:color="auto" w:sz="8" w:space="0"/>
        <w:right w:val="single" w:color="auto" w:sz="8" w:space="0"/>
      </w:pBdr>
      <w:spacing w:before="100" w:beforeAutospacing="1" w:after="100" w:afterAutospacing="1"/>
      <w:jc w:val="center"/>
    </w:pPr>
    <w:rPr>
      <w:rFonts w:ascii="宋体" w:hAnsi="宋体" w:cs="宋体"/>
      <w:b w:val="0"/>
      <w:kern w:val="0"/>
      <w:sz w:val="18"/>
      <w:szCs w:val="18"/>
    </w:rPr>
  </w:style>
  <w:style w:type="paragraph" w:customStyle="1" w:styleId="390">
    <w:name w:val="xl133"/>
    <w:basedOn w:val="1"/>
    <w:qFormat/>
    <w:uiPriority w:val="99"/>
    <w:pPr>
      <w:widowControl/>
      <w:pBdr>
        <w:top w:val="single" w:color="auto" w:sz="8" w:space="0"/>
        <w:bottom w:val="single" w:color="auto" w:sz="8" w:space="0"/>
        <w:right w:val="single" w:color="auto" w:sz="8" w:space="0"/>
      </w:pBdr>
      <w:spacing w:before="100" w:beforeAutospacing="1" w:after="100" w:afterAutospacing="1"/>
    </w:pPr>
    <w:rPr>
      <w:rFonts w:ascii="宋体" w:hAnsi="宋体" w:cs="宋体"/>
      <w:b w:val="0"/>
      <w:kern w:val="0"/>
      <w:sz w:val="21"/>
      <w:szCs w:val="21"/>
    </w:rPr>
  </w:style>
  <w:style w:type="paragraph" w:customStyle="1" w:styleId="391">
    <w:name w:val="xl134"/>
    <w:basedOn w:val="1"/>
    <w:qFormat/>
    <w:uiPriority w:val="99"/>
    <w:pPr>
      <w:widowControl/>
      <w:pBdr>
        <w:top w:val="single" w:color="auto" w:sz="8" w:space="0"/>
        <w:bottom w:val="single" w:color="auto" w:sz="8" w:space="0"/>
        <w:right w:val="single" w:color="auto" w:sz="8" w:space="0"/>
      </w:pBdr>
      <w:spacing w:before="100" w:beforeAutospacing="1" w:after="100" w:afterAutospacing="1"/>
    </w:pPr>
    <w:rPr>
      <w:rFonts w:ascii="宋体" w:hAnsi="宋体" w:cs="宋体"/>
      <w:b w:val="0"/>
      <w:kern w:val="0"/>
      <w:sz w:val="18"/>
      <w:szCs w:val="18"/>
    </w:rPr>
  </w:style>
  <w:style w:type="paragraph" w:customStyle="1" w:styleId="392">
    <w:name w:val="xl135"/>
    <w:basedOn w:val="1"/>
    <w:qFormat/>
    <w:uiPriority w:val="99"/>
    <w:pPr>
      <w:widowControl/>
      <w:pBdr>
        <w:bottom w:val="single" w:color="auto" w:sz="8" w:space="0"/>
        <w:right w:val="single" w:color="auto" w:sz="8" w:space="0"/>
      </w:pBdr>
      <w:spacing w:before="100" w:beforeAutospacing="1" w:after="100" w:afterAutospacing="1"/>
    </w:pPr>
    <w:rPr>
      <w:rFonts w:ascii="宋体" w:hAnsi="宋体" w:cs="宋体"/>
      <w:b w:val="0"/>
      <w:kern w:val="0"/>
      <w:sz w:val="18"/>
      <w:szCs w:val="18"/>
    </w:rPr>
  </w:style>
  <w:style w:type="paragraph" w:customStyle="1" w:styleId="393">
    <w:name w:val="xl136"/>
    <w:basedOn w:val="1"/>
    <w:qFormat/>
    <w:uiPriority w:val="99"/>
    <w:pPr>
      <w:widowControl/>
      <w:spacing w:before="100" w:beforeAutospacing="1" w:after="100" w:afterAutospacing="1"/>
    </w:pPr>
    <w:rPr>
      <w:rFonts w:ascii="宋体" w:hAnsi="宋体" w:cs="宋体"/>
      <w:b w:val="0"/>
      <w:kern w:val="0"/>
      <w:sz w:val="24"/>
      <w:szCs w:val="24"/>
    </w:rPr>
  </w:style>
  <w:style w:type="paragraph" w:customStyle="1" w:styleId="394">
    <w:name w:val="xl137"/>
    <w:basedOn w:val="1"/>
    <w:qFormat/>
    <w:uiPriority w:val="99"/>
    <w:pPr>
      <w:widowControl/>
      <w:pBdr>
        <w:bottom w:val="single" w:color="auto" w:sz="8" w:space="0"/>
        <w:right w:val="single" w:color="auto" w:sz="8" w:space="0"/>
      </w:pBdr>
      <w:shd w:val="clear" w:color="auto" w:fill="FFFFFF"/>
      <w:spacing w:before="100" w:beforeAutospacing="1" w:after="100" w:afterAutospacing="1"/>
      <w:jc w:val="left"/>
    </w:pPr>
    <w:rPr>
      <w:rFonts w:ascii="宋体" w:hAnsi="宋体" w:cs="宋体"/>
      <w:b w:val="0"/>
      <w:kern w:val="0"/>
      <w:sz w:val="18"/>
      <w:szCs w:val="18"/>
    </w:rPr>
  </w:style>
  <w:style w:type="paragraph" w:customStyle="1" w:styleId="395">
    <w:name w:val="xl138"/>
    <w:basedOn w:val="1"/>
    <w:qFormat/>
    <w:uiPriority w:val="99"/>
    <w:pPr>
      <w:widowControl/>
      <w:pBdr>
        <w:bottom w:val="single" w:color="auto" w:sz="8" w:space="0"/>
        <w:right w:val="single" w:color="auto" w:sz="8" w:space="0"/>
      </w:pBdr>
      <w:shd w:val="clear" w:color="auto" w:fill="FFFFFF"/>
      <w:spacing w:before="100" w:beforeAutospacing="1" w:after="100" w:afterAutospacing="1"/>
    </w:pPr>
    <w:rPr>
      <w:rFonts w:ascii="宋体" w:hAnsi="宋体" w:cs="宋体"/>
      <w:b w:val="0"/>
      <w:kern w:val="0"/>
      <w:sz w:val="18"/>
      <w:szCs w:val="18"/>
    </w:rPr>
  </w:style>
  <w:style w:type="character" w:customStyle="1" w:styleId="396">
    <w:name w:val="font41"/>
    <w:qFormat/>
    <w:uiPriority w:val="0"/>
    <w:rPr>
      <w:rFonts w:hint="eastAsia" w:ascii="宋体" w:hAnsi="宋体" w:eastAsia="宋体" w:cs="宋体"/>
      <w:color w:val="000000"/>
      <w:sz w:val="22"/>
      <w:szCs w:val="22"/>
      <w:u w:val="none"/>
    </w:rPr>
  </w:style>
  <w:style w:type="character" w:customStyle="1" w:styleId="397">
    <w:name w:val="font11"/>
    <w:qFormat/>
    <w:uiPriority w:val="0"/>
    <w:rPr>
      <w:rFonts w:hint="eastAsia" w:ascii="宋体" w:hAnsi="宋体" w:eastAsia="宋体" w:cs="宋体"/>
      <w:color w:val="000000"/>
      <w:sz w:val="24"/>
      <w:szCs w:val="24"/>
      <w:u w:val="none"/>
    </w:rPr>
  </w:style>
  <w:style w:type="character" w:customStyle="1" w:styleId="398">
    <w:name w:val="font21"/>
    <w:qFormat/>
    <w:uiPriority w:val="0"/>
    <w:rPr>
      <w:rFonts w:hint="default" w:ascii="Times New Roman" w:hAnsi="Times New Roman" w:cs="Times New Roman"/>
      <w:color w:val="000000"/>
      <w:sz w:val="24"/>
      <w:szCs w:val="24"/>
      <w:u w:val="none"/>
    </w:rPr>
  </w:style>
  <w:style w:type="character" w:customStyle="1" w:styleId="399">
    <w:name w:val="font01"/>
    <w:qFormat/>
    <w:uiPriority w:val="0"/>
    <w:rPr>
      <w:rFonts w:hint="default" w:ascii="Times New Roman" w:hAnsi="Times New Roman" w:cs="Times New Roman"/>
      <w:color w:val="000000"/>
      <w:sz w:val="24"/>
      <w:szCs w:val="24"/>
      <w:u w:val="none"/>
    </w:rPr>
  </w:style>
  <w:style w:type="character" w:customStyle="1" w:styleId="400">
    <w:name w:val="font31"/>
    <w:qFormat/>
    <w:uiPriority w:val="0"/>
    <w:rPr>
      <w:rFonts w:hint="eastAsia" w:ascii="宋体" w:hAnsi="宋体" w:eastAsia="宋体" w:cs="宋体"/>
      <w:color w:val="000000"/>
      <w:sz w:val="22"/>
      <w:szCs w:val="22"/>
      <w:u w:val="none"/>
    </w:rPr>
  </w:style>
  <w:style w:type="character" w:customStyle="1" w:styleId="401">
    <w:name w:val="日期 Char1"/>
    <w:semiHidden/>
    <w:qFormat/>
    <w:uiPriority w:val="99"/>
    <w:rPr>
      <w:rFonts w:hint="default" w:ascii="Times New Roman" w:hAnsi="Times New Roman" w:eastAsia="宋体" w:cs="Times New Roman"/>
      <w:b/>
      <w:sz w:val="30"/>
      <w:szCs w:val="20"/>
    </w:rPr>
  </w:style>
  <w:style w:type="table" w:customStyle="1" w:styleId="402">
    <w:name w:val="典雅型1"/>
    <w:basedOn w:val="77"/>
    <w:unhideWhenUsed/>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blStylePr w:type="firstRow">
      <w:rPr>
        <w:caps/>
        <w:color w:val="auto"/>
      </w:rPr>
      <w:tcPr>
        <w:tcBorders>
          <w:tl2br w:val="nil"/>
          <w:tr2bl w:val="nil"/>
        </w:tcBorders>
      </w:tcPr>
    </w:tblStylePr>
  </w:style>
  <w:style w:type="table" w:customStyle="1" w:styleId="403">
    <w:name w:val="网格型1"/>
    <w:basedOn w:val="7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4">
    <w:name w:val="网格型2"/>
    <w:basedOn w:val="7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5">
    <w:name w:val="典雅型2"/>
    <w:basedOn w:val="77"/>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blStylePr w:type="firstRow">
      <w:rPr>
        <w:caps/>
        <w:color w:val="auto"/>
      </w:rPr>
      <w:tcPr>
        <w:tcBorders>
          <w:tl2br w:val="nil"/>
          <w:tr2bl w:val="nil"/>
        </w:tcBorders>
      </w:tcPr>
    </w:tblStylePr>
  </w:style>
  <w:style w:type="paragraph" w:customStyle="1" w:styleId="406">
    <w:name w:val="font1"/>
    <w:basedOn w:val="1"/>
    <w:qFormat/>
    <w:uiPriority w:val="0"/>
    <w:pPr>
      <w:widowControl/>
      <w:spacing w:before="100" w:beforeAutospacing="1" w:after="100" w:afterAutospacing="1"/>
      <w:jc w:val="left"/>
    </w:pPr>
    <w:rPr>
      <w:rFonts w:ascii="宋体" w:hAnsi="宋体" w:cs="宋体"/>
      <w:b w:val="0"/>
      <w:color w:val="000000"/>
      <w:kern w:val="0"/>
      <w:sz w:val="18"/>
      <w:szCs w:val="18"/>
    </w:rPr>
  </w:style>
  <w:style w:type="paragraph" w:customStyle="1" w:styleId="407">
    <w:name w:val="et3"/>
    <w:basedOn w:val="1"/>
    <w:qFormat/>
    <w:uiPriority w:val="0"/>
    <w:pPr>
      <w:widowControl/>
      <w:spacing w:before="100" w:beforeAutospacing="1" w:after="100" w:afterAutospacing="1"/>
      <w:jc w:val="left"/>
      <w:textAlignment w:val="center"/>
    </w:pPr>
    <w:rPr>
      <w:rFonts w:ascii="宋体" w:hAnsi="宋体" w:cs="宋体"/>
      <w:b w:val="0"/>
      <w:color w:val="000000"/>
      <w:kern w:val="0"/>
      <w:sz w:val="24"/>
      <w:szCs w:val="24"/>
    </w:rPr>
  </w:style>
  <w:style w:type="paragraph" w:customStyle="1" w:styleId="408">
    <w:name w:val="et4"/>
    <w:basedOn w:val="1"/>
    <w:qFormat/>
    <w:uiPriority w:val="0"/>
    <w:pPr>
      <w:widowControl/>
      <w:spacing w:before="100" w:beforeAutospacing="1" w:after="100" w:afterAutospacing="1"/>
      <w:jc w:val="left"/>
      <w:textAlignment w:val="center"/>
    </w:pPr>
    <w:rPr>
      <w:rFonts w:ascii="宋体" w:hAnsi="宋体" w:cs="宋体"/>
      <w:b w:val="0"/>
      <w:color w:val="000000"/>
      <w:kern w:val="0"/>
      <w:sz w:val="24"/>
      <w:szCs w:val="24"/>
    </w:rPr>
  </w:style>
  <w:style w:type="paragraph" w:customStyle="1" w:styleId="409">
    <w:name w:val="et5"/>
    <w:basedOn w:val="1"/>
    <w:qFormat/>
    <w:uiPriority w:val="0"/>
    <w:pPr>
      <w:widowControl/>
      <w:spacing w:before="100" w:beforeAutospacing="1" w:after="100" w:afterAutospacing="1"/>
      <w:jc w:val="left"/>
      <w:textAlignment w:val="center"/>
    </w:pPr>
    <w:rPr>
      <w:rFonts w:ascii="宋体" w:hAnsi="宋体" w:cs="宋体"/>
      <w:b w:val="0"/>
      <w:color w:val="000000"/>
      <w:kern w:val="0"/>
      <w:sz w:val="24"/>
      <w:szCs w:val="24"/>
    </w:rPr>
  </w:style>
  <w:style w:type="paragraph" w:customStyle="1" w:styleId="410">
    <w:name w:val="et6"/>
    <w:basedOn w:val="1"/>
    <w:qFormat/>
    <w:uiPriority w:val="0"/>
    <w:pPr>
      <w:widowControl/>
      <w:spacing w:before="100" w:beforeAutospacing="1" w:after="100" w:afterAutospacing="1"/>
      <w:jc w:val="left"/>
      <w:textAlignment w:val="center"/>
    </w:pPr>
    <w:rPr>
      <w:rFonts w:ascii="宋体" w:hAnsi="宋体" w:cs="宋体"/>
      <w:b w:val="0"/>
      <w:color w:val="000000"/>
      <w:kern w:val="0"/>
      <w:sz w:val="24"/>
      <w:szCs w:val="24"/>
    </w:rPr>
  </w:style>
  <w:style w:type="paragraph" w:customStyle="1" w:styleId="411">
    <w:name w:val="标题3"/>
    <w:basedOn w:val="6"/>
    <w:qFormat/>
    <w:uiPriority w:val="0"/>
    <w:pPr>
      <w:keepNext w:val="0"/>
      <w:keepLines w:val="0"/>
      <w:numPr>
        <w:ilvl w:val="2"/>
        <w:numId w:val="2"/>
      </w:numPr>
      <w:tabs>
        <w:tab w:val="left" w:pos="840"/>
      </w:tabs>
      <w:topLinePunct/>
      <w:adjustRightInd w:val="0"/>
      <w:snapToGrid w:val="0"/>
      <w:spacing w:before="0" w:after="0" w:line="360" w:lineRule="auto"/>
      <w:ind w:right="100" w:rightChars="100"/>
      <w:jc w:val="left"/>
      <w:outlineLvl w:val="9"/>
    </w:pPr>
    <w:rPr>
      <w:rFonts w:ascii="宋体" w:hAnsi="宋体"/>
      <w:b w:val="0"/>
      <w:spacing w:val="2"/>
      <w:kern w:val="0"/>
      <w:sz w:val="24"/>
      <w:szCs w:val="24"/>
    </w:rPr>
  </w:style>
  <w:style w:type="character" w:customStyle="1" w:styleId="412">
    <w:name w:val="lawsitemtext"/>
    <w:qFormat/>
    <w:uiPriority w:val="0"/>
  </w:style>
  <w:style w:type="paragraph" w:customStyle="1" w:styleId="41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1C18CB-76A1-4932-B68E-3B1CA96FE57B}">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29</Pages>
  <Words>8995</Words>
  <Characters>9280</Characters>
  <Lines>61</Lines>
  <Paragraphs>17</Paragraphs>
  <TotalTime>15</TotalTime>
  <ScaleCrop>false</ScaleCrop>
  <LinksUpToDate>false</LinksUpToDate>
  <CharactersWithSpaces>11603</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2018-07-18T02:12:00Z</dcterms:created>
  <dc:creator>ssm</dc:creator>
  <cp:lastModifiedBy>LCyun</cp:lastModifiedBy>
  <cp:lastPrinted>2019-07-18T08:43:00Z</cp:lastPrinted>
  <dcterms:modified xsi:type="dcterms:W3CDTF">2024-04-25T08:09:28Z</dcterms:modified>
  <dc:title>中煤京达焦化有限公司</dc:title>
  <cp:revision>254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95B9DB7E081E4631BD5D92E353AE2B05</vt:lpwstr>
  </property>
</Properties>
</file>