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20"/>
        <w:jc w:val="center"/>
        <w:rPr>
          <w:rFonts w:ascii="黑体" w:hAnsi="黑体" w:eastAsia="黑体" w:cs="黑体"/>
          <w:sz w:val="48"/>
          <w:szCs w:val="48"/>
          <w:highlight w:val="none"/>
        </w:rPr>
      </w:pPr>
      <w:r>
        <w:rPr>
          <w:rFonts w:hint="eastAsia" w:ascii="黑体" w:hAnsi="黑体" w:eastAsia="黑体" w:cs="黑体"/>
          <w:b w:val="0"/>
          <w:bCs w:val="0"/>
          <w:color w:val="auto"/>
          <w:sz w:val="36"/>
          <w:szCs w:val="36"/>
          <w:highlight w:val="none"/>
          <w:lang w:val="en-US" w:eastAsia="zh-CN"/>
        </w:rPr>
        <w:t>白芦煤业</w:t>
      </w:r>
      <w:r>
        <w:rPr>
          <w:rFonts w:hint="eastAsia" w:ascii="黑体" w:hAnsi="黑体" w:eastAsia="黑体" w:cs="黑体"/>
          <w:b w:val="0"/>
          <w:bCs w:val="0"/>
          <w:sz w:val="36"/>
          <w:szCs w:val="36"/>
          <w:highlight w:val="none"/>
          <w:lang w:val="en-US" w:eastAsia="zh-CN"/>
        </w:rPr>
        <w:t>《煤矿生产地质报告》编制</w:t>
      </w:r>
      <w:bookmarkStart w:id="1" w:name="_GoBack"/>
      <w:bookmarkEnd w:id="1"/>
    </w:p>
    <w:p>
      <w:pPr>
        <w:pStyle w:val="20"/>
        <w:rPr>
          <w:rFonts w:ascii="黑体" w:hAnsi="黑体" w:eastAsia="黑体" w:cs="黑体"/>
          <w:sz w:val="48"/>
          <w:szCs w:val="48"/>
          <w:highlight w:val="none"/>
        </w:rPr>
      </w:pPr>
    </w:p>
    <w:p>
      <w:pPr>
        <w:pStyle w:val="20"/>
        <w:rPr>
          <w:rFonts w:ascii="黑体" w:hAnsi="黑体" w:eastAsia="黑体" w:cs="黑体"/>
          <w:sz w:val="48"/>
          <w:szCs w:val="48"/>
          <w:highlight w:val="none"/>
        </w:rPr>
      </w:pPr>
    </w:p>
    <w:p>
      <w:pPr>
        <w:pStyle w:val="20"/>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7"/>
        <w:rPr>
          <w:highlight w:val="none"/>
        </w:rPr>
      </w:pPr>
    </w:p>
    <w:p>
      <w:pPr>
        <w:ind w:firstLine="3015" w:firstLineChars="1001"/>
        <w:rPr>
          <w:rFonts w:ascii="仿宋_GB2312" w:eastAsia="仿宋_GB2312"/>
          <w:color w:val="FF0000"/>
          <w:highlight w:val="none"/>
        </w:rPr>
      </w:pPr>
    </w:p>
    <w:p>
      <w:pPr>
        <w:ind w:left="259" w:firstLine="1536" w:firstLineChars="480"/>
        <w:jc w:val="both"/>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XJ202404HYGC113</w:t>
      </w:r>
    </w:p>
    <w:p>
      <w:pPr>
        <w:autoSpaceDE w:val="0"/>
        <w:autoSpaceDN w:val="0"/>
        <w:adjustRightInd w:val="0"/>
        <w:spacing w:line="240" w:lineRule="atLeast"/>
        <w:jc w:val="center"/>
        <w:rPr>
          <w:rFonts w:hint="default" w:ascii="宋体" w:eastAsia="宋体"/>
          <w:b w:val="0"/>
          <w:bCs w:val="0"/>
          <w:color w:val="auto"/>
          <w:sz w:val="32"/>
          <w:szCs w:val="32"/>
          <w:highlight w:val="none"/>
          <w:lang w:val="en-US" w:eastAsia="zh-CN"/>
        </w:rPr>
      </w:pPr>
      <w:r>
        <w:rPr>
          <w:rFonts w:hint="eastAsia" w:ascii="宋体" w:hAnsi="宋体" w:cs="宋体"/>
          <w:b w:val="0"/>
          <w:bCs w:val="0"/>
          <w:sz w:val="32"/>
          <w:szCs w:val="32"/>
          <w:highlight w:val="none"/>
          <w:lang w:val="en-US" w:eastAsia="zh-CN"/>
        </w:rPr>
        <w:t xml:space="preserve">           </w:t>
      </w:r>
      <w:r>
        <w:rPr>
          <w:rFonts w:hint="eastAsia" w:ascii="宋体" w:hAnsi="宋体" w:cs="宋体"/>
          <w:b w:val="0"/>
          <w:bCs w:val="0"/>
          <w:sz w:val="32"/>
          <w:szCs w:val="32"/>
          <w:highlight w:val="none"/>
        </w:rPr>
        <w:t>采购</w:t>
      </w:r>
      <w:r>
        <w:rPr>
          <w:rFonts w:hint="eastAsia" w:ascii="宋体" w:hAnsi="宋体" w:cs="宋体"/>
          <w:b w:val="0"/>
          <w:bCs w:val="0"/>
          <w:color w:val="auto"/>
          <w:sz w:val="32"/>
          <w:szCs w:val="32"/>
          <w:highlight w:val="none"/>
        </w:rPr>
        <w:t>人：</w:t>
      </w:r>
      <w:r>
        <w:rPr>
          <w:rFonts w:hint="eastAsia" w:ascii="宋体" w:hAnsi="宋体" w:cs="宋体"/>
          <w:b w:val="0"/>
          <w:bCs w:val="0"/>
          <w:color w:val="auto"/>
          <w:sz w:val="32"/>
          <w:szCs w:val="32"/>
          <w:highlight w:val="none"/>
          <w:lang w:val="en-US" w:eastAsia="zh-CN"/>
        </w:rPr>
        <w:t>山西朔州平鲁区茂华白芦煤业有限公司</w:t>
      </w:r>
    </w:p>
    <w:p>
      <w:pPr>
        <w:rPr>
          <w:rFonts w:ascii="仿宋_GB2312" w:eastAsia="仿宋_GB2312"/>
          <w:b w:val="0"/>
          <w:bCs w:val="0"/>
          <w:color w:val="auto"/>
          <w:highlight w:val="none"/>
        </w:rPr>
      </w:pPr>
    </w:p>
    <w:p>
      <w:pPr>
        <w:rPr>
          <w:rFonts w:ascii="仿宋_GB2312" w:eastAsia="仿宋_GB2312"/>
          <w:b w:val="0"/>
          <w:bCs w:val="0"/>
          <w:color w:val="auto"/>
          <w:highlight w:val="none"/>
        </w:rPr>
      </w:pPr>
    </w:p>
    <w:p>
      <w:pPr>
        <w:spacing w:line="360" w:lineRule="auto"/>
        <w:jc w:val="center"/>
        <w:rPr>
          <w:rFonts w:ascii="宋体"/>
          <w:b w:val="0"/>
          <w:bCs w:val="0"/>
          <w:color w:val="auto"/>
          <w:highlight w:val="none"/>
        </w:rPr>
      </w:pPr>
      <w:r>
        <w:rPr>
          <w:rFonts w:hint="eastAsia" w:ascii="宋体" w:hAnsi="宋体" w:cs="宋体"/>
          <w:b w:val="0"/>
          <w:bCs w:val="0"/>
          <w:color w:val="auto"/>
          <w:highlight w:val="none"/>
        </w:rPr>
        <w:t>二零二</w:t>
      </w:r>
      <w:r>
        <w:rPr>
          <w:rFonts w:hint="eastAsia" w:ascii="宋体" w:hAnsi="宋体" w:cs="宋体"/>
          <w:b w:val="0"/>
          <w:bCs w:val="0"/>
          <w:color w:val="auto"/>
          <w:highlight w:val="none"/>
          <w:lang w:val="en-US" w:eastAsia="zh-CN"/>
        </w:rPr>
        <w:t>四</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四</w:t>
      </w:r>
      <w:r>
        <w:rPr>
          <w:rFonts w:hint="eastAsia" w:ascii="宋体" w:hAnsi="宋体" w:cs="宋体"/>
          <w:b w:val="0"/>
          <w:bCs w:val="0"/>
          <w:color w:val="auto"/>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7"/>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rPr>
          <w:highlight w:val="none"/>
        </w:rPr>
      </w:pPr>
    </w:p>
    <w:p>
      <w:pPr>
        <w:pStyle w:val="20"/>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pStyle w:val="17"/>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项目名称:山西朔州平鲁区茂华白芦煤业有限公司《煤矿</w:t>
      </w:r>
      <w:r>
        <w:rPr>
          <w:rFonts w:hint="eastAsia" w:ascii="宋体" w:hAnsi="宋体" w:cs="宋体"/>
          <w:b w:val="0"/>
          <w:bCs w:val="0"/>
          <w:color w:val="auto"/>
          <w:sz w:val="24"/>
          <w:szCs w:val="24"/>
          <w:highlight w:val="none"/>
          <w:lang w:val="en-US" w:eastAsia="zh-CN"/>
        </w:rPr>
        <w:t>生产地质</w:t>
      </w:r>
      <w:r>
        <w:rPr>
          <w:rFonts w:hint="eastAsia" w:ascii="宋体" w:hAnsi="宋体" w:eastAsia="宋体" w:cs="宋体"/>
          <w:b w:val="0"/>
          <w:bCs w:val="0"/>
          <w:color w:val="auto"/>
          <w:sz w:val="24"/>
          <w:szCs w:val="24"/>
          <w:highlight w:val="none"/>
          <w:lang w:val="en-US" w:eastAsia="zh-CN"/>
        </w:rPr>
        <w:t>报告》编制项目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7"/>
        <w:rPr>
          <w:rFonts w:hint="default" w:eastAsia="宋体"/>
          <w:highlight w:val="none"/>
          <w:lang w:val="en-US" w:eastAsia="zh-CN"/>
        </w:rPr>
      </w:pP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lang w:val="en-US" w:eastAsia="zh-CN"/>
        </w:rPr>
        <w:t>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2024年4月12日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 19日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 19日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 19日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w:t>
      </w:r>
      <w:r>
        <w:rPr>
          <w:rFonts w:hint="eastAsia" w:ascii="宋体" w:hAnsi="宋体" w:eastAsia="宋体" w:cs="宋体"/>
          <w:b w:val="0"/>
          <w:bCs w:val="0"/>
          <w:kern w:val="2"/>
          <w:sz w:val="24"/>
          <w:szCs w:val="24"/>
          <w:highlight w:val="none"/>
          <w:lang w:val="en-US" w:eastAsia="zh-CN" w:bidi="ar-SA"/>
        </w:rPr>
        <w:t>山西朔州平鲁区茂华白芦煤业有限公司位于朔州市平鲁区，平鲁城东南8km处，行政区划隶属平鲁区陶村乡、下面高乡管辖。井田地理位置为：东经112°26′03″—112°29′03″，北纬39°28′00″—39°29′56″。</w:t>
      </w:r>
      <w:r>
        <w:rPr>
          <w:rFonts w:hint="eastAsia" w:ascii="宋体" w:hAnsi="宋体" w:cs="宋体"/>
          <w:b w:val="0"/>
          <w:bCs w:val="0"/>
          <w:kern w:val="2"/>
          <w:sz w:val="24"/>
          <w:szCs w:val="24"/>
          <w:highlight w:val="none"/>
          <w:lang w:val="en-US" w:eastAsia="zh-CN" w:bidi="ar-SA"/>
        </w:rPr>
        <w:t>白芦煤业《煤矿生产地质报告》于2019年12月由《山西地宝能源有限公司编制》，</w:t>
      </w:r>
      <w:r>
        <w:rPr>
          <w:rFonts w:hint="eastAsia" w:ascii="宋体" w:hAnsi="宋体" w:eastAsia="宋体" w:cs="宋体"/>
          <w:b w:val="0"/>
          <w:bCs w:val="0"/>
          <w:kern w:val="2"/>
          <w:sz w:val="24"/>
          <w:szCs w:val="24"/>
          <w:highlight w:val="none"/>
          <w:lang w:val="en-US" w:eastAsia="zh-CN" w:bidi="ar-SA"/>
        </w:rPr>
        <w:t>根据</w:t>
      </w:r>
      <w:r>
        <w:rPr>
          <w:rFonts w:hint="eastAsia" w:ascii="宋体" w:hAnsi="宋体" w:cs="宋体"/>
          <w:b w:val="0"/>
          <w:bCs w:val="0"/>
          <w:kern w:val="2"/>
          <w:sz w:val="24"/>
          <w:szCs w:val="24"/>
          <w:highlight w:val="none"/>
          <w:lang w:val="en-US" w:eastAsia="zh-CN" w:bidi="ar-SA"/>
        </w:rPr>
        <w:t>《煤矿地质工作规定》（《煤矿地质工作细则》）等相关规定要求该报告临近有效期内，</w:t>
      </w:r>
      <w:r>
        <w:rPr>
          <w:rFonts w:hint="eastAsia" w:ascii="宋体" w:hAnsi="宋体" w:eastAsia="宋体" w:cs="宋体"/>
          <w:b w:val="0"/>
          <w:bCs w:val="0"/>
          <w:kern w:val="2"/>
          <w:sz w:val="24"/>
          <w:szCs w:val="24"/>
          <w:highlight w:val="none"/>
          <w:lang w:val="en-US" w:eastAsia="zh-CN" w:bidi="ar-SA"/>
        </w:rPr>
        <w:t>现就本项目进行国内公开询比价。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3.工期（服务期）：合同签订之日起30天内完成</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4.服务地点：朔州市平鲁区</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5.报价方式为：本次询比价报价为固定总价（含税，税率6%）</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煤矿生产地质报告</w:t>
      </w:r>
      <w:r>
        <w:rPr>
          <w:rFonts w:hint="eastAsia" w:ascii="宋体" w:hAnsi="宋体" w:eastAsia="宋体" w:cs="宋体"/>
          <w:b w:val="0"/>
          <w:bCs w:val="0"/>
          <w:sz w:val="24"/>
          <w:szCs w:val="24"/>
          <w:highlight w:val="none"/>
          <w:lang w:val="en-US" w:eastAsia="zh-CN"/>
        </w:rPr>
        <w:t>》8套(含图件)；上述报告符合要求的专家评审意见书1份；电子版报告1套（附图CAD版）；光盘1份，U盘1份。</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7.付款方式：付款方式执行中煤集团山西华昱能源有限公司相关制度流程</w:t>
      </w:r>
    </w:p>
    <w:p>
      <w:pPr>
        <w:pStyle w:val="41"/>
        <w:spacing w:before="0" w:beforeAutospacing="0" w:after="0" w:afterAutospacing="0" w:line="360" w:lineRule="auto"/>
        <w:ind w:firstLine="480" w:firstLineChars="200"/>
        <w:jc w:val="both"/>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sz w:val="24"/>
          <w:szCs w:val="24"/>
          <w:highlight w:val="none"/>
          <w:lang w:val="en-US" w:eastAsia="zh-CN"/>
        </w:rPr>
        <w:t>8.验收标准：</w:t>
      </w:r>
      <w:r>
        <w:rPr>
          <w:rFonts w:hint="eastAsia" w:ascii="宋体" w:hAnsi="宋体" w:eastAsia="宋体" w:cs="宋体"/>
          <w:b w:val="0"/>
          <w:bCs w:val="0"/>
          <w:kern w:val="2"/>
          <w:sz w:val="24"/>
          <w:szCs w:val="24"/>
          <w:highlight w:val="none"/>
          <w:lang w:val="en-US" w:eastAsia="zh-CN" w:bidi="ar-SA"/>
        </w:rPr>
        <w:t>提交《</w:t>
      </w:r>
      <w:r>
        <w:rPr>
          <w:rFonts w:hint="eastAsia" w:ascii="宋体" w:hAnsi="宋体" w:cs="宋体"/>
          <w:b w:val="0"/>
          <w:bCs w:val="0"/>
          <w:kern w:val="2"/>
          <w:sz w:val="24"/>
          <w:szCs w:val="24"/>
          <w:highlight w:val="none"/>
          <w:lang w:val="en-US" w:eastAsia="zh-CN" w:bidi="ar-SA"/>
        </w:rPr>
        <w:t>煤矿生产地质报告</w:t>
      </w:r>
      <w:r>
        <w:rPr>
          <w:rFonts w:hint="eastAsia" w:ascii="宋体" w:hAnsi="宋体" w:eastAsia="宋体" w:cs="宋体"/>
          <w:b w:val="0"/>
          <w:bCs w:val="0"/>
          <w:kern w:val="2"/>
          <w:sz w:val="24"/>
          <w:szCs w:val="24"/>
          <w:highlight w:val="none"/>
          <w:lang w:val="en-US" w:eastAsia="zh-CN" w:bidi="ar-SA"/>
        </w:rPr>
        <w:t>》，须通过上级公司组织专家评审及批复，承担评审期间的评审费等费用。</w:t>
      </w:r>
    </w:p>
    <w:p>
      <w:pPr>
        <w:spacing w:line="360" w:lineRule="auto"/>
        <w:ind w:firstLine="480" w:firstLineChars="200"/>
        <w:rPr>
          <w:rFonts w:hint="default" w:ascii="宋体" w:hAnsi="宋体" w:eastAsia="宋体" w:cs="宋体"/>
          <w:b w:val="0"/>
          <w:bCs w:val="0"/>
          <w:kern w:val="2"/>
          <w:sz w:val="24"/>
          <w:szCs w:val="24"/>
          <w:highlight w:val="green"/>
          <w:lang w:val="en-US" w:eastAsia="zh-CN" w:bidi="ar-SA"/>
        </w:rPr>
      </w:pPr>
      <w:r>
        <w:rPr>
          <w:rFonts w:hint="eastAsia" w:ascii="宋体" w:hAnsi="宋体" w:eastAsia="宋体" w:cs="宋体"/>
          <w:b w:val="0"/>
          <w:bCs w:val="0"/>
          <w:kern w:val="2"/>
          <w:sz w:val="24"/>
          <w:szCs w:val="24"/>
          <w:highlight w:val="green"/>
          <w:lang w:val="en-US" w:eastAsia="zh-CN" w:bidi="ar-SA"/>
        </w:rPr>
        <w:t>电子版报告1套（附图CAD版）；光盘1份。</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1.报价人具有中华人民共和国境内注册的独立法人资格。</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2.报价人具有良好的企业经营、资信状况，无不良经营业绩（需提供近6个月内银行资信证明）。</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3.报价人具有近三年（2021年2月—至今）不少于3例同类项目服务业绩（提供合同关键页）。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 xml:space="preserve">联 系 人：高延桐          </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联系电话：18834917011</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山西朔州平鲁区陶村乡西家寨村北</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435818723@qq.com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1"/>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20"/>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ind w:firstLine="480" w:firstLineChars="200"/>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color w:val="auto"/>
          <w:sz w:val="24"/>
          <w:szCs w:val="24"/>
          <w:highlight w:val="none"/>
          <w:lang w:val="en-US" w:eastAsia="zh-CN"/>
        </w:rPr>
        <w:t>最低价格评审价格法</w:t>
      </w:r>
      <w:r>
        <w:rPr>
          <w:rFonts w:hint="eastAsia" w:ascii="宋体" w:hAnsi="宋体" w:cs="宋体"/>
          <w:b w:val="0"/>
          <w:bCs w:val="0"/>
          <w:sz w:val="24"/>
          <w:szCs w:val="24"/>
          <w:highlight w:val="none"/>
          <w:lang w:val="en-US" w:eastAsia="zh-CN"/>
        </w:rPr>
        <w:t>，评审小组对满足询价文件实质性要求的报价书，对报价文件的技术、商务评审采用定性原则，按照评审价格由低到高的顺序推荐候选成交人。</w:t>
      </w: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7"/>
        <w:rPr>
          <w:rFonts w:hint="default"/>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1.由于甲方原因导致乙方无法按时完成工作，经甲方书面同意，工作完成时间相应顺延。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2.合同生效后由于甲方原因终止合同，按照乙方所完成的工作量比例进行偿付服务费用。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乙方不得向第三方转包或分包本项目内容，否则甲方有权利单方解除合同不承担任何责任，对第三方所做工程量，甲方不支付任何费用，给甲方造成损失的，由乙方负责赔偿，并且甲方保留追究相关责任的权利。</w:t>
      </w:r>
    </w:p>
    <w:p>
      <w:pPr>
        <w:rPr>
          <w:rFonts w:hint="eastAsia" w:ascii="黑体" w:hAnsi="黑体" w:eastAsia="黑体" w:cs="黑体"/>
          <w:b w:val="0"/>
          <w:bCs w:val="0"/>
          <w:smallCaps/>
          <w:spacing w:val="14"/>
          <w:kern w:val="20"/>
          <w:highlight w:val="none"/>
          <w:lang w:eastAsia="zh-CN"/>
        </w:rPr>
      </w:pPr>
    </w:p>
    <w:p>
      <w:pPr>
        <w:pStyle w:val="17"/>
      </w:pPr>
    </w:p>
    <w:p>
      <w:pPr>
        <w:pStyle w:val="17"/>
      </w:pPr>
    </w:p>
    <w:p>
      <w:pPr>
        <w:pStyle w:val="17"/>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宋体" w:hAnsi="宋体" w:cs="宋体"/>
          <w:color w:val="333333"/>
          <w:sz w:val="24"/>
          <w:szCs w:val="24"/>
          <w:highlight w:val="none"/>
          <w:lang w:val="en-US" w:eastAsia="zh-CN"/>
        </w:rPr>
      </w:pPr>
      <w:r>
        <w:rPr>
          <w:rFonts w:hint="eastAsia" w:ascii="宋体" w:hAnsi="宋体" w:cs="宋体"/>
          <w:color w:val="333333"/>
          <w:sz w:val="24"/>
          <w:szCs w:val="24"/>
          <w:highlight w:val="none"/>
          <w:lang w:val="en-US" w:eastAsia="zh-CN"/>
        </w:rPr>
        <w:t>1.按照《煤矿地质工作规定》</w:t>
      </w:r>
      <w:r>
        <w:rPr>
          <w:rFonts w:hint="eastAsia" w:ascii="宋体" w:hAnsi="宋体" w:cs="宋体"/>
          <w:b w:val="0"/>
          <w:bCs w:val="0"/>
          <w:kern w:val="2"/>
          <w:sz w:val="24"/>
          <w:szCs w:val="24"/>
          <w:highlight w:val="none"/>
          <w:lang w:val="en-US" w:eastAsia="zh-CN" w:bidi="ar-SA"/>
        </w:rPr>
        <w:t>（《煤矿地质工作细则》）</w:t>
      </w:r>
      <w:r>
        <w:rPr>
          <w:rFonts w:hint="eastAsia" w:ascii="宋体" w:hAnsi="宋体" w:cs="宋体"/>
          <w:color w:val="333333"/>
          <w:sz w:val="24"/>
          <w:szCs w:val="24"/>
          <w:highlight w:val="none"/>
          <w:lang w:val="en-US" w:eastAsia="zh-CN"/>
        </w:rPr>
        <w:t>附录B“地质报告”提纲进行编写。</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宋体" w:hAnsi="宋体" w:cs="宋体"/>
          <w:color w:val="333333"/>
          <w:sz w:val="24"/>
          <w:szCs w:val="24"/>
          <w:highlight w:val="none"/>
          <w:lang w:val="en-US" w:eastAsia="zh-CN"/>
        </w:rPr>
      </w:pPr>
      <w:r>
        <w:rPr>
          <w:rFonts w:hint="eastAsia" w:ascii="宋体" w:hAnsi="宋体" w:cs="宋体"/>
          <w:color w:val="333333"/>
          <w:sz w:val="24"/>
          <w:szCs w:val="24"/>
          <w:highlight w:val="none"/>
          <w:lang w:val="en-US" w:eastAsia="zh-CN"/>
        </w:rPr>
        <w:t>2.编制内容要符合《煤矿地质工作规定》</w:t>
      </w:r>
      <w:r>
        <w:rPr>
          <w:rFonts w:hint="eastAsia" w:ascii="宋体" w:hAnsi="宋体" w:cs="宋体"/>
          <w:b w:val="0"/>
          <w:bCs w:val="0"/>
          <w:kern w:val="2"/>
          <w:sz w:val="24"/>
          <w:szCs w:val="24"/>
          <w:highlight w:val="none"/>
          <w:lang w:val="en-US" w:eastAsia="zh-CN" w:bidi="ar-SA"/>
        </w:rPr>
        <w:t>（《煤矿地质工作细则》）</w:t>
      </w:r>
      <w:r>
        <w:rPr>
          <w:rFonts w:hint="eastAsia" w:ascii="宋体" w:hAnsi="宋体" w:cs="宋体"/>
          <w:color w:val="333333"/>
          <w:sz w:val="24"/>
          <w:szCs w:val="24"/>
          <w:highlight w:val="none"/>
          <w:lang w:val="en-US" w:eastAsia="zh-CN"/>
        </w:rPr>
        <w:t>中相关要求及规定。</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宋体" w:hAnsi="宋体" w:cs="宋体"/>
          <w:color w:val="333333"/>
          <w:sz w:val="24"/>
          <w:szCs w:val="24"/>
          <w:highlight w:val="none"/>
          <w:lang w:val="en-US" w:eastAsia="zh-CN"/>
        </w:rPr>
      </w:pPr>
      <w:r>
        <w:rPr>
          <w:rFonts w:hint="eastAsia" w:ascii="宋体" w:hAnsi="宋体" w:cs="宋体"/>
          <w:color w:val="333333"/>
          <w:sz w:val="24"/>
          <w:szCs w:val="24"/>
          <w:highlight w:val="none"/>
          <w:lang w:val="en-US" w:eastAsia="zh-CN"/>
        </w:rPr>
        <w:t>3.对矿井地质构造资料进行收集、整理、分析。</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default" w:ascii="宋体" w:hAnsi="宋体" w:cs="宋体"/>
          <w:color w:val="333333"/>
          <w:sz w:val="24"/>
          <w:szCs w:val="24"/>
          <w:highlight w:val="none"/>
          <w:lang w:val="en-US" w:eastAsia="zh-CN"/>
        </w:rPr>
      </w:pPr>
      <w:r>
        <w:rPr>
          <w:rFonts w:hint="eastAsia" w:ascii="宋体" w:hAnsi="宋体" w:cs="宋体"/>
          <w:color w:val="333333"/>
          <w:sz w:val="24"/>
          <w:szCs w:val="24"/>
          <w:highlight w:val="none"/>
          <w:lang w:val="en-US" w:eastAsia="zh-CN"/>
        </w:rPr>
        <w:t>4.对井田内各煤层地质类型进行划分。</w:t>
      </w:r>
    </w:p>
    <w:p>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ascii="宋体" w:hAnsi="宋体" w:cs="宋体"/>
          <w:color w:val="333333"/>
          <w:sz w:val="24"/>
          <w:szCs w:val="24"/>
          <w:highlight w:val="none"/>
          <w:lang w:val="en-US" w:eastAsia="zh-CN"/>
        </w:rPr>
      </w:pPr>
      <w:r>
        <w:rPr>
          <w:rFonts w:hint="eastAsia" w:ascii="宋体" w:hAnsi="宋体" w:cs="宋体"/>
          <w:color w:val="333333"/>
          <w:sz w:val="24"/>
          <w:szCs w:val="24"/>
          <w:highlight w:val="none"/>
          <w:lang w:val="en-US" w:eastAsia="zh-CN"/>
        </w:rPr>
        <w:t>5.提交《煤矿生产地质报告》，须通过上级公司组织的专家评审及批复，承担评审期间的评审费等费用。</w:t>
      </w:r>
    </w:p>
    <w:p>
      <w:pPr>
        <w:pStyle w:val="45"/>
        <w:rPr>
          <w:rFonts w:hint="eastAsia"/>
          <w:lang w:val="en-US" w:eastAsia="zh-CN"/>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20"/>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7"/>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20"/>
        <w:rPr>
          <w:highlight w:val="none"/>
        </w:rPr>
      </w:pPr>
    </w:p>
    <w:p>
      <w:pPr>
        <w:pStyle w:val="20"/>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4"/>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20"/>
        <w:rPr>
          <w:rFonts w:ascii="宋体" w:hAnsi="宋体" w:cs="宋体"/>
          <w:b/>
          <w:bCs/>
          <w:szCs w:val="30"/>
          <w:highlight w:val="none"/>
        </w:rPr>
      </w:pPr>
    </w:p>
    <w:p>
      <w:pPr>
        <w:pStyle w:val="20"/>
        <w:rPr>
          <w:rFonts w:ascii="宋体" w:hAnsi="宋体" w:cs="宋体"/>
          <w:b/>
          <w:bCs/>
          <w:szCs w:val="30"/>
          <w:highlight w:val="none"/>
        </w:rPr>
      </w:pPr>
    </w:p>
    <w:p>
      <w:pPr>
        <w:pStyle w:val="20"/>
        <w:rPr>
          <w:rFonts w:ascii="宋体" w:hAnsi="宋体" w:cs="宋体"/>
          <w:b/>
          <w:bCs/>
          <w:szCs w:val="30"/>
          <w:highlight w:val="none"/>
        </w:rPr>
      </w:pPr>
    </w:p>
    <w:p>
      <w:pPr>
        <w:pStyle w:val="20"/>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4"/>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20"/>
        <w:rPr>
          <w:highlight w:val="none"/>
        </w:rPr>
      </w:pPr>
      <w:r>
        <w:rPr>
          <w:highlight w:val="none"/>
        </w:rPr>
        <w:br w:type="page"/>
      </w:r>
    </w:p>
    <w:p>
      <w:pPr>
        <w:pStyle w:val="20"/>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7"/>
        <w:rPr>
          <w:rFonts w:hint="eastAsia" w:ascii="宋体" w:hAnsi="宋体" w:cs="宋体"/>
          <w:sz w:val="32"/>
          <w:szCs w:val="32"/>
          <w:highlight w:val="none"/>
        </w:rPr>
      </w:pPr>
    </w:p>
    <w:p>
      <w:pPr>
        <w:rPr>
          <w:rFonts w:hint="eastAsia"/>
          <w:highlight w:val="none"/>
        </w:rPr>
      </w:pPr>
    </w:p>
    <w:p>
      <w:pPr>
        <w:pStyle w:val="17"/>
        <w:rPr>
          <w:rFonts w:hint="default" w:eastAsia="宋体"/>
          <w:highlight w:val="none"/>
          <w:lang w:val="en-US" w:eastAsia="zh-CN"/>
        </w:rPr>
      </w:pPr>
      <w:r>
        <w:rPr>
          <w:rFonts w:hint="eastAsia"/>
          <w:highlight w:val="none"/>
          <w:lang w:val="en-US" w:eastAsia="zh-CN"/>
        </w:rPr>
        <w:t xml:space="preserve">                      六、服务方案</w:t>
      </w:r>
    </w:p>
    <w:p>
      <w:pPr>
        <w:pStyle w:val="17"/>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7"/>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2"/>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20"/>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20"/>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20"/>
        <w:spacing w:line="360" w:lineRule="auto"/>
        <w:ind w:firstLine="602"/>
        <w:jc w:val="left"/>
        <w:rPr>
          <w:rFonts w:ascii="宋体" w:hAnsi="宋体" w:cs="宋体"/>
          <w:bCs/>
          <w:sz w:val="30"/>
          <w:szCs w:val="30"/>
          <w:highlight w:val="none"/>
        </w:rPr>
      </w:pPr>
    </w:p>
    <w:p>
      <w:pPr>
        <w:pStyle w:val="20"/>
        <w:spacing w:line="360" w:lineRule="auto"/>
        <w:ind w:firstLine="602"/>
        <w:jc w:val="left"/>
        <w:rPr>
          <w:rFonts w:ascii="宋体" w:hAnsi="宋体" w:cs="宋体"/>
          <w:bCs/>
          <w:sz w:val="30"/>
          <w:szCs w:val="30"/>
          <w:highlight w:val="none"/>
        </w:rPr>
      </w:pPr>
    </w:p>
    <w:p>
      <w:pPr>
        <w:pStyle w:val="20"/>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20"/>
        <w:spacing w:line="360" w:lineRule="auto"/>
        <w:jc w:val="left"/>
        <w:rPr>
          <w:rFonts w:ascii="宋体" w:hAnsi="宋体" w:cs="宋体"/>
          <w:bCs/>
          <w:sz w:val="30"/>
          <w:szCs w:val="30"/>
          <w:highlight w:val="none"/>
        </w:rPr>
      </w:pPr>
    </w:p>
    <w:p>
      <w:pPr>
        <w:pStyle w:val="20"/>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20"/>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20"/>
        <w:rPr>
          <w:rFonts w:hint="eastAsia"/>
          <w:highlight w:val="none"/>
          <w:lang w:val="en-US" w:eastAsia="zh-CN"/>
        </w:rPr>
      </w:pPr>
    </w:p>
    <w:p>
      <w:pPr>
        <w:pStyle w:val="20"/>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5"/>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6"/>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YzRmYTY1YWJlMTE0NDc3MjRlYjU0ZTVmMWZhYzU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151558"/>
    <w:rsid w:val="02276F88"/>
    <w:rsid w:val="02403767"/>
    <w:rsid w:val="02954528"/>
    <w:rsid w:val="030C630A"/>
    <w:rsid w:val="031C6E32"/>
    <w:rsid w:val="0348259E"/>
    <w:rsid w:val="04377DA6"/>
    <w:rsid w:val="044955CA"/>
    <w:rsid w:val="061C36BA"/>
    <w:rsid w:val="08A8480D"/>
    <w:rsid w:val="09352049"/>
    <w:rsid w:val="095536CF"/>
    <w:rsid w:val="0A5005B1"/>
    <w:rsid w:val="0A912D3C"/>
    <w:rsid w:val="0BF508B4"/>
    <w:rsid w:val="0C215F5C"/>
    <w:rsid w:val="0C297F82"/>
    <w:rsid w:val="0C540FAF"/>
    <w:rsid w:val="0CBF3D62"/>
    <w:rsid w:val="0E840DFE"/>
    <w:rsid w:val="0EB30D0D"/>
    <w:rsid w:val="0F604FE4"/>
    <w:rsid w:val="0F77472F"/>
    <w:rsid w:val="0FA03417"/>
    <w:rsid w:val="0FFE2944"/>
    <w:rsid w:val="102058FC"/>
    <w:rsid w:val="10F27FB9"/>
    <w:rsid w:val="11026497"/>
    <w:rsid w:val="115D0FA0"/>
    <w:rsid w:val="119C2B16"/>
    <w:rsid w:val="130D5D28"/>
    <w:rsid w:val="13D27127"/>
    <w:rsid w:val="13D60078"/>
    <w:rsid w:val="14197C1A"/>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94AD9"/>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9800C5"/>
    <w:rsid w:val="2AC06F9C"/>
    <w:rsid w:val="2B01007D"/>
    <w:rsid w:val="2B4B4303"/>
    <w:rsid w:val="2BB12A90"/>
    <w:rsid w:val="2BD7373B"/>
    <w:rsid w:val="2BF05C32"/>
    <w:rsid w:val="2C3D26A8"/>
    <w:rsid w:val="2C6852C0"/>
    <w:rsid w:val="2D1F5A8A"/>
    <w:rsid w:val="2D59068D"/>
    <w:rsid w:val="2D5D2A09"/>
    <w:rsid w:val="2DA91C31"/>
    <w:rsid w:val="2DEB75F7"/>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2D0439"/>
    <w:rsid w:val="3B33738C"/>
    <w:rsid w:val="3BC04130"/>
    <w:rsid w:val="3C5D21E6"/>
    <w:rsid w:val="3CEC6D03"/>
    <w:rsid w:val="3D206487"/>
    <w:rsid w:val="3D74624A"/>
    <w:rsid w:val="3DC04D35"/>
    <w:rsid w:val="3DFA2056"/>
    <w:rsid w:val="3E4E000C"/>
    <w:rsid w:val="3EAF3106"/>
    <w:rsid w:val="3F5F062A"/>
    <w:rsid w:val="3F6B02A7"/>
    <w:rsid w:val="3FB47B86"/>
    <w:rsid w:val="3FFE67F3"/>
    <w:rsid w:val="40072003"/>
    <w:rsid w:val="40617FCF"/>
    <w:rsid w:val="40DE2C96"/>
    <w:rsid w:val="40E26CD8"/>
    <w:rsid w:val="412F1C06"/>
    <w:rsid w:val="41343C94"/>
    <w:rsid w:val="42744B04"/>
    <w:rsid w:val="42BA317D"/>
    <w:rsid w:val="44143533"/>
    <w:rsid w:val="445106B7"/>
    <w:rsid w:val="446379AC"/>
    <w:rsid w:val="44746BA8"/>
    <w:rsid w:val="44AA7371"/>
    <w:rsid w:val="44AD713C"/>
    <w:rsid w:val="44DE4F77"/>
    <w:rsid w:val="45570670"/>
    <w:rsid w:val="45AB55EF"/>
    <w:rsid w:val="464016F5"/>
    <w:rsid w:val="465F362C"/>
    <w:rsid w:val="46B83B2F"/>
    <w:rsid w:val="46C04F06"/>
    <w:rsid w:val="46CD09A6"/>
    <w:rsid w:val="471668D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F331A7"/>
    <w:rsid w:val="4EF96179"/>
    <w:rsid w:val="4F352D5C"/>
    <w:rsid w:val="4FED650B"/>
    <w:rsid w:val="501830EF"/>
    <w:rsid w:val="503838B2"/>
    <w:rsid w:val="505F601F"/>
    <w:rsid w:val="511B3417"/>
    <w:rsid w:val="511D2CEB"/>
    <w:rsid w:val="51332BF7"/>
    <w:rsid w:val="521D425C"/>
    <w:rsid w:val="522A0567"/>
    <w:rsid w:val="529C7A2E"/>
    <w:rsid w:val="52FA264F"/>
    <w:rsid w:val="5351000E"/>
    <w:rsid w:val="542B3EFB"/>
    <w:rsid w:val="546B0A00"/>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C5F2F20"/>
    <w:rsid w:val="5CF155BD"/>
    <w:rsid w:val="5D5B577D"/>
    <w:rsid w:val="5DC70EDE"/>
    <w:rsid w:val="5DCA1EFE"/>
    <w:rsid w:val="5DD6583E"/>
    <w:rsid w:val="5DF5739A"/>
    <w:rsid w:val="5E335DF2"/>
    <w:rsid w:val="5EBB05F2"/>
    <w:rsid w:val="5F170D3A"/>
    <w:rsid w:val="5FB312DF"/>
    <w:rsid w:val="60421C7F"/>
    <w:rsid w:val="60870A2D"/>
    <w:rsid w:val="60893EE2"/>
    <w:rsid w:val="60EF445E"/>
    <w:rsid w:val="62D93E68"/>
    <w:rsid w:val="62FF5D54"/>
    <w:rsid w:val="63710868"/>
    <w:rsid w:val="63AC2F92"/>
    <w:rsid w:val="6416748D"/>
    <w:rsid w:val="644D0C37"/>
    <w:rsid w:val="645126D7"/>
    <w:rsid w:val="64C50123"/>
    <w:rsid w:val="65244228"/>
    <w:rsid w:val="65843D37"/>
    <w:rsid w:val="65F85CC4"/>
    <w:rsid w:val="67431B96"/>
    <w:rsid w:val="67C972BA"/>
    <w:rsid w:val="68767A8D"/>
    <w:rsid w:val="68F4010F"/>
    <w:rsid w:val="692E0A4B"/>
    <w:rsid w:val="69CE664B"/>
    <w:rsid w:val="6A4D6295"/>
    <w:rsid w:val="6AA36C78"/>
    <w:rsid w:val="6ADD1BAA"/>
    <w:rsid w:val="6B4C26F3"/>
    <w:rsid w:val="6BDF0A96"/>
    <w:rsid w:val="6C195ECD"/>
    <w:rsid w:val="6C2D3162"/>
    <w:rsid w:val="6DB93E35"/>
    <w:rsid w:val="6DEA3D34"/>
    <w:rsid w:val="6E041063"/>
    <w:rsid w:val="6F3921DE"/>
    <w:rsid w:val="6F78727E"/>
    <w:rsid w:val="6F873050"/>
    <w:rsid w:val="6FAA5C3A"/>
    <w:rsid w:val="6FD10D4C"/>
    <w:rsid w:val="7003702D"/>
    <w:rsid w:val="700A103B"/>
    <w:rsid w:val="70572E9C"/>
    <w:rsid w:val="719F5306"/>
    <w:rsid w:val="720F0EDE"/>
    <w:rsid w:val="7248410A"/>
    <w:rsid w:val="72A92AFC"/>
    <w:rsid w:val="72AA5F3A"/>
    <w:rsid w:val="72B10F39"/>
    <w:rsid w:val="73137F9A"/>
    <w:rsid w:val="73BD08B4"/>
    <w:rsid w:val="74826C48"/>
    <w:rsid w:val="74F710CB"/>
    <w:rsid w:val="750E0A19"/>
    <w:rsid w:val="757C1CC4"/>
    <w:rsid w:val="76ED6DFD"/>
    <w:rsid w:val="773C0385"/>
    <w:rsid w:val="78100551"/>
    <w:rsid w:val="78877AD1"/>
    <w:rsid w:val="789D4A91"/>
    <w:rsid w:val="793F533F"/>
    <w:rsid w:val="7A380A89"/>
    <w:rsid w:val="7A87360C"/>
    <w:rsid w:val="7ABE1DA4"/>
    <w:rsid w:val="7AC86BCE"/>
    <w:rsid w:val="7B2C12FD"/>
    <w:rsid w:val="7B416699"/>
    <w:rsid w:val="7BCF005F"/>
    <w:rsid w:val="7BE32DA5"/>
    <w:rsid w:val="7C6330D4"/>
    <w:rsid w:val="7C757935"/>
    <w:rsid w:val="7CCF21B9"/>
    <w:rsid w:val="7CE77CAA"/>
    <w:rsid w:val="7DB44FD6"/>
    <w:rsid w:val="7DF14CC7"/>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6"/>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7"/>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8"/>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9"/>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60"/>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1"/>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2"/>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3"/>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4"/>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00正文文本"/>
    <w:basedOn w:val="1"/>
    <w:next w:val="1"/>
    <w:qFormat/>
    <w:uiPriority w:val="0"/>
    <w:pPr>
      <w:spacing w:line="360" w:lineRule="auto"/>
      <w:ind w:firstLine="200" w:firstLineChars="200"/>
    </w:pPr>
    <w:rPr>
      <w:rFonts w:eastAsia="仿宋"/>
      <w:sz w:val="24"/>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3"/>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70"/>
    <w:semiHidden/>
    <w:qFormat/>
    <w:uiPriority w:val="99"/>
    <w:pPr>
      <w:shd w:val="clear" w:color="auto" w:fill="000080"/>
    </w:pPr>
  </w:style>
  <w:style w:type="paragraph" w:styleId="17">
    <w:name w:val="toa heading"/>
    <w:basedOn w:val="1"/>
    <w:next w:val="1"/>
    <w:qFormat/>
    <w:locked/>
    <w:uiPriority w:val="0"/>
    <w:rPr>
      <w:rFonts w:ascii="Arial" w:hAnsi="Arial"/>
    </w:rPr>
  </w:style>
  <w:style w:type="paragraph" w:styleId="18">
    <w:name w:val="annotation text"/>
    <w:basedOn w:val="1"/>
    <w:link w:val="66"/>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71"/>
    <w:qFormat/>
    <w:uiPriority w:val="99"/>
    <w:pPr>
      <w:spacing w:after="120"/>
    </w:pPr>
    <w:rPr>
      <w:sz w:val="16"/>
      <w:szCs w:val="16"/>
    </w:rPr>
  </w:style>
  <w:style w:type="paragraph" w:styleId="20">
    <w:name w:val="Body Text"/>
    <w:basedOn w:val="1"/>
    <w:link w:val="65"/>
    <w:qFormat/>
    <w:uiPriority w:val="99"/>
    <w:pPr>
      <w:spacing w:after="120"/>
    </w:pPr>
    <w:rPr>
      <w:b w:val="0"/>
      <w:bCs w:val="0"/>
      <w:sz w:val="21"/>
      <w:szCs w:val="21"/>
    </w:rPr>
  </w:style>
  <w:style w:type="paragraph" w:styleId="21">
    <w:name w:val="Body Text Indent"/>
    <w:basedOn w:val="1"/>
    <w:link w:val="72"/>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3"/>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4"/>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5"/>
    <w:qFormat/>
    <w:uiPriority w:val="99"/>
    <w:pPr>
      <w:spacing w:after="120" w:line="480" w:lineRule="auto"/>
      <w:ind w:left="420" w:leftChars="200"/>
    </w:pPr>
  </w:style>
  <w:style w:type="paragraph" w:styleId="29">
    <w:name w:val="Balloon Text"/>
    <w:basedOn w:val="1"/>
    <w:link w:val="76"/>
    <w:semiHidden/>
    <w:qFormat/>
    <w:uiPriority w:val="99"/>
    <w:rPr>
      <w:rFonts w:ascii="Calibri" w:hAnsi="Calibri" w:cs="Calibri"/>
      <w:b w:val="0"/>
      <w:bCs w:val="0"/>
      <w:sz w:val="18"/>
      <w:szCs w:val="18"/>
    </w:rPr>
  </w:style>
  <w:style w:type="paragraph" w:styleId="30">
    <w:name w:val="footer"/>
    <w:basedOn w:val="1"/>
    <w:link w:val="77"/>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8"/>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79"/>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80"/>
    <w:qFormat/>
    <w:uiPriority w:val="99"/>
    <w:rPr>
      <w:rFonts w:ascii="仿宋_GB2312" w:hAnsi="宋体" w:eastAsia="仿宋_GB2312" w:cs="仿宋_GB2312"/>
      <w:b w:val="0"/>
      <w:bCs w:val="0"/>
      <w:sz w:val="28"/>
      <w:szCs w:val="28"/>
    </w:rPr>
  </w:style>
  <w:style w:type="paragraph" w:styleId="40">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2"/>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8"/>
    <w:next w:val="18"/>
    <w:link w:val="166"/>
    <w:semiHidden/>
    <w:qFormat/>
    <w:uiPriority w:val="99"/>
    <w:pPr>
      <w:adjustRightInd/>
      <w:spacing w:line="240" w:lineRule="auto"/>
      <w:textAlignment w:val="auto"/>
    </w:pPr>
    <w:rPr>
      <w:b/>
      <w:bCs/>
      <w:kern w:val="2"/>
      <w:sz w:val="21"/>
      <w:szCs w:val="21"/>
    </w:rPr>
  </w:style>
  <w:style w:type="paragraph" w:styleId="44">
    <w:name w:val="Body Text First Indent"/>
    <w:basedOn w:val="20"/>
    <w:link w:val="68"/>
    <w:qFormat/>
    <w:uiPriority w:val="99"/>
    <w:pPr>
      <w:ind w:firstLine="420"/>
    </w:pPr>
  </w:style>
  <w:style w:type="paragraph" w:styleId="45">
    <w:name w:val="Body Text First Indent 2"/>
    <w:basedOn w:val="21"/>
    <w:qFormat/>
    <w:locked/>
    <w:uiPriority w:val="99"/>
    <w:pPr>
      <w:tabs>
        <w:tab w:val="left" w:pos="0"/>
      </w:tabs>
      <w:overflowPunct w:val="0"/>
      <w:spacing w:line="500" w:lineRule="exact"/>
      <w:ind w:firstLine="567"/>
    </w:pPr>
    <w:rPr>
      <w:rFonts w:eastAsia="Arial Unicode MS"/>
      <w:sz w:val="28"/>
      <w:szCs w:val="28"/>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character" w:customStyle="1" w:styleId="56">
    <w:name w:val="标题 1 Char1"/>
    <w:basedOn w:val="49"/>
    <w:link w:val="3"/>
    <w:qFormat/>
    <w:locked/>
    <w:uiPriority w:val="99"/>
    <w:rPr>
      <w:rFonts w:ascii="Garamond" w:hAnsi="Garamond" w:eastAsia="宋体" w:cs="Garamond"/>
      <w:smallCaps/>
      <w:spacing w:val="14"/>
      <w:kern w:val="20"/>
      <w:sz w:val="23"/>
      <w:szCs w:val="23"/>
      <w:lang w:val="en-US" w:eastAsia="zh-CN"/>
    </w:rPr>
  </w:style>
  <w:style w:type="character" w:customStyle="1" w:styleId="57">
    <w:name w:val="标题 2 Char"/>
    <w:basedOn w:val="49"/>
    <w:link w:val="4"/>
    <w:qFormat/>
    <w:locked/>
    <w:uiPriority w:val="99"/>
    <w:rPr>
      <w:rFonts w:eastAsia="仿宋_GB2312" w:cs="Times New Roman"/>
      <w:b/>
      <w:bCs/>
      <w:sz w:val="30"/>
      <w:szCs w:val="30"/>
      <w:lang w:val="en-US" w:eastAsia="zh-CN"/>
    </w:rPr>
  </w:style>
  <w:style w:type="character" w:customStyle="1" w:styleId="58">
    <w:name w:val="标题 3 Char"/>
    <w:basedOn w:val="49"/>
    <w:link w:val="5"/>
    <w:semiHidden/>
    <w:qFormat/>
    <w:locked/>
    <w:uiPriority w:val="99"/>
    <w:rPr>
      <w:rFonts w:cs="Times New Roman"/>
      <w:b/>
      <w:bCs/>
      <w:sz w:val="32"/>
      <w:szCs w:val="32"/>
    </w:rPr>
  </w:style>
  <w:style w:type="character" w:customStyle="1" w:styleId="59">
    <w:name w:val="标题 4 Char"/>
    <w:basedOn w:val="49"/>
    <w:link w:val="6"/>
    <w:qFormat/>
    <w:locked/>
    <w:uiPriority w:val="99"/>
    <w:rPr>
      <w:rFonts w:ascii="Arial" w:hAnsi="Arial" w:eastAsia="黑体" w:cs="Arial"/>
      <w:b/>
      <w:bCs/>
      <w:kern w:val="2"/>
      <w:sz w:val="28"/>
      <w:szCs w:val="28"/>
      <w:lang w:val="en-US" w:eastAsia="zh-CN"/>
    </w:rPr>
  </w:style>
  <w:style w:type="character" w:customStyle="1" w:styleId="60">
    <w:name w:val="标题 5 Char"/>
    <w:basedOn w:val="49"/>
    <w:link w:val="7"/>
    <w:qFormat/>
    <w:locked/>
    <w:uiPriority w:val="99"/>
    <w:rPr>
      <w:rFonts w:eastAsia="宋体" w:cs="Times New Roman"/>
      <w:b/>
      <w:bCs/>
      <w:kern w:val="2"/>
      <w:sz w:val="28"/>
      <w:szCs w:val="28"/>
      <w:lang w:val="en-US" w:eastAsia="zh-CN"/>
    </w:rPr>
  </w:style>
  <w:style w:type="character" w:customStyle="1" w:styleId="61">
    <w:name w:val="标题 6 Char"/>
    <w:basedOn w:val="49"/>
    <w:link w:val="8"/>
    <w:qFormat/>
    <w:locked/>
    <w:uiPriority w:val="99"/>
    <w:rPr>
      <w:rFonts w:ascii="Arial" w:hAnsi="Arial" w:eastAsia="黑体" w:cs="Arial"/>
      <w:b/>
      <w:bCs/>
      <w:kern w:val="2"/>
      <w:sz w:val="24"/>
      <w:szCs w:val="24"/>
      <w:lang w:val="en-US" w:eastAsia="zh-CN"/>
    </w:rPr>
  </w:style>
  <w:style w:type="character" w:customStyle="1" w:styleId="62">
    <w:name w:val="标题 7 Char"/>
    <w:basedOn w:val="49"/>
    <w:link w:val="9"/>
    <w:qFormat/>
    <w:locked/>
    <w:uiPriority w:val="99"/>
    <w:rPr>
      <w:rFonts w:eastAsia="宋体" w:cs="Times New Roman"/>
      <w:b/>
      <w:bCs/>
      <w:kern w:val="2"/>
      <w:sz w:val="24"/>
      <w:szCs w:val="24"/>
      <w:lang w:val="en-US" w:eastAsia="zh-CN"/>
    </w:rPr>
  </w:style>
  <w:style w:type="character" w:customStyle="1" w:styleId="63">
    <w:name w:val="标题 8 Char"/>
    <w:basedOn w:val="49"/>
    <w:link w:val="10"/>
    <w:qFormat/>
    <w:locked/>
    <w:uiPriority w:val="99"/>
    <w:rPr>
      <w:rFonts w:ascii="Arial" w:hAnsi="Arial" w:eastAsia="黑体" w:cs="Arial"/>
      <w:kern w:val="2"/>
      <w:sz w:val="24"/>
      <w:szCs w:val="24"/>
      <w:lang w:val="en-US" w:eastAsia="zh-CN"/>
    </w:rPr>
  </w:style>
  <w:style w:type="character" w:customStyle="1" w:styleId="64">
    <w:name w:val="标题 9 Char"/>
    <w:basedOn w:val="49"/>
    <w:link w:val="11"/>
    <w:qFormat/>
    <w:locked/>
    <w:uiPriority w:val="99"/>
    <w:rPr>
      <w:rFonts w:ascii="Arial" w:hAnsi="Arial" w:eastAsia="黑体" w:cs="Arial"/>
      <w:kern w:val="2"/>
      <w:sz w:val="21"/>
      <w:szCs w:val="21"/>
      <w:lang w:val="en-US" w:eastAsia="zh-CN"/>
    </w:rPr>
  </w:style>
  <w:style w:type="character" w:customStyle="1" w:styleId="65">
    <w:name w:val="正文文本 Char"/>
    <w:basedOn w:val="49"/>
    <w:link w:val="20"/>
    <w:qFormat/>
    <w:locked/>
    <w:uiPriority w:val="99"/>
    <w:rPr>
      <w:rFonts w:cs="Times New Roman"/>
      <w:kern w:val="2"/>
      <w:sz w:val="21"/>
      <w:szCs w:val="21"/>
    </w:rPr>
  </w:style>
  <w:style w:type="character" w:customStyle="1" w:styleId="66">
    <w:name w:val="批注文字 Char"/>
    <w:basedOn w:val="49"/>
    <w:link w:val="18"/>
    <w:qFormat/>
    <w:locked/>
    <w:uiPriority w:val="99"/>
    <w:rPr>
      <w:rFonts w:eastAsia="宋体" w:cs="Times New Roman"/>
      <w:sz w:val="24"/>
      <w:szCs w:val="24"/>
      <w:lang w:val="en-US" w:eastAsia="zh-CN"/>
    </w:rPr>
  </w:style>
  <w:style w:type="character" w:customStyle="1" w:styleId="67">
    <w:name w:val="Comment Subject Char"/>
    <w:basedOn w:val="66"/>
    <w:link w:val="43"/>
    <w:semiHidden/>
    <w:qFormat/>
    <w:locked/>
    <w:uiPriority w:val="99"/>
    <w:rPr>
      <w:b/>
      <w:bCs/>
      <w:sz w:val="30"/>
      <w:szCs w:val="30"/>
    </w:rPr>
  </w:style>
  <w:style w:type="character" w:customStyle="1" w:styleId="68">
    <w:name w:val="正文首行缩进 Char"/>
    <w:basedOn w:val="69"/>
    <w:link w:val="44"/>
    <w:qFormat/>
    <w:locked/>
    <w:uiPriority w:val="99"/>
  </w:style>
  <w:style w:type="character" w:customStyle="1" w:styleId="69">
    <w:name w:val="Char Char6"/>
    <w:basedOn w:val="49"/>
    <w:qFormat/>
    <w:uiPriority w:val="99"/>
    <w:rPr>
      <w:rFonts w:eastAsia="宋体" w:cs="Times New Roman"/>
      <w:kern w:val="2"/>
      <w:sz w:val="21"/>
      <w:szCs w:val="21"/>
      <w:lang w:val="en-US" w:eastAsia="zh-CN"/>
    </w:rPr>
  </w:style>
  <w:style w:type="character" w:customStyle="1" w:styleId="70">
    <w:name w:val="文档结构图 Char"/>
    <w:basedOn w:val="49"/>
    <w:link w:val="16"/>
    <w:qFormat/>
    <w:locked/>
    <w:uiPriority w:val="99"/>
    <w:rPr>
      <w:rFonts w:eastAsia="宋体" w:cs="Times New Roman"/>
      <w:b/>
      <w:bCs/>
      <w:kern w:val="2"/>
      <w:sz w:val="30"/>
      <w:szCs w:val="30"/>
      <w:lang w:val="en-US" w:eastAsia="zh-CN"/>
    </w:rPr>
  </w:style>
  <w:style w:type="character" w:customStyle="1" w:styleId="71">
    <w:name w:val="正文文本 3 Char"/>
    <w:basedOn w:val="49"/>
    <w:link w:val="19"/>
    <w:semiHidden/>
    <w:qFormat/>
    <w:locked/>
    <w:uiPriority w:val="99"/>
    <w:rPr>
      <w:rFonts w:cs="Times New Roman"/>
      <w:b/>
      <w:bCs/>
      <w:sz w:val="16"/>
      <w:szCs w:val="16"/>
    </w:rPr>
  </w:style>
  <w:style w:type="character" w:customStyle="1" w:styleId="72">
    <w:name w:val="正文文本缩进 Char"/>
    <w:basedOn w:val="49"/>
    <w:link w:val="21"/>
    <w:semiHidden/>
    <w:qFormat/>
    <w:locked/>
    <w:uiPriority w:val="99"/>
    <w:rPr>
      <w:rFonts w:cs="Times New Roman"/>
      <w:b/>
      <w:bCs/>
      <w:sz w:val="30"/>
      <w:szCs w:val="30"/>
    </w:rPr>
  </w:style>
  <w:style w:type="character" w:customStyle="1" w:styleId="73">
    <w:name w:val="纯文本 Char"/>
    <w:basedOn w:val="49"/>
    <w:link w:val="25"/>
    <w:semiHidden/>
    <w:qFormat/>
    <w:locked/>
    <w:uiPriority w:val="99"/>
    <w:rPr>
      <w:rFonts w:ascii="宋体" w:hAnsi="Courier New" w:cs="Courier New"/>
      <w:b/>
      <w:bCs/>
      <w:sz w:val="21"/>
      <w:szCs w:val="21"/>
    </w:rPr>
  </w:style>
  <w:style w:type="character" w:customStyle="1" w:styleId="74">
    <w:name w:val="日期 Char"/>
    <w:basedOn w:val="49"/>
    <w:link w:val="27"/>
    <w:semiHidden/>
    <w:qFormat/>
    <w:locked/>
    <w:uiPriority w:val="99"/>
    <w:rPr>
      <w:rFonts w:cs="Times New Roman"/>
      <w:b/>
      <w:bCs/>
      <w:sz w:val="30"/>
      <w:szCs w:val="30"/>
    </w:rPr>
  </w:style>
  <w:style w:type="character" w:customStyle="1" w:styleId="75">
    <w:name w:val="正文文本缩进 2 Char"/>
    <w:basedOn w:val="49"/>
    <w:link w:val="28"/>
    <w:semiHidden/>
    <w:qFormat/>
    <w:locked/>
    <w:uiPriority w:val="99"/>
    <w:rPr>
      <w:rFonts w:cs="Times New Roman"/>
      <w:b/>
      <w:bCs/>
      <w:sz w:val="30"/>
      <w:szCs w:val="30"/>
    </w:rPr>
  </w:style>
  <w:style w:type="character" w:customStyle="1" w:styleId="76">
    <w:name w:val="批注框文本 Char"/>
    <w:basedOn w:val="49"/>
    <w:link w:val="29"/>
    <w:semiHidden/>
    <w:qFormat/>
    <w:locked/>
    <w:uiPriority w:val="99"/>
    <w:rPr>
      <w:rFonts w:cs="Times New Roman"/>
      <w:b/>
      <w:bCs/>
      <w:sz w:val="2"/>
    </w:rPr>
  </w:style>
  <w:style w:type="character" w:customStyle="1" w:styleId="77">
    <w:name w:val="页脚 Char"/>
    <w:basedOn w:val="49"/>
    <w:link w:val="30"/>
    <w:qFormat/>
    <w:locked/>
    <w:uiPriority w:val="99"/>
    <w:rPr>
      <w:rFonts w:ascii="仿宋_GB2312" w:eastAsia="仿宋_GB2312" w:cs="仿宋_GB2312"/>
      <w:sz w:val="18"/>
      <w:szCs w:val="18"/>
    </w:rPr>
  </w:style>
  <w:style w:type="character" w:customStyle="1" w:styleId="78">
    <w:name w:val="页眉 Char"/>
    <w:basedOn w:val="49"/>
    <w:link w:val="31"/>
    <w:qFormat/>
    <w:locked/>
    <w:uiPriority w:val="99"/>
    <w:rPr>
      <w:rFonts w:ascii="仿宋_GB2312" w:eastAsia="仿宋_GB2312" w:cs="仿宋_GB2312"/>
      <w:sz w:val="18"/>
      <w:szCs w:val="18"/>
    </w:rPr>
  </w:style>
  <w:style w:type="character" w:customStyle="1" w:styleId="79">
    <w:name w:val="正文文本缩进 3 Char"/>
    <w:basedOn w:val="49"/>
    <w:link w:val="36"/>
    <w:semiHidden/>
    <w:qFormat/>
    <w:locked/>
    <w:uiPriority w:val="99"/>
    <w:rPr>
      <w:rFonts w:cs="Times New Roman"/>
      <w:b/>
      <w:bCs/>
      <w:sz w:val="16"/>
      <w:szCs w:val="16"/>
    </w:rPr>
  </w:style>
  <w:style w:type="character" w:customStyle="1" w:styleId="80">
    <w:name w:val="正文文本 2 Char"/>
    <w:basedOn w:val="49"/>
    <w:link w:val="39"/>
    <w:semiHidden/>
    <w:qFormat/>
    <w:locked/>
    <w:uiPriority w:val="99"/>
    <w:rPr>
      <w:rFonts w:cs="Times New Roman"/>
      <w:b/>
      <w:bCs/>
      <w:sz w:val="30"/>
      <w:szCs w:val="30"/>
    </w:rPr>
  </w:style>
  <w:style w:type="character" w:customStyle="1" w:styleId="81">
    <w:name w:val="HTML 预设格式 Char"/>
    <w:basedOn w:val="49"/>
    <w:link w:val="40"/>
    <w:qFormat/>
    <w:locked/>
    <w:uiPriority w:val="99"/>
    <w:rPr>
      <w:rFonts w:ascii="宋体" w:eastAsia="宋体" w:cs="宋体"/>
      <w:sz w:val="24"/>
      <w:szCs w:val="24"/>
    </w:rPr>
  </w:style>
  <w:style w:type="character" w:customStyle="1" w:styleId="82">
    <w:name w:val="标题 Char"/>
    <w:basedOn w:val="49"/>
    <w:link w:val="42"/>
    <w:qFormat/>
    <w:locked/>
    <w:uiPriority w:val="99"/>
    <w:rPr>
      <w:rFonts w:ascii="Arial" w:hAnsi="Arial" w:eastAsia="宋体" w:cs="Arial"/>
      <w:b/>
      <w:bCs/>
      <w:kern w:val="2"/>
      <w:sz w:val="32"/>
      <w:szCs w:val="32"/>
      <w:lang w:val="en-US" w:eastAsia="zh-CN"/>
    </w:rPr>
  </w:style>
  <w:style w:type="paragraph" w:customStyle="1" w:styleId="83">
    <w:name w:val="Char Char Char1"/>
    <w:basedOn w:val="1"/>
    <w:qFormat/>
    <w:uiPriority w:val="99"/>
    <w:rPr>
      <w:b w:val="0"/>
      <w:bCs w:val="0"/>
      <w:sz w:val="21"/>
      <w:szCs w:val="21"/>
    </w:rPr>
  </w:style>
  <w:style w:type="paragraph" w:customStyle="1" w:styleId="84">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5">
    <w:name w:val="表名"/>
    <w:basedOn w:val="84"/>
    <w:qFormat/>
    <w:uiPriority w:val="99"/>
    <w:pPr>
      <w:spacing w:before="0" w:after="0" w:line="360" w:lineRule="auto"/>
    </w:pPr>
    <w:rPr>
      <w:sz w:val="28"/>
      <w:szCs w:val="28"/>
    </w:rPr>
  </w:style>
  <w:style w:type="paragraph" w:customStyle="1" w:styleId="86">
    <w:name w:val="Char Char Char"/>
    <w:basedOn w:val="1"/>
    <w:qFormat/>
    <w:uiPriority w:val="99"/>
    <w:rPr>
      <w:b w:val="0"/>
      <w:bCs w:val="0"/>
      <w:sz w:val="21"/>
      <w:szCs w:val="21"/>
    </w:rPr>
  </w:style>
  <w:style w:type="paragraph" w:customStyle="1" w:styleId="87">
    <w:name w:val="正文2"/>
    <w:basedOn w:val="88"/>
    <w:qFormat/>
    <w:uiPriority w:val="99"/>
    <w:pPr>
      <w:spacing w:line="240" w:lineRule="auto"/>
      <w:ind w:left="0" w:firstLine="0"/>
    </w:pPr>
    <w:rPr>
      <w:spacing w:val="20"/>
      <w:sz w:val="24"/>
      <w:szCs w:val="24"/>
    </w:rPr>
  </w:style>
  <w:style w:type="paragraph" w:customStyle="1" w:styleId="88">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9">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0">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1">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2">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1">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3">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4">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8">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9">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1">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2">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3">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4">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5">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6">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7">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8">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9">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0">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1">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4">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3">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4">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5">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6">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Char"/>
    <w:basedOn w:val="1"/>
    <w:qFormat/>
    <w:uiPriority w:val="99"/>
    <w:rPr>
      <w:b w:val="0"/>
      <w:bCs w:val="0"/>
      <w:sz w:val="21"/>
      <w:szCs w:val="21"/>
    </w:rPr>
  </w:style>
  <w:style w:type="paragraph" w:customStyle="1" w:styleId="149">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0">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1">
    <w:name w:val="表头"/>
    <w:basedOn w:val="1"/>
    <w:link w:val="162"/>
    <w:qFormat/>
    <w:uiPriority w:val="99"/>
    <w:pPr>
      <w:topLinePunct/>
      <w:spacing w:before="160" w:after="60"/>
      <w:jc w:val="center"/>
    </w:pPr>
    <w:rPr>
      <w:rFonts w:eastAsia="黑体"/>
      <w:b w:val="0"/>
      <w:bCs w:val="0"/>
      <w:sz w:val="21"/>
      <w:szCs w:val="21"/>
    </w:rPr>
  </w:style>
  <w:style w:type="paragraph" w:customStyle="1" w:styleId="152">
    <w:name w:val="List Paragraph1"/>
    <w:basedOn w:val="1"/>
    <w:qFormat/>
    <w:uiPriority w:val="99"/>
    <w:pPr>
      <w:ind w:firstLine="420" w:firstLineChars="200"/>
    </w:pPr>
  </w:style>
  <w:style w:type="paragraph" w:customStyle="1" w:styleId="153">
    <w:name w:val="Char1"/>
    <w:basedOn w:val="1"/>
    <w:qFormat/>
    <w:uiPriority w:val="99"/>
    <w:rPr>
      <w:b w:val="0"/>
      <w:bCs w:val="0"/>
      <w:sz w:val="21"/>
      <w:szCs w:val="21"/>
    </w:rPr>
  </w:style>
  <w:style w:type="paragraph" w:customStyle="1" w:styleId="154">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5">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6">
    <w:name w:val="jl 三级 Char Char"/>
    <w:basedOn w:val="49"/>
    <w:link w:val="157"/>
    <w:qFormat/>
    <w:locked/>
    <w:uiPriority w:val="99"/>
    <w:rPr>
      <w:rFonts w:ascii="宋体" w:eastAsia="宋体" w:cs="宋体"/>
      <w:b/>
      <w:bCs/>
      <w:color w:val="000000"/>
      <w:kern w:val="2"/>
      <w:sz w:val="24"/>
      <w:szCs w:val="24"/>
    </w:rPr>
  </w:style>
  <w:style w:type="paragraph" w:customStyle="1" w:styleId="157">
    <w:name w:val="jl 三级 Char"/>
    <w:basedOn w:val="1"/>
    <w:link w:val="156"/>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8">
    <w:name w:val="正文格式 Char"/>
    <w:basedOn w:val="49"/>
    <w:link w:val="159"/>
    <w:qFormat/>
    <w:locked/>
    <w:uiPriority w:val="99"/>
    <w:rPr>
      <w:rFonts w:ascii="宋体" w:eastAsia="宋体" w:cs="宋体"/>
      <w:kern w:val="2"/>
      <w:sz w:val="21"/>
      <w:szCs w:val="21"/>
    </w:rPr>
  </w:style>
  <w:style w:type="paragraph" w:customStyle="1" w:styleId="159">
    <w:name w:val="正文格式"/>
    <w:basedOn w:val="1"/>
    <w:link w:val="158"/>
    <w:qFormat/>
    <w:uiPriority w:val="99"/>
    <w:pPr>
      <w:topLinePunct/>
      <w:ind w:firstLine="420" w:firstLineChars="200"/>
    </w:pPr>
    <w:rPr>
      <w:rFonts w:ascii="宋体" w:cs="宋体"/>
      <w:b w:val="0"/>
      <w:bCs w:val="0"/>
      <w:sz w:val="21"/>
      <w:szCs w:val="21"/>
    </w:rPr>
  </w:style>
  <w:style w:type="character" w:customStyle="1" w:styleId="160">
    <w:name w:val="unnamed13"/>
    <w:basedOn w:val="49"/>
    <w:qFormat/>
    <w:uiPriority w:val="99"/>
    <w:rPr>
      <w:rFonts w:cs="Times New Roman"/>
      <w:spacing w:val="12"/>
      <w:sz w:val="20"/>
      <w:szCs w:val="20"/>
    </w:rPr>
  </w:style>
  <w:style w:type="character" w:customStyle="1" w:styleId="161">
    <w:name w:val="unnamed51"/>
    <w:basedOn w:val="49"/>
    <w:qFormat/>
    <w:uiPriority w:val="99"/>
    <w:rPr>
      <w:rFonts w:cs="Times New Roman"/>
      <w:spacing w:val="0"/>
      <w:sz w:val="20"/>
      <w:szCs w:val="20"/>
    </w:rPr>
  </w:style>
  <w:style w:type="character" w:customStyle="1" w:styleId="162">
    <w:name w:val="表头 Char"/>
    <w:basedOn w:val="49"/>
    <w:link w:val="151"/>
    <w:qFormat/>
    <w:locked/>
    <w:uiPriority w:val="99"/>
    <w:rPr>
      <w:rFonts w:eastAsia="黑体" w:cs="Times New Roman"/>
      <w:kern w:val="2"/>
      <w:sz w:val="21"/>
      <w:szCs w:val="21"/>
      <w:lang w:val="en-US" w:eastAsia="zh-CN"/>
    </w:rPr>
  </w:style>
  <w:style w:type="character" w:customStyle="1" w:styleId="163">
    <w:name w:val="Char Char2"/>
    <w:basedOn w:val="49"/>
    <w:qFormat/>
    <w:uiPriority w:val="99"/>
    <w:rPr>
      <w:rFonts w:ascii="Arial" w:hAnsi="Arial" w:eastAsia="宋体" w:cs="Arial"/>
      <w:b/>
      <w:bCs/>
      <w:kern w:val="2"/>
      <w:sz w:val="32"/>
      <w:szCs w:val="32"/>
      <w:lang w:val="en-US" w:eastAsia="zh-CN"/>
    </w:rPr>
  </w:style>
  <w:style w:type="character" w:customStyle="1" w:styleId="164">
    <w:name w:val="jl 正文 Char Char Char"/>
    <w:basedOn w:val="49"/>
    <w:link w:val="165"/>
    <w:qFormat/>
    <w:locked/>
    <w:uiPriority w:val="99"/>
    <w:rPr>
      <w:rFonts w:ascii="宋体" w:cs="宋体"/>
      <w:kern w:val="2"/>
      <w:sz w:val="24"/>
      <w:szCs w:val="24"/>
    </w:rPr>
  </w:style>
  <w:style w:type="paragraph" w:customStyle="1" w:styleId="165">
    <w:name w:val="jl 正文 Char Char"/>
    <w:basedOn w:val="1"/>
    <w:link w:val="16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6">
    <w:name w:val="批注主题 Char"/>
    <w:basedOn w:val="66"/>
    <w:link w:val="43"/>
    <w:qFormat/>
    <w:locked/>
    <w:uiPriority w:val="99"/>
    <w:rPr>
      <w:b/>
      <w:bCs/>
      <w:kern w:val="2"/>
      <w:sz w:val="21"/>
      <w:szCs w:val="21"/>
    </w:rPr>
  </w:style>
  <w:style w:type="paragraph" w:customStyle="1" w:styleId="167">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8">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9">
    <w:name w:val="Char Char Char Char"/>
    <w:basedOn w:val="1"/>
    <w:qFormat/>
    <w:uiPriority w:val="99"/>
    <w:rPr>
      <w:b w:val="0"/>
      <w:bCs w:val="0"/>
      <w:sz w:val="21"/>
      <w:szCs w:val="21"/>
    </w:rPr>
  </w:style>
  <w:style w:type="paragraph" w:customStyle="1" w:styleId="170">
    <w:name w:val="默认段落字体 Para Char Char Char Char"/>
    <w:basedOn w:val="1"/>
    <w:qFormat/>
    <w:uiPriority w:val="99"/>
    <w:rPr>
      <w:rFonts w:ascii="宋体" w:hAnsi="宋体" w:cs="宋体"/>
      <w:color w:val="000000"/>
      <w:sz w:val="24"/>
      <w:szCs w:val="24"/>
    </w:rPr>
  </w:style>
  <w:style w:type="paragraph" w:customStyle="1" w:styleId="171">
    <w:name w:val="范本使用说明"/>
    <w:basedOn w:val="1"/>
    <w:qFormat/>
    <w:uiPriority w:val="99"/>
    <w:pPr>
      <w:jc w:val="center"/>
    </w:pPr>
    <w:rPr>
      <w:rFonts w:ascii="黑体" w:eastAsia="黑体" w:cs="黑体"/>
      <w:sz w:val="32"/>
      <w:szCs w:val="32"/>
    </w:rPr>
  </w:style>
  <w:style w:type="paragraph" w:customStyle="1" w:styleId="172">
    <w:name w:val="Char Char Char Char Char Char Char"/>
    <w:basedOn w:val="1"/>
    <w:qFormat/>
    <w:uiPriority w:val="99"/>
    <w:rPr>
      <w:b w:val="0"/>
      <w:bCs w:val="0"/>
      <w:sz w:val="21"/>
      <w:szCs w:val="21"/>
    </w:rPr>
  </w:style>
  <w:style w:type="paragraph" w:customStyle="1" w:styleId="173">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4">
    <w:name w:val="批注主题 Char1"/>
    <w:basedOn w:val="66"/>
    <w:qFormat/>
    <w:uiPriority w:val="99"/>
    <w:rPr>
      <w:b/>
      <w:bCs/>
      <w:kern w:val="2"/>
      <w:sz w:val="30"/>
      <w:szCs w:val="30"/>
    </w:rPr>
  </w:style>
  <w:style w:type="paragraph" w:customStyle="1" w:styleId="175">
    <w:name w:val="注标题"/>
    <w:basedOn w:val="1"/>
    <w:qFormat/>
    <w:uiPriority w:val="99"/>
    <w:pPr>
      <w:topLinePunct/>
    </w:pPr>
    <w:rPr>
      <w:b w:val="0"/>
      <w:bCs w:val="0"/>
      <w:sz w:val="18"/>
      <w:szCs w:val="18"/>
    </w:rPr>
  </w:style>
  <w:style w:type="paragraph" w:customStyle="1" w:styleId="176">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7">
    <w:name w:val="样式 样式 标题 2 + 段前: 0.5 行 段后: 0.5 行 + 首行缩进:  2 字符 段前: 0.5 行 段后: 0..."/>
    <w:basedOn w:val="176"/>
    <w:qFormat/>
    <w:uiPriority w:val="99"/>
    <w:pPr>
      <w:spacing w:before="50" w:after="50"/>
      <w:ind w:firstLine="0" w:firstLineChars="0"/>
    </w:pPr>
  </w:style>
  <w:style w:type="paragraph" w:customStyle="1" w:styleId="178">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9">
    <w:name w:val="标题 1 Char"/>
    <w:basedOn w:val="49"/>
    <w:qFormat/>
    <w:uiPriority w:val="99"/>
    <w:rPr>
      <w:rFonts w:eastAsia="黑体" w:cs="Times New Roman"/>
      <w:kern w:val="44"/>
      <w:sz w:val="28"/>
      <w:szCs w:val="28"/>
      <w:lang w:val="en-US" w:eastAsia="zh-CN"/>
    </w:rPr>
  </w:style>
  <w:style w:type="character" w:customStyle="1" w:styleId="180">
    <w:name w:val="样式 标题 1 + 加粗 Char"/>
    <w:basedOn w:val="179"/>
    <w:qFormat/>
    <w:uiPriority w:val="99"/>
    <w:rPr>
      <w:b/>
      <w:bCs/>
    </w:rPr>
  </w:style>
  <w:style w:type="paragraph" w:customStyle="1" w:styleId="181">
    <w:name w:val="默认段落字体 Para Char Char Char Char Char"/>
    <w:basedOn w:val="1"/>
    <w:qFormat/>
    <w:uiPriority w:val="99"/>
    <w:rPr>
      <w:rFonts w:ascii="宋体" w:hAnsi="宋体" w:cs="宋体"/>
      <w:color w:val="000000"/>
      <w:sz w:val="24"/>
      <w:szCs w:val="24"/>
    </w:rPr>
  </w:style>
  <w:style w:type="paragraph" w:customStyle="1" w:styleId="182">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3">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4">
    <w:name w:val="样式 标题 1 + 加粗1 Char"/>
    <w:basedOn w:val="179"/>
    <w:qFormat/>
    <w:uiPriority w:val="99"/>
  </w:style>
  <w:style w:type="paragraph" w:customStyle="1" w:styleId="185">
    <w:name w:val="Char Char Char Char1"/>
    <w:basedOn w:val="1"/>
    <w:qFormat/>
    <w:uiPriority w:val="99"/>
    <w:rPr>
      <w:b w:val="0"/>
      <w:bCs w:val="0"/>
      <w:sz w:val="21"/>
      <w:szCs w:val="21"/>
    </w:rPr>
  </w:style>
  <w:style w:type="paragraph" w:customStyle="1" w:styleId="186">
    <w:name w:val="样式3"/>
    <w:basedOn w:val="1"/>
    <w:qFormat/>
    <w:uiPriority w:val="99"/>
    <w:pPr>
      <w:topLinePunct/>
      <w:ind w:firstLine="420"/>
    </w:pPr>
    <w:rPr>
      <w:rFonts w:eastAsia="黑体"/>
      <w:b w:val="0"/>
      <w:bCs w:val="0"/>
      <w:sz w:val="21"/>
      <w:szCs w:val="21"/>
    </w:rPr>
  </w:style>
  <w:style w:type="paragraph" w:customStyle="1" w:styleId="187">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8">
    <w:name w:val="样式 Arial 首行缩进:  2 字符"/>
    <w:basedOn w:val="1"/>
    <w:qFormat/>
    <w:uiPriority w:val="99"/>
    <w:pPr>
      <w:ind w:firstLine="403" w:firstLineChars="200"/>
    </w:pPr>
    <w:rPr>
      <w:b w:val="0"/>
      <w:bCs w:val="0"/>
      <w:sz w:val="21"/>
      <w:szCs w:val="21"/>
    </w:rPr>
  </w:style>
  <w:style w:type="character" w:customStyle="1" w:styleId="189">
    <w:name w:val="样式 Arial"/>
    <w:basedOn w:val="49"/>
    <w:qFormat/>
    <w:uiPriority w:val="99"/>
    <w:rPr>
      <w:rFonts w:ascii="Times New Roman" w:hAnsi="Times New Roman" w:eastAsia="宋体" w:cs="Times New Roman"/>
      <w:sz w:val="21"/>
      <w:szCs w:val="21"/>
    </w:rPr>
  </w:style>
  <w:style w:type="paragraph" w:customStyle="1" w:styleId="190">
    <w:name w:val="1"/>
    <w:basedOn w:val="1"/>
    <w:qFormat/>
    <w:uiPriority w:val="99"/>
    <w:pPr>
      <w:spacing w:afterLines="50" w:line="360" w:lineRule="auto"/>
      <w:ind w:firstLine="1080" w:firstLineChars="1080"/>
    </w:pPr>
    <w:rPr>
      <w:rFonts w:ascii="宋体" w:cs="宋体"/>
      <w:sz w:val="34"/>
      <w:szCs w:val="34"/>
    </w:rPr>
  </w:style>
  <w:style w:type="paragraph" w:customStyle="1" w:styleId="191">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2">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3">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4">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5">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6">
    <w:name w:val="style41"/>
    <w:basedOn w:val="49"/>
    <w:qFormat/>
    <w:uiPriority w:val="99"/>
    <w:rPr>
      <w:rFonts w:cs="Times New Roman"/>
      <w:color w:val="000000"/>
    </w:rPr>
  </w:style>
  <w:style w:type="character" w:customStyle="1" w:styleId="197">
    <w:name w:val="style2"/>
    <w:basedOn w:val="49"/>
    <w:qFormat/>
    <w:uiPriority w:val="99"/>
    <w:rPr>
      <w:rFonts w:cs="Times New Roman"/>
    </w:rPr>
  </w:style>
  <w:style w:type="paragraph" w:customStyle="1" w:styleId="198">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9">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0">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1">
    <w:name w:val="jl 正文 Char"/>
    <w:basedOn w:val="49"/>
    <w:qFormat/>
    <w:uiPriority w:val="99"/>
    <w:rPr>
      <w:rFonts w:ascii="宋体" w:eastAsia="宋体" w:cs="宋体"/>
      <w:sz w:val="24"/>
      <w:szCs w:val="24"/>
      <w:lang w:val="en-US" w:eastAsia="zh-CN"/>
    </w:rPr>
  </w:style>
  <w:style w:type="character" w:customStyle="1" w:styleId="202">
    <w:name w:val="wang正文 Char"/>
    <w:basedOn w:val="49"/>
    <w:qFormat/>
    <w:uiPriority w:val="99"/>
    <w:rPr>
      <w:rFonts w:eastAsia="宋体" w:cs="Times New Roman"/>
      <w:sz w:val="24"/>
      <w:szCs w:val="24"/>
      <w:lang w:val="en-US" w:eastAsia="zh-CN"/>
    </w:rPr>
  </w:style>
  <w:style w:type="paragraph" w:customStyle="1" w:styleId="203">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4">
    <w:name w:val="表文"/>
    <w:basedOn w:val="1"/>
    <w:qFormat/>
    <w:uiPriority w:val="99"/>
    <w:pPr>
      <w:topLinePunct/>
      <w:spacing w:before="40" w:after="40"/>
    </w:pPr>
    <w:rPr>
      <w:b w:val="0"/>
      <w:bCs w:val="0"/>
      <w:sz w:val="18"/>
      <w:szCs w:val="18"/>
    </w:rPr>
  </w:style>
  <w:style w:type="paragraph" w:customStyle="1" w:styleId="205">
    <w:name w:val="1 Char Char Char Char"/>
    <w:basedOn w:val="1"/>
    <w:qFormat/>
    <w:uiPriority w:val="99"/>
    <w:rPr>
      <w:rFonts w:ascii="Tahoma" w:hAnsi="Tahoma" w:cs="Tahoma"/>
      <w:b w:val="0"/>
      <w:bCs w:val="0"/>
      <w:sz w:val="24"/>
      <w:szCs w:val="24"/>
    </w:rPr>
  </w:style>
  <w:style w:type="paragraph" w:customStyle="1" w:styleId="206">
    <w:name w:val="Char Char Char Char Char Char"/>
    <w:basedOn w:val="1"/>
    <w:qFormat/>
    <w:uiPriority w:val="99"/>
    <w:rPr>
      <w:b w:val="0"/>
      <w:bCs w:val="0"/>
      <w:sz w:val="21"/>
      <w:szCs w:val="21"/>
    </w:rPr>
  </w:style>
  <w:style w:type="character" w:customStyle="1" w:styleId="207">
    <w:name w:val="font11"/>
    <w:basedOn w:val="49"/>
    <w:qFormat/>
    <w:uiPriority w:val="99"/>
    <w:rPr>
      <w:rFonts w:ascii="宋体" w:hAnsi="宋体" w:eastAsia="宋体" w:cs="宋体"/>
      <w:color w:val="000000"/>
      <w:sz w:val="22"/>
      <w:szCs w:val="22"/>
      <w:u w:val="none"/>
    </w:rPr>
  </w:style>
  <w:style w:type="character" w:customStyle="1" w:styleId="208">
    <w:name w:val="font01"/>
    <w:basedOn w:val="49"/>
    <w:qFormat/>
    <w:uiPriority w:val="99"/>
    <w:rPr>
      <w:rFonts w:ascii="宋体" w:hAnsi="宋体" w:eastAsia="宋体" w:cs="宋体"/>
      <w:color w:val="000000"/>
      <w:sz w:val="22"/>
      <w:szCs w:val="22"/>
      <w:u w:val="none"/>
    </w:rPr>
  </w:style>
  <w:style w:type="paragraph" w:customStyle="1" w:styleId="209">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0">
    <w:name w:val="font31"/>
    <w:basedOn w:val="49"/>
    <w:qFormat/>
    <w:uiPriority w:val="99"/>
    <w:rPr>
      <w:rFonts w:ascii="宋体" w:hAnsi="宋体" w:eastAsia="宋体" w:cs="宋体"/>
      <w:color w:val="000000"/>
      <w:sz w:val="24"/>
      <w:szCs w:val="24"/>
      <w:u w:val="none"/>
      <w:vertAlign w:val="superscript"/>
    </w:rPr>
  </w:style>
  <w:style w:type="character" w:customStyle="1" w:styleId="211">
    <w:name w:val="font21"/>
    <w:basedOn w:val="49"/>
    <w:qFormat/>
    <w:uiPriority w:val="99"/>
    <w:rPr>
      <w:rFonts w:ascii="宋体" w:hAnsi="宋体" w:eastAsia="宋体" w:cs="宋体"/>
      <w:color w:val="000000"/>
      <w:sz w:val="22"/>
      <w:szCs w:val="22"/>
      <w:u w:val="none"/>
      <w:vertAlign w:val="superscript"/>
    </w:rPr>
  </w:style>
  <w:style w:type="paragraph" w:customStyle="1" w:styleId="212">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3">
    <w:name w:val="目录 7 Char"/>
    <w:link w:val="13"/>
    <w:qFormat/>
    <w:uiPriority w:val="99"/>
    <w:rPr>
      <w:sz w:val="18"/>
      <w:szCs w:val="18"/>
    </w:rPr>
  </w:style>
  <w:style w:type="paragraph" w:styleId="214">
    <w:name w:val="List Paragraph"/>
    <w:basedOn w:val="1"/>
    <w:qFormat/>
    <w:uiPriority w:val="1"/>
    <w:pPr>
      <w:ind w:left="1040" w:firstLine="479"/>
    </w:pPr>
    <w:rPr>
      <w:rFonts w:ascii="宋体" w:hAnsi="宋体" w:cs="宋体"/>
      <w:lang w:val="zh-CN" w:bidi="zh-CN"/>
    </w:rPr>
  </w:style>
  <w:style w:type="paragraph" w:customStyle="1" w:styleId="215">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6">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7">
    <w:name w:val="p0"/>
    <w:basedOn w:val="1"/>
    <w:qFormat/>
    <w:uiPriority w:val="0"/>
    <w:pPr>
      <w:widowControl/>
    </w:pPr>
    <w:rPr>
      <w:rFonts w:ascii="Times New Roman" w:hAnsi="Times New Roman" w:eastAsia="宋体" w:cs="Times New Roman"/>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20</Pages>
  <Words>4534</Words>
  <Characters>4789</Characters>
  <Lines>56</Lines>
  <Paragraphs>16</Paragraphs>
  <TotalTime>4</TotalTime>
  <ScaleCrop>false</ScaleCrop>
  <LinksUpToDate>false</LinksUpToDate>
  <CharactersWithSpaces>5411</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2023-08-05T06:41:00Z</cp:lastPrinted>
  <dcterms:modified xsi:type="dcterms:W3CDTF">2024-04-12T06:07:54Z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812A6730AC704F2C8289ECDC59AD56F5_13</vt:lpwstr>
  </property>
</Properties>
</file>