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中煤集团山西华昱公司水泉煤业</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《风氧化区域地质赋存特征及巷道掘进支护技术研究》科研技术服务项目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keepNext w:val="0"/>
        <w:keepLines w:val="0"/>
        <w:pageBreakBefore w:val="0"/>
        <w:widowControl w:val="0"/>
        <w:kinsoku/>
        <w:wordWrap/>
        <w:overflowPunct/>
        <w:topLinePunct w:val="0"/>
        <w:bidi w:val="0"/>
        <w:snapToGrid/>
        <w:spacing w:line="360" w:lineRule="auto"/>
        <w:ind w:left="261" w:leftChars="0" w:firstLine="940" w:firstLineChars="294"/>
        <w:textAlignment w:val="auto"/>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XJ202404HYGC068</w:t>
      </w:r>
    </w:p>
    <w:p>
      <w:pPr>
        <w:keepNext w:val="0"/>
        <w:keepLines w:val="0"/>
        <w:pageBreakBefore w:val="0"/>
        <w:widowControl w:val="0"/>
        <w:kinsoku/>
        <w:wordWrap/>
        <w:overflowPunct/>
        <w:topLinePunct w:val="0"/>
        <w:autoSpaceDE w:val="0"/>
        <w:autoSpaceDN w:val="0"/>
        <w:bidi w:val="0"/>
        <w:adjustRightInd w:val="0"/>
        <w:snapToGrid/>
        <w:spacing w:line="360" w:lineRule="auto"/>
        <w:ind w:left="261" w:leftChars="0" w:firstLine="940" w:firstLineChars="294"/>
        <w:textAlignment w:val="auto"/>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山西朔州山阴金海洋水泉煤业有限公司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autoSpaceDE w:val="0"/>
        <w:autoSpaceDN w:val="0"/>
        <w:adjustRightInd w:val="0"/>
        <w:spacing w:line="240" w:lineRule="atLeast"/>
        <w:ind w:left="259" w:leftChars="0" w:firstLine="940" w:firstLineChars="294"/>
        <w:jc w:val="center"/>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eastAsia="zh-CN"/>
        </w:rPr>
        <w:t>二〇二四年</w:t>
      </w:r>
      <w:r>
        <w:rPr>
          <w:rFonts w:hint="eastAsia" w:ascii="宋体" w:hAnsi="宋体" w:cs="宋体"/>
          <w:b w:val="0"/>
          <w:bCs w:val="0"/>
          <w:sz w:val="32"/>
          <w:szCs w:val="32"/>
          <w:highlight w:val="none"/>
          <w:lang w:val="en-US" w:eastAsia="zh-CN"/>
        </w:rPr>
        <w:t>四</w:t>
      </w:r>
      <w:r>
        <w:rPr>
          <w:rFonts w:hint="eastAsia" w:ascii="宋体" w:hAnsi="宋体" w:eastAsia="宋体" w:cs="宋体"/>
          <w:b w:val="0"/>
          <w:bCs w:val="0"/>
          <w:sz w:val="32"/>
          <w:szCs w:val="32"/>
          <w:highlight w:val="none"/>
          <w:lang w:eastAsia="zh-CN"/>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720"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项目名称:山西朔州山阴金海洋水泉煤业有限公司</w:t>
      </w:r>
      <w:r>
        <w:rPr>
          <w:rFonts w:hint="eastAsia" w:ascii="宋体" w:hAnsi="宋体" w:cs="宋体"/>
          <w:b w:val="0"/>
          <w:bCs w:val="0"/>
          <w:sz w:val="24"/>
          <w:szCs w:val="24"/>
          <w:highlight w:val="none"/>
          <w:lang w:val="en-US" w:eastAsia="zh-CN"/>
        </w:rPr>
        <w:t>《风氧化区域地质赋存特征及巷道掘进支护技术研究》科研技术服务项目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发布公告日期: 2024年4月7日</w:t>
      </w:r>
    </w:p>
    <w:p>
      <w:pPr>
        <w:spacing w:line="360" w:lineRule="auto"/>
        <w:ind w:firstLine="480" w:firstLineChars="200"/>
        <w:rPr>
          <w:rFonts w:hint="eastAsia"/>
          <w:highlight w:val="none"/>
          <w:lang w:val="en-US" w:eastAsia="zh-CN"/>
        </w:rPr>
      </w:pPr>
      <w:r>
        <w:rPr>
          <w:rFonts w:hint="eastAsia" w:ascii="宋体" w:hAnsi="宋体" w:cs="宋体"/>
          <w:b w:val="0"/>
          <w:bCs w:val="0"/>
          <w:sz w:val="24"/>
          <w:szCs w:val="24"/>
          <w:highlight w:val="none"/>
          <w:lang w:val="en-US" w:eastAsia="zh-CN"/>
        </w:rPr>
        <w:t>报名截止日期：2024年4月15日  07:40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报价截止时间：2024年4月15日  07:50</w:t>
      </w:r>
      <w:bookmarkStart w:id="1" w:name="_GoBack"/>
      <w:bookmarkEnd w:id="1"/>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报价揭价时间：2024年4月15日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背景：中煤集团山西华昱公司水泉煤业由原山西山阴圪洞窑煤业有限公司、原山西山阴东庄煤业有限公司、原山西山阴进鑫煤业有限公司和部分空白资源进行兼并重组整合而成。目前主采9#煤层地质储存条件十分复杂，风氧化带大面积发育，风氧化带段巷道日单进仅1m，严重影响巷道和工作面的顺利推进，且回采巷道后期变形极大，巷道的支护加固存在着极大的难度。同时，风氧化带的区域空间分布规律不清、形成地质机制不明。矿井前期采用的一系列加固支护技术未能达到理想效果。</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综上所述，针对水泉煤矿大范围风氧化带导致巷道围岩较破碎、变形大、难支护、难开采等问题，亟需开展浅埋深特厚煤层风氧化带地质赋存特征及巷道掘进治理技术研究，现就本项目进行国内公开询比价。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3.工期（服务期）：自合同签订之日起至2024年12月31日</w:t>
      </w:r>
    </w:p>
    <w:p>
      <w:pPr>
        <w:spacing w:line="360" w:lineRule="auto"/>
        <w:ind w:firstLine="480" w:firstLineChars="200"/>
        <w:rPr>
          <w:rFonts w:hint="default"/>
          <w:highlight w:val="none"/>
          <w:lang w:val="en-US" w:eastAsia="zh-CN"/>
        </w:rPr>
      </w:pPr>
      <w:r>
        <w:rPr>
          <w:rFonts w:hint="eastAsia" w:ascii="宋体" w:hAnsi="宋体" w:cs="宋体"/>
          <w:b w:val="0"/>
          <w:bCs w:val="0"/>
          <w:sz w:val="24"/>
          <w:szCs w:val="24"/>
          <w:highlight w:val="none"/>
          <w:lang w:val="en-US" w:eastAsia="zh-CN"/>
        </w:rPr>
        <w:t>4.服务地点：山西朔州山阴玉井镇东庄村水泉煤业。</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5.报价方式：固定总价（不含税）</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6.付款方式：付款方式执行公司相关制度流程。</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7.验收标准</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项目成果交付如下内容：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（1）形成风氧化带段巷道围岩新型高效加固技术1套，采用该技术加固破碎围岩时，成功率不低于90%。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（2）将开发的新型高效加固技术在水泉煤矿采区进行示范应用，应用效果应良好，加固段围岩稳定、安全，累计应用长度不少于50m。</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（3）风氧化带区域巷道围岩控制施工关键技术1项、风氧化带地质成因及赋存新理论1项，申请国家发明专利1项，软件著作权1项，论文1篇。</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（4）提交《风氧化区域地质赋存特征及巷道掘进支护技术研究》项目研究报告1份。</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（5）完成《风氧化区域地质赋存特征及巷道掘进支护技术研究》成果鉴定。</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2.报价人近三年（2021年至今）有风氧化相关的技术研究业绩1项（提供合同关键页）。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3.项目负责人应具有正高级职称，主持过风氧化治理相关工程业绩或相关的技术研究业绩不低于1项，提供合同关键页和项目负责人主持项目证明资料。</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4.报价人应当具有良好的经营、征信状况，无不良经营业绩，需提供近三年（2020、2021、2022）财务报表。</w:t>
      </w:r>
      <w:r>
        <w:rPr>
          <w:rFonts w:hint="eastAsia" w:ascii="宋体" w:hAnsi="宋体" w:cs="宋体"/>
          <w:b w:val="0"/>
          <w:bCs w:val="0"/>
          <w:sz w:val="24"/>
          <w:szCs w:val="24"/>
          <w:highlight w:val="none"/>
          <w:lang w:val="en-US" w:eastAsia="zh-CN"/>
        </w:rPr>
        <w:tab/>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5.本项目不接受联合体报价。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徐垒  17836328222</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山西省朔州市山阴县玉井镇水泉煤业</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w:t>
      </w:r>
      <w:r>
        <w:rPr>
          <w:rFonts w:hint="eastAsia" w:ascii="宋体" w:hAnsi="宋体" w:cs="宋体"/>
          <w:color w:val="000000"/>
          <w:sz w:val="24"/>
          <w:szCs w:val="24"/>
          <w:highlight w:val="none"/>
          <w:lang w:eastAsia="zh-CN"/>
        </w:rPr>
        <w:t>不</w:t>
      </w:r>
      <w:r>
        <w:rPr>
          <w:rFonts w:hint="eastAsia" w:ascii="宋体" w:hAnsi="宋体" w:cs="宋体"/>
          <w:color w:val="000000"/>
          <w:sz w:val="24"/>
          <w:szCs w:val="24"/>
          <w:highlight w:val="none"/>
        </w:rPr>
        <w:t>含税）。</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w:t>
      </w:r>
    </w:p>
    <w:p>
      <w:pPr>
        <w:pStyle w:val="2"/>
        <w:rPr>
          <w:rFonts w:hint="default"/>
          <w:highlight w:val="none"/>
          <w:lang w:val="en-US" w:eastAsia="zh-CN"/>
        </w:rPr>
      </w:pPr>
      <w:r>
        <w:rPr>
          <w:rFonts w:hint="eastAsia"/>
          <w:highlight w:val="none"/>
          <w:lang w:val="en-US" w:eastAsia="zh-CN"/>
        </w:rPr>
        <w:t xml:space="preserve">             </w:t>
      </w:r>
    </w:p>
    <w:p>
      <w:pPr>
        <w:spacing w:line="598" w:lineRule="atLeast"/>
        <w:ind w:firstLine="640"/>
        <w:rPr>
          <w:rFonts w:eastAsia="穝灿砰"/>
          <w:sz w:val="32"/>
          <w:highlight w:val="none"/>
        </w:rPr>
      </w:pPr>
    </w:p>
    <w:p>
      <w:pPr>
        <w:spacing w:line="723" w:lineRule="atLeast"/>
        <w:ind w:firstLine="883"/>
        <w:jc w:val="center"/>
        <w:rPr>
          <w:b/>
          <w:sz w:val="44"/>
          <w:highlight w:val="none"/>
        </w:rPr>
      </w:pPr>
      <w:r>
        <w:rPr>
          <w:rFonts w:hint="eastAsia"/>
          <w:b/>
          <w:sz w:val="44"/>
          <w:highlight w:val="none"/>
        </w:rPr>
        <w:t>山西朔州山阴金海洋</w:t>
      </w:r>
      <w:r>
        <w:rPr>
          <w:rFonts w:hint="eastAsia"/>
          <w:b/>
          <w:sz w:val="44"/>
          <w:highlight w:val="none"/>
          <w:lang w:val="en-US" w:eastAsia="zh-CN"/>
        </w:rPr>
        <w:t>水泉</w:t>
      </w:r>
      <w:r>
        <w:rPr>
          <w:rFonts w:hint="eastAsia"/>
          <w:b/>
          <w:sz w:val="44"/>
          <w:highlight w:val="none"/>
        </w:rPr>
        <w:t>煤业有限公司</w:t>
      </w:r>
    </w:p>
    <w:p>
      <w:pPr>
        <w:spacing w:line="723" w:lineRule="atLeast"/>
        <w:ind w:firstLine="883"/>
        <w:jc w:val="center"/>
        <w:rPr>
          <w:rFonts w:hint="eastAsia"/>
          <w:b/>
          <w:sz w:val="44"/>
          <w:highlight w:val="none"/>
        </w:rPr>
      </w:pPr>
      <w:r>
        <w:rPr>
          <w:rFonts w:hint="eastAsia"/>
          <w:b/>
          <w:sz w:val="44"/>
          <w:highlight w:val="none"/>
          <w:lang w:eastAsia="zh-CN"/>
        </w:rPr>
        <w:t>《风氧化区域地质赋存特征及巷道掘进支护技术研究》科研技术服务</w:t>
      </w:r>
      <w:r>
        <w:rPr>
          <w:rFonts w:hint="eastAsia"/>
          <w:b/>
          <w:sz w:val="44"/>
          <w:highlight w:val="none"/>
        </w:rPr>
        <w:t>合同</w:t>
      </w:r>
    </w:p>
    <w:p>
      <w:pPr>
        <w:spacing w:line="723" w:lineRule="atLeast"/>
        <w:ind w:firstLine="883"/>
        <w:jc w:val="center"/>
        <w:rPr>
          <w:rFonts w:hint="eastAsia"/>
          <w:b/>
          <w:sz w:val="44"/>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highlight w:val="none"/>
        </w:rPr>
      </w:pPr>
    </w:p>
    <w:p>
      <w:pPr>
        <w:spacing w:line="598" w:lineRule="atLeast"/>
        <w:ind w:firstLine="640"/>
        <w:rPr>
          <w:rFonts w:eastAsia="穝灿砰"/>
          <w:sz w:val="32"/>
        </w:rPr>
      </w:pPr>
    </w:p>
    <w:p>
      <w:pPr>
        <w:spacing w:line="598" w:lineRule="atLeast"/>
        <w:ind w:firstLine="640"/>
        <w:rPr>
          <w:rFonts w:eastAsia="穝灿砰"/>
          <w:sz w:val="32"/>
        </w:rPr>
      </w:pPr>
    </w:p>
    <w:p>
      <w:pPr>
        <w:spacing w:line="598" w:lineRule="atLeast"/>
        <w:ind w:firstLine="640"/>
        <w:rPr>
          <w:rFonts w:ascii="仿宋" w:hAnsi="仿宋" w:eastAsia="仿宋" w:cs="仿宋"/>
          <w:sz w:val="32"/>
        </w:rPr>
      </w:pPr>
      <w:r>
        <w:rPr>
          <w:rFonts w:hint="eastAsia" w:ascii="仿宋" w:hAnsi="仿宋" w:eastAsia="仿宋" w:cs="仿宋"/>
          <w:sz w:val="32"/>
          <w:lang w:eastAsia="zh-CN"/>
        </w:rPr>
        <w:t>发包人</w:t>
      </w:r>
      <w:r>
        <w:rPr>
          <w:rFonts w:hint="eastAsia" w:ascii="仿宋" w:hAnsi="仿宋" w:eastAsia="仿宋" w:cs="仿宋"/>
          <w:sz w:val="32"/>
        </w:rPr>
        <w:t>：山西朔州山阴金海洋</w:t>
      </w:r>
      <w:r>
        <w:rPr>
          <w:rFonts w:hint="eastAsia" w:ascii="仿宋" w:hAnsi="仿宋" w:eastAsia="仿宋" w:cs="仿宋"/>
          <w:sz w:val="32"/>
          <w:lang w:eastAsia="zh-CN"/>
        </w:rPr>
        <w:t>水泉</w:t>
      </w:r>
      <w:r>
        <w:rPr>
          <w:rFonts w:hint="eastAsia" w:ascii="仿宋" w:hAnsi="仿宋" w:eastAsia="仿宋" w:cs="仿宋"/>
          <w:sz w:val="32"/>
        </w:rPr>
        <w:t>煤业有限公司</w:t>
      </w:r>
    </w:p>
    <w:p>
      <w:pPr>
        <w:spacing w:line="598" w:lineRule="atLeast"/>
        <w:ind w:firstLine="640"/>
        <w:rPr>
          <w:rFonts w:hint="eastAsia" w:ascii="仿宋" w:hAnsi="仿宋" w:eastAsia="仿宋" w:cs="仿宋"/>
          <w:sz w:val="32"/>
          <w:lang w:eastAsia="zh-CN"/>
        </w:rPr>
      </w:pPr>
      <w:r>
        <w:rPr>
          <w:rFonts w:hint="eastAsia" w:ascii="仿宋" w:hAnsi="仿宋" w:eastAsia="仿宋" w:cs="仿宋"/>
          <w:sz w:val="32"/>
          <w:lang w:eastAsia="zh-CN"/>
        </w:rPr>
        <w:t>承包人</w:t>
      </w:r>
      <w:r>
        <w:rPr>
          <w:rFonts w:hint="eastAsia" w:ascii="仿宋" w:hAnsi="仿宋" w:eastAsia="仿宋" w:cs="仿宋"/>
          <w:sz w:val="32"/>
        </w:rPr>
        <w:t>：</w:t>
      </w:r>
      <w:r>
        <w:rPr>
          <w:rFonts w:hint="eastAsia" w:ascii="仿宋" w:hAnsi="仿宋" w:eastAsia="仿宋" w:cs="仿宋"/>
          <w:sz w:val="32"/>
          <w:lang w:eastAsia="zh-CN"/>
        </w:rPr>
        <w:t>……</w:t>
      </w:r>
    </w:p>
    <w:p>
      <w:pPr>
        <w:spacing w:line="598" w:lineRule="atLeast"/>
        <w:ind w:firstLine="640"/>
        <w:jc w:val="center"/>
        <w:rPr>
          <w:rFonts w:ascii="仿宋" w:hAnsi="仿宋" w:eastAsia="仿宋" w:cs="仿宋"/>
          <w:sz w:val="32"/>
        </w:rPr>
      </w:pPr>
    </w:p>
    <w:p>
      <w:pPr>
        <w:spacing w:line="598" w:lineRule="atLeast"/>
        <w:ind w:firstLine="640"/>
        <w:jc w:val="center"/>
        <w:rPr>
          <w:rFonts w:ascii="仿宋" w:hAnsi="仿宋" w:eastAsia="仿宋" w:cs="仿宋"/>
          <w:sz w:val="32"/>
        </w:rPr>
      </w:pPr>
    </w:p>
    <w:p>
      <w:pPr>
        <w:spacing w:line="598" w:lineRule="atLeast"/>
        <w:ind w:firstLine="640"/>
        <w:jc w:val="center"/>
        <w:rPr>
          <w:rFonts w:ascii="仿宋" w:hAnsi="仿宋" w:eastAsia="仿宋" w:cs="仿宋"/>
          <w:sz w:val="32"/>
        </w:rPr>
      </w:pPr>
      <w:r>
        <w:rPr>
          <w:rFonts w:hint="eastAsia" w:ascii="仿宋" w:hAnsi="仿宋" w:eastAsia="仿宋" w:cs="仿宋"/>
          <w:sz w:val="32"/>
        </w:rPr>
        <w:t>签订日期：    年  月  日</w:t>
      </w:r>
    </w:p>
    <w:p>
      <w:pPr>
        <w:spacing w:line="640" w:lineRule="atLeast"/>
        <w:ind w:firstLine="723"/>
        <w:jc w:val="center"/>
        <w:rPr>
          <w:rFonts w:ascii="仿宋" w:hAnsi="仿宋" w:eastAsia="仿宋" w:cs="仿宋"/>
          <w:b/>
          <w:sz w:val="36"/>
        </w:rPr>
      </w:pPr>
      <w:r>
        <w:rPr>
          <w:rFonts w:hint="eastAsia" w:ascii="仿宋" w:hAnsi="仿宋" w:eastAsia="仿宋" w:cs="仿宋"/>
          <w:b/>
          <w:sz w:val="36"/>
        </w:rPr>
        <w:t>山西朔州山阴金海洋</w:t>
      </w:r>
      <w:r>
        <w:rPr>
          <w:rFonts w:hint="eastAsia" w:ascii="仿宋" w:hAnsi="仿宋" w:eastAsia="仿宋" w:cs="仿宋"/>
          <w:b/>
          <w:sz w:val="36"/>
          <w:lang w:eastAsia="zh-CN"/>
        </w:rPr>
        <w:t>水泉</w:t>
      </w:r>
      <w:r>
        <w:rPr>
          <w:rFonts w:hint="eastAsia" w:ascii="仿宋" w:hAnsi="仿宋" w:eastAsia="仿宋" w:cs="仿宋"/>
          <w:b/>
          <w:sz w:val="36"/>
        </w:rPr>
        <w:t>煤业有限公司</w:t>
      </w:r>
    </w:p>
    <w:p>
      <w:pPr>
        <w:spacing w:line="640" w:lineRule="atLeast"/>
        <w:ind w:firstLine="723"/>
        <w:jc w:val="center"/>
        <w:rPr>
          <w:rFonts w:ascii="仿宋" w:hAnsi="仿宋" w:eastAsia="仿宋" w:cs="仿宋"/>
          <w:b/>
          <w:sz w:val="36"/>
        </w:rPr>
      </w:pPr>
      <w:r>
        <w:rPr>
          <w:rFonts w:hint="eastAsia" w:ascii="仿宋" w:hAnsi="仿宋" w:eastAsia="仿宋" w:cs="仿宋"/>
          <w:b/>
          <w:sz w:val="36"/>
        </w:rPr>
        <w:t>《风氧化区域地质赋存特征及巷道掘进支护技术研究》科研技术服务合同</w:t>
      </w:r>
    </w:p>
    <w:p>
      <w:pPr>
        <w:spacing w:line="598" w:lineRule="atLeast"/>
        <w:ind w:firstLine="0" w:firstLineChars="0"/>
        <w:rPr>
          <w:rFonts w:hint="eastAsia" w:ascii="仿宋" w:hAnsi="仿宋" w:eastAsia="仿宋" w:cs="仿宋"/>
          <w:sz w:val="32"/>
          <w:lang w:eastAsia="zh-CN"/>
        </w:rPr>
      </w:pPr>
    </w:p>
    <w:p>
      <w:pPr>
        <w:spacing w:line="598" w:lineRule="atLeast"/>
        <w:ind w:firstLine="0" w:firstLineChars="0"/>
        <w:rPr>
          <w:rFonts w:hint="eastAsia" w:ascii="仿宋" w:hAnsi="仿宋" w:eastAsia="仿宋" w:cs="仿宋"/>
          <w:b w:val="0"/>
          <w:bCs w:val="0"/>
          <w:sz w:val="32"/>
        </w:rPr>
      </w:pPr>
      <w:r>
        <w:rPr>
          <w:rFonts w:hint="eastAsia" w:ascii="仿宋" w:hAnsi="仿宋" w:eastAsia="仿宋" w:cs="仿宋"/>
          <w:b w:val="0"/>
          <w:bCs w:val="0"/>
          <w:sz w:val="32"/>
          <w:lang w:eastAsia="zh-CN"/>
        </w:rPr>
        <w:t>发包人</w:t>
      </w:r>
      <w:r>
        <w:rPr>
          <w:rFonts w:hint="eastAsia" w:ascii="仿宋" w:hAnsi="仿宋" w:eastAsia="仿宋" w:cs="仿宋"/>
          <w:b w:val="0"/>
          <w:bCs w:val="0"/>
          <w:sz w:val="32"/>
        </w:rPr>
        <w:t>（甲方）：山西朔州山阴金海洋</w:t>
      </w:r>
      <w:r>
        <w:rPr>
          <w:rFonts w:hint="eastAsia" w:ascii="仿宋" w:hAnsi="仿宋" w:eastAsia="仿宋" w:cs="仿宋"/>
          <w:b w:val="0"/>
          <w:bCs w:val="0"/>
          <w:sz w:val="32"/>
          <w:lang w:eastAsia="zh-CN"/>
        </w:rPr>
        <w:t>水泉</w:t>
      </w:r>
      <w:r>
        <w:rPr>
          <w:rFonts w:hint="eastAsia" w:ascii="仿宋" w:hAnsi="仿宋" w:eastAsia="仿宋" w:cs="仿宋"/>
          <w:b w:val="0"/>
          <w:bCs w:val="0"/>
          <w:sz w:val="32"/>
        </w:rPr>
        <w:t>煤业有限公司</w:t>
      </w:r>
    </w:p>
    <w:p>
      <w:pPr>
        <w:spacing w:line="598" w:lineRule="atLeast"/>
        <w:ind w:firstLine="0" w:firstLineChars="0"/>
        <w:rPr>
          <w:rFonts w:hint="eastAsia" w:ascii="仿宋" w:hAnsi="仿宋" w:eastAsia="仿宋" w:cs="仿宋"/>
          <w:b w:val="0"/>
          <w:bCs w:val="0"/>
          <w:sz w:val="32"/>
          <w:lang w:val="en-US" w:eastAsia="zh-CN"/>
        </w:rPr>
      </w:pPr>
      <w:r>
        <w:rPr>
          <w:rFonts w:hint="eastAsia" w:ascii="仿宋" w:hAnsi="仿宋" w:eastAsia="仿宋" w:cs="仿宋"/>
          <w:b w:val="0"/>
          <w:bCs w:val="0"/>
          <w:sz w:val="32"/>
          <w:lang w:eastAsia="zh-CN"/>
        </w:rPr>
        <w:t>承包人</w:t>
      </w:r>
      <w:r>
        <w:rPr>
          <w:rFonts w:hint="eastAsia" w:ascii="仿宋" w:hAnsi="仿宋" w:eastAsia="仿宋" w:cs="仿宋"/>
          <w:b w:val="0"/>
          <w:bCs w:val="0"/>
          <w:sz w:val="32"/>
        </w:rPr>
        <w:t>（乙方）：</w:t>
      </w:r>
      <w:r>
        <w:rPr>
          <w:rFonts w:hint="eastAsia" w:ascii="仿宋" w:hAnsi="仿宋" w:eastAsia="仿宋" w:cs="仿宋"/>
          <w:b w:val="0"/>
          <w:bCs w:val="0"/>
          <w:sz w:val="32"/>
          <w:lang w:eastAsia="zh-CN"/>
        </w:rPr>
        <w:t>……</w:t>
      </w:r>
    </w:p>
    <w:p>
      <w:pPr>
        <w:spacing w:line="598" w:lineRule="atLeast"/>
        <w:ind w:firstLine="640"/>
        <w:rPr>
          <w:rFonts w:ascii="仿宋" w:hAnsi="仿宋" w:eastAsia="仿宋" w:cs="仿宋"/>
          <w:b w:val="0"/>
          <w:bCs w:val="0"/>
          <w:sz w:val="32"/>
        </w:rPr>
      </w:pPr>
      <w:r>
        <w:rPr>
          <w:rFonts w:hint="eastAsia" w:ascii="仿宋" w:hAnsi="仿宋" w:eastAsia="仿宋" w:cs="仿宋"/>
          <w:b w:val="0"/>
          <w:bCs w:val="0"/>
          <w:sz w:val="32"/>
        </w:rPr>
        <w:t>甲方委托乙方承担：山西朔州山阴金海洋</w:t>
      </w:r>
      <w:r>
        <w:rPr>
          <w:rFonts w:hint="eastAsia" w:ascii="仿宋" w:hAnsi="仿宋" w:eastAsia="仿宋" w:cs="仿宋"/>
          <w:b w:val="0"/>
          <w:bCs w:val="0"/>
          <w:sz w:val="32"/>
          <w:lang w:eastAsia="zh-CN"/>
        </w:rPr>
        <w:t>水泉</w:t>
      </w:r>
      <w:r>
        <w:rPr>
          <w:rFonts w:hint="eastAsia" w:ascii="仿宋" w:hAnsi="仿宋" w:eastAsia="仿宋" w:cs="仿宋"/>
          <w:b w:val="0"/>
          <w:bCs w:val="0"/>
          <w:sz w:val="32"/>
        </w:rPr>
        <w:t>煤业有限公司《风氧化区域地质赋存特征及巷道掘进支护技术研究》科研技术服务项目。</w:t>
      </w:r>
    </w:p>
    <w:p>
      <w:pPr>
        <w:spacing w:line="598" w:lineRule="atLeast"/>
        <w:ind w:firstLine="640"/>
        <w:rPr>
          <w:rFonts w:ascii="仿宋" w:hAnsi="仿宋" w:eastAsia="仿宋" w:cs="仿宋"/>
          <w:b w:val="0"/>
          <w:bCs w:val="0"/>
          <w:sz w:val="32"/>
        </w:rPr>
      </w:pPr>
      <w:r>
        <w:rPr>
          <w:rFonts w:hint="eastAsia" w:ascii="仿宋" w:hAnsi="仿宋" w:eastAsia="仿宋" w:cs="仿宋"/>
          <w:b w:val="0"/>
          <w:bCs w:val="0"/>
          <w:sz w:val="32"/>
        </w:rPr>
        <w:t>根据《中华人民共和国民法典》和国家有关法律法规的规定，结合本项目的实际情况，为明确责任，协作配合，确保工作质量，按时完成报告编制并通过专家审查，经甲、乙双方协商一致签订本合同，双方共同遵守。</w:t>
      </w:r>
    </w:p>
    <w:p>
      <w:pPr>
        <w:spacing w:line="598" w:lineRule="atLeast"/>
        <w:ind w:firstLine="643"/>
        <w:rPr>
          <w:rFonts w:ascii="仿宋" w:hAnsi="仿宋" w:eastAsia="仿宋" w:cs="仿宋"/>
          <w:b w:val="0"/>
          <w:bCs w:val="0"/>
          <w:sz w:val="32"/>
        </w:rPr>
      </w:pPr>
      <w:r>
        <w:rPr>
          <w:rFonts w:hint="eastAsia" w:ascii="仿宋" w:hAnsi="仿宋" w:eastAsia="仿宋" w:cs="仿宋"/>
          <w:b w:val="0"/>
          <w:bCs w:val="0"/>
          <w:sz w:val="32"/>
        </w:rPr>
        <w:t>一、项目概况</w:t>
      </w:r>
    </w:p>
    <w:p>
      <w:pPr>
        <w:spacing w:line="598" w:lineRule="atLeast"/>
        <w:ind w:firstLine="640"/>
        <w:rPr>
          <w:rFonts w:ascii="仿宋" w:hAnsi="仿宋" w:eastAsia="仿宋" w:cs="仿宋"/>
          <w:b w:val="0"/>
          <w:bCs w:val="0"/>
          <w:sz w:val="32"/>
        </w:rPr>
      </w:pPr>
      <w:r>
        <w:rPr>
          <w:rFonts w:hint="eastAsia" w:ascii="仿宋" w:hAnsi="仿宋" w:eastAsia="仿宋" w:cs="仿宋"/>
          <w:b w:val="0"/>
          <w:bCs w:val="0"/>
          <w:sz w:val="32"/>
        </w:rPr>
        <w:t>（一）项目名称：山西朔州山阴金海洋</w:t>
      </w:r>
      <w:r>
        <w:rPr>
          <w:rFonts w:hint="eastAsia" w:ascii="仿宋" w:hAnsi="仿宋" w:eastAsia="仿宋" w:cs="仿宋"/>
          <w:b w:val="0"/>
          <w:bCs w:val="0"/>
          <w:sz w:val="32"/>
          <w:lang w:eastAsia="zh-CN"/>
        </w:rPr>
        <w:t>水泉</w:t>
      </w:r>
      <w:r>
        <w:rPr>
          <w:rFonts w:hint="eastAsia" w:ascii="仿宋" w:hAnsi="仿宋" w:eastAsia="仿宋" w:cs="仿宋"/>
          <w:b w:val="0"/>
          <w:bCs w:val="0"/>
          <w:sz w:val="32"/>
        </w:rPr>
        <w:t>煤业有限公司《风氧化区域地质赋存特征及巷道掘进支护技术研究》科研技术服务项目</w:t>
      </w:r>
    </w:p>
    <w:p>
      <w:pPr>
        <w:spacing w:line="598" w:lineRule="atLeast"/>
        <w:ind w:firstLine="643"/>
        <w:rPr>
          <w:rFonts w:hint="eastAsia" w:ascii="仿宋" w:hAnsi="仿宋" w:eastAsia="仿宋" w:cs="仿宋"/>
          <w:b w:val="0"/>
          <w:bCs w:val="0"/>
          <w:sz w:val="32"/>
          <w:lang w:eastAsia="zh-CN"/>
        </w:rPr>
      </w:pPr>
      <w:r>
        <w:rPr>
          <w:rFonts w:hint="eastAsia" w:ascii="仿宋" w:hAnsi="仿宋" w:eastAsia="仿宋" w:cs="仿宋"/>
          <w:b w:val="0"/>
          <w:bCs w:val="0"/>
          <w:sz w:val="32"/>
          <w:lang w:eastAsia="zh-CN"/>
        </w:rPr>
        <w:t>……</w:t>
      </w:r>
    </w:p>
    <w:p>
      <w:pPr>
        <w:spacing w:line="598" w:lineRule="atLeast"/>
        <w:ind w:firstLine="643"/>
        <w:rPr>
          <w:rFonts w:ascii="仿宋" w:hAnsi="仿宋" w:eastAsia="仿宋" w:cs="仿宋"/>
          <w:b w:val="0"/>
          <w:bCs w:val="0"/>
          <w:sz w:val="32"/>
        </w:rPr>
      </w:pPr>
      <w:r>
        <w:rPr>
          <w:rFonts w:hint="eastAsia" w:ascii="仿宋" w:hAnsi="仿宋" w:eastAsia="仿宋" w:cs="仿宋"/>
          <w:b w:val="0"/>
          <w:bCs w:val="0"/>
          <w:sz w:val="32"/>
        </w:rPr>
        <w:t>二、开工及提交成果资料的时间</w:t>
      </w:r>
    </w:p>
    <w:p>
      <w:pPr>
        <w:spacing w:line="598" w:lineRule="atLeast"/>
        <w:ind w:firstLine="643"/>
        <w:rPr>
          <w:rFonts w:hint="eastAsia" w:ascii="仿宋" w:hAnsi="仿宋" w:eastAsia="仿宋" w:cs="仿宋"/>
          <w:b w:val="0"/>
          <w:bCs w:val="0"/>
          <w:sz w:val="32"/>
          <w:lang w:eastAsia="zh-CN"/>
        </w:rPr>
      </w:pPr>
      <w:r>
        <w:rPr>
          <w:rFonts w:hint="eastAsia" w:ascii="仿宋" w:hAnsi="仿宋" w:eastAsia="仿宋" w:cs="仿宋"/>
          <w:b w:val="0"/>
          <w:bCs w:val="0"/>
          <w:sz w:val="32"/>
          <w:lang w:eastAsia="zh-CN"/>
        </w:rPr>
        <w:t>……</w:t>
      </w:r>
    </w:p>
    <w:p>
      <w:pPr>
        <w:spacing w:line="598" w:lineRule="atLeast"/>
        <w:ind w:firstLine="643"/>
        <w:rPr>
          <w:rFonts w:hint="eastAsia" w:ascii="仿宋" w:hAnsi="仿宋" w:eastAsia="仿宋" w:cs="仿宋"/>
          <w:b w:val="0"/>
          <w:bCs w:val="0"/>
          <w:sz w:val="32"/>
        </w:rPr>
      </w:pPr>
      <w:r>
        <w:rPr>
          <w:rFonts w:hint="eastAsia" w:ascii="仿宋" w:hAnsi="仿宋" w:eastAsia="仿宋" w:cs="仿宋"/>
          <w:b w:val="0"/>
          <w:bCs w:val="0"/>
          <w:sz w:val="32"/>
        </w:rPr>
        <w:t>三、收费标准及付款方式</w:t>
      </w:r>
    </w:p>
    <w:p>
      <w:pPr>
        <w:spacing w:line="598" w:lineRule="atLeast"/>
        <w:ind w:firstLine="643"/>
        <w:rPr>
          <w:rFonts w:hint="eastAsia" w:ascii="仿宋" w:hAnsi="仿宋" w:eastAsia="仿宋" w:cs="仿宋"/>
          <w:b w:val="0"/>
          <w:bCs w:val="0"/>
          <w:sz w:val="32"/>
          <w:lang w:eastAsia="zh-CN"/>
        </w:rPr>
      </w:pPr>
      <w:r>
        <w:rPr>
          <w:rFonts w:hint="eastAsia" w:ascii="仿宋" w:hAnsi="仿宋" w:eastAsia="仿宋" w:cs="仿宋"/>
          <w:b w:val="0"/>
          <w:bCs w:val="0"/>
          <w:sz w:val="32"/>
          <w:lang w:eastAsia="zh-CN"/>
        </w:rPr>
        <w:t>……</w:t>
      </w:r>
    </w:p>
    <w:p>
      <w:pPr>
        <w:pStyle w:val="2"/>
      </w:pPr>
    </w:p>
    <w:p>
      <w:pPr>
        <w:spacing w:line="598" w:lineRule="atLeast"/>
        <w:ind w:firstLine="643"/>
        <w:rPr>
          <w:rFonts w:ascii="仿宋" w:hAnsi="仿宋" w:eastAsia="仿宋" w:cs="仿宋"/>
          <w:b w:val="0"/>
          <w:bCs w:val="0"/>
          <w:sz w:val="32"/>
        </w:rPr>
      </w:pPr>
      <w:r>
        <w:rPr>
          <w:rFonts w:hint="eastAsia" w:ascii="仿宋" w:hAnsi="仿宋" w:eastAsia="仿宋" w:cs="仿宋"/>
          <w:b w:val="0"/>
          <w:bCs w:val="0"/>
          <w:sz w:val="32"/>
        </w:rPr>
        <w:t>四、甲乙双方的责任和义务</w:t>
      </w:r>
    </w:p>
    <w:p>
      <w:pPr>
        <w:spacing w:line="598" w:lineRule="atLeast"/>
        <w:ind w:firstLine="640"/>
        <w:rPr>
          <w:rFonts w:ascii="仿宋" w:hAnsi="仿宋" w:eastAsia="仿宋" w:cs="仿宋"/>
          <w:b w:val="0"/>
          <w:bCs w:val="0"/>
          <w:sz w:val="32"/>
        </w:rPr>
      </w:pPr>
      <w:r>
        <w:rPr>
          <w:rFonts w:hint="eastAsia" w:ascii="仿宋" w:hAnsi="仿宋" w:eastAsia="仿宋" w:cs="仿宋"/>
          <w:b w:val="0"/>
          <w:bCs w:val="0"/>
          <w:sz w:val="32"/>
        </w:rPr>
        <w:t>（一）甲方责任和义务</w:t>
      </w:r>
    </w:p>
    <w:p>
      <w:pPr>
        <w:spacing w:line="598" w:lineRule="atLeast"/>
        <w:ind w:firstLine="640"/>
        <w:rPr>
          <w:rFonts w:hint="eastAsia" w:ascii="仿宋" w:hAnsi="仿宋" w:eastAsia="仿宋" w:cs="仿宋"/>
          <w:b w:val="0"/>
          <w:bCs w:val="0"/>
          <w:sz w:val="32"/>
          <w:lang w:eastAsia="zh-CN"/>
        </w:rPr>
      </w:pPr>
      <w:r>
        <w:rPr>
          <w:rFonts w:hint="eastAsia" w:ascii="仿宋" w:hAnsi="仿宋" w:eastAsia="仿宋" w:cs="仿宋"/>
          <w:b w:val="0"/>
          <w:bCs w:val="0"/>
          <w:sz w:val="32"/>
          <w:lang w:eastAsia="zh-CN"/>
        </w:rPr>
        <w:t>……</w:t>
      </w:r>
    </w:p>
    <w:p>
      <w:pPr>
        <w:spacing w:line="598" w:lineRule="atLeast"/>
        <w:ind w:firstLine="640"/>
        <w:rPr>
          <w:rFonts w:ascii="仿宋" w:hAnsi="仿宋" w:eastAsia="仿宋" w:cs="仿宋"/>
          <w:b w:val="0"/>
          <w:bCs w:val="0"/>
          <w:sz w:val="32"/>
        </w:rPr>
      </w:pPr>
      <w:r>
        <w:rPr>
          <w:rFonts w:hint="eastAsia" w:ascii="仿宋" w:hAnsi="仿宋" w:eastAsia="仿宋" w:cs="仿宋"/>
          <w:b w:val="0"/>
          <w:bCs w:val="0"/>
          <w:sz w:val="32"/>
        </w:rPr>
        <w:t>（二）乙方的责任和义务</w:t>
      </w:r>
    </w:p>
    <w:p>
      <w:pPr>
        <w:spacing w:line="598" w:lineRule="atLeast"/>
        <w:ind w:firstLine="640"/>
        <w:rPr>
          <w:rFonts w:hint="eastAsia" w:ascii="仿宋" w:hAnsi="仿宋" w:eastAsia="仿宋" w:cs="仿宋"/>
          <w:b w:val="0"/>
          <w:bCs w:val="0"/>
          <w:sz w:val="32"/>
          <w:lang w:eastAsia="zh-CN"/>
        </w:rPr>
      </w:pPr>
      <w:r>
        <w:rPr>
          <w:rFonts w:hint="eastAsia" w:ascii="仿宋" w:hAnsi="仿宋" w:eastAsia="仿宋" w:cs="仿宋"/>
          <w:b w:val="0"/>
          <w:bCs w:val="0"/>
          <w:sz w:val="32"/>
          <w:lang w:eastAsia="zh-CN"/>
        </w:rPr>
        <w:t>……</w:t>
      </w:r>
    </w:p>
    <w:p>
      <w:pPr>
        <w:spacing w:line="598" w:lineRule="atLeast"/>
        <w:ind w:firstLine="643"/>
        <w:rPr>
          <w:rFonts w:ascii="仿宋" w:hAnsi="仿宋" w:eastAsia="仿宋" w:cs="仿宋"/>
          <w:b w:val="0"/>
          <w:bCs w:val="0"/>
          <w:sz w:val="32"/>
        </w:rPr>
      </w:pPr>
      <w:r>
        <w:rPr>
          <w:rFonts w:hint="eastAsia" w:ascii="仿宋" w:hAnsi="仿宋" w:eastAsia="仿宋" w:cs="仿宋"/>
          <w:b w:val="0"/>
          <w:bCs w:val="0"/>
          <w:sz w:val="32"/>
        </w:rPr>
        <w:t>五、违约责任</w:t>
      </w:r>
    </w:p>
    <w:p>
      <w:pPr>
        <w:spacing w:line="598" w:lineRule="atLeast"/>
        <w:ind w:firstLine="640"/>
        <w:rPr>
          <w:rFonts w:hint="eastAsia" w:ascii="仿宋" w:hAnsi="仿宋" w:eastAsia="仿宋" w:cs="仿宋"/>
          <w:b w:val="0"/>
          <w:bCs w:val="0"/>
          <w:sz w:val="32"/>
          <w:lang w:eastAsia="zh-CN"/>
        </w:rPr>
      </w:pPr>
      <w:r>
        <w:rPr>
          <w:rFonts w:hint="eastAsia" w:ascii="仿宋" w:hAnsi="仿宋" w:eastAsia="仿宋" w:cs="仿宋"/>
          <w:b w:val="0"/>
          <w:bCs w:val="0"/>
          <w:sz w:val="32"/>
          <w:lang w:eastAsia="zh-CN"/>
        </w:rPr>
        <w:t>……</w:t>
      </w:r>
    </w:p>
    <w:p>
      <w:pPr>
        <w:spacing w:line="598" w:lineRule="atLeast"/>
        <w:ind w:firstLine="643"/>
        <w:rPr>
          <w:rFonts w:hint="eastAsia" w:ascii="仿宋" w:hAnsi="仿宋" w:eastAsia="仿宋" w:cs="仿宋"/>
          <w:b w:val="0"/>
          <w:bCs w:val="0"/>
          <w:sz w:val="32"/>
        </w:rPr>
      </w:pPr>
    </w:p>
    <w:p>
      <w:pPr>
        <w:spacing w:line="598" w:lineRule="atLeast"/>
        <w:ind w:firstLine="643"/>
        <w:rPr>
          <w:rFonts w:ascii="仿宋" w:hAnsi="仿宋" w:eastAsia="仿宋" w:cs="仿宋"/>
          <w:b w:val="0"/>
          <w:bCs w:val="0"/>
          <w:sz w:val="32"/>
        </w:rPr>
      </w:pPr>
      <w:r>
        <w:rPr>
          <w:rFonts w:hint="eastAsia" w:ascii="仿宋" w:hAnsi="仿宋" w:eastAsia="仿宋" w:cs="仿宋"/>
          <w:b w:val="0"/>
          <w:bCs w:val="0"/>
          <w:sz w:val="32"/>
        </w:rPr>
        <w:t>六、乙方在未经过甲方书面同意的情况下，不得将本合同项下的任何权利、义务转让给第三方，包括乙方到期债权的请求权。</w:t>
      </w:r>
    </w:p>
    <w:p>
      <w:pPr>
        <w:spacing w:line="598" w:lineRule="atLeast"/>
        <w:ind w:firstLine="643"/>
        <w:rPr>
          <w:rFonts w:ascii="仿宋" w:hAnsi="仿宋" w:eastAsia="仿宋" w:cs="仿宋"/>
          <w:b w:val="0"/>
          <w:bCs w:val="0"/>
          <w:sz w:val="32"/>
        </w:rPr>
      </w:pPr>
      <w:r>
        <w:rPr>
          <w:rFonts w:hint="eastAsia" w:ascii="仿宋" w:hAnsi="仿宋" w:eastAsia="仿宋" w:cs="仿宋"/>
          <w:b w:val="0"/>
          <w:bCs w:val="0"/>
          <w:sz w:val="32"/>
        </w:rPr>
        <w:t>七、乙方在未经过甲方书面同意并加盖公章或合同专用章的情况下，不得以任何形式变更本合同约定的内容，包括但不限于管辖权的确定。</w:t>
      </w:r>
    </w:p>
    <w:p>
      <w:pPr>
        <w:spacing w:line="598" w:lineRule="atLeast"/>
        <w:ind w:firstLine="643"/>
        <w:rPr>
          <w:rFonts w:ascii="仿宋" w:hAnsi="仿宋" w:eastAsia="仿宋" w:cs="仿宋"/>
          <w:b w:val="0"/>
          <w:bCs w:val="0"/>
          <w:sz w:val="32"/>
        </w:rPr>
      </w:pPr>
      <w:r>
        <w:rPr>
          <w:rFonts w:hint="eastAsia" w:ascii="仿宋" w:hAnsi="仿宋" w:eastAsia="仿宋" w:cs="仿宋"/>
          <w:b w:val="0"/>
          <w:bCs w:val="0"/>
          <w:sz w:val="32"/>
        </w:rPr>
        <w:t>八、本合同未尽事宜，甲乙双方可签订补充合同，补充合同与本合同具有同等法律效力。</w:t>
      </w:r>
    </w:p>
    <w:p>
      <w:pPr>
        <w:spacing w:line="598" w:lineRule="atLeast"/>
        <w:ind w:firstLine="643"/>
        <w:rPr>
          <w:rFonts w:ascii="仿宋" w:hAnsi="仿宋" w:eastAsia="仿宋" w:cs="仿宋"/>
          <w:b w:val="0"/>
          <w:bCs w:val="0"/>
          <w:sz w:val="32"/>
        </w:rPr>
      </w:pPr>
      <w:r>
        <w:rPr>
          <w:rFonts w:hint="eastAsia" w:ascii="仿宋" w:hAnsi="仿宋" w:eastAsia="仿宋" w:cs="仿宋"/>
          <w:b w:val="0"/>
          <w:bCs w:val="0"/>
          <w:sz w:val="32"/>
        </w:rPr>
        <w:t>九、本合同在履行过程中若有争议，甲乙双方协商解决，协商不成或不愿协商的，双方应向甲方住所地有管辖权的人民法院诉讼。</w:t>
      </w:r>
    </w:p>
    <w:p>
      <w:pPr>
        <w:spacing w:line="598" w:lineRule="atLeast"/>
        <w:ind w:firstLine="643"/>
        <w:rPr>
          <w:rFonts w:hint="eastAsia" w:ascii="仿宋" w:hAnsi="仿宋" w:eastAsia="仿宋" w:cs="仿宋"/>
          <w:b w:val="0"/>
          <w:bCs w:val="0"/>
          <w:sz w:val="32"/>
          <w:lang w:eastAsia="zh-CN"/>
        </w:rPr>
      </w:pPr>
      <w:r>
        <w:rPr>
          <w:rFonts w:hint="eastAsia" w:ascii="仿宋" w:hAnsi="仿宋" w:eastAsia="仿宋" w:cs="仿宋"/>
          <w:b w:val="0"/>
          <w:bCs w:val="0"/>
          <w:sz w:val="32"/>
        </w:rPr>
        <w:t>十、本合同双方签字盖章后生效，甲乙双方履行完合同规定的义务后终止。本合同</w:t>
      </w:r>
      <w:r>
        <w:rPr>
          <w:rFonts w:hint="eastAsia" w:ascii="仿宋" w:hAnsi="仿宋" w:eastAsia="仿宋" w:cs="仿宋"/>
          <w:b w:val="0"/>
          <w:bCs w:val="0"/>
          <w:sz w:val="32"/>
          <w:lang w:eastAsia="zh-CN"/>
        </w:rPr>
        <w:t>八</w:t>
      </w:r>
      <w:r>
        <w:rPr>
          <w:rFonts w:hint="eastAsia" w:ascii="仿宋" w:hAnsi="仿宋" w:eastAsia="仿宋" w:cs="仿宋"/>
          <w:b w:val="0"/>
          <w:bCs w:val="0"/>
          <w:sz w:val="32"/>
        </w:rPr>
        <w:t>份</w:t>
      </w:r>
      <w:r>
        <w:rPr>
          <w:rFonts w:hint="eastAsia" w:ascii="仿宋" w:hAnsi="仿宋" w:eastAsia="仿宋" w:cs="仿宋"/>
          <w:b w:val="0"/>
          <w:bCs w:val="0"/>
          <w:sz w:val="32"/>
          <w:lang w:eastAsia="zh-CN"/>
        </w:rPr>
        <w:t>，</w:t>
      </w:r>
      <w:r>
        <w:rPr>
          <w:rFonts w:hint="eastAsia" w:ascii="仿宋" w:hAnsi="仿宋" w:eastAsia="仿宋" w:cs="仿宋"/>
          <w:b w:val="0"/>
          <w:bCs w:val="0"/>
          <w:sz w:val="32"/>
        </w:rPr>
        <w:t>甲方</w:t>
      </w:r>
      <w:r>
        <w:rPr>
          <w:rFonts w:hint="eastAsia" w:ascii="仿宋" w:hAnsi="仿宋" w:eastAsia="仿宋" w:cs="仿宋"/>
          <w:b w:val="0"/>
          <w:bCs w:val="0"/>
          <w:sz w:val="32"/>
          <w:lang w:eastAsia="zh-CN"/>
        </w:rPr>
        <w:t>六</w:t>
      </w:r>
      <w:r>
        <w:rPr>
          <w:rFonts w:hint="eastAsia" w:ascii="仿宋" w:hAnsi="仿宋" w:eastAsia="仿宋" w:cs="仿宋"/>
          <w:b w:val="0"/>
          <w:bCs w:val="0"/>
          <w:sz w:val="32"/>
        </w:rPr>
        <w:t>份，乙方</w:t>
      </w:r>
      <w:r>
        <w:rPr>
          <w:rFonts w:hint="eastAsia" w:ascii="仿宋" w:hAnsi="仿宋" w:eastAsia="仿宋" w:cs="仿宋"/>
          <w:b w:val="0"/>
          <w:bCs w:val="0"/>
          <w:sz w:val="32"/>
          <w:lang w:eastAsia="zh-CN"/>
        </w:rPr>
        <w:t>二</w:t>
      </w:r>
      <w:r>
        <w:rPr>
          <w:rFonts w:hint="eastAsia" w:ascii="仿宋" w:hAnsi="仿宋" w:eastAsia="仿宋" w:cs="仿宋"/>
          <w:b w:val="0"/>
          <w:bCs w:val="0"/>
          <w:sz w:val="32"/>
        </w:rPr>
        <w:t>份</w:t>
      </w:r>
      <w:r>
        <w:rPr>
          <w:rFonts w:hint="eastAsia" w:ascii="仿宋" w:hAnsi="仿宋" w:eastAsia="仿宋" w:cs="仿宋"/>
          <w:b w:val="0"/>
          <w:bCs w:val="0"/>
          <w:sz w:val="32"/>
          <w:lang w:eastAsia="zh-CN"/>
        </w:rPr>
        <w:t>。</w:t>
      </w:r>
    </w:p>
    <w:p>
      <w:pPr>
        <w:spacing w:line="598" w:lineRule="atLeast"/>
        <w:ind w:firstLine="640"/>
        <w:rPr>
          <w:rFonts w:ascii="仿宋" w:hAnsi="仿宋" w:eastAsia="仿宋" w:cs="仿宋"/>
          <w:b w:val="0"/>
          <w:bCs w:val="0"/>
          <w:sz w:val="32"/>
        </w:rPr>
      </w:pPr>
      <w:r>
        <w:rPr>
          <w:rFonts w:hint="eastAsia" w:ascii="仿宋" w:hAnsi="仿宋" w:eastAsia="仿宋" w:cs="仿宋"/>
          <w:b w:val="0"/>
          <w:bCs w:val="0"/>
          <w:sz w:val="32"/>
        </w:rPr>
        <w:t xml:space="preserve">甲方：                  </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乙方：</w:t>
      </w:r>
    </w:p>
    <w:p>
      <w:pPr>
        <w:spacing w:line="598" w:lineRule="atLeast"/>
        <w:ind w:firstLine="640"/>
        <w:rPr>
          <w:rFonts w:ascii="仿宋" w:hAnsi="仿宋" w:eastAsia="仿宋" w:cs="仿宋"/>
          <w:b w:val="0"/>
          <w:bCs w:val="0"/>
          <w:sz w:val="32"/>
        </w:rPr>
      </w:pPr>
      <w:r>
        <w:rPr>
          <w:rFonts w:hint="eastAsia" w:ascii="仿宋" w:hAnsi="仿宋" w:eastAsia="仿宋" w:cs="仿宋"/>
          <w:b w:val="0"/>
          <w:bCs w:val="0"/>
          <w:sz w:val="32"/>
        </w:rPr>
        <w:t xml:space="preserve">山西朔州山阴金海洋     </w:t>
      </w:r>
      <w:r>
        <w:rPr>
          <w:rFonts w:hint="eastAsia" w:ascii="仿宋" w:hAnsi="仿宋" w:eastAsia="仿宋" w:cs="仿宋"/>
          <w:b w:val="0"/>
          <w:bCs w:val="0"/>
          <w:sz w:val="32"/>
          <w:lang w:val="en-US" w:eastAsia="zh-CN"/>
        </w:rPr>
        <w:t xml:space="preserve">   </w:t>
      </w:r>
      <w:r>
        <w:rPr>
          <w:rFonts w:hint="eastAsia" w:ascii="仿宋" w:hAnsi="仿宋" w:eastAsia="仿宋" w:cs="仿宋"/>
          <w:b w:val="0"/>
          <w:bCs w:val="0"/>
          <w:sz w:val="32"/>
        </w:rPr>
        <w:t xml:space="preserve"> </w:t>
      </w:r>
    </w:p>
    <w:p>
      <w:pPr>
        <w:spacing w:line="598" w:lineRule="atLeast"/>
        <w:ind w:firstLine="640"/>
        <w:rPr>
          <w:rFonts w:hint="default" w:ascii="仿宋" w:hAnsi="仿宋" w:eastAsia="仿宋" w:cs="仿宋"/>
          <w:b w:val="0"/>
          <w:bCs w:val="0"/>
          <w:sz w:val="32"/>
          <w:lang w:val="en-US" w:eastAsia="zh-CN"/>
        </w:rPr>
      </w:pPr>
      <w:r>
        <w:rPr>
          <w:rFonts w:hint="eastAsia" w:ascii="仿宋" w:hAnsi="仿宋" w:eastAsia="仿宋" w:cs="仿宋"/>
          <w:b w:val="0"/>
          <w:bCs w:val="0"/>
          <w:sz w:val="32"/>
          <w:lang w:eastAsia="zh-CN"/>
        </w:rPr>
        <w:t>水泉</w:t>
      </w:r>
      <w:r>
        <w:rPr>
          <w:rFonts w:hint="eastAsia" w:ascii="仿宋" w:hAnsi="仿宋" w:eastAsia="仿宋" w:cs="仿宋"/>
          <w:b w:val="0"/>
          <w:bCs w:val="0"/>
          <w:sz w:val="32"/>
        </w:rPr>
        <w:t>煤业有限公司</w:t>
      </w:r>
      <w:r>
        <w:rPr>
          <w:rFonts w:hint="eastAsia" w:ascii="仿宋" w:hAnsi="仿宋" w:eastAsia="仿宋" w:cs="仿宋"/>
          <w:b w:val="0"/>
          <w:bCs w:val="0"/>
          <w:sz w:val="32"/>
          <w:lang w:val="en-US" w:eastAsia="zh-CN"/>
        </w:rPr>
        <w:t xml:space="preserve">           </w:t>
      </w:r>
    </w:p>
    <w:p>
      <w:pPr>
        <w:spacing w:line="598" w:lineRule="atLeast"/>
        <w:ind w:firstLine="640"/>
        <w:rPr>
          <w:rFonts w:ascii="仿宋" w:hAnsi="仿宋" w:eastAsia="仿宋" w:cs="仿宋"/>
          <w:b w:val="0"/>
          <w:bCs w:val="0"/>
          <w:sz w:val="32"/>
        </w:rPr>
      </w:pPr>
    </w:p>
    <w:p>
      <w:pPr>
        <w:spacing w:line="598" w:lineRule="atLeast"/>
        <w:ind w:firstLine="640"/>
        <w:rPr>
          <w:rFonts w:ascii="仿宋" w:hAnsi="仿宋" w:eastAsia="仿宋" w:cs="仿宋"/>
          <w:b w:val="0"/>
          <w:bCs w:val="0"/>
          <w:sz w:val="32"/>
        </w:rPr>
      </w:pPr>
      <w:r>
        <w:rPr>
          <w:rFonts w:hint="eastAsia" w:ascii="仿宋" w:hAnsi="仿宋" w:eastAsia="仿宋" w:cs="仿宋"/>
          <w:b w:val="0"/>
          <w:bCs w:val="0"/>
          <w:sz w:val="32"/>
        </w:rPr>
        <w:t>法人代表：                 法人代表：</w:t>
      </w:r>
    </w:p>
    <w:p>
      <w:pPr>
        <w:spacing w:line="598" w:lineRule="atLeast"/>
        <w:ind w:firstLine="640"/>
        <w:rPr>
          <w:rFonts w:ascii="仿宋" w:hAnsi="仿宋" w:eastAsia="仿宋" w:cs="仿宋"/>
          <w:b w:val="0"/>
          <w:bCs w:val="0"/>
          <w:sz w:val="32"/>
        </w:rPr>
      </w:pPr>
    </w:p>
    <w:p>
      <w:pPr>
        <w:spacing w:line="598" w:lineRule="atLeast"/>
        <w:ind w:firstLine="640"/>
        <w:rPr>
          <w:rFonts w:ascii="仿宋" w:hAnsi="仿宋" w:eastAsia="仿宋" w:cs="仿宋"/>
          <w:sz w:val="32"/>
        </w:rPr>
      </w:pPr>
      <w:r>
        <w:rPr>
          <w:rFonts w:hint="eastAsia" w:ascii="仿宋" w:hAnsi="仿宋" w:eastAsia="仿宋" w:cs="仿宋"/>
          <w:b w:val="0"/>
          <w:bCs w:val="0"/>
          <w:sz w:val="32"/>
        </w:rPr>
        <w:t xml:space="preserve">委托代理人：               委托代理人： </w:t>
      </w:r>
    </w:p>
    <w:p>
      <w:pPr>
        <w:pStyle w:val="2"/>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cs="宋体"/>
          <w:b w:val="0"/>
          <w:bCs w:val="0"/>
          <w:sz w:val="24"/>
          <w:szCs w:val="24"/>
          <w:highlight w:val="yellow"/>
          <w:lang w:val="en-US" w:eastAsia="zh-CN"/>
        </w:rPr>
        <w:t>1</w:t>
      </w:r>
      <w:r>
        <w:rPr>
          <w:rFonts w:hint="eastAsia" w:ascii="宋体" w:hAnsi="宋体" w:eastAsia="宋体" w:cs="宋体"/>
          <w:b w:val="0"/>
          <w:bCs w:val="0"/>
          <w:sz w:val="24"/>
          <w:szCs w:val="24"/>
          <w:highlight w:val="yellow"/>
          <w:lang w:val="en-US" w:eastAsia="zh-CN"/>
        </w:rPr>
        <w:t>.目的任务</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邀请国内具有相关资质和能力的科研院所、服务机构等紧密围绕水泉煤矿大范围风氧化带空间发育规律不清、地质形成机制及巷道围岩变形破坏机理不明、掘进开采率低、支护难等问题，通过地质学、力学、采矿工程等多学科交叉与深度融合，查明风氧化带区域发育规律及地学成因，揭示风氧化带段巷道掘进围岩变形机理，提出有效的风氧化带段巷道掘进围岩控制关键技术，为水泉煤业巷道高效掘进提供支撑。具体服务内容包括但不限于：</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（1）探明采区风氧化带地学成因及空间发育规律，解决采区大范围风氧化带空间发育规律不清、地质形成机制不明的问题。</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（2）建立先进高效的试验、数值模拟等分析方法体系，揭示风氧化带段巷道掘进围岩变形破坏过程与破坏机理。</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（3）结合采区风氧化带发育规律、围岩物理力学特性等，针对性地提出一种有效的巷道掘进围岩变形控制（加固）关键技术，并建立适用于该技术的施工工艺或方案。</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（4）基于上述加固关键技术，选取水泉煤矿典型风氧化带段对围岩进行加固处理，达到良好的巷道围岩加固效果。</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cs="宋体"/>
          <w:b w:val="0"/>
          <w:bCs w:val="0"/>
          <w:sz w:val="24"/>
          <w:szCs w:val="24"/>
          <w:highlight w:val="yellow"/>
          <w:lang w:val="en-US" w:eastAsia="zh-CN"/>
        </w:rPr>
        <w:t>2</w:t>
      </w:r>
      <w:r>
        <w:rPr>
          <w:rFonts w:hint="eastAsia" w:ascii="宋体" w:hAnsi="宋体" w:eastAsia="宋体" w:cs="宋体"/>
          <w:b w:val="0"/>
          <w:bCs w:val="0"/>
          <w:sz w:val="24"/>
          <w:szCs w:val="24"/>
          <w:highlight w:val="yellow"/>
          <w:lang w:val="en-US" w:eastAsia="zh-CN"/>
        </w:rPr>
        <w:t>.项目成果交付</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（1）形成风氧化带段巷道围岩新型高效加固技术1套，采用该技术加固破碎围岩时，成功率不低于90%。</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（2）将开发的新型高效加固技术在水泉煤矿采区进行示范应用，应用效果应良好，加固段围岩稳定、安全，累计应用长度不少于50m。</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（3）风氧化带区域巷道围岩控制施工关键技术1项、风氧化带地质成因及赋存新理论1项，申请国家发明专利1项，软件著作权1项，论文1篇。</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（4）提交《风氧化区域地质赋存特征及巷道掘进支护技术研究》项目研究报告1份。</w:t>
      </w:r>
    </w:p>
    <w:p>
      <w:pPr>
        <w:spacing w:line="360" w:lineRule="auto"/>
        <w:ind w:firstLine="480" w:firstLineChars="200"/>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（5）完成《风氧化区域地质赋存特征及巷道掘进支护技术研究》成果鉴定。</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headerReference r:id="rId10" w:type="first"/>
          <w:footerReference r:id="rId12" w:type="first"/>
          <w:headerReference r:id="rId9" w:type="default"/>
          <w:footerReference r:id="rId11"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水泉煤业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3" w:type="default"/>
          <w:footerReference r:id="rId14" w:type="default"/>
          <w:pgSz w:w="16838" w:h="11906" w:orient="landscape"/>
          <w:pgMar w:top="1440" w:right="1080" w:bottom="1440" w:left="1080" w:header="851" w:footer="992" w:gutter="0"/>
          <w:cols w:space="425" w:num="1"/>
          <w:docGrid w:type="lines" w:linePitch="408" w:charSpace="0"/>
        </w:sectPr>
      </w:pP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5" w:type="default"/>
          <w:footerReference r:id="rId16"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穝灿砰">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A30D8B"/>
    <w:rsid w:val="02276F88"/>
    <w:rsid w:val="02954528"/>
    <w:rsid w:val="030C630A"/>
    <w:rsid w:val="031C6E32"/>
    <w:rsid w:val="0348259E"/>
    <w:rsid w:val="04377DA6"/>
    <w:rsid w:val="044955CA"/>
    <w:rsid w:val="051122A0"/>
    <w:rsid w:val="061C36BA"/>
    <w:rsid w:val="08303FDC"/>
    <w:rsid w:val="08A8480D"/>
    <w:rsid w:val="09352049"/>
    <w:rsid w:val="09510DA1"/>
    <w:rsid w:val="0A912D3C"/>
    <w:rsid w:val="0BF508B4"/>
    <w:rsid w:val="0C215F5C"/>
    <w:rsid w:val="0C297F82"/>
    <w:rsid w:val="0C540FAF"/>
    <w:rsid w:val="0CBF3D62"/>
    <w:rsid w:val="0EB30D0D"/>
    <w:rsid w:val="0ECE33B6"/>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AF14CA4"/>
    <w:rsid w:val="1B635DC8"/>
    <w:rsid w:val="1B972AF7"/>
    <w:rsid w:val="1BA3188A"/>
    <w:rsid w:val="1C6A6063"/>
    <w:rsid w:val="1C844F99"/>
    <w:rsid w:val="1CD8267C"/>
    <w:rsid w:val="1D4F01B5"/>
    <w:rsid w:val="1D944498"/>
    <w:rsid w:val="1D9D040F"/>
    <w:rsid w:val="1E165F1B"/>
    <w:rsid w:val="1F360E25"/>
    <w:rsid w:val="21232666"/>
    <w:rsid w:val="21505AF6"/>
    <w:rsid w:val="25026D10"/>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0A5141B"/>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13431E3"/>
    <w:rsid w:val="424B5401"/>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462BFB"/>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86987"/>
    <w:rsid w:val="522A0567"/>
    <w:rsid w:val="529C7A2E"/>
    <w:rsid w:val="52FA264F"/>
    <w:rsid w:val="542B3EFB"/>
    <w:rsid w:val="546B0A00"/>
    <w:rsid w:val="54954804"/>
    <w:rsid w:val="549660CB"/>
    <w:rsid w:val="54B30EA4"/>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8795E"/>
    <w:rsid w:val="60893EE2"/>
    <w:rsid w:val="60EF445E"/>
    <w:rsid w:val="61DB651D"/>
    <w:rsid w:val="62D93E68"/>
    <w:rsid w:val="62FF5D54"/>
    <w:rsid w:val="63710868"/>
    <w:rsid w:val="63AC2F92"/>
    <w:rsid w:val="644D0C37"/>
    <w:rsid w:val="64C50123"/>
    <w:rsid w:val="65244228"/>
    <w:rsid w:val="65843D37"/>
    <w:rsid w:val="65F85CC4"/>
    <w:rsid w:val="67431B96"/>
    <w:rsid w:val="67C972BA"/>
    <w:rsid w:val="68767A8D"/>
    <w:rsid w:val="68F4010F"/>
    <w:rsid w:val="692E0A4B"/>
    <w:rsid w:val="69861587"/>
    <w:rsid w:val="69B5367B"/>
    <w:rsid w:val="69CE664B"/>
    <w:rsid w:val="6A4D6295"/>
    <w:rsid w:val="6AA36C78"/>
    <w:rsid w:val="6ADD1BAA"/>
    <w:rsid w:val="6B4C26F3"/>
    <w:rsid w:val="6B867AF2"/>
    <w:rsid w:val="6C195ECD"/>
    <w:rsid w:val="6C2D3162"/>
    <w:rsid w:val="6DEA3D34"/>
    <w:rsid w:val="6E041063"/>
    <w:rsid w:val="6E115F79"/>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222569"/>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6</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2024-04-07T06:34:30Z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54B736C002194C4B8E6E638EEC2DC33F</vt:lpwstr>
  </property>
</Properties>
</file>